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0" w:type="dxa"/>
          <w:bottom w:w="0" w:type="dxa"/>
          <w:right w:w="0" w:type="dxa"/>
        </w:tblCellMar>
      </w:tblPr>
      <w:tblGrid>
        <w:gridCol w:w="4679"/>
        <w:gridCol w:w="4680"/>
      </w:tblGrid>
      <w:tr>
        <w:trPr/>
        <w:tc>
          <w:tcPr>
            <w:tcW w:w="4679" w:type="dxa"/>
            <w:tcBorders/>
          </w:tcPr>
          <w:p>
            <w:pPr>
              <w:pStyle w:val="TableContents"/>
              <w:widowControl w:val="false"/>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535555" cy="10191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535555" cy="1019175"/>
                          </a:xfrm>
                          <a:prstGeom prst="rect">
                            <a:avLst/>
                          </a:prstGeom>
                        </pic:spPr>
                      </pic:pic>
                    </a:graphicData>
                  </a:graphic>
                </wp:anchor>
              </w:drawing>
            </w:r>
          </w:p>
        </w:tc>
        <w:tc>
          <w:tcPr>
            <w:tcW w:w="4680" w:type="dxa"/>
            <w:tcBorders/>
          </w:tcPr>
          <w:p>
            <w:pPr>
              <w:pStyle w:val="LOnormal"/>
              <w:widowControl w:val="false"/>
              <w:jc w:val="both"/>
              <w:rPr>
                <w:rFonts w:ascii="Times New Roman" w:hAnsi="Times New Roman"/>
              </w:rPr>
            </w:pPr>
            <w:r>
              <w:rPr>
                <w:rFonts w:ascii="Times New Roman" w:hAnsi="Times New Roman"/>
              </w:rPr>
              <w:t xml:space="preserve">     </w:t>
            </w:r>
          </w:p>
          <w:p>
            <w:pPr>
              <w:pStyle w:val="LOnormal"/>
              <w:widowControl w:val="false"/>
              <w:jc w:val="both"/>
              <w:rPr>
                <w:rFonts w:ascii="Times New Roman" w:hAnsi="Times New Roman"/>
              </w:rPr>
            </w:pPr>
            <w:r>
              <w:rPr>
                <w:rFonts w:ascii="Times New Roman" w:hAnsi="Times New Roman"/>
              </w:rPr>
              <w:t xml:space="preserve"> </w:t>
            </w:r>
          </w:p>
          <w:p>
            <w:pPr>
              <w:pStyle w:val="LOnormal"/>
              <w:widowControl w:val="false"/>
              <w:jc w:val="right"/>
              <w:rPr>
                <w:rFonts w:ascii="Times New Roman" w:hAnsi="Times New Roman"/>
              </w:rPr>
            </w:pPr>
            <w:r>
              <w:rPr>
                <w:rFonts w:ascii="Times New Roman" w:hAnsi="Times New Roman"/>
              </w:rPr>
              <w:t xml:space="preserve"> </w:t>
            </w:r>
            <w:r>
              <w:rPr>
                <w:rFonts w:ascii="Times New Roman" w:hAnsi="Times New Roman"/>
              </w:rPr>
              <w:t>Conv. EPSEG No. ${correlativo}</w:t>
            </w:r>
          </w:p>
          <w:p>
            <w:pPr>
              <w:pStyle w:val="TableContents"/>
              <w:widowControl w:val="false"/>
              <w:jc w:val="right"/>
              <w:rPr>
                <w:rFonts w:ascii="Times New Roman" w:hAnsi="Times New Roman"/>
              </w:rPr>
            </w:pPr>
            <w:r>
              <w:rPr>
                <w:rFonts w:ascii="Times New Roman" w:hAnsi="Times New Roman"/>
              </w:rPr>
              <w:t xml:space="preserve">${cuidad}, ${fecha_actual}  </w:t>
            </w:r>
          </w:p>
        </w:tc>
      </w:tr>
    </w:tbl>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r>
        <w:rPr>
          <w:rFonts w:ascii="Times New Roman" w:hAnsi="Times New Roman"/>
        </w:rPr>
        <w:t>Estimados Profesionales:</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Por este medio me permito saludarles y a la vez tengo el agrado de convocarlos para integrar la terna evaluadora del Examen General de Ejercicio Profesional Supervisado de la carrera de Ingeniería ${carrera}, </w:t>
      </w:r>
      <w:r>
        <w:rPr>
          <w:rFonts w:ascii="Times New Roman" w:hAnsi="Times New Roman"/>
        </w:rPr>
        <w:t>ante la cual</w:t>
      </w:r>
      <w:r>
        <w:rPr>
          <w:rFonts w:ascii="Times New Roman" w:hAnsi="Times New Roman"/>
        </w:rPr>
        <w:t xml:space="preserve"> </w:t>
      </w:r>
      <w:r>
        <w:rPr>
          <w:rFonts w:ascii="Times New Roman" w:hAnsi="Times New Roman"/>
          <w:b/>
        </w:rPr>
        <w:t>${nombre_estudiante}</w:t>
      </w:r>
      <w:r>
        <w:rPr>
          <w:rFonts w:ascii="Times New Roman" w:hAnsi="Times New Roman"/>
        </w:rPr>
        <w:t xml:space="preserve">, </w:t>
      </w:r>
      <w:r>
        <w:rPr>
          <w:rFonts w:ascii="Times New Roman" w:hAnsi="Times New Roman"/>
        </w:rPr>
        <w:t xml:space="preserve">estudiante </w:t>
      </w:r>
      <w:r>
        <w:rPr>
          <w:rFonts w:ascii="Times New Roman" w:hAnsi="Times New Roman"/>
        </w:rPr>
        <w:t xml:space="preserve">quien se identifica con Carne No. </w:t>
      </w:r>
      <w:r>
        <w:rPr>
          <w:rFonts w:ascii="Times New Roman" w:hAnsi="Times New Roman"/>
          <w:b/>
        </w:rPr>
        <w:t>${carne_estudiante}</w:t>
      </w:r>
      <w:r>
        <w:rPr>
          <w:rFonts w:ascii="Times New Roman" w:hAnsi="Times New Roman"/>
        </w:rPr>
        <w:t xml:space="preserve">, Registro Académico No. </w:t>
      </w:r>
      <w:r>
        <w:rPr>
          <w:rFonts w:ascii="Times New Roman" w:hAnsi="Times New Roman"/>
          <w:b/>
        </w:rPr>
        <w:t>${registro_academico_estudiante}.</w:t>
      </w:r>
      <w:r>
        <w:rPr>
          <w:rFonts w:ascii="Times New Roman" w:hAnsi="Times New Roman"/>
        </w:rPr>
        <w:t xml:space="preserve"> La evaluacion será únicamente sobre el proyecto titulado: “</w:t>
      </w:r>
      <w:r>
        <w:rPr>
          <w:rFonts w:ascii="Times New Roman" w:hAnsi="Times New Roman"/>
          <w:b/>
        </w:rPr>
        <w:t>${titulo_proyecto}</w:t>
      </w:r>
      <w:r>
        <w:rPr>
          <w:rFonts w:ascii="Times New Roman" w:hAnsi="Times New Roman"/>
        </w:rPr>
        <w:t>”.</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Según Art. 26 del Reglamento de Ejercicio Profesional Supervisado de la División de Ciencias de la Ingeniería, el examen podrá ser aprobado con una nota mínima de setenta (70) en una escala de 0 a 100 puntos o puede ser reprobado si la nota es inferior a setenta puntos, al promediar las tres calificaciones de la terna evaluadora. Se utilizará el instrumento de evaluación autorizado para este fin.</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Comisión de Examen General:</w:t>
      </w:r>
    </w:p>
    <w:p>
      <w:pPr>
        <w:pStyle w:val="LOnormal"/>
        <w:jc w:val="both"/>
        <w:rPr>
          <w:rFonts w:ascii="Times New Roman" w:hAnsi="Times New Roman"/>
        </w:rPr>
      </w:pPr>
      <w:r>
        <w:rPr>
          <w:rFonts w:ascii="Times New Roman" w:hAnsi="Times New Roman"/>
        </w:rPr>
        <w:t>Evaluador: (Coordinador) ${titulo_coordinador_carrera} ${nombre_coordinador_carrera}</w:t>
      </w:r>
    </w:p>
    <w:p>
      <w:pPr>
        <w:pStyle w:val="LOnormal"/>
        <w:jc w:val="both"/>
        <w:rPr>
          <w:rFonts w:ascii="Times New Roman" w:hAnsi="Times New Roman"/>
        </w:rPr>
      </w:pPr>
      <w:r>
        <w:rPr>
          <w:rFonts w:ascii="Times New Roman" w:hAnsi="Times New Roman"/>
        </w:rPr>
        <w:t>Evaluador: (Asesor) ${titulo_asesor} ${nombre_asesor}</w:t>
      </w:r>
    </w:p>
    <w:p>
      <w:pPr>
        <w:pStyle w:val="LOnormal"/>
        <w:jc w:val="both"/>
        <w:rPr>
          <w:rFonts w:ascii="Times New Roman" w:hAnsi="Times New Roman"/>
        </w:rPr>
      </w:pPr>
      <w:r>
        <w:rPr>
          <w:rFonts w:ascii="Times New Roman" w:hAnsi="Times New Roman"/>
        </w:rPr>
        <w:t>Evaluador: (Supervisor) ${titulo_supervisor} ${nombre_supervisor}</w:t>
      </w:r>
    </w:p>
    <w:p>
      <w:pPr>
        <w:pStyle w:val="LOnormal"/>
        <w:jc w:val="both"/>
        <w:rPr>
          <w:rFonts w:ascii="Times New Roman" w:hAnsi="Times New Roman"/>
        </w:rPr>
      </w:pPr>
      <w:r>
        <w:rPr>
          <w:rFonts w:ascii="Times New Roman" w:hAnsi="Times New Roman"/>
        </w:rPr>
        <w:t>${informacion_representante}</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Esta actividad se llevará a cabo el día ${dia_evaluacion} ${fecha_evaluacion}, a partir de las ${hora_evaluacion} horas, de forma presencial en ${salon_evaluacion} del Centro Universitario del Occidente, el examen lo realizará la Comisión en pleno, por lo que se solicita su puntual asistencia.</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Sin otro particular, me es grato suscribirme,</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Atentamente,</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b/>
        </w:rPr>
        <w:t>“</w:t>
      </w:r>
      <w:r>
        <w:rPr>
          <w:rFonts w:ascii="Times New Roman" w:hAnsi="Times New Roman"/>
          <w:b/>
        </w:rPr>
        <w:t>ID Y ENSEÑAD A TODOS”</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both"/>
        <w:rPr>
          <w:rFonts w:ascii="Times New Roman" w:hAnsi="Times New Roman"/>
        </w:rPr>
      </w:pPr>
      <w:r>
        <w:rPr>
          <w:rFonts w:ascii="Times New Roman" w:hAnsi="Times New Roman"/>
        </w:rPr>
        <w:t xml:space="preserve"> </w:t>
      </w:r>
    </w:p>
    <w:p>
      <w:pPr>
        <w:pStyle w:val="LOnormal"/>
        <w:jc w:val="center"/>
        <w:rPr>
          <w:rFonts w:ascii="Times New Roman" w:hAnsi="Times New Roman"/>
        </w:rPr>
      </w:pPr>
      <w:r>
        <w:rPr>
          <w:rFonts w:ascii="Times New Roman" w:hAnsi="Times New Roman"/>
        </w:rPr>
        <w:t xml:space="preserve"> </w:t>
      </w:r>
    </w:p>
    <w:p>
      <w:pPr>
        <w:pStyle w:val="LOnormal"/>
        <w:jc w:val="center"/>
        <w:rPr>
          <w:rFonts w:ascii="Times New Roman" w:hAnsi="Times New Roman"/>
        </w:rPr>
      </w:pPr>
      <w:r>
        <w:rPr>
          <w:rFonts w:ascii="Times New Roman" w:hAnsi="Times New Roman"/>
          <w:b/>
        </w:rPr>
        <w:t>${titulo_coordinador_eps} ${nombre_coordinador_eps}</w:t>
      </w:r>
    </w:p>
    <w:p>
      <w:pPr>
        <w:pStyle w:val="LOnormal"/>
        <w:jc w:val="center"/>
        <w:rPr>
          <w:rFonts w:ascii="Times New Roman" w:hAnsi="Times New Roman"/>
        </w:rPr>
      </w:pPr>
      <w:r>
        <w:rPr>
          <w:rFonts w:ascii="Times New Roman" w:hAnsi="Times New Roman"/>
          <w:b/>
        </w:rPr>
        <w:t>Coordinador de EPS</w:t>
      </w:r>
    </w:p>
    <w:sectPr>
      <w:type w:val="nextPage"/>
      <w:pgSz w:w="12240" w:h="18720"/>
      <w:pgMar w:left="1440" w:right="1440" w:gutter="0" w:header="0" w:top="72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LibreOffice/7.3.7.2$Linux_X86_64 LibreOffice_project/30$Build-2</Application>
  <AppVersion>15.0000</AppVersion>
  <Pages>1</Pages>
  <Words>211</Words>
  <Characters>1429</Characters>
  <CharactersWithSpaces>1658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2024-02-23T21:02:15Z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