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PROPOSAL</w:t>
      </w:r>
    </w:p>
    <w:p>
      <w:pPr>
        <w:jc w:val="center"/>
      </w:pPr>
      <w:r>
        <w:rPr>
          <w:b/>
          <w:color w:val="2E74B5"/>
          <w:sz w:val="32"/>
        </w:rPr>
        <w:t>Hệ thống Semantic Search cho Meeting Minutes</w:t>
      </w:r>
    </w:p>
    <w:p/>
    <w:tbl>
      <w:tblPr>
        <w:tblStyle w:val="TableGrid"/>
        <w:tblW w:type="auto" w:w="0"/>
        <w:tblLook w:firstColumn="1" w:firstRow="1" w:lastColumn="0" w:lastRow="0" w:noHBand="0" w:noVBand="1" w:val="04A0"/>
      </w:tblPr>
      <w:tblGrid>
        <w:gridCol w:w="4392"/>
        <w:gridCol w:w="4392"/>
      </w:tblGrid>
      <w:tr>
        <w:tc>
          <w:tcPr>
            <w:tcW w:type="dxa" w:w="4392"/>
          </w:tcPr>
          <w:p>
            <w:r>
              <w:rPr>
                <w:b/>
              </w:rPr>
              <w:t>Người thực hiện</w:t>
            </w:r>
          </w:p>
        </w:tc>
        <w:tc>
          <w:tcPr>
            <w:tcW w:type="dxa" w:w="4392"/>
          </w:tcPr>
          <w:p>
            <w:r>
              <w:t>Nguyễn Quốc Sinh</w:t>
            </w:r>
          </w:p>
        </w:tc>
      </w:tr>
      <w:tr>
        <w:tc>
          <w:tcPr>
            <w:tcW w:type="dxa" w:w="4392"/>
          </w:tcPr>
          <w:p>
            <w:r>
              <w:rPr>
                <w:b/>
              </w:rPr>
              <w:t>Email</w:t>
            </w:r>
          </w:p>
        </w:tc>
        <w:tc>
          <w:tcPr>
            <w:tcW w:type="dxa" w:w="4392"/>
          </w:tcPr>
          <w:p>
            <w:r>
              <w:t>sinhnq3@viettel.com.vn</w:t>
            </w:r>
          </w:p>
        </w:tc>
      </w:tr>
      <w:tr>
        <w:tc>
          <w:tcPr>
            <w:tcW w:type="dxa" w:w="4392"/>
          </w:tcPr>
          <w:p>
            <w:r>
              <w:rPr>
                <w:b/>
              </w:rPr>
              <w:t>Đơn vị</w:t>
            </w:r>
          </w:p>
        </w:tc>
        <w:tc>
          <w:tcPr>
            <w:tcW w:type="dxa" w:w="4392"/>
          </w:tcPr>
          <w:p>
            <w:r>
              <w:t>VTS — Mã số 105</w:t>
            </w:r>
          </w:p>
        </w:tc>
      </w:tr>
      <w:tr>
        <w:tc>
          <w:tcPr>
            <w:tcW w:type="dxa" w:w="4392"/>
          </w:tcPr>
          <w:p>
            <w:r>
              <w:rPr>
                <w:b/>
              </w:rPr>
              <w:t>Ngày</w:t>
            </w:r>
          </w:p>
        </w:tc>
        <w:tc>
          <w:tcPr>
            <w:tcW w:type="dxa" w:w="4392"/>
          </w:tcPr>
          <w:p>
            <w:r>
              <w:t>01/06/2026</w:t>
            </w:r>
          </w:p>
        </w:tc>
      </w:tr>
      <w:tr>
        <w:tc>
          <w:tcPr>
            <w:tcW w:type="dxa" w:w="4392"/>
          </w:tcPr>
          <w:p>
            <w:r>
              <w:rPr>
                <w:b/>
              </w:rPr>
              <w:t>Phiên bản</w:t>
            </w:r>
          </w:p>
        </w:tc>
        <w:tc>
          <w:tcPr>
            <w:tcW w:type="dxa" w:w="4392"/>
          </w:tcPr>
          <w:p>
            <w:r>
              <w:t>v1.0 — Initial Proposal</w:t>
            </w:r>
          </w:p>
        </w:tc>
      </w:tr>
    </w:tbl>
    <w:p>
      <w:r>
        <w:br w:type="page"/>
      </w:r>
    </w:p>
    <w:p>
      <w:pPr>
        <w:pStyle w:val="Heading1"/>
      </w:pPr>
      <w:r>
        <w:rPr>
          <w:color w:val="1F497D"/>
          <w:sz w:val="32"/>
        </w:rPr>
        <w:t>1. Hiểu đề bài</w:t>
      </w:r>
    </w:p>
    <w:p>
      <w:pPr>
        <w:pStyle w:val="Heading2"/>
      </w:pPr>
      <w:r>
        <w:rPr>
          <w:color w:val="2E74B5"/>
          <w:sz w:val="26"/>
        </w:rPr>
        <w:t>1.1 Bài toán cốt lõi</w:t>
      </w:r>
    </w:p>
    <w:p>
      <w:r>
        <w:t>Tổ chức quản lý nhiều biên bản cuộc họp. Người dùng cần tìm lại các cuộc họp liên quan đến một chủ đề, một người tham gia, hoặc một vấn đề cụ thể — nhưng tìm kiếm theo từ khóa truyền thống thất bại vì:</w:t>
      </w:r>
    </w:p>
    <w:p>
      <w:pPr>
        <w:pStyle w:val="ListBullet"/>
      </w:pPr>
      <w:r>
        <w:rPr>
          <w:sz w:val="22"/>
        </w:rPr>
        <w:t>Vocabulary mismatch: "tăng lương" ≠ "điều chỉnh thu nhập", "bảo mật" ≠ "rò rỉ thông tin"</w:t>
      </w:r>
    </w:p>
    <w:p>
      <w:pPr>
        <w:pStyle w:val="ListBullet"/>
      </w:pPr>
      <w:r>
        <w:rPr>
          <w:sz w:val="22"/>
        </w:rPr>
        <w:t>Truy vấn tự nhiên: Người dùng gõ câu hỏi, không phải từ khóa</w:t>
      </w:r>
    </w:p>
    <w:p>
      <w:pPr>
        <w:pStyle w:val="ListBullet"/>
      </w:pPr>
      <w:r>
        <w:rPr>
          <w:sz w:val="22"/>
        </w:rPr>
        <w:t>Nhiều chiều tìm kiếm: Nội dung + người tham gia + thời gian + chủ đề</w:t>
      </w:r>
    </w:p>
    <w:p>
      <w:r>
        <w:t>Mục tiêu: Xây dựng hệ thống cho phép truy vấn bằng ngôn ngữ tự nhiên (prompt), trả về danh sách biên bản phù hợp kèm highlight đoạn liên quan.</w:t>
      </w:r>
    </w:p>
    <w:p>
      <w:pPr>
        <w:pStyle w:val="Heading2"/>
      </w:pPr>
      <w:r>
        <w:rPr>
          <w:color w:val="2E74B5"/>
          <w:sz w:val="26"/>
        </w:rPr>
        <w:t>1.2 Phân biệt Retrieval vs Question Answering</w:t>
      </w:r>
    </w:p>
    <w:p>
      <w:r>
        <w:t>Đề bài yêu cầu Retrieval (tìm và trả về biên bản), không phải Question Answering (sinh câu trả lời tổng hợp). Điều này quan trọng vì:</w:t>
      </w:r>
    </w:p>
    <w:p>
      <w:pPr>
        <w:pStyle w:val="ListBullet"/>
      </w:pPr>
      <w:r>
        <w:t>Output là danh sách meeting + snippet, không phải câu trả lời</w:t>
      </w:r>
    </w:p>
    <w:p>
      <w:pPr>
        <w:pStyle w:val="ListBullet"/>
      </w:pPr>
      <w:r>
        <w:t>Không cần LLM để generate — chỉ cần embedding + search engine</w:t>
      </w:r>
    </w:p>
    <w:p>
      <w:pPr>
        <w:pStyle w:val="ListBullet"/>
      </w:pPr>
      <w:r>
        <w:t>Đánh giá bằng Precision/Recall/MRR, không phải BLEU/ROUGE</w:t>
      </w:r>
    </w:p>
    <w:p>
      <w:pPr>
        <w:pStyle w:val="Heading2"/>
      </w:pPr>
      <w:r>
        <w:rPr>
          <w:color w:val="2E74B5"/>
          <w:sz w:val="26"/>
        </w:rPr>
        <w:t>1.3 "Real-time" trong ngữ cảnh này</w:t>
      </w:r>
    </w:p>
    <w:p>
      <w:r>
        <w:t>"Real-time" = near real-time indexing: biên bản mới upload → searchable trong vài giây. Không phải live streaming hay speech-to-text. Meeting minutes là tài liệu sau cuộc họp.</w:t>
      </w:r>
    </w:p>
    <w:p>
      <w:pPr>
        <w:pStyle w:val="Heading1"/>
      </w:pPr>
      <w:r>
        <w:rPr>
          <w:color w:val="1F497D"/>
          <w:sz w:val="32"/>
        </w:rPr>
        <w:t>2. Ý tưởng thiết kế ban đầu</w:t>
      </w:r>
    </w:p>
    <w:p>
      <w:pPr>
        <w:pStyle w:val="Heading2"/>
      </w:pPr>
      <w:r>
        <w:rPr>
          <w:color w:val="2E74B5"/>
          <w:sz w:val="26"/>
        </w:rPr>
        <w:t>2.1 Pipeline tổng thể</w:t>
      </w:r>
    </w:p>
    <w:p>
      <w:r>
        <w:t>Hệ thống gồm hai luồng chính: (1) Indexing pipeline xử lý biên bản mới, (2) Search pipeline xử lý truy vấn người dùng.</w:t>
      </w:r>
    </w:p>
    <w:p>
      <w:pPr/>
      <w:r>
        <w:rPr>
          <w:rFonts w:ascii="Courier New" w:hAnsi="Courier New"/>
          <w:sz w:val="18"/>
        </w:rPr>
        <w:t>Indexing:  Biên bản → Preprocessing → Chunking (512 tokens) → Embedding → Elasticsearch</w:t>
        <w:br/>
        <w:t>Search:    Query → Query Understanding → BM25 + kNN → RRF Fusion → Meeting Aggregation → Results</w:t>
      </w:r>
    </w:p>
    <w:p>
      <w:pPr>
        <w:pStyle w:val="Heading2"/>
      </w:pPr>
      <w:r>
        <w:rPr>
          <w:color w:val="2E74B5"/>
          <w:sz w:val="26"/>
        </w:rPr>
        <w:t>2.2 Chunking Strategy</w:t>
      </w:r>
    </w:p>
    <w:tbl>
      <w:tblPr>
        <w:tblStyle w:val="TableGrid"/>
        <w:tblW w:type="auto" w:w="0"/>
        <w:tblLook w:firstColumn="1" w:firstRow="1" w:lastColumn="0" w:lastRow="0" w:noHBand="0" w:noVBand="1" w:val="04A0"/>
      </w:tblPr>
      <w:tblGrid>
        <w:gridCol w:w="2196"/>
        <w:gridCol w:w="2196"/>
        <w:gridCol w:w="2196"/>
        <w:gridCol w:w="2196"/>
      </w:tblGrid>
      <w:tr>
        <w:tc>
          <w:tcPr>
            <w:tcW w:type="dxa" w:w="2160"/>
            <w:shd w:val="clear" w:color="auto" w:fill="2E74B5"/>
          </w:tcPr>
          <w:p>
            <w:pPr>
              <w:jc w:val="center"/>
            </w:pPr>
            <w:r>
              <w:rPr>
                <w:b/>
                <w:color w:val="FFFFFF"/>
                <w:sz w:val="20"/>
              </w:rPr>
              <w:t>Phương án</w:t>
            </w:r>
          </w:p>
        </w:tc>
        <w:tc>
          <w:tcPr>
            <w:tcW w:type="dxa" w:w="2592"/>
            <w:shd w:val="clear" w:color="auto" w:fill="2E74B5"/>
          </w:tcPr>
          <w:p>
            <w:pPr>
              <w:jc w:val="center"/>
            </w:pPr>
            <w:r>
              <w:rPr>
                <w:b/>
                <w:color w:val="FFFFFF"/>
                <w:sz w:val="20"/>
              </w:rPr>
              <w:t>Ưu điểm</w:t>
            </w:r>
          </w:p>
        </w:tc>
        <w:tc>
          <w:tcPr>
            <w:tcW w:type="dxa" w:w="3168"/>
            <w:shd w:val="clear" w:color="auto" w:fill="2E74B5"/>
          </w:tcPr>
          <w:p>
            <w:pPr>
              <w:jc w:val="center"/>
            </w:pPr>
            <w:r>
              <w:rPr>
                <w:b/>
                <w:color w:val="FFFFFF"/>
                <w:sz w:val="20"/>
              </w:rPr>
              <w:t>Nhược điểm</w:t>
            </w:r>
          </w:p>
        </w:tc>
        <w:tc>
          <w:tcPr>
            <w:tcW w:type="dxa" w:w="1728"/>
            <w:shd w:val="clear" w:color="auto" w:fill="2E74B5"/>
          </w:tcPr>
          <w:p>
            <w:pPr>
              <w:jc w:val="center"/>
            </w:pPr>
            <w:r>
              <w:rPr>
                <w:b/>
                <w:color w:val="FFFFFF"/>
                <w:sz w:val="20"/>
              </w:rPr>
              <w:t>Quyết định</w:t>
            </w:r>
          </w:p>
        </w:tc>
      </w:tr>
      <w:tr>
        <w:tc>
          <w:tcPr>
            <w:tcW w:type="dxa" w:w="2160"/>
          </w:tcPr>
          <w:p>
            <w:r>
              <w:rPr>
                <w:sz w:val="20"/>
              </w:rPr>
              <w:t>Embed cả meeting</w:t>
            </w:r>
          </w:p>
        </w:tc>
        <w:tc>
          <w:tcPr>
            <w:tcW w:type="dxa" w:w="2592"/>
          </w:tcPr>
          <w:p>
            <w:r>
              <w:rPr>
                <w:sz w:val="20"/>
              </w:rPr>
              <w:t>Đơn giản</w:t>
            </w:r>
          </w:p>
        </w:tc>
        <w:tc>
          <w:tcPr>
            <w:tcW w:type="dxa" w:w="3168"/>
          </w:tcPr>
          <w:p>
            <w:r>
              <w:rPr>
                <w:sz w:val="20"/>
              </w:rPr>
              <w:t>Vượt token limit, không highlight được</w:t>
            </w:r>
          </w:p>
        </w:tc>
        <w:tc>
          <w:tcPr>
            <w:tcW w:type="dxa" w:w="1728"/>
          </w:tcPr>
          <w:p>
            <w:r>
              <w:rPr>
                <w:sz w:val="20"/>
              </w:rPr>
              <w:t>❌ Loại</w:t>
            </w:r>
          </w:p>
        </w:tc>
      </w:tr>
      <w:tr>
        <w:tc>
          <w:tcPr>
            <w:tcW w:type="dxa" w:w="2160"/>
          </w:tcPr>
          <w:p>
            <w:r>
              <w:rPr>
                <w:sz w:val="20"/>
              </w:rPr>
              <w:t>Chunk theo topic segment</w:t>
            </w:r>
          </w:p>
        </w:tc>
        <w:tc>
          <w:tcPr>
            <w:tcW w:type="dxa" w:w="2592"/>
          </w:tcPr>
          <w:p>
            <w:r>
              <w:rPr>
                <w:sz w:val="20"/>
              </w:rPr>
              <w:t>Ngữ nghĩa trọn vẹn</w:t>
            </w:r>
          </w:p>
        </w:tc>
        <w:tc>
          <w:tcPr>
            <w:tcW w:type="dxa" w:w="3168"/>
          </w:tcPr>
          <w:p>
            <w:r>
              <w:rPr>
                <w:sz w:val="20"/>
              </w:rPr>
              <w:t>Cần annotation (chỉ AMI có)</w:t>
            </w:r>
          </w:p>
        </w:tc>
        <w:tc>
          <w:tcPr>
            <w:tcW w:type="dxa" w:w="1728"/>
          </w:tcPr>
          <w:p>
            <w:r>
              <w:rPr>
                <w:sz w:val="20"/>
              </w:rPr>
              <w:t>⚠️ Thử thêm</w:t>
            </w:r>
          </w:p>
        </w:tc>
      </w:tr>
      <w:tr>
        <w:tc>
          <w:tcPr>
            <w:tcW w:type="dxa" w:w="2160"/>
          </w:tcPr>
          <w:p>
            <w:r>
              <w:rPr>
                <w:sz w:val="20"/>
              </w:rPr>
              <w:t>Fixed-size 512 tokens</w:t>
            </w:r>
          </w:p>
        </w:tc>
        <w:tc>
          <w:tcPr>
            <w:tcW w:type="dxa" w:w="2592"/>
          </w:tcPr>
          <w:p>
            <w:r>
              <w:rPr>
                <w:sz w:val="20"/>
              </w:rPr>
              <w:t>Đơn giản, ổn định</w:t>
            </w:r>
          </w:p>
        </w:tc>
        <w:tc>
          <w:tcPr>
            <w:tcW w:type="dxa" w:w="3168"/>
          </w:tcPr>
          <w:p>
            <w:r>
              <w:rPr>
                <w:sz w:val="20"/>
              </w:rPr>
              <w:t>Có thể cắt giữa ý</w:t>
            </w:r>
          </w:p>
        </w:tc>
        <w:tc>
          <w:tcPr>
            <w:tcW w:type="dxa" w:w="1728"/>
          </w:tcPr>
          <w:p>
            <w:r>
              <w:rPr>
                <w:sz w:val="20"/>
              </w:rPr>
              <w:t>✅ Baseline</w:t>
            </w:r>
          </w:p>
        </w:tc>
      </w:tr>
    </w:tbl>
    <w:p/>
    <w:p>
      <w:r>
        <w:t>Với AMI corpus (có topic annotation), sẽ thử thêm topic-based chunking để so sánh. Overlap 100 tokens giữa các chunks để giảm mất thông tin tại ranh giới.</w:t>
      </w:r>
    </w:p>
    <w:p>
      <w:pPr>
        <w:pStyle w:val="Heading2"/>
      </w:pPr>
      <w:r>
        <w:rPr>
          <w:color w:val="2E74B5"/>
          <w:sz w:val="26"/>
        </w:rPr>
        <w:t>2.3 Embedding Strategy</w:t>
      </w:r>
    </w:p>
    <w:p>
      <w:r>
        <w:t>Hai loại embedding tách biệt:</w:t>
      </w:r>
    </w:p>
    <w:p>
      <w:pPr>
        <w:pStyle w:val="ListBullet"/>
      </w:pPr>
      <w:r>
        <w:t>content_embedding: vector của nội dung transcript (384-dim, all-MiniLM-L6-v2)</w:t>
      </w:r>
    </w:p>
    <w:p>
      <w:pPr>
        <w:pStyle w:val="ListBullet"/>
      </w:pPr>
      <w:r>
        <w:t>metadata_embedding: vector của metadata_text (title, speakers, topics, date)</w:t>
      </w:r>
    </w:p>
    <w:p>
      <w:pPr>
        <w:pStyle w:val="ListBullet"/>
      </w:pPr>
      <w:r>
        <w:t>Structured fields: giữ nguyên cho exact filtering (speaker name, date range, meeting_id)</w:t>
      </w:r>
    </w:p>
    <w:p>
      <w:r>
        <w:t>Lý do tách biệt: (1) Đúng yêu cầu đề bài, (2) Cho phép đánh giá riêng đóng góp từng nguồn, (3) Metadata thuần (ID, mã số) ít lợi khi embed — chỉ embed các trường có ngữ nghĩa như title, role, topic.</w:t>
      </w:r>
    </w:p>
    <w:p>
      <w:pPr>
        <w:pStyle w:val="Heading2"/>
      </w:pPr>
      <w:r>
        <w:rPr>
          <w:color w:val="2E74B5"/>
          <w:sz w:val="26"/>
        </w:rPr>
        <w:t>2.4 Hybrid Search với RRF</w:t>
      </w:r>
    </w:p>
    <w:p>
      <w:r>
        <w:t>Kết hợp BM25 (exact match tốt cho tên người, mã số, ngày tháng) và kNN dense retrieval (semantic similarity tốt cho paraphrase, intent) qua Reciprocal Rank Fusion:</w:t>
      </w:r>
    </w:p>
    <w:p>
      <w:r>
        <w:rPr>
          <w:rFonts w:ascii="Courier New" w:hAnsi="Courier New"/>
          <w:b/>
          <w:sz w:val="20"/>
        </w:rPr>
        <w:t>score = Σ 1/(k + rank_i),  k = 60</w:t>
      </w:r>
    </w:p>
    <w:p>
      <w:r>
        <w:t>Lý do chọn RRF thay vì weighted sum: không cần tune weight, robust khi một retriever trả về ít kết quả, Elasticsearch 8.x hỗ trợ native RRF.</w:t>
      </w:r>
    </w:p>
    <w:p>
      <w:pPr>
        <w:pStyle w:val="Heading2"/>
      </w:pPr>
      <w:r>
        <w:rPr>
          <w:color w:val="2E74B5"/>
          <w:sz w:val="26"/>
        </w:rPr>
        <w:t>2.5 Query Understanding (Rule-based)</w:t>
      </w:r>
    </w:p>
    <w:p>
      <w:r>
        <w:t>Trước khi search, parse prompt để tách filters (speaker, date, meeting_id) và semantic query. Dùng rule-based (không dùng LLM) vì deterministic, dễ debug, đủ cho các pattern phổ biến. Filter confidence thấp → không áp hard filter.</w:t>
      </w:r>
    </w:p>
    <w:p>
      <w:pPr>
        <w:pStyle w:val="Heading2"/>
      </w:pPr>
      <w:r>
        <w:rPr>
          <w:color w:val="2E74B5"/>
          <w:sz w:val="26"/>
        </w:rPr>
        <w:t>2.6 Meeting-level Aggregation</w:t>
      </w:r>
    </w:p>
    <w:p>
      <w:r>
        <w:t>Nhiều chunks cùng một meeting → gộp score để trả về meeting-level result:</w:t>
      </w:r>
    </w:p>
    <w:p>
      <w:r>
        <w:rPr>
          <w:rFonts w:ascii="Courier New" w:hAnsi="Courier New"/>
          <w:sz w:val="20"/>
        </w:rPr>
        <w:t>score(meeting) = max(chunk_scores) + α × log(1 + count_matched_chunks)</w:t>
      </w:r>
    </w:p>
    <w:p>
      <w:r>
        <w:t>max đảm bảo meeting có 1 chunk rất liên quan vẫn được rank cao. log bonus thưởng thêm nếu nhiều chunks cùng meeting đều liên quan.</w:t>
      </w:r>
    </w:p>
    <w:p>
      <w:pPr>
        <w:pStyle w:val="Heading1"/>
      </w:pPr>
      <w:r>
        <w:rPr>
          <w:color w:val="1F497D"/>
          <w:sz w:val="32"/>
        </w:rPr>
        <w:t>3. Tech Stack dự kiến</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2E74B5"/>
          </w:tcPr>
          <w:p>
            <w:pPr>
              <w:jc w:val="center"/>
            </w:pPr>
            <w:r>
              <w:rPr>
                <w:b/>
                <w:color w:val="FFFFFF"/>
                <w:sz w:val="20"/>
              </w:rPr>
              <w:t>Component</w:t>
            </w:r>
          </w:p>
        </w:tc>
        <w:tc>
          <w:tcPr>
            <w:tcW w:type="dxa" w:w="2880"/>
            <w:shd w:val="clear" w:color="auto" w:fill="2E74B5"/>
          </w:tcPr>
          <w:p>
            <w:pPr>
              <w:jc w:val="center"/>
            </w:pPr>
            <w:r>
              <w:rPr>
                <w:b/>
                <w:color w:val="FFFFFF"/>
                <w:sz w:val="20"/>
              </w:rPr>
              <w:t>Lựa chọn</w:t>
            </w:r>
          </w:p>
        </w:tc>
        <w:tc>
          <w:tcPr>
            <w:tcW w:type="dxa" w:w="4608"/>
            <w:shd w:val="clear" w:color="auto" w:fill="2E74B5"/>
          </w:tcPr>
          <w:p>
            <w:pPr>
              <w:jc w:val="center"/>
            </w:pPr>
            <w:r>
              <w:rPr>
                <w:b/>
                <w:color w:val="FFFFFF"/>
                <w:sz w:val="20"/>
              </w:rPr>
              <w:t>Lý do</w:t>
            </w:r>
          </w:p>
        </w:tc>
      </w:tr>
      <w:tr>
        <w:tc>
          <w:tcPr>
            <w:tcW w:type="dxa" w:w="2160"/>
          </w:tcPr>
          <w:p>
            <w:r>
              <w:rPr>
                <w:sz w:val="20"/>
              </w:rPr>
              <w:t>Embedding model</w:t>
            </w:r>
          </w:p>
        </w:tc>
        <w:tc>
          <w:tcPr>
            <w:tcW w:type="dxa" w:w="2880"/>
          </w:tcPr>
          <w:p>
            <w:r>
              <w:rPr>
                <w:sz w:val="20"/>
              </w:rPr>
              <w:t>all-MiniLM-L6-v2</w:t>
            </w:r>
          </w:p>
        </w:tc>
        <w:tc>
          <w:tcPr>
            <w:tcW w:type="dxa" w:w="4608"/>
          </w:tcPr>
          <w:p>
            <w:r>
              <w:rPr>
                <w:sz w:val="20"/>
              </w:rPr>
              <w:t>384-dim, chạy tốt CPU, ~5ms/text</w:t>
            </w:r>
          </w:p>
        </w:tc>
      </w:tr>
      <w:tr>
        <w:tc>
          <w:tcPr>
            <w:tcW w:type="dxa" w:w="2160"/>
          </w:tcPr>
          <w:p>
            <w:r>
              <w:rPr>
                <w:sz w:val="20"/>
              </w:rPr>
              <w:t>Vector DB + BM25</w:t>
            </w:r>
          </w:p>
        </w:tc>
        <w:tc>
          <w:tcPr>
            <w:tcW w:type="dxa" w:w="2880"/>
          </w:tcPr>
          <w:p>
            <w:r>
              <w:rPr>
                <w:sz w:val="20"/>
              </w:rPr>
              <w:t>Elasticsearch 8.15</w:t>
            </w:r>
          </w:p>
        </w:tc>
        <w:tc>
          <w:tcPr>
            <w:tcW w:type="dxa" w:w="4608"/>
          </w:tcPr>
          <w:p>
            <w:r>
              <w:rPr>
                <w:sz w:val="20"/>
              </w:rPr>
              <w:t>Native kNN + BM25 + RRF trong 1 engine</w:t>
            </w:r>
          </w:p>
        </w:tc>
      </w:tr>
      <w:tr>
        <w:tc>
          <w:tcPr>
            <w:tcW w:type="dxa" w:w="2160"/>
          </w:tcPr>
          <w:p>
            <w:r>
              <w:rPr>
                <w:sz w:val="20"/>
              </w:rPr>
              <w:t>API</w:t>
            </w:r>
          </w:p>
        </w:tc>
        <w:tc>
          <w:tcPr>
            <w:tcW w:type="dxa" w:w="2880"/>
          </w:tcPr>
          <w:p>
            <w:r>
              <w:rPr>
                <w:sz w:val="20"/>
              </w:rPr>
              <w:t>FastAPI</w:t>
            </w:r>
          </w:p>
        </w:tc>
        <w:tc>
          <w:tcPr>
            <w:tcW w:type="dxa" w:w="4608"/>
          </w:tcPr>
          <w:p>
            <w:r>
              <w:rPr>
                <w:sz w:val="20"/>
              </w:rPr>
              <w:t>Async, tự sinh OpenAPI docs</w:t>
            </w:r>
          </w:p>
        </w:tc>
      </w:tr>
      <w:tr>
        <w:tc>
          <w:tcPr>
            <w:tcW w:type="dxa" w:w="2160"/>
          </w:tcPr>
          <w:p>
            <w:r>
              <w:rPr>
                <w:sz w:val="20"/>
              </w:rPr>
              <w:t>Containerization</w:t>
            </w:r>
          </w:p>
        </w:tc>
        <w:tc>
          <w:tcPr>
            <w:tcW w:type="dxa" w:w="2880"/>
          </w:tcPr>
          <w:p>
            <w:r>
              <w:rPr>
                <w:sz w:val="20"/>
              </w:rPr>
              <w:t>Docker Compose</w:t>
            </w:r>
          </w:p>
        </w:tc>
        <w:tc>
          <w:tcPr>
            <w:tcW w:type="dxa" w:w="4608"/>
          </w:tcPr>
          <w:p>
            <w:r>
              <w:rPr>
                <w:sz w:val="20"/>
              </w:rPr>
              <w:t>Dễ reproduce môi trường</w:t>
            </w:r>
          </w:p>
        </w:tc>
      </w:tr>
      <w:tr>
        <w:tc>
          <w:tcPr>
            <w:tcW w:type="dxa" w:w="2160"/>
          </w:tcPr>
          <w:p>
            <w:r>
              <w:rPr>
                <w:sz w:val="20"/>
              </w:rPr>
              <w:t>Dataset</w:t>
            </w:r>
          </w:p>
        </w:tc>
        <w:tc>
          <w:tcPr>
            <w:tcW w:type="dxa" w:w="2880"/>
          </w:tcPr>
          <w:p>
            <w:r>
              <w:rPr>
                <w:sz w:val="20"/>
              </w:rPr>
              <w:t>AMI + QMSum</w:t>
            </w:r>
          </w:p>
        </w:tc>
        <w:tc>
          <w:tcPr>
            <w:tcW w:type="dxa" w:w="4608"/>
          </w:tcPr>
          <w:p>
            <w:r>
              <w:rPr>
                <w:sz w:val="20"/>
              </w:rPr>
              <w:t>~170 meetings, có query-qrels pairs để eval</w:t>
            </w:r>
          </w:p>
        </w:tc>
      </w:tr>
    </w:tbl>
    <w:p/>
    <w:p>
      <w:pPr>
        <w:pStyle w:val="Heading1"/>
      </w:pPr>
      <w:r>
        <w:rPr>
          <w:color w:val="1F497D"/>
          <w:sz w:val="32"/>
        </w:rPr>
        <w:t>4. Kế hoạch đánh giá</w:t>
      </w:r>
    </w:p>
    <w:p>
      <w:pPr>
        <w:pStyle w:val="Heading2"/>
      </w:pPr>
      <w:r>
        <w:rPr>
          <w:color w:val="2E74B5"/>
          <w:sz w:val="26"/>
        </w:rPr>
        <w:t>4.1 Metrics</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2E74B5"/>
          </w:tcPr>
          <w:p>
            <w:pPr>
              <w:jc w:val="center"/>
            </w:pPr>
            <w:r>
              <w:rPr>
                <w:b/>
                <w:color w:val="FFFFFF"/>
                <w:sz w:val="20"/>
              </w:rPr>
              <w:t>Metric</w:t>
            </w:r>
          </w:p>
        </w:tc>
        <w:tc>
          <w:tcPr>
            <w:tcW w:type="dxa" w:w="5040"/>
            <w:shd w:val="clear" w:color="auto" w:fill="2E74B5"/>
          </w:tcPr>
          <w:p>
            <w:pPr>
              <w:jc w:val="center"/>
            </w:pPr>
            <w:r>
              <w:rPr>
                <w:b/>
                <w:color w:val="FFFFFF"/>
                <w:sz w:val="20"/>
              </w:rPr>
              <w:t>Mô tả</w:t>
            </w:r>
          </w:p>
        </w:tc>
        <w:tc>
          <w:tcPr>
            <w:tcW w:type="dxa" w:w="2448"/>
            <w:shd w:val="clear" w:color="auto" w:fill="2E74B5"/>
          </w:tcPr>
          <w:p>
            <w:pPr>
              <w:jc w:val="center"/>
            </w:pPr>
            <w:r>
              <w:rPr>
                <w:b/>
                <w:color w:val="FFFFFF"/>
                <w:sz w:val="20"/>
              </w:rPr>
              <w:t>Target</w:t>
            </w:r>
          </w:p>
        </w:tc>
      </w:tr>
      <w:tr>
        <w:tc>
          <w:tcPr>
            <w:tcW w:type="dxa" w:w="2160"/>
          </w:tcPr>
          <w:p>
            <w:r>
              <w:rPr>
                <w:sz w:val="20"/>
              </w:rPr>
              <w:t>MRR@10</w:t>
            </w:r>
          </w:p>
        </w:tc>
        <w:tc>
          <w:tcPr>
            <w:tcW w:type="dxa" w:w="5040"/>
          </w:tcPr>
          <w:p>
            <w:r>
              <w:rPr>
                <w:sz w:val="20"/>
              </w:rPr>
              <w:t>Vị trí trung bình của kết quả đúng đầu tiên</w:t>
            </w:r>
          </w:p>
        </w:tc>
        <w:tc>
          <w:tcPr>
            <w:tcW w:type="dxa" w:w="2448"/>
          </w:tcPr>
          <w:p>
            <w:r>
              <w:rPr>
                <w:sz w:val="20"/>
              </w:rPr>
              <w:t>≥ 0.5</w:t>
            </w:r>
          </w:p>
        </w:tc>
      </w:tr>
      <w:tr>
        <w:tc>
          <w:tcPr>
            <w:tcW w:type="dxa" w:w="2160"/>
          </w:tcPr>
          <w:p>
            <w:r>
              <w:rPr>
                <w:sz w:val="20"/>
              </w:rPr>
              <w:t>Recall@10</w:t>
            </w:r>
          </w:p>
        </w:tc>
        <w:tc>
          <w:tcPr>
            <w:tcW w:type="dxa" w:w="5040"/>
          </w:tcPr>
          <w:p>
            <w:r>
              <w:rPr>
                <w:sz w:val="20"/>
              </w:rPr>
              <w:t>Tỷ lệ meetings liên quan tìm được trong top-10</w:t>
            </w:r>
          </w:p>
        </w:tc>
        <w:tc>
          <w:tcPr>
            <w:tcW w:type="dxa" w:w="2448"/>
          </w:tcPr>
          <w:p>
            <w:r>
              <w:rPr>
                <w:sz w:val="20"/>
              </w:rPr>
              <w:t>≥ 0.6</w:t>
            </w:r>
          </w:p>
        </w:tc>
      </w:tr>
      <w:tr>
        <w:tc>
          <w:tcPr>
            <w:tcW w:type="dxa" w:w="2160"/>
          </w:tcPr>
          <w:p>
            <w:r>
              <w:rPr>
                <w:sz w:val="20"/>
              </w:rPr>
              <w:t>Precision@10</w:t>
            </w:r>
          </w:p>
        </w:tc>
        <w:tc>
          <w:tcPr>
            <w:tcW w:type="dxa" w:w="5040"/>
          </w:tcPr>
          <w:p>
            <w:r>
              <w:rPr>
                <w:sz w:val="20"/>
              </w:rPr>
              <w:t>Tỷ lệ kết quả đúng trong top-10</w:t>
            </w:r>
          </w:p>
        </w:tc>
        <w:tc>
          <w:tcPr>
            <w:tcW w:type="dxa" w:w="2448"/>
          </w:tcPr>
          <w:p>
            <w:r>
              <w:rPr>
                <w:sz w:val="20"/>
              </w:rPr>
              <w:t>Đo để so sánh</w:t>
            </w:r>
          </w:p>
        </w:tc>
      </w:tr>
      <w:tr>
        <w:tc>
          <w:tcPr>
            <w:tcW w:type="dxa" w:w="2160"/>
          </w:tcPr>
          <w:p>
            <w:r>
              <w:rPr>
                <w:sz w:val="20"/>
              </w:rPr>
              <w:t>nDCG@10</w:t>
            </w:r>
          </w:p>
        </w:tc>
        <w:tc>
          <w:tcPr>
            <w:tcW w:type="dxa" w:w="5040"/>
          </w:tcPr>
          <w:p>
            <w:r>
              <w:rPr>
                <w:sz w:val="20"/>
              </w:rPr>
              <w:t>Đánh giá có tính đến thứ hạng</w:t>
            </w:r>
          </w:p>
        </w:tc>
        <w:tc>
          <w:tcPr>
            <w:tcW w:type="dxa" w:w="2448"/>
          </w:tcPr>
          <w:p>
            <w:r>
              <w:rPr>
                <w:sz w:val="20"/>
              </w:rPr>
              <w:t>Đo để so sánh</w:t>
            </w:r>
          </w:p>
        </w:tc>
      </w:tr>
      <w:tr>
        <w:tc>
          <w:tcPr>
            <w:tcW w:type="dxa" w:w="2160"/>
          </w:tcPr>
          <w:p>
            <w:r>
              <w:rPr>
                <w:sz w:val="20"/>
              </w:rPr>
              <w:t>Latency P95</w:t>
            </w:r>
          </w:p>
        </w:tc>
        <w:tc>
          <w:tcPr>
            <w:tcW w:type="dxa" w:w="5040"/>
          </w:tcPr>
          <w:p>
            <w:r>
              <w:rPr>
                <w:sz w:val="20"/>
              </w:rPr>
              <w:t>Thời gian phản hồi percentile 95</w:t>
            </w:r>
          </w:p>
        </w:tc>
        <w:tc>
          <w:tcPr>
            <w:tcW w:type="dxa" w:w="2448"/>
          </w:tcPr>
          <w:p>
            <w:r>
              <w:rPr>
                <w:sz w:val="20"/>
              </w:rPr>
              <w:t>≤ 500ms</w:t>
            </w:r>
          </w:p>
        </w:tc>
      </w:tr>
    </w:tbl>
    <w:p/>
    <w:p>
      <w:pPr>
        <w:pStyle w:val="Heading2"/>
      </w:pPr>
      <w:r>
        <w:rPr>
          <w:color w:val="2E74B5"/>
          <w:sz w:val="26"/>
        </w:rPr>
        <w:t>4.2 Ma trận so sánh</w:t>
      </w:r>
    </w:p>
    <w:tbl>
      <w:tblPr>
        <w:tblStyle w:val="TableGrid"/>
        <w:tblW w:type="auto" w:w="0"/>
        <w:tblLook w:firstColumn="1" w:firstRow="1" w:lastColumn="0" w:lastRow="0" w:noHBand="0" w:noVBand="1" w:val="04A0"/>
      </w:tblPr>
      <w:tblGrid>
        <w:gridCol w:w="4392"/>
        <w:gridCol w:w="4392"/>
      </w:tblGrid>
      <w:tr>
        <w:tc>
          <w:tcPr>
            <w:tcW w:type="dxa" w:w="2880"/>
            <w:shd w:val="clear" w:color="auto" w:fill="2E74B5"/>
          </w:tcPr>
          <w:p>
            <w:pPr>
              <w:jc w:val="center"/>
            </w:pPr>
            <w:r>
              <w:rPr>
                <w:b/>
                <w:color w:val="FFFFFF"/>
                <w:sz w:val="20"/>
              </w:rPr>
              <w:t>Mode</w:t>
            </w:r>
          </w:p>
        </w:tc>
        <w:tc>
          <w:tcPr>
            <w:tcW w:type="dxa" w:w="6768"/>
            <w:shd w:val="clear" w:color="auto" w:fill="2E74B5"/>
          </w:tcPr>
          <w:p>
            <w:pPr>
              <w:jc w:val="center"/>
            </w:pPr>
            <w:r>
              <w:rPr>
                <w:b/>
                <w:color w:val="FFFFFF"/>
                <w:sz w:val="20"/>
              </w:rPr>
              <w:t>Mô tả</w:t>
            </w:r>
          </w:p>
        </w:tc>
      </w:tr>
      <w:tr>
        <w:tc>
          <w:tcPr>
            <w:tcW w:type="dxa" w:w="2880"/>
          </w:tcPr>
          <w:p>
            <w:r>
              <w:rPr>
                <w:sz w:val="20"/>
              </w:rPr>
              <w:t>BM25 only</w:t>
            </w:r>
          </w:p>
        </w:tc>
        <w:tc>
          <w:tcPr>
            <w:tcW w:type="dxa" w:w="6768"/>
          </w:tcPr>
          <w:p>
            <w:r>
              <w:rPr>
                <w:sz w:val="20"/>
              </w:rPr>
              <w:t>Baseline keyword search</w:t>
            </w:r>
          </w:p>
        </w:tc>
      </w:tr>
      <w:tr>
        <w:tc>
          <w:tcPr>
            <w:tcW w:type="dxa" w:w="2880"/>
          </w:tcPr>
          <w:p>
            <w:r>
              <w:rPr>
                <w:sz w:val="20"/>
              </w:rPr>
              <w:t>Semantic only</w:t>
            </w:r>
          </w:p>
        </w:tc>
        <w:tc>
          <w:tcPr>
            <w:tcW w:type="dxa" w:w="6768"/>
          </w:tcPr>
          <w:p>
            <w:r>
              <w:rPr>
                <w:sz w:val="20"/>
              </w:rPr>
              <w:t>Dense retrieval thuần (kNN)</w:t>
            </w:r>
          </w:p>
        </w:tc>
      </w:tr>
      <w:tr>
        <w:tc>
          <w:tcPr>
            <w:tcW w:type="dxa" w:w="2880"/>
          </w:tcPr>
          <w:p>
            <w:r>
              <w:rPr>
                <w:sz w:val="20"/>
              </w:rPr>
              <w:t>Hybrid (RRF)</w:t>
            </w:r>
          </w:p>
        </w:tc>
        <w:tc>
          <w:tcPr>
            <w:tcW w:type="dxa" w:w="6768"/>
          </w:tcPr>
          <w:p>
            <w:r>
              <w:rPr>
                <w:sz w:val="20"/>
              </w:rPr>
              <w:t>BM25 + kNN + RRF — expected best</w:t>
            </w:r>
          </w:p>
        </w:tc>
      </w:tr>
      <w:tr>
        <w:tc>
          <w:tcPr>
            <w:tcW w:type="dxa" w:w="2880"/>
          </w:tcPr>
          <w:p>
            <w:r>
              <w:rPr>
                <w:sz w:val="20"/>
              </w:rPr>
              <w:t>Hybrid + rerank</w:t>
            </w:r>
          </w:p>
        </w:tc>
        <w:tc>
          <w:tcPr>
            <w:tcW w:type="dxa" w:w="6768"/>
          </w:tcPr>
          <w:p>
            <w:r>
              <w:rPr>
                <w:sz w:val="20"/>
              </w:rPr>
              <w:t>Thêm cross-encoder reranking (nếu thời gian cho phép)</w:t>
            </w:r>
          </w:p>
        </w:tc>
      </w:tr>
    </w:tbl>
    <w:p/>
    <w:p>
      <w:pPr>
        <w:pStyle w:val="Heading2"/>
      </w:pPr>
      <w:r>
        <w:rPr>
          <w:color w:val="2E74B5"/>
          <w:sz w:val="26"/>
        </w:rPr>
        <w:t>4.3 Đánh giá theo nguồn</w:t>
      </w:r>
    </w:p>
    <w:p>
      <w:r>
        <w:t>Đánh giá riêng cho 3 loại query:</w:t>
      </w:r>
    </w:p>
    <w:p>
      <w:pPr>
        <w:pStyle w:val="ListBullet"/>
      </w:pPr>
      <w:r>
        <w:t>Queries chỉ liên quan đến nội dung (topic, discussion content)</w:t>
      </w:r>
    </w:p>
    <w:p>
      <w:pPr>
        <w:pStyle w:val="ListBullet"/>
      </w:pPr>
      <w:r>
        <w:t>Queries liên quan đến metadata (speaker, date, meeting title)</w:t>
      </w:r>
    </w:p>
    <w:p>
      <w:pPr>
        <w:pStyle w:val="ListBullet"/>
      </w:pPr>
      <w:r>
        <w:t>Queries kết hợp cả hai chiều</w:t>
      </w:r>
    </w:p>
    <w:p>
      <w:pPr>
        <w:pStyle w:val="Heading1"/>
      </w:pPr>
      <w:r>
        <w:rPr>
          <w:color w:val="1F497D"/>
          <w:sz w:val="32"/>
        </w:rPr>
        <w:t>5. Câu hỏi cần làm rõ với mentor</w:t>
      </w:r>
    </w:p>
    <w:p>
      <w:pPr>
        <w:pStyle w:val="Heading2"/>
      </w:pPr>
      <w:r>
        <w:rPr>
          <w:color w:val="2E74B5"/>
          <w:sz w:val="26"/>
        </w:rPr>
        <w:t>Q1: Ngôn ngữ của biên bản thực tế</w:t>
      </w:r>
    </w:p>
    <w:p>
      <w:r>
        <w:rPr>
          <w:b/>
        </w:rPr>
        <w:t xml:space="preserve">Câu hỏi: </w:t>
      </w:r>
      <w:r>
        <w:t>Đề bài đề cập "sản phẩm đang triển khai". Biên bản thực là tiếng Việt hay tiếng Anh? Có thể cung cấp sample không?</w:t>
      </w:r>
    </w:p>
    <w:p>
      <w:r>
        <w:rPr>
          <w:b/>
        </w:rPr>
        <w:t xml:space="preserve">Tại sao quan trọng: </w:t>
      </w:r>
      <w:r>
        <w:t>all-MiniLM-L6-v2 được train chủ yếu trên tiếng Anh. Nếu biên bản là tiếng Việt, cần đổi sang multilingual model (paraphrase-multilingual-MiniLM-L12-v2) hoặc model tiếng Việt — ảnh hưởng toàn bộ embedding pipeline.</w:t>
      </w:r>
    </w:p>
    <w:p>
      <w:pPr>
        <w:pStyle w:val="Heading2"/>
      </w:pPr>
      <w:r>
        <w:rPr>
          <w:color w:val="2E74B5"/>
          <w:sz w:val="26"/>
        </w:rPr>
        <w:t>Q2: Cấu trúc metadata của biên bản thực</w:t>
      </w:r>
    </w:p>
    <w:p>
      <w:r>
        <w:rPr>
          <w:b/>
        </w:rPr>
        <w:t xml:space="preserve">Câu hỏi: </w:t>
      </w:r>
      <w:r>
        <w:t>Biên bản trong sản phẩm có những trường metadata nào? (tiêu đề, người tham gia, phòng ban, loại cuộc họp, action items, v.v.)</w:t>
      </w:r>
    </w:p>
    <w:p>
      <w:r>
        <w:rPr>
          <w:b/>
        </w:rPr>
        <w:t xml:space="preserve">Tại sao quan trọng: </w:t>
      </w:r>
      <w:r>
        <w:t>Thiết kế metadata_text và structured filters phụ thuộc vào schema thực. AMI corpus thiếu nhiều trường metadata của biên bản doanh nghiệp.</w:t>
      </w:r>
    </w:p>
    <w:p>
      <w:pPr>
        <w:pStyle w:val="Heading2"/>
      </w:pPr>
      <w:r>
        <w:rPr>
          <w:color w:val="2E74B5"/>
          <w:sz w:val="26"/>
        </w:rPr>
        <w:t>Q3: Ground truth cho đánh giá</w:t>
      </w:r>
    </w:p>
    <w:p>
      <w:r>
        <w:rPr>
          <w:b/>
        </w:rPr>
        <w:t xml:space="preserve">Câu hỏi: </w:t>
      </w:r>
      <w:r>
        <w:t>Ground truth (qrels) được xây dựng như thế nào? Ai đánh giá một biên bản là "relevant" với một query? Có sẵn ground truth không hay phải tự tạo?</w:t>
      </w:r>
    </w:p>
    <w:p>
      <w:r>
        <w:rPr>
          <w:b/>
        </w:rPr>
        <w:t xml:space="preserve">Tại sao quan trọng: </w:t>
      </w:r>
      <w:r>
        <w:t>QMSum cung cấp query-meeting pairs cho tiếng Anh. Nếu cần đánh giá trên dữ liệu tiếng Việt, phải tự tạo ground truth — tốn thời gian đáng kể.</w:t>
      </w:r>
    </w:p>
    <w:p>
      <w:pPr>
        <w:pStyle w:val="Heading2"/>
      </w:pPr>
      <w:r>
        <w:rPr>
          <w:color w:val="2E74B5"/>
          <w:sz w:val="26"/>
        </w:rPr>
        <w:t>Q4: Scale và yêu cầu latency</w:t>
      </w:r>
    </w:p>
    <w:p>
      <w:r>
        <w:rPr>
          <w:b/>
        </w:rPr>
        <w:t xml:space="preserve">Câu hỏi: </w:t>
      </w:r>
      <w:r>
        <w:t>Hệ thống cần xử lý bao nhiêu biên bản? Yêu cầu latency cụ thể là bao nhiêu ms?</w:t>
      </w:r>
    </w:p>
    <w:p>
      <w:r>
        <w:rPr>
          <w:b/>
        </w:rPr>
        <w:t xml:space="preserve">Tại sao quan trọng: </w:t>
      </w:r>
      <w:r>
        <w:t>Ảnh hưởng đến HNSW index params (m, ef_construction), có cần cache embedding không, và có cần reranking không (reranking tốt hơn nhưng chậm hơn ~200-400ms).</w:t>
      </w:r>
    </w:p>
    <w:p>
      <w:pPr>
        <w:pStyle w:val="Heading2"/>
      </w:pPr>
      <w:r>
        <w:rPr>
          <w:color w:val="2E74B5"/>
          <w:sz w:val="26"/>
        </w:rPr>
        <w:t>Q5: Scope của "prompt-based search"</w:t>
      </w:r>
    </w:p>
    <w:p>
      <w:r>
        <w:rPr>
          <w:b/>
        </w:rPr>
        <w:t xml:space="preserve">Câu hỏi: </w:t>
      </w:r>
      <w:r>
        <w:t>Prompt-based search có nghĩa là: (a) tìm kiếm bằng câu tự nhiên (semantic search), hay (b) có thể dùng LLM để hiểu query phức tạp hơn (query expansion)?</w:t>
      </w:r>
    </w:p>
    <w:p>
      <w:r>
        <w:rPr>
          <w:b/>
        </w:rPr>
        <w:t xml:space="preserve">Tại sao quan trọng: </w:t>
      </w:r>
      <w:r>
        <w:t>Nếu chỉ là (a), rule-based query understanding + hybrid search là đủ. Nếu là (b), cần tích hợp LLM — phức tạp hơn nhiều và cần GPU/API key.</w:t>
      </w:r>
    </w:p>
    <w:p>
      <w:pPr>
        <w:pStyle w:val="Heading2"/>
      </w:pPr>
      <w:r>
        <w:rPr>
          <w:color w:val="2E74B5"/>
          <w:sz w:val="26"/>
        </w:rPr>
        <w:t>Q6: SLA của near real-time indexing</w:t>
      </w:r>
    </w:p>
    <w:p>
      <w:r>
        <w:rPr>
          <w:b/>
        </w:rPr>
        <w:t xml:space="preserve">Câu hỏi: </w:t>
      </w:r>
      <w:r>
        <w:t>Biên bản mới upload cần searchable trong bao lâu? Vài giây, vài phút, hay vài giờ?</w:t>
      </w:r>
    </w:p>
    <w:p>
      <w:r>
        <w:rPr>
          <w:b/>
        </w:rPr>
        <w:t xml:space="preserve">Tại sao quan trọng: </w:t>
      </w:r>
      <w:r>
        <w:t>Vài giây → cần async indexing với queue. Vài phút → batch indexing đơn giản hơn. Ảnh hưởng đến thiết kế indexing pipeline.</w:t>
      </w:r>
    </w:p>
    <w:p>
      <w:pPr>
        <w:pStyle w:val="Heading2"/>
      </w:pPr>
      <w:r>
        <w:rPr>
          <w:color w:val="2E74B5"/>
          <w:sz w:val="26"/>
        </w:rPr>
        <w:t>Q7: Fine-tune embedding model</w:t>
      </w:r>
    </w:p>
    <w:p>
      <w:r>
        <w:rPr>
          <w:b/>
        </w:rPr>
        <w:t xml:space="preserve">Câu hỏi: </w:t>
      </w:r>
      <w:r>
        <w:t>Đề bài có kỳ vọng fine-tune embedding model trên domain data không?</w:t>
      </w:r>
    </w:p>
    <w:p>
      <w:r>
        <w:rPr>
          <w:b/>
        </w:rPr>
        <w:t xml:space="preserve">Tại sao quan trọng: </w:t>
      </w:r>
      <w:r>
        <w:t>Fine-tuning cải thiện đáng kể chất lượng retrieval nhưng cần labeled pairs (query, relevant_doc, irrelevant_doc) và GPU. Nếu không có labeled data, fine-tuning không khả thi.</w:t>
      </w:r>
    </w:p>
    <w:p>
      <w:pPr>
        <w:pStyle w:val="Heading1"/>
      </w:pPr>
      <w:r>
        <w:rPr>
          <w:color w:val="1F497D"/>
          <w:sz w:val="32"/>
        </w:rPr>
        <w:t>6. Rủi ro và mitigation</w:t>
      </w:r>
    </w:p>
    <w:tbl>
      <w:tblPr>
        <w:tblStyle w:val="TableGrid"/>
        <w:tblW w:type="auto" w:w="0"/>
        <w:tblLook w:firstColumn="1" w:firstRow="1" w:lastColumn="0" w:lastRow="0" w:noHBand="0" w:noVBand="1" w:val="04A0"/>
      </w:tblPr>
      <w:tblGrid>
        <w:gridCol w:w="2928"/>
        <w:gridCol w:w="2928"/>
        <w:gridCol w:w="2928"/>
      </w:tblGrid>
      <w:tr>
        <w:tc>
          <w:tcPr>
            <w:tcW w:type="dxa" w:w="4032"/>
            <w:shd w:val="clear" w:color="auto" w:fill="2E74B5"/>
          </w:tcPr>
          <w:p>
            <w:pPr>
              <w:jc w:val="center"/>
            </w:pPr>
            <w:r>
              <w:rPr>
                <w:b/>
                <w:color w:val="FFFFFF"/>
                <w:sz w:val="20"/>
              </w:rPr>
              <w:t>Rủi ro</w:t>
            </w:r>
          </w:p>
        </w:tc>
        <w:tc>
          <w:tcPr>
            <w:tcW w:type="dxa" w:w="1728"/>
            <w:shd w:val="clear" w:color="auto" w:fill="2E74B5"/>
          </w:tcPr>
          <w:p>
            <w:pPr>
              <w:jc w:val="center"/>
            </w:pPr>
            <w:r>
              <w:rPr>
                <w:b/>
                <w:color w:val="FFFFFF"/>
                <w:sz w:val="20"/>
              </w:rPr>
              <w:t>Khả năng</w:t>
            </w:r>
          </w:p>
        </w:tc>
        <w:tc>
          <w:tcPr>
            <w:tcW w:type="dxa" w:w="3888"/>
            <w:shd w:val="clear" w:color="auto" w:fill="2E74B5"/>
          </w:tcPr>
          <w:p>
            <w:pPr>
              <w:jc w:val="center"/>
            </w:pPr>
            <w:r>
              <w:rPr>
                <w:b/>
                <w:color w:val="FFFFFF"/>
                <w:sz w:val="20"/>
              </w:rPr>
              <w:t>Mitigation</w:t>
            </w:r>
          </w:p>
        </w:tc>
      </w:tr>
      <w:tr>
        <w:tc>
          <w:tcPr>
            <w:tcW w:type="dxa" w:w="4032"/>
          </w:tcPr>
          <w:p>
            <w:r>
              <w:rPr>
                <w:sz w:val="20"/>
              </w:rPr>
              <w:t>Biên bản thực là tiếng Việt, model tiếng Anh kém</w:t>
            </w:r>
          </w:p>
        </w:tc>
        <w:tc>
          <w:tcPr>
            <w:tcW w:type="dxa" w:w="1728"/>
          </w:tcPr>
          <w:p>
            <w:r>
              <w:rPr>
                <w:sz w:val="20"/>
              </w:rPr>
              <w:t>Cao</w:t>
            </w:r>
          </w:p>
        </w:tc>
        <w:tc>
          <w:tcPr>
            <w:tcW w:type="dxa" w:w="3888"/>
          </w:tcPr>
          <w:p>
            <w:r>
              <w:rPr>
                <w:sz w:val="20"/>
              </w:rPr>
              <w:t>Chuẩn bị sẵn multilingual model, test sớm</w:t>
            </w:r>
          </w:p>
        </w:tc>
      </w:tr>
      <w:tr>
        <w:tc>
          <w:tcPr>
            <w:tcW w:type="dxa" w:w="4032"/>
          </w:tcPr>
          <w:p>
            <w:r>
              <w:rPr>
                <w:sz w:val="20"/>
              </w:rPr>
              <w:t>AMI corpus không đại diện cho biên bản doanh nghiệp VN</w:t>
            </w:r>
          </w:p>
        </w:tc>
        <w:tc>
          <w:tcPr>
            <w:tcW w:type="dxa" w:w="1728"/>
          </w:tcPr>
          <w:p>
            <w:r>
              <w:rPr>
                <w:sz w:val="20"/>
              </w:rPr>
              <w:t>Trung bình</w:t>
            </w:r>
          </w:p>
        </w:tc>
        <w:tc>
          <w:tcPr>
            <w:tcW w:type="dxa" w:w="3888"/>
          </w:tcPr>
          <w:p>
            <w:r>
              <w:rPr>
                <w:sz w:val="20"/>
              </w:rPr>
              <w:t>Bổ sung synthetic data nếu cần</w:t>
            </w:r>
          </w:p>
        </w:tc>
      </w:tr>
      <w:tr>
        <w:tc>
          <w:tcPr>
            <w:tcW w:type="dxa" w:w="4032"/>
          </w:tcPr>
          <w:p>
            <w:r>
              <w:rPr>
                <w:sz w:val="20"/>
              </w:rPr>
              <w:t>Latency vượt target khi có reranking</w:t>
            </w:r>
          </w:p>
        </w:tc>
        <w:tc>
          <w:tcPr>
            <w:tcW w:type="dxa" w:w="1728"/>
          </w:tcPr>
          <w:p>
            <w:r>
              <w:rPr>
                <w:sz w:val="20"/>
              </w:rPr>
              <w:t>Trung bình</w:t>
            </w:r>
          </w:p>
        </w:tc>
        <w:tc>
          <w:tcPr>
            <w:tcW w:type="dxa" w:w="3888"/>
          </w:tcPr>
          <w:p>
            <w:r>
              <w:rPr>
                <w:sz w:val="20"/>
              </w:rPr>
              <w:t>Reranking là optional, có thể bỏ qua</w:t>
            </w:r>
          </w:p>
        </w:tc>
      </w:tr>
      <w:tr>
        <w:tc>
          <w:tcPr>
            <w:tcW w:type="dxa" w:w="4032"/>
          </w:tcPr>
          <w:p>
            <w:r>
              <w:rPr>
                <w:sz w:val="20"/>
              </w:rPr>
              <w:t>Ground truth không đủ để đánh giá</w:t>
            </w:r>
          </w:p>
        </w:tc>
        <w:tc>
          <w:tcPr>
            <w:tcW w:type="dxa" w:w="1728"/>
          </w:tcPr>
          <w:p>
            <w:r>
              <w:rPr>
                <w:sz w:val="20"/>
              </w:rPr>
              <w:t>Thấp</w:t>
            </w:r>
          </w:p>
        </w:tc>
        <w:tc>
          <w:tcPr>
            <w:tcW w:type="dxa" w:w="3888"/>
          </w:tcPr>
          <w:p>
            <w:r>
              <w:rPr>
                <w:sz w:val="20"/>
              </w:rPr>
              <w:t>QMSum đã có sẵn query-qrels pairs</w:t>
            </w:r>
          </w:p>
        </w:tc>
      </w:tr>
    </w:tbl>
    <w:p/>
    <w:p>
      <w:pPr>
        <w:pStyle w:val="Heading1"/>
      </w:pPr>
      <w:r>
        <w:rPr>
          <w:color w:val="1F497D"/>
          <w:sz w:val="32"/>
        </w:rPr>
        <w:t>7. Deliverables dự kiến</w:t>
      </w:r>
    </w:p>
    <w:p>
      <w:r>
        <w:rPr>
          <w:sz w:val="22"/>
        </w:rPr>
        <w:t>1. Hệ thống hoàn chỉnh: Preprocessing → Embedding → Indexing → Search API</w:t>
      </w:r>
    </w:p>
    <w:p>
      <w:r>
        <w:rPr>
          <w:sz w:val="22"/>
        </w:rPr>
        <w:t>2. REST API: GET /search?query=...&amp;top_k=10 với response gồm meeting list + highlighted chunks</w:t>
      </w:r>
    </w:p>
    <w:p>
      <w:r>
        <w:rPr>
          <w:sz w:val="22"/>
        </w:rPr>
        <w:t>3. Near real-time indexing: POST /meetings → searchable trong vài giây</w:t>
      </w:r>
    </w:p>
    <w:p>
      <w:r>
        <w:rPr>
          <w:sz w:val="22"/>
        </w:rPr>
        <w:t>4. Evaluation report: So sánh BM25 / Semantic / Hybrid trên QMSum benchmark</w:t>
      </w:r>
    </w:p>
    <w:p>
      <w:r>
        <w:rPr>
          <w:sz w:val="22"/>
        </w:rPr>
        <w:t>5. Demo UI: Giao diện nhập query, hiển thị kết quả + highlight đoạn liên quan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