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CBD" w:rsidRDefault="00930CBD" w:rsidP="00930CBD">
      <w:pPr>
        <w:pStyle w:val="1"/>
      </w:pPr>
      <w:bookmarkStart w:id="0" w:name="_Toc515938248"/>
      <w:r>
        <w:t>ТЕХНИКО-ЭКОНОМИЧЕСКОЕ</w:t>
      </w:r>
      <w:r w:rsidRPr="00F669EE">
        <w:t xml:space="preserve"> </w:t>
      </w:r>
      <w:r>
        <w:t>ОБОСНОВАНИЕ</w:t>
      </w:r>
      <w:r w:rsidRPr="00F669EE">
        <w:t xml:space="preserve"> СОЗДАНИЯ </w:t>
      </w:r>
      <w:r>
        <w:t>«АСОППС»</w:t>
      </w:r>
      <w:bookmarkEnd w:id="0"/>
    </w:p>
    <w:p w:rsidR="00264B30" w:rsidRPr="00264B30" w:rsidRDefault="00264B30" w:rsidP="00C935A3">
      <w:pPr>
        <w:pStyle w:val="21"/>
      </w:pPr>
      <w:bookmarkStart w:id="1" w:name="_Toc515938249"/>
      <w:r>
        <w:t>Этапы разработки системы</w:t>
      </w:r>
      <w:bookmarkEnd w:id="1"/>
    </w:p>
    <w:p w:rsidR="00C0314A" w:rsidRDefault="00C0314A" w:rsidP="00C0314A">
      <w:r>
        <w:t>В соответствии с ГОСТ 34.601-90 «Автоматизированные системы. Стадии создания» сформирован план работ по созданию «АСОППС», который представлен в виде таблицы.</w:t>
      </w:r>
    </w:p>
    <w:p w:rsidR="006A21E0" w:rsidRDefault="006A21E0" w:rsidP="006A21E0">
      <w:pPr>
        <w:pStyle w:val="afb"/>
      </w:pPr>
      <w:r>
        <w:t xml:space="preserve">Таблица </w:t>
      </w:r>
      <w:fldSimple w:instr=" STYLEREF 1 \s ">
        <w:r w:rsidR="005E2F5B">
          <w:rPr>
            <w:noProof/>
          </w:rPr>
          <w:t>1</w:t>
        </w:r>
      </w:fldSimple>
      <w:r w:rsidR="00DE7651">
        <w:t>.</w:t>
      </w:r>
      <w:fldSimple w:instr=" SEQ Таблица \* ARABIC \s 1 ">
        <w:r w:rsidR="005E2F5B">
          <w:rPr>
            <w:noProof/>
          </w:rPr>
          <w:t>1</w:t>
        </w:r>
      </w:fldSimple>
      <w:r>
        <w:t xml:space="preserve"> Этапы разработки системы</w:t>
      </w:r>
    </w:p>
    <w:tbl>
      <w:tblPr>
        <w:tblStyle w:val="af0"/>
        <w:tblW w:w="4908" w:type="pct"/>
        <w:tblLook w:val="04A0" w:firstRow="1" w:lastRow="0" w:firstColumn="1" w:lastColumn="0" w:noHBand="0" w:noVBand="1"/>
      </w:tblPr>
      <w:tblGrid>
        <w:gridCol w:w="1865"/>
        <w:gridCol w:w="1958"/>
        <w:gridCol w:w="1701"/>
        <w:gridCol w:w="1701"/>
        <w:gridCol w:w="1948"/>
      </w:tblGrid>
      <w:tr w:rsidR="007A50EC" w:rsidTr="007A50EC">
        <w:trPr>
          <w:trHeight w:val="748"/>
        </w:trPr>
        <w:tc>
          <w:tcPr>
            <w:tcW w:w="1017" w:type="pct"/>
            <w:shd w:val="clear" w:color="auto" w:fill="D9D9D9" w:themeFill="background1" w:themeFillShade="D9"/>
            <w:vAlign w:val="center"/>
          </w:tcPr>
          <w:p w:rsidR="00C0314A" w:rsidRDefault="00C0314A" w:rsidP="00F87E02">
            <w:pPr>
              <w:pStyle w:val="af1"/>
            </w:pPr>
            <w:r>
              <w:t>Стадии</w:t>
            </w:r>
          </w:p>
        </w:tc>
        <w:tc>
          <w:tcPr>
            <w:tcW w:w="1067" w:type="pct"/>
            <w:shd w:val="clear" w:color="auto" w:fill="D9D9D9" w:themeFill="background1" w:themeFillShade="D9"/>
            <w:vAlign w:val="center"/>
          </w:tcPr>
          <w:p w:rsidR="00C0314A" w:rsidRDefault="00C0314A" w:rsidP="00F87E02">
            <w:pPr>
              <w:pStyle w:val="af1"/>
            </w:pPr>
            <w:r>
              <w:t>Исполнитель</w:t>
            </w:r>
          </w:p>
        </w:tc>
        <w:tc>
          <w:tcPr>
            <w:tcW w:w="927" w:type="pct"/>
            <w:shd w:val="clear" w:color="auto" w:fill="D9D9D9" w:themeFill="background1" w:themeFillShade="D9"/>
            <w:vAlign w:val="center"/>
          </w:tcPr>
          <w:p w:rsidR="00C0314A" w:rsidRDefault="00C0314A" w:rsidP="00F87E02">
            <w:pPr>
              <w:pStyle w:val="af1"/>
            </w:pPr>
            <w:r>
              <w:t>Начало</w:t>
            </w:r>
          </w:p>
        </w:tc>
        <w:tc>
          <w:tcPr>
            <w:tcW w:w="927" w:type="pct"/>
            <w:shd w:val="clear" w:color="auto" w:fill="D9D9D9" w:themeFill="background1" w:themeFillShade="D9"/>
            <w:vAlign w:val="center"/>
          </w:tcPr>
          <w:p w:rsidR="00C0314A" w:rsidRDefault="00C0314A" w:rsidP="00142518">
            <w:pPr>
              <w:pStyle w:val="af1"/>
            </w:pPr>
            <w:r>
              <w:t>Окончание</w:t>
            </w:r>
          </w:p>
        </w:tc>
        <w:tc>
          <w:tcPr>
            <w:tcW w:w="1062" w:type="pct"/>
            <w:shd w:val="clear" w:color="auto" w:fill="D9D9D9" w:themeFill="background1" w:themeFillShade="D9"/>
            <w:vAlign w:val="center"/>
          </w:tcPr>
          <w:p w:rsidR="00C0314A" w:rsidRDefault="00C0314A" w:rsidP="00142518">
            <w:pPr>
              <w:pStyle w:val="af1"/>
            </w:pPr>
            <w:r>
              <w:t>Длительность</w:t>
            </w:r>
          </w:p>
        </w:tc>
      </w:tr>
      <w:tr w:rsidR="007A50EC" w:rsidTr="007A50EC">
        <w:trPr>
          <w:trHeight w:val="1644"/>
        </w:trPr>
        <w:tc>
          <w:tcPr>
            <w:tcW w:w="1017" w:type="pct"/>
            <w:vAlign w:val="center"/>
          </w:tcPr>
          <w:p w:rsidR="00C0314A" w:rsidRDefault="00C0314A" w:rsidP="00CE42E7">
            <w:pPr>
              <w:pStyle w:val="af3"/>
            </w:pPr>
            <w:r w:rsidRPr="00C0314A">
              <w:t>Формирование требований к системе</w:t>
            </w:r>
          </w:p>
        </w:tc>
        <w:tc>
          <w:tcPr>
            <w:tcW w:w="1067" w:type="pct"/>
            <w:vAlign w:val="center"/>
          </w:tcPr>
          <w:p w:rsidR="00C0314A" w:rsidRPr="00C0314A" w:rsidRDefault="00C0314A" w:rsidP="00CE42E7">
            <w:pPr>
              <w:pStyle w:val="af3"/>
            </w:pPr>
            <w:r>
              <w:t>Системный аналитик, Системный архитектор</w:t>
            </w:r>
          </w:p>
        </w:tc>
        <w:tc>
          <w:tcPr>
            <w:tcW w:w="927" w:type="pct"/>
            <w:vAlign w:val="center"/>
          </w:tcPr>
          <w:p w:rsidR="00C0314A" w:rsidRPr="00814D03" w:rsidRDefault="007A50EC" w:rsidP="00CE42E7">
            <w:pPr>
              <w:pStyle w:val="af3"/>
            </w:pPr>
            <w:r w:rsidRPr="00814D03">
              <w:t>Пт.</w:t>
            </w:r>
            <w:r w:rsidR="00C0314A" w:rsidRPr="00814D03">
              <w:t xml:space="preserve"> 01.06.18</w:t>
            </w:r>
          </w:p>
        </w:tc>
        <w:tc>
          <w:tcPr>
            <w:tcW w:w="927" w:type="pct"/>
            <w:vAlign w:val="center"/>
          </w:tcPr>
          <w:p w:rsidR="00C0314A" w:rsidRPr="001800BF" w:rsidRDefault="007A50EC" w:rsidP="00CE42E7">
            <w:pPr>
              <w:pStyle w:val="af3"/>
            </w:pPr>
            <w:r w:rsidRPr="001800BF">
              <w:t>Чт.</w:t>
            </w:r>
            <w:r w:rsidR="00C0314A" w:rsidRPr="001800BF">
              <w:t xml:space="preserve"> 0</w:t>
            </w:r>
            <w:r w:rsidR="00142518">
              <w:rPr>
                <w:lang w:val="ru-RU"/>
              </w:rPr>
              <w:t>5</w:t>
            </w:r>
            <w:r w:rsidR="00C0314A" w:rsidRPr="001800BF">
              <w:t>.06.18</w:t>
            </w:r>
          </w:p>
        </w:tc>
        <w:tc>
          <w:tcPr>
            <w:tcW w:w="1062" w:type="pct"/>
            <w:vAlign w:val="center"/>
          </w:tcPr>
          <w:p w:rsidR="00C0314A" w:rsidRPr="005C5D44" w:rsidRDefault="00D11C2E" w:rsidP="00CE42E7">
            <w:pPr>
              <w:pStyle w:val="af3"/>
            </w:pPr>
            <w:r>
              <w:rPr>
                <w:lang w:val="ru-RU"/>
              </w:rPr>
              <w:t>4</w:t>
            </w:r>
            <w:r w:rsidR="00C0314A" w:rsidRPr="005C5D44">
              <w:t xml:space="preserve"> дней</w:t>
            </w:r>
          </w:p>
        </w:tc>
      </w:tr>
      <w:tr w:rsidR="007A50EC" w:rsidTr="007A50EC">
        <w:trPr>
          <w:trHeight w:val="1644"/>
        </w:trPr>
        <w:tc>
          <w:tcPr>
            <w:tcW w:w="1017" w:type="pct"/>
            <w:vAlign w:val="center"/>
          </w:tcPr>
          <w:p w:rsidR="00C0314A" w:rsidRDefault="00C0314A" w:rsidP="00CE42E7">
            <w:pPr>
              <w:pStyle w:val="af3"/>
            </w:pPr>
            <w:r w:rsidRPr="00C0314A">
              <w:t>Разработка концепции системы</w:t>
            </w:r>
          </w:p>
        </w:tc>
        <w:tc>
          <w:tcPr>
            <w:tcW w:w="1067" w:type="pct"/>
            <w:vAlign w:val="center"/>
          </w:tcPr>
          <w:p w:rsidR="00C0314A" w:rsidRDefault="00C0314A" w:rsidP="00CE42E7">
            <w:pPr>
              <w:pStyle w:val="af3"/>
            </w:pPr>
            <w:r>
              <w:t>Системный аналитик</w:t>
            </w:r>
          </w:p>
        </w:tc>
        <w:tc>
          <w:tcPr>
            <w:tcW w:w="927" w:type="pct"/>
            <w:vAlign w:val="center"/>
          </w:tcPr>
          <w:p w:rsidR="00C0314A" w:rsidRPr="00814D03" w:rsidRDefault="007A50EC" w:rsidP="00CE42E7">
            <w:pPr>
              <w:pStyle w:val="af3"/>
            </w:pPr>
            <w:r w:rsidRPr="00814D03">
              <w:t>Пт.</w:t>
            </w:r>
            <w:r w:rsidR="00C0314A" w:rsidRPr="00814D03">
              <w:t xml:space="preserve"> 08.06.18</w:t>
            </w:r>
          </w:p>
        </w:tc>
        <w:tc>
          <w:tcPr>
            <w:tcW w:w="927" w:type="pct"/>
            <w:vAlign w:val="center"/>
          </w:tcPr>
          <w:p w:rsidR="00C0314A" w:rsidRPr="001800BF" w:rsidRDefault="007A50EC" w:rsidP="00CE42E7">
            <w:pPr>
              <w:pStyle w:val="af3"/>
            </w:pPr>
            <w:r w:rsidRPr="001800BF">
              <w:t>Пн.</w:t>
            </w:r>
            <w:r w:rsidR="00C0314A" w:rsidRPr="001800BF">
              <w:t xml:space="preserve"> 11.06.18</w:t>
            </w:r>
          </w:p>
        </w:tc>
        <w:tc>
          <w:tcPr>
            <w:tcW w:w="1062" w:type="pct"/>
            <w:vAlign w:val="center"/>
          </w:tcPr>
          <w:p w:rsidR="00C0314A" w:rsidRPr="005C5D44" w:rsidRDefault="00D11C2E" w:rsidP="00CE42E7">
            <w:pPr>
              <w:pStyle w:val="af3"/>
            </w:pPr>
            <w:r>
              <w:rPr>
                <w:lang w:val="ru-RU"/>
              </w:rPr>
              <w:t>3</w:t>
            </w:r>
            <w:r w:rsidR="00C0314A" w:rsidRPr="005C5D44">
              <w:t xml:space="preserve"> дней</w:t>
            </w:r>
          </w:p>
        </w:tc>
      </w:tr>
      <w:tr w:rsidR="007A50EC" w:rsidTr="007A50EC">
        <w:trPr>
          <w:trHeight w:val="1644"/>
        </w:trPr>
        <w:tc>
          <w:tcPr>
            <w:tcW w:w="1017" w:type="pct"/>
            <w:vAlign w:val="center"/>
          </w:tcPr>
          <w:p w:rsidR="00C0314A" w:rsidRDefault="00C0314A" w:rsidP="00CE42E7">
            <w:pPr>
              <w:pStyle w:val="af3"/>
            </w:pPr>
            <w:r w:rsidRPr="00C0314A">
              <w:t>Формирование технического задания</w:t>
            </w:r>
          </w:p>
        </w:tc>
        <w:tc>
          <w:tcPr>
            <w:tcW w:w="1067" w:type="pct"/>
            <w:vAlign w:val="center"/>
          </w:tcPr>
          <w:p w:rsidR="00C0314A" w:rsidRDefault="00C0314A" w:rsidP="00CE42E7">
            <w:pPr>
              <w:pStyle w:val="af3"/>
            </w:pPr>
            <w:r>
              <w:t>Системный архитектор</w:t>
            </w:r>
          </w:p>
        </w:tc>
        <w:tc>
          <w:tcPr>
            <w:tcW w:w="927" w:type="pct"/>
            <w:vAlign w:val="center"/>
          </w:tcPr>
          <w:p w:rsidR="00C0314A" w:rsidRPr="00814D03" w:rsidRDefault="00C0314A" w:rsidP="00CE42E7">
            <w:pPr>
              <w:pStyle w:val="af3"/>
            </w:pPr>
            <w:r w:rsidRPr="00814D03">
              <w:t>Вт</w:t>
            </w:r>
            <w:r w:rsidR="007A50EC">
              <w:rPr>
                <w:lang w:val="ru-RU"/>
              </w:rPr>
              <w:t>.</w:t>
            </w:r>
            <w:r w:rsidRPr="00814D03">
              <w:t xml:space="preserve"> 12.06.18</w:t>
            </w:r>
          </w:p>
        </w:tc>
        <w:tc>
          <w:tcPr>
            <w:tcW w:w="927" w:type="pct"/>
            <w:vAlign w:val="center"/>
          </w:tcPr>
          <w:p w:rsidR="00C0314A" w:rsidRPr="001800BF" w:rsidRDefault="007A50EC" w:rsidP="00CE42E7">
            <w:pPr>
              <w:pStyle w:val="af3"/>
            </w:pPr>
            <w:r w:rsidRPr="001800BF">
              <w:t>Пн.</w:t>
            </w:r>
            <w:r w:rsidR="00C0314A" w:rsidRPr="001800BF">
              <w:t xml:space="preserve"> 1</w:t>
            </w:r>
            <w:r w:rsidR="00142518">
              <w:rPr>
                <w:lang w:val="ru-RU"/>
              </w:rPr>
              <w:t>7</w:t>
            </w:r>
            <w:r w:rsidR="00C0314A" w:rsidRPr="001800BF">
              <w:t>.06.18</w:t>
            </w:r>
          </w:p>
        </w:tc>
        <w:tc>
          <w:tcPr>
            <w:tcW w:w="1062" w:type="pct"/>
            <w:vAlign w:val="center"/>
          </w:tcPr>
          <w:p w:rsidR="00C0314A" w:rsidRPr="005C5D44" w:rsidRDefault="00C0314A" w:rsidP="00CE42E7">
            <w:pPr>
              <w:pStyle w:val="af3"/>
            </w:pPr>
            <w:r w:rsidRPr="005C5D44">
              <w:t>5 дней</w:t>
            </w:r>
          </w:p>
        </w:tc>
      </w:tr>
      <w:tr w:rsidR="007A50EC" w:rsidTr="007A50EC">
        <w:trPr>
          <w:trHeight w:val="1644"/>
        </w:trPr>
        <w:tc>
          <w:tcPr>
            <w:tcW w:w="1017" w:type="pct"/>
            <w:vAlign w:val="center"/>
          </w:tcPr>
          <w:p w:rsidR="00C0314A" w:rsidRDefault="00C0314A" w:rsidP="00CE42E7">
            <w:pPr>
              <w:pStyle w:val="af3"/>
            </w:pPr>
            <w:r w:rsidRPr="00C0314A">
              <w:t>Эскизное проектирование</w:t>
            </w:r>
          </w:p>
        </w:tc>
        <w:tc>
          <w:tcPr>
            <w:tcW w:w="1067" w:type="pct"/>
            <w:vAlign w:val="center"/>
          </w:tcPr>
          <w:p w:rsidR="00C0314A" w:rsidRDefault="00C0314A" w:rsidP="00CE42E7">
            <w:pPr>
              <w:pStyle w:val="af3"/>
            </w:pPr>
            <w:r>
              <w:t>Разработчик</w:t>
            </w:r>
          </w:p>
        </w:tc>
        <w:tc>
          <w:tcPr>
            <w:tcW w:w="927" w:type="pct"/>
            <w:vAlign w:val="center"/>
          </w:tcPr>
          <w:p w:rsidR="00C0314A" w:rsidRPr="00814D03" w:rsidRDefault="00C0314A" w:rsidP="00CE42E7">
            <w:pPr>
              <w:pStyle w:val="af3"/>
            </w:pPr>
            <w:r w:rsidRPr="00814D03">
              <w:t>Вт 19.06.18</w:t>
            </w:r>
          </w:p>
        </w:tc>
        <w:tc>
          <w:tcPr>
            <w:tcW w:w="927" w:type="pct"/>
            <w:vAlign w:val="center"/>
          </w:tcPr>
          <w:p w:rsidR="00C0314A" w:rsidRPr="001800BF" w:rsidRDefault="007A50EC" w:rsidP="00CE42E7">
            <w:pPr>
              <w:pStyle w:val="af3"/>
            </w:pPr>
            <w:r w:rsidRPr="001800BF">
              <w:t>Чт.</w:t>
            </w:r>
            <w:r w:rsidR="00C0314A" w:rsidRPr="001800BF">
              <w:t xml:space="preserve"> </w:t>
            </w:r>
            <w:r w:rsidR="00C12E9C">
              <w:rPr>
                <w:lang w:val="ru-RU"/>
              </w:rPr>
              <w:t>24</w:t>
            </w:r>
            <w:r w:rsidR="00C0314A" w:rsidRPr="001800BF">
              <w:t>.06.18</w:t>
            </w:r>
          </w:p>
        </w:tc>
        <w:tc>
          <w:tcPr>
            <w:tcW w:w="1062" w:type="pct"/>
            <w:vAlign w:val="center"/>
          </w:tcPr>
          <w:p w:rsidR="00C0314A" w:rsidRPr="005C5D44" w:rsidRDefault="00D11C2E" w:rsidP="00CE42E7">
            <w:pPr>
              <w:pStyle w:val="af3"/>
            </w:pPr>
            <w:r>
              <w:rPr>
                <w:lang w:val="ru-RU"/>
              </w:rPr>
              <w:t>5</w:t>
            </w:r>
            <w:r w:rsidR="00C0314A" w:rsidRPr="005C5D44">
              <w:t xml:space="preserve"> дней</w:t>
            </w:r>
          </w:p>
        </w:tc>
      </w:tr>
      <w:tr w:rsidR="007A50EC" w:rsidTr="007A50EC">
        <w:trPr>
          <w:trHeight w:val="1644"/>
        </w:trPr>
        <w:tc>
          <w:tcPr>
            <w:tcW w:w="1017" w:type="pct"/>
            <w:vAlign w:val="center"/>
          </w:tcPr>
          <w:p w:rsidR="00C0314A" w:rsidRDefault="00C0314A" w:rsidP="00CE42E7">
            <w:pPr>
              <w:pStyle w:val="af3"/>
            </w:pPr>
            <w:r w:rsidRPr="00C0314A">
              <w:t>Разработка технического проекта</w:t>
            </w:r>
          </w:p>
        </w:tc>
        <w:tc>
          <w:tcPr>
            <w:tcW w:w="1067" w:type="pct"/>
            <w:vAlign w:val="center"/>
          </w:tcPr>
          <w:p w:rsidR="00C0314A" w:rsidRDefault="00C0314A" w:rsidP="00CE42E7">
            <w:pPr>
              <w:pStyle w:val="af3"/>
            </w:pPr>
            <w:r>
              <w:t>Программист</w:t>
            </w:r>
          </w:p>
        </w:tc>
        <w:tc>
          <w:tcPr>
            <w:tcW w:w="927" w:type="pct"/>
            <w:vAlign w:val="center"/>
          </w:tcPr>
          <w:p w:rsidR="00C0314A" w:rsidRPr="00814D03" w:rsidRDefault="007A50EC" w:rsidP="00CE42E7">
            <w:pPr>
              <w:pStyle w:val="af3"/>
            </w:pPr>
            <w:r w:rsidRPr="00814D03">
              <w:t>Пт.</w:t>
            </w:r>
            <w:r w:rsidR="00C0314A" w:rsidRPr="00814D03">
              <w:t xml:space="preserve"> 22.06.18</w:t>
            </w:r>
          </w:p>
        </w:tc>
        <w:tc>
          <w:tcPr>
            <w:tcW w:w="927" w:type="pct"/>
            <w:vAlign w:val="center"/>
          </w:tcPr>
          <w:p w:rsidR="00C0314A" w:rsidRPr="001800BF" w:rsidRDefault="007A50EC" w:rsidP="00CE42E7">
            <w:pPr>
              <w:pStyle w:val="af3"/>
            </w:pPr>
            <w:r w:rsidRPr="001800BF">
              <w:t>Чт.</w:t>
            </w:r>
            <w:r w:rsidR="00C0314A" w:rsidRPr="001800BF">
              <w:t xml:space="preserve"> </w:t>
            </w:r>
            <w:r w:rsidR="00C12E9C">
              <w:rPr>
                <w:lang w:val="ru-RU"/>
              </w:rPr>
              <w:t>12</w:t>
            </w:r>
            <w:r w:rsidR="00C0314A" w:rsidRPr="001800BF">
              <w:t>.0</w:t>
            </w:r>
            <w:r w:rsidR="00C12E9C">
              <w:rPr>
                <w:lang w:val="ru-RU"/>
              </w:rPr>
              <w:t>7</w:t>
            </w:r>
            <w:r w:rsidR="00C0314A" w:rsidRPr="001800BF">
              <w:t>.18</w:t>
            </w:r>
          </w:p>
        </w:tc>
        <w:tc>
          <w:tcPr>
            <w:tcW w:w="1062" w:type="pct"/>
            <w:vAlign w:val="center"/>
          </w:tcPr>
          <w:p w:rsidR="00C0314A" w:rsidRPr="005C5D44" w:rsidRDefault="00D11C2E" w:rsidP="00CE42E7">
            <w:pPr>
              <w:pStyle w:val="af3"/>
            </w:pPr>
            <w:r>
              <w:rPr>
                <w:lang w:val="ru-RU"/>
              </w:rPr>
              <w:t>20</w:t>
            </w:r>
            <w:r w:rsidR="00C0314A" w:rsidRPr="005C5D44">
              <w:t xml:space="preserve"> дней</w:t>
            </w:r>
          </w:p>
        </w:tc>
      </w:tr>
      <w:tr w:rsidR="007A50EC" w:rsidTr="007A50EC">
        <w:trPr>
          <w:trHeight w:val="1644"/>
        </w:trPr>
        <w:tc>
          <w:tcPr>
            <w:tcW w:w="1017" w:type="pct"/>
            <w:vAlign w:val="center"/>
          </w:tcPr>
          <w:p w:rsidR="00C0314A" w:rsidRPr="00C0314A" w:rsidRDefault="00C0314A" w:rsidP="00CE42E7">
            <w:pPr>
              <w:pStyle w:val="af3"/>
            </w:pPr>
            <w:r w:rsidRPr="00C0314A">
              <w:t>Ввод в действие</w:t>
            </w:r>
          </w:p>
        </w:tc>
        <w:tc>
          <w:tcPr>
            <w:tcW w:w="1067" w:type="pct"/>
            <w:vAlign w:val="center"/>
          </w:tcPr>
          <w:p w:rsidR="00C0314A" w:rsidRDefault="00C0314A" w:rsidP="00CE42E7">
            <w:pPr>
              <w:pStyle w:val="af3"/>
            </w:pPr>
            <w:r>
              <w:t>Тестировщик</w:t>
            </w:r>
          </w:p>
        </w:tc>
        <w:tc>
          <w:tcPr>
            <w:tcW w:w="927" w:type="pct"/>
            <w:vAlign w:val="center"/>
          </w:tcPr>
          <w:p w:rsidR="00C0314A" w:rsidRDefault="007A50EC" w:rsidP="00CE42E7">
            <w:pPr>
              <w:pStyle w:val="af3"/>
            </w:pPr>
            <w:r w:rsidRPr="00814D03">
              <w:t>Пт.</w:t>
            </w:r>
            <w:r w:rsidR="00C0314A" w:rsidRPr="00814D03">
              <w:t xml:space="preserve"> 29.06.18</w:t>
            </w:r>
          </w:p>
        </w:tc>
        <w:tc>
          <w:tcPr>
            <w:tcW w:w="927" w:type="pct"/>
            <w:vAlign w:val="center"/>
          </w:tcPr>
          <w:p w:rsidR="00C0314A" w:rsidRDefault="00C0314A" w:rsidP="00CE42E7">
            <w:pPr>
              <w:pStyle w:val="af3"/>
            </w:pPr>
            <w:r w:rsidRPr="001800BF">
              <w:t>Вт 0</w:t>
            </w:r>
            <w:r w:rsidR="00C12E9C">
              <w:rPr>
                <w:lang w:val="ru-RU"/>
              </w:rPr>
              <w:t>1</w:t>
            </w:r>
            <w:r w:rsidRPr="001800BF">
              <w:t>.07.18</w:t>
            </w:r>
          </w:p>
        </w:tc>
        <w:tc>
          <w:tcPr>
            <w:tcW w:w="1062" w:type="pct"/>
            <w:vAlign w:val="center"/>
          </w:tcPr>
          <w:p w:rsidR="00C0314A" w:rsidRDefault="00D11C2E" w:rsidP="00CE42E7">
            <w:pPr>
              <w:pStyle w:val="af3"/>
            </w:pPr>
            <w:r>
              <w:t>2</w:t>
            </w:r>
            <w:r w:rsidR="00C0314A" w:rsidRPr="005C5D44">
              <w:t xml:space="preserve"> дней</w:t>
            </w:r>
          </w:p>
        </w:tc>
      </w:tr>
    </w:tbl>
    <w:p w:rsidR="009A5101" w:rsidRDefault="009A5101" w:rsidP="00F32A96">
      <w:pPr>
        <w:keepNext/>
        <w:rPr>
          <w:noProof/>
          <w:lang w:eastAsia="ru-RU"/>
        </w:rPr>
      </w:pPr>
      <w:r>
        <w:t>Планирование проекта производилась в среде управления проектами Microsoft Project 2013. Диаграмма Ганта, наглядно отражающая сроки и последовательность реализации каждого из этапов работ представлена на рис. 6.1.</w:t>
      </w:r>
    </w:p>
    <w:p w:rsidR="00F32A96" w:rsidRDefault="00F32A96" w:rsidP="00F32A96">
      <w:pPr>
        <w:keepNext/>
      </w:pPr>
      <w:r>
        <w:rPr>
          <w:noProof/>
          <w:lang w:eastAsia="ru-RU"/>
        </w:rPr>
        <w:drawing>
          <wp:inline distT="0" distB="0" distL="0" distR="0" wp14:anchorId="395C5F14" wp14:editId="151E9CD9">
            <wp:extent cx="5940425" cy="2633980"/>
            <wp:effectExtent l="19050" t="19050" r="2222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2A96" w:rsidRDefault="00F32A96" w:rsidP="00644AAB">
      <w:pPr>
        <w:pStyle w:val="af7"/>
      </w:pPr>
      <w:r>
        <w:t xml:space="preserve">Рис. </w:t>
      </w:r>
      <w:fldSimple w:instr=" STYLEREF 1 \s ">
        <w:r w:rsidR="005E2F5B">
          <w:rPr>
            <w:noProof/>
          </w:rPr>
          <w:t>1</w:t>
        </w:r>
      </w:fldSimple>
      <w:r w:rsidR="0067386D">
        <w:t>.</w:t>
      </w:r>
      <w:fldSimple w:instr=" SEQ Рис. \* ARABIC \s 1 ">
        <w:r w:rsidR="005E2F5B">
          <w:rPr>
            <w:noProof/>
          </w:rPr>
          <w:t>1</w:t>
        </w:r>
      </w:fldSimple>
      <w:r>
        <w:t xml:space="preserve"> Диаграмма Ганта стадий создания «АСОППС»</w:t>
      </w:r>
    </w:p>
    <w:p w:rsidR="00264B30" w:rsidRPr="00264B30" w:rsidRDefault="00264B30" w:rsidP="00C935A3">
      <w:pPr>
        <w:pStyle w:val="21"/>
      </w:pPr>
      <w:bookmarkStart w:id="2" w:name="_Toc515938250"/>
      <w:r w:rsidRPr="00264B30">
        <w:t>Оценка затрат на разработку системы</w:t>
      </w:r>
      <w:bookmarkEnd w:id="2"/>
    </w:p>
    <w:p w:rsidR="00264B30" w:rsidRDefault="00C935A3" w:rsidP="00264B30">
      <w:r>
        <w:t>В таблице 6.</w:t>
      </w:r>
      <w:r w:rsidR="00DC7903">
        <w:t>2</w:t>
      </w:r>
      <w:r>
        <w:t xml:space="preserve"> приведены стандартные ставки персонала, необходимого для разработки, тестирования, внедрения и сопровождения системы. </w:t>
      </w:r>
    </w:p>
    <w:p w:rsidR="00C935A3" w:rsidRDefault="00C935A3" w:rsidP="00C935A3">
      <w:pPr>
        <w:pStyle w:val="afb"/>
      </w:pPr>
      <w:r>
        <w:t xml:space="preserve">Таблица </w:t>
      </w:r>
      <w:fldSimple w:instr=" STYLEREF 1 \s ">
        <w:r w:rsidR="005E2F5B">
          <w:rPr>
            <w:noProof/>
          </w:rPr>
          <w:t>1</w:t>
        </w:r>
      </w:fldSimple>
      <w:r w:rsidR="00DE7651">
        <w:t>.</w:t>
      </w:r>
      <w:fldSimple w:instr=" SEQ Таблица \* ARABIC \s 1 ">
        <w:r w:rsidR="005E2F5B">
          <w:rPr>
            <w:noProof/>
          </w:rPr>
          <w:t>2</w:t>
        </w:r>
      </w:fldSimple>
      <w:r>
        <w:t xml:space="preserve"> Стандартные ставки разработчиков системы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4388"/>
      </w:tblGrid>
      <w:tr w:rsidR="00C935A3" w:rsidRPr="00C935A3" w:rsidTr="006A21E0">
        <w:trPr>
          <w:trHeight w:val="567"/>
        </w:trPr>
        <w:tc>
          <w:tcPr>
            <w:tcW w:w="2652" w:type="pct"/>
            <w:shd w:val="clear" w:color="auto" w:fill="D9D9D9" w:themeFill="background1" w:themeFillShade="D9"/>
            <w:vAlign w:val="center"/>
            <w:hideMark/>
          </w:tcPr>
          <w:p w:rsidR="00C935A3" w:rsidRPr="00072071" w:rsidRDefault="00C935A3" w:rsidP="00072071">
            <w:pPr>
              <w:pStyle w:val="af1"/>
            </w:pPr>
            <w:r w:rsidRPr="00072071">
              <w:t>Должность</w:t>
            </w:r>
          </w:p>
        </w:tc>
        <w:tc>
          <w:tcPr>
            <w:tcW w:w="2348" w:type="pct"/>
            <w:shd w:val="clear" w:color="auto" w:fill="D9D9D9" w:themeFill="background1" w:themeFillShade="D9"/>
            <w:vAlign w:val="center"/>
            <w:hideMark/>
          </w:tcPr>
          <w:p w:rsidR="00C935A3" w:rsidRPr="00072071" w:rsidRDefault="00C935A3" w:rsidP="00072071">
            <w:pPr>
              <w:pStyle w:val="af1"/>
            </w:pPr>
            <w:r w:rsidRPr="00072071">
              <w:t>Стандартная ставка</w:t>
            </w:r>
          </w:p>
        </w:tc>
      </w:tr>
      <w:tr w:rsidR="00C935A3" w:rsidRPr="00C935A3" w:rsidTr="006A21E0">
        <w:trPr>
          <w:trHeight w:val="567"/>
        </w:trPr>
        <w:tc>
          <w:tcPr>
            <w:tcW w:w="2652" w:type="pct"/>
            <w:shd w:val="clear" w:color="auto" w:fill="FFFFFF"/>
            <w:vAlign w:val="center"/>
            <w:hideMark/>
          </w:tcPr>
          <w:p w:rsidR="00C935A3" w:rsidRPr="00C935A3" w:rsidRDefault="00C935A3" w:rsidP="00CE42E7">
            <w:pPr>
              <w:pStyle w:val="af3"/>
            </w:pPr>
            <w:r w:rsidRPr="00C935A3">
              <w:t>Системный аналитик</w:t>
            </w:r>
          </w:p>
        </w:tc>
        <w:tc>
          <w:tcPr>
            <w:tcW w:w="2348" w:type="pct"/>
            <w:shd w:val="clear" w:color="auto" w:fill="FFFFFF"/>
            <w:vAlign w:val="center"/>
            <w:hideMark/>
          </w:tcPr>
          <w:p w:rsidR="00C935A3" w:rsidRPr="00C935A3" w:rsidRDefault="00C935A3" w:rsidP="00CE42E7">
            <w:pPr>
              <w:pStyle w:val="af3"/>
            </w:pPr>
            <w:r w:rsidRPr="00C935A3">
              <w:t>1 000,00 ₽/ч</w:t>
            </w:r>
          </w:p>
        </w:tc>
      </w:tr>
      <w:tr w:rsidR="00C935A3" w:rsidRPr="00C935A3" w:rsidTr="006A21E0">
        <w:trPr>
          <w:trHeight w:val="567"/>
        </w:trPr>
        <w:tc>
          <w:tcPr>
            <w:tcW w:w="2652" w:type="pct"/>
            <w:shd w:val="clear" w:color="auto" w:fill="FFFFFF"/>
            <w:vAlign w:val="center"/>
            <w:hideMark/>
          </w:tcPr>
          <w:p w:rsidR="00C935A3" w:rsidRPr="00C935A3" w:rsidRDefault="00C935A3" w:rsidP="00CE42E7">
            <w:pPr>
              <w:pStyle w:val="af3"/>
            </w:pPr>
            <w:r w:rsidRPr="00C935A3">
              <w:t>Системный архитектор</w:t>
            </w:r>
          </w:p>
        </w:tc>
        <w:tc>
          <w:tcPr>
            <w:tcW w:w="2348" w:type="pct"/>
            <w:shd w:val="clear" w:color="auto" w:fill="FFFFFF"/>
            <w:vAlign w:val="center"/>
            <w:hideMark/>
          </w:tcPr>
          <w:p w:rsidR="00C935A3" w:rsidRPr="00C935A3" w:rsidRDefault="00C935A3" w:rsidP="00CE42E7">
            <w:pPr>
              <w:pStyle w:val="af3"/>
            </w:pPr>
            <w:r w:rsidRPr="00C935A3">
              <w:t>1 000,00 ₽/ч</w:t>
            </w:r>
          </w:p>
        </w:tc>
      </w:tr>
      <w:tr w:rsidR="00C935A3" w:rsidRPr="00C935A3" w:rsidTr="006A21E0">
        <w:trPr>
          <w:trHeight w:val="567"/>
        </w:trPr>
        <w:tc>
          <w:tcPr>
            <w:tcW w:w="2652" w:type="pct"/>
            <w:shd w:val="clear" w:color="auto" w:fill="FFFFFF"/>
            <w:vAlign w:val="center"/>
            <w:hideMark/>
          </w:tcPr>
          <w:p w:rsidR="00C935A3" w:rsidRPr="00C935A3" w:rsidRDefault="00C935A3" w:rsidP="00CE42E7">
            <w:pPr>
              <w:pStyle w:val="af3"/>
            </w:pPr>
            <w:r w:rsidRPr="00C935A3">
              <w:t>Разработчик</w:t>
            </w:r>
          </w:p>
        </w:tc>
        <w:tc>
          <w:tcPr>
            <w:tcW w:w="2348" w:type="pct"/>
            <w:shd w:val="clear" w:color="auto" w:fill="FFFFFF"/>
            <w:vAlign w:val="center"/>
            <w:hideMark/>
          </w:tcPr>
          <w:p w:rsidR="00C935A3" w:rsidRPr="00C935A3" w:rsidRDefault="00C935A3" w:rsidP="00CE42E7">
            <w:pPr>
              <w:pStyle w:val="af3"/>
            </w:pPr>
            <w:r w:rsidRPr="00C935A3">
              <w:t>700,00 ₽/ч</w:t>
            </w:r>
          </w:p>
        </w:tc>
      </w:tr>
      <w:tr w:rsidR="00C935A3" w:rsidRPr="00C935A3" w:rsidTr="006A21E0">
        <w:trPr>
          <w:trHeight w:val="567"/>
        </w:trPr>
        <w:tc>
          <w:tcPr>
            <w:tcW w:w="2652" w:type="pct"/>
            <w:shd w:val="clear" w:color="auto" w:fill="FFFFFF"/>
            <w:vAlign w:val="center"/>
            <w:hideMark/>
          </w:tcPr>
          <w:p w:rsidR="00C935A3" w:rsidRPr="00C935A3" w:rsidRDefault="00C935A3" w:rsidP="00CE42E7">
            <w:pPr>
              <w:pStyle w:val="af3"/>
            </w:pPr>
            <w:r w:rsidRPr="00C935A3">
              <w:t>Программист</w:t>
            </w:r>
          </w:p>
        </w:tc>
        <w:tc>
          <w:tcPr>
            <w:tcW w:w="2348" w:type="pct"/>
            <w:shd w:val="clear" w:color="auto" w:fill="FFFFFF"/>
            <w:vAlign w:val="center"/>
            <w:hideMark/>
          </w:tcPr>
          <w:p w:rsidR="00C935A3" w:rsidRPr="00C935A3" w:rsidRDefault="00C935A3" w:rsidP="00CE42E7">
            <w:pPr>
              <w:pStyle w:val="af3"/>
            </w:pPr>
            <w:r w:rsidRPr="00C935A3">
              <w:t>900,00 ₽/ч</w:t>
            </w:r>
          </w:p>
        </w:tc>
      </w:tr>
      <w:tr w:rsidR="00C935A3" w:rsidRPr="00C935A3" w:rsidTr="006A21E0">
        <w:trPr>
          <w:trHeight w:val="567"/>
        </w:trPr>
        <w:tc>
          <w:tcPr>
            <w:tcW w:w="2652" w:type="pct"/>
            <w:shd w:val="clear" w:color="auto" w:fill="FFFFFF"/>
            <w:vAlign w:val="center"/>
            <w:hideMark/>
          </w:tcPr>
          <w:p w:rsidR="00C935A3" w:rsidRPr="00C935A3" w:rsidRDefault="00644AAB" w:rsidP="00CE42E7">
            <w:pPr>
              <w:pStyle w:val="af3"/>
            </w:pPr>
            <w:r>
              <w:t>Те</w:t>
            </w:r>
            <w:r w:rsidR="00C935A3" w:rsidRPr="00C935A3">
              <w:t>стировщик</w:t>
            </w:r>
          </w:p>
        </w:tc>
        <w:tc>
          <w:tcPr>
            <w:tcW w:w="2348" w:type="pct"/>
            <w:shd w:val="clear" w:color="auto" w:fill="FFFFFF"/>
            <w:vAlign w:val="center"/>
            <w:hideMark/>
          </w:tcPr>
          <w:p w:rsidR="00C935A3" w:rsidRPr="00C935A3" w:rsidRDefault="00C935A3" w:rsidP="00CE42E7">
            <w:pPr>
              <w:pStyle w:val="af3"/>
            </w:pPr>
            <w:r w:rsidRPr="00C935A3">
              <w:t>800,00 ₽/ч</w:t>
            </w:r>
          </w:p>
        </w:tc>
      </w:tr>
    </w:tbl>
    <w:p w:rsidR="00C935A3" w:rsidRDefault="00C935A3" w:rsidP="00C935A3">
      <w:r>
        <w:t>Единовременные затраты на разработку и внедрение системы представлены в таблице 6.</w:t>
      </w:r>
      <w:r w:rsidR="00DC7903">
        <w:t>3</w:t>
      </w:r>
    </w:p>
    <w:p w:rsidR="00DC7903" w:rsidRDefault="00DC7903" w:rsidP="00C935A3"/>
    <w:p w:rsidR="00D11C2E" w:rsidRDefault="00D11C2E" w:rsidP="00C935A3">
      <w:pPr>
        <w:pStyle w:val="afb"/>
      </w:pPr>
      <w:r>
        <w:t xml:space="preserve">Таблица </w:t>
      </w:r>
      <w:fldSimple w:instr=" STYLEREF 1 \s ">
        <w:r w:rsidR="005E2F5B">
          <w:rPr>
            <w:noProof/>
          </w:rPr>
          <w:t>1</w:t>
        </w:r>
      </w:fldSimple>
      <w:r w:rsidR="00DE7651">
        <w:t>.</w:t>
      </w:r>
      <w:fldSimple w:instr=" SEQ Таблица \* ARABIC \s 1 ">
        <w:r w:rsidR="005E2F5B">
          <w:rPr>
            <w:noProof/>
          </w:rPr>
          <w:t>3</w:t>
        </w:r>
      </w:fldSimple>
      <w:r>
        <w:t xml:space="preserve"> Затраты на разработку и внедрение системы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1722"/>
        <w:gridCol w:w="3322"/>
        <w:gridCol w:w="1837"/>
      </w:tblGrid>
      <w:tr w:rsidR="00D11C2E" w:rsidRPr="00D11C2E" w:rsidTr="006A21E0">
        <w:trPr>
          <w:trHeight w:val="567"/>
        </w:trPr>
        <w:tc>
          <w:tcPr>
            <w:tcW w:w="1318" w:type="pct"/>
            <w:shd w:val="clear" w:color="auto" w:fill="D9D9D9" w:themeFill="background1" w:themeFillShade="D9"/>
            <w:vAlign w:val="center"/>
            <w:hideMark/>
          </w:tcPr>
          <w:p w:rsidR="00D11C2E" w:rsidRPr="00072071" w:rsidRDefault="00C935A3" w:rsidP="00072071">
            <w:pPr>
              <w:pStyle w:val="af1"/>
            </w:pPr>
            <w:r w:rsidRPr="00072071">
              <w:t>Этап разработки</w:t>
            </w:r>
          </w:p>
        </w:tc>
        <w:tc>
          <w:tcPr>
            <w:tcW w:w="921" w:type="pct"/>
            <w:shd w:val="clear" w:color="auto" w:fill="D9D9D9" w:themeFill="background1" w:themeFillShade="D9"/>
            <w:vAlign w:val="center"/>
            <w:hideMark/>
          </w:tcPr>
          <w:p w:rsidR="00D11C2E" w:rsidRPr="00072071" w:rsidRDefault="00D11C2E" w:rsidP="00072071">
            <w:pPr>
              <w:pStyle w:val="af1"/>
            </w:pPr>
            <w:r w:rsidRPr="00072071">
              <w:t>Длительность</w:t>
            </w:r>
          </w:p>
        </w:tc>
        <w:tc>
          <w:tcPr>
            <w:tcW w:w="1777" w:type="pct"/>
            <w:shd w:val="clear" w:color="auto" w:fill="D9D9D9" w:themeFill="background1" w:themeFillShade="D9"/>
            <w:vAlign w:val="center"/>
            <w:hideMark/>
          </w:tcPr>
          <w:p w:rsidR="00D11C2E" w:rsidRPr="00072071" w:rsidRDefault="00C935A3" w:rsidP="00072071">
            <w:pPr>
              <w:pStyle w:val="af1"/>
            </w:pPr>
            <w:r w:rsidRPr="00072071">
              <w:t>Исполнительные лица</w:t>
            </w:r>
          </w:p>
        </w:tc>
        <w:tc>
          <w:tcPr>
            <w:tcW w:w="983" w:type="pct"/>
            <w:shd w:val="clear" w:color="auto" w:fill="D9D9D9" w:themeFill="background1" w:themeFillShade="D9"/>
            <w:vAlign w:val="center"/>
            <w:hideMark/>
          </w:tcPr>
          <w:p w:rsidR="00D11C2E" w:rsidRPr="00072071" w:rsidRDefault="00D11C2E" w:rsidP="00072071">
            <w:pPr>
              <w:pStyle w:val="af1"/>
            </w:pPr>
            <w:r w:rsidRPr="00072071">
              <w:t>Затраты</w:t>
            </w:r>
          </w:p>
        </w:tc>
      </w:tr>
      <w:tr w:rsidR="00D11C2E" w:rsidRPr="00D11C2E" w:rsidTr="006A21E0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Формирование требований к системе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4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Системный аналитик; Системный архитектор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64 000,00 ₽</w:t>
            </w:r>
          </w:p>
        </w:tc>
      </w:tr>
      <w:tr w:rsidR="00D11C2E" w:rsidRPr="00D11C2E" w:rsidTr="006A21E0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Разработка концепции системы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3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Системный аналитик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24 000,00 ₽</w:t>
            </w:r>
          </w:p>
        </w:tc>
      </w:tr>
      <w:tr w:rsidR="00D11C2E" w:rsidRPr="00D11C2E" w:rsidTr="006A21E0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Формирование технического задания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5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Системный архитектор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40 000,00 ₽</w:t>
            </w:r>
          </w:p>
        </w:tc>
      </w:tr>
      <w:tr w:rsidR="00D11C2E" w:rsidRPr="00D11C2E" w:rsidTr="006A21E0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Эскизное проектирование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5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Разработчик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28 000,00 ₽</w:t>
            </w:r>
          </w:p>
        </w:tc>
      </w:tr>
      <w:tr w:rsidR="00D11C2E" w:rsidRPr="00D11C2E" w:rsidTr="006A21E0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Разработка технического проекта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20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Программист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144 000,00 ₽</w:t>
            </w:r>
          </w:p>
        </w:tc>
      </w:tr>
      <w:tr w:rsidR="00D11C2E" w:rsidRPr="00D11C2E" w:rsidTr="006A21E0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Ввод в действие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2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Тестировщик;</w:t>
            </w:r>
            <w:r w:rsidR="00644AAB">
              <w:rPr>
                <w:lang w:val="ru-RU"/>
              </w:rPr>
              <w:t xml:space="preserve"> </w:t>
            </w:r>
            <w:r w:rsidRPr="00C935A3">
              <w:t>Разработчик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D11C2E" w:rsidRPr="00C935A3" w:rsidRDefault="00D11C2E" w:rsidP="00CE42E7">
            <w:pPr>
              <w:pStyle w:val="af3"/>
            </w:pPr>
            <w:r w:rsidRPr="00C935A3">
              <w:t>24 000,00 ₽</w:t>
            </w:r>
          </w:p>
        </w:tc>
      </w:tr>
      <w:tr w:rsidR="00D11C2E" w:rsidRPr="00D11C2E" w:rsidTr="006A21E0">
        <w:trPr>
          <w:trHeight w:val="567"/>
        </w:trPr>
        <w:tc>
          <w:tcPr>
            <w:tcW w:w="1318" w:type="pct"/>
            <w:shd w:val="clear" w:color="auto" w:fill="D9D9D9" w:themeFill="background1" w:themeFillShade="D9"/>
            <w:vAlign w:val="center"/>
          </w:tcPr>
          <w:p w:rsidR="00D11C2E" w:rsidRPr="00121148" w:rsidRDefault="00D11C2E" w:rsidP="00D11C2E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2114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ИТОГОГО</w:t>
            </w:r>
          </w:p>
        </w:tc>
        <w:tc>
          <w:tcPr>
            <w:tcW w:w="921" w:type="pct"/>
            <w:shd w:val="clear" w:color="auto" w:fill="D9D9D9" w:themeFill="background1" w:themeFillShade="D9"/>
            <w:vAlign w:val="center"/>
          </w:tcPr>
          <w:p w:rsidR="00D11C2E" w:rsidRPr="00121148" w:rsidRDefault="00D11C2E" w:rsidP="00D11C2E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2114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39 дней</w:t>
            </w:r>
          </w:p>
        </w:tc>
        <w:tc>
          <w:tcPr>
            <w:tcW w:w="2760" w:type="pct"/>
            <w:gridSpan w:val="2"/>
            <w:shd w:val="clear" w:color="auto" w:fill="D9D9D9" w:themeFill="background1" w:themeFillShade="D9"/>
            <w:vAlign w:val="center"/>
          </w:tcPr>
          <w:p w:rsidR="00D11C2E" w:rsidRPr="00121148" w:rsidRDefault="00D11C2E" w:rsidP="00D11C2E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21148">
              <w:rPr>
                <w:rFonts w:cs="Times New Roman"/>
                <w:b/>
                <w:sz w:val="24"/>
                <w:szCs w:val="24"/>
              </w:rPr>
              <w:t>324 000,00 ₽</w:t>
            </w:r>
          </w:p>
        </w:tc>
      </w:tr>
    </w:tbl>
    <w:p w:rsidR="00072071" w:rsidRDefault="00C12E9C" w:rsidP="00C12E9C">
      <w:pPr>
        <w:pStyle w:val="31"/>
      </w:pPr>
      <w:bookmarkStart w:id="3" w:name="_Toc515938251"/>
      <w:r>
        <w:t>Оценка затрат на электроэнергию</w:t>
      </w:r>
    </w:p>
    <w:p w:rsidR="00C12E9C" w:rsidRDefault="00C12E9C" w:rsidP="00C12E9C">
      <w:r w:rsidRPr="00C12E9C">
        <w:t>Затраты на электроэнергию вычисляются по формуле</w:t>
      </w:r>
      <w:r>
        <w:t>:</w:t>
      </w:r>
    </w:p>
    <w:p w:rsidR="00C12E9C" w:rsidRDefault="00CE42E7" w:rsidP="00C12E9C">
      <w:pPr>
        <w:jc w:val="center"/>
      </w:pPr>
      <w:r>
        <w:rPr>
          <w:lang w:val="en-US"/>
        </w:rPr>
        <w:t>S</w:t>
      </w:r>
      <w:r>
        <w:rPr>
          <w:vertAlign w:val="subscript"/>
        </w:rPr>
        <w:t>ЭЛ.ЭН</w:t>
      </w:r>
      <w:r w:rsidR="00C12E9C" w:rsidRPr="00C12E9C">
        <w:t xml:space="preserve"> = Р</w:t>
      </w:r>
      <w:r w:rsidR="00C12E9C" w:rsidRPr="00C12E9C">
        <w:rPr>
          <w:vertAlign w:val="subscript"/>
        </w:rPr>
        <w:t>ПОТ</w:t>
      </w:r>
      <w:r w:rsidR="00C12E9C" w:rsidRPr="00C12E9C">
        <w:t xml:space="preserve"> * Т * </w:t>
      </w:r>
      <w:r>
        <w:rPr>
          <w:lang w:val="en-US"/>
        </w:rPr>
        <w:t>C</w:t>
      </w:r>
      <w:r w:rsidR="00C12E9C" w:rsidRPr="00C12E9C">
        <w:t>,</w:t>
      </w:r>
      <w:r w:rsidR="00C12E9C">
        <w:t xml:space="preserve"> где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8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8356"/>
      </w:tblGrid>
      <w:tr w:rsidR="00CE42E7" w:rsidRPr="00D11C2E" w:rsidTr="00CE42E7">
        <w:trPr>
          <w:trHeight w:val="567"/>
        </w:trPr>
        <w:tc>
          <w:tcPr>
            <w:tcW w:w="529" w:type="pct"/>
            <w:shd w:val="clear" w:color="auto" w:fill="D9D9D9" w:themeFill="background1" w:themeFillShade="D9"/>
            <w:vAlign w:val="center"/>
            <w:hideMark/>
          </w:tcPr>
          <w:p w:rsidR="00CE42E7" w:rsidRPr="00CE42E7" w:rsidRDefault="00CE42E7" w:rsidP="00CE42E7">
            <w:pPr>
              <w:pStyle w:val="af3"/>
              <w:rPr>
                <w:b/>
              </w:rPr>
            </w:pPr>
            <w:r w:rsidRPr="00CE42E7">
              <w:rPr>
                <w:b/>
                <w:lang w:val="en-US"/>
              </w:rPr>
              <w:t>S</w:t>
            </w:r>
            <w:r w:rsidRPr="00CE42E7">
              <w:rPr>
                <w:b/>
                <w:vertAlign w:val="subscript"/>
              </w:rPr>
              <w:t>ЭЛ.ЭН</w:t>
            </w:r>
          </w:p>
        </w:tc>
        <w:tc>
          <w:tcPr>
            <w:tcW w:w="4471" w:type="pct"/>
            <w:shd w:val="clear" w:color="auto" w:fill="FFFFFF"/>
            <w:vAlign w:val="center"/>
            <w:hideMark/>
          </w:tcPr>
          <w:p w:rsidR="00CE42E7" w:rsidRPr="00C935A3" w:rsidRDefault="00CE42E7" w:rsidP="00CE42E7">
            <w:pPr>
              <w:pStyle w:val="af3"/>
            </w:pPr>
            <w:r>
              <w:t>затраты на электроэнергию</w:t>
            </w:r>
          </w:p>
        </w:tc>
      </w:tr>
      <w:tr w:rsidR="00CE42E7" w:rsidRPr="00D11C2E" w:rsidTr="00CE42E7">
        <w:trPr>
          <w:trHeight w:val="567"/>
        </w:trPr>
        <w:tc>
          <w:tcPr>
            <w:tcW w:w="529" w:type="pct"/>
            <w:shd w:val="clear" w:color="auto" w:fill="D9D9D9" w:themeFill="background1" w:themeFillShade="D9"/>
            <w:vAlign w:val="center"/>
          </w:tcPr>
          <w:p w:rsidR="00CE42E7" w:rsidRPr="00CE42E7" w:rsidRDefault="00CE42E7" w:rsidP="00CE42E7">
            <w:pPr>
              <w:pStyle w:val="af3"/>
              <w:rPr>
                <w:b/>
              </w:rPr>
            </w:pPr>
            <w:r w:rsidRPr="00CE42E7">
              <w:rPr>
                <w:b/>
              </w:rPr>
              <w:t>Р</w:t>
            </w:r>
            <w:r w:rsidRPr="00CE42E7">
              <w:rPr>
                <w:b/>
                <w:vertAlign w:val="subscript"/>
              </w:rPr>
              <w:t>ПОТ</w:t>
            </w:r>
          </w:p>
        </w:tc>
        <w:tc>
          <w:tcPr>
            <w:tcW w:w="4471" w:type="pct"/>
            <w:shd w:val="clear" w:color="auto" w:fill="FFFFFF"/>
            <w:vAlign w:val="center"/>
            <w:hideMark/>
          </w:tcPr>
          <w:p w:rsidR="00CE42E7" w:rsidRPr="00C935A3" w:rsidRDefault="00CE42E7" w:rsidP="00CE42E7">
            <w:pPr>
              <w:pStyle w:val="af3"/>
            </w:pPr>
            <w:r w:rsidRPr="00C12E9C">
              <w:t>потребляемая</w:t>
            </w:r>
            <w:r>
              <w:t xml:space="preserve"> мощность – 0.4 киловатт в час</w:t>
            </w:r>
          </w:p>
        </w:tc>
      </w:tr>
      <w:tr w:rsidR="00CE42E7" w:rsidRPr="00D11C2E" w:rsidTr="00CE42E7">
        <w:trPr>
          <w:trHeight w:val="567"/>
        </w:trPr>
        <w:tc>
          <w:tcPr>
            <w:tcW w:w="529" w:type="pct"/>
            <w:shd w:val="clear" w:color="auto" w:fill="D9D9D9" w:themeFill="background1" w:themeFillShade="D9"/>
            <w:vAlign w:val="center"/>
            <w:hideMark/>
          </w:tcPr>
          <w:p w:rsidR="00CE42E7" w:rsidRPr="00CE42E7" w:rsidRDefault="00CE42E7" w:rsidP="00CE42E7">
            <w:pPr>
              <w:pStyle w:val="af3"/>
              <w:rPr>
                <w:b/>
              </w:rPr>
            </w:pPr>
            <w:r w:rsidRPr="00CE42E7">
              <w:rPr>
                <w:b/>
              </w:rPr>
              <w:t>Т</w:t>
            </w:r>
          </w:p>
        </w:tc>
        <w:tc>
          <w:tcPr>
            <w:tcW w:w="4471" w:type="pct"/>
            <w:shd w:val="clear" w:color="auto" w:fill="FFFFFF"/>
            <w:vAlign w:val="center"/>
            <w:hideMark/>
          </w:tcPr>
          <w:p w:rsidR="00CE42E7" w:rsidRPr="00C935A3" w:rsidRDefault="00CE42E7" w:rsidP="00CE42E7">
            <w:pPr>
              <w:pStyle w:val="af3"/>
            </w:pPr>
            <w:r w:rsidRPr="00C12E9C">
              <w:t xml:space="preserve">фонд времени за период амортизации – </w:t>
            </w:r>
            <w:r>
              <w:t>кол-во</w:t>
            </w:r>
            <w:r w:rsidRPr="00C12E9C">
              <w:t xml:space="preserve"> дней * 8 часов</w:t>
            </w:r>
          </w:p>
        </w:tc>
      </w:tr>
      <w:tr w:rsidR="00CE42E7" w:rsidRPr="00D11C2E" w:rsidTr="00CE42E7">
        <w:trPr>
          <w:trHeight w:val="567"/>
        </w:trPr>
        <w:tc>
          <w:tcPr>
            <w:tcW w:w="529" w:type="pct"/>
            <w:shd w:val="clear" w:color="auto" w:fill="D9D9D9" w:themeFill="background1" w:themeFillShade="D9"/>
            <w:vAlign w:val="center"/>
            <w:hideMark/>
          </w:tcPr>
          <w:p w:rsidR="00CE42E7" w:rsidRPr="00CE42E7" w:rsidRDefault="00CE42E7" w:rsidP="00CE42E7">
            <w:pPr>
              <w:pStyle w:val="af3"/>
              <w:rPr>
                <w:b/>
              </w:rPr>
            </w:pPr>
            <w:r w:rsidRPr="00CE42E7">
              <w:rPr>
                <w:b/>
              </w:rPr>
              <w:t>С</w:t>
            </w:r>
          </w:p>
        </w:tc>
        <w:tc>
          <w:tcPr>
            <w:tcW w:w="4471" w:type="pct"/>
            <w:shd w:val="clear" w:color="auto" w:fill="FFFFFF"/>
            <w:vAlign w:val="center"/>
            <w:hideMark/>
          </w:tcPr>
          <w:p w:rsidR="00CE42E7" w:rsidRPr="00C935A3" w:rsidRDefault="00CE42E7" w:rsidP="00CE42E7">
            <w:pPr>
              <w:pStyle w:val="af3"/>
            </w:pPr>
            <w:r w:rsidRPr="00C12E9C">
              <w:t>стоимость 1 к</w:t>
            </w:r>
            <w:r>
              <w:t>иловатта энергии – 3,92 рублей</w:t>
            </w:r>
          </w:p>
        </w:tc>
      </w:tr>
    </w:tbl>
    <w:p w:rsidR="005C1A0B" w:rsidRDefault="005C1A0B" w:rsidP="00C12E9C">
      <w:r>
        <w:t>Составим таблицу расчета затрата электроэнергии для каждого этапа разработки системы.</w:t>
      </w:r>
    </w:p>
    <w:p w:rsidR="005C1A0B" w:rsidRDefault="005C1A0B" w:rsidP="005C1A0B">
      <w:pPr>
        <w:pStyle w:val="afb"/>
      </w:pPr>
      <w:r>
        <w:t xml:space="preserve">Таблица </w:t>
      </w:r>
      <w:fldSimple w:instr=" STYLEREF 1 \s ">
        <w:r w:rsidR="005E2F5B">
          <w:rPr>
            <w:noProof/>
          </w:rPr>
          <w:t>1</w:t>
        </w:r>
      </w:fldSimple>
      <w:r w:rsidR="00DE7651">
        <w:t>.</w:t>
      </w:r>
      <w:fldSimple w:instr=" SEQ Таблица \* ARABIC \s 1 ">
        <w:r w:rsidR="005E2F5B">
          <w:rPr>
            <w:noProof/>
          </w:rPr>
          <w:t>4</w:t>
        </w:r>
      </w:fldSimple>
      <w:r>
        <w:t xml:space="preserve"> Затраты электроэнергии на разработку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1722"/>
        <w:gridCol w:w="3322"/>
        <w:gridCol w:w="1837"/>
      </w:tblGrid>
      <w:tr w:rsidR="005C1A0B" w:rsidRPr="00D11C2E" w:rsidTr="00C332D7">
        <w:trPr>
          <w:trHeight w:val="567"/>
        </w:trPr>
        <w:tc>
          <w:tcPr>
            <w:tcW w:w="1318" w:type="pct"/>
            <w:shd w:val="clear" w:color="auto" w:fill="D9D9D9" w:themeFill="background1" w:themeFillShade="D9"/>
            <w:vAlign w:val="center"/>
            <w:hideMark/>
          </w:tcPr>
          <w:p w:rsidR="005C1A0B" w:rsidRPr="00072071" w:rsidRDefault="005C1A0B" w:rsidP="00C332D7">
            <w:pPr>
              <w:pStyle w:val="af1"/>
            </w:pPr>
            <w:r w:rsidRPr="00072071">
              <w:t>Этап разработки</w:t>
            </w:r>
          </w:p>
        </w:tc>
        <w:tc>
          <w:tcPr>
            <w:tcW w:w="921" w:type="pct"/>
            <w:shd w:val="clear" w:color="auto" w:fill="D9D9D9" w:themeFill="background1" w:themeFillShade="D9"/>
            <w:vAlign w:val="center"/>
            <w:hideMark/>
          </w:tcPr>
          <w:p w:rsidR="005C1A0B" w:rsidRPr="005C1A0B" w:rsidRDefault="005C1A0B" w:rsidP="00C332D7">
            <w:pPr>
              <w:pStyle w:val="af1"/>
              <w:rPr>
                <w:lang w:val="ru-RU"/>
              </w:rPr>
            </w:pPr>
            <w:r w:rsidRPr="00072071">
              <w:t>Длительность</w:t>
            </w:r>
          </w:p>
        </w:tc>
        <w:tc>
          <w:tcPr>
            <w:tcW w:w="1777" w:type="pct"/>
            <w:shd w:val="clear" w:color="auto" w:fill="D9D9D9" w:themeFill="background1" w:themeFillShade="D9"/>
            <w:vAlign w:val="center"/>
            <w:hideMark/>
          </w:tcPr>
          <w:p w:rsidR="005C1A0B" w:rsidRPr="005C1A0B" w:rsidRDefault="005C1A0B" w:rsidP="00C332D7">
            <w:pPr>
              <w:pStyle w:val="af1"/>
              <w:rPr>
                <w:lang w:val="ru-RU"/>
              </w:rPr>
            </w:pPr>
            <w:r>
              <w:rPr>
                <w:lang w:val="ru-RU"/>
              </w:rPr>
              <w:t>Формула расчета</w:t>
            </w:r>
          </w:p>
        </w:tc>
        <w:tc>
          <w:tcPr>
            <w:tcW w:w="983" w:type="pct"/>
            <w:shd w:val="clear" w:color="auto" w:fill="D9D9D9" w:themeFill="background1" w:themeFillShade="D9"/>
            <w:vAlign w:val="center"/>
            <w:hideMark/>
          </w:tcPr>
          <w:p w:rsidR="005C1A0B" w:rsidRPr="005C1A0B" w:rsidRDefault="005C1A0B" w:rsidP="00C332D7">
            <w:pPr>
              <w:pStyle w:val="af1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 w:rsidR="005C1A0B" w:rsidRPr="00D11C2E" w:rsidTr="00C332D7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 w:rsidRPr="00C935A3">
              <w:t>Формирование требований к системе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 w:rsidRPr="00C935A3">
              <w:t>4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ЭЛ.ЭН</w:t>
            </w:r>
            <w:r w:rsidRPr="00C12E9C">
              <w:t xml:space="preserve"> = </w:t>
            </w:r>
            <w:r>
              <w:rPr>
                <w:lang w:val="ru-RU"/>
              </w:rPr>
              <w:t>2</w:t>
            </w:r>
            <w:r w:rsidRPr="00C12E9C">
              <w:t xml:space="preserve"> </w:t>
            </w:r>
            <w:r w:rsidRPr="00884C43">
              <w:rPr>
                <w:b/>
              </w:rPr>
              <w:t>∙</w:t>
            </w:r>
            <w:r>
              <w:t xml:space="preserve"> </w:t>
            </w:r>
            <w:r w:rsidRPr="00C12E9C">
              <w:t xml:space="preserve">0,4 </w:t>
            </w:r>
            <w:r w:rsidRPr="00884C43">
              <w:rPr>
                <w:b/>
              </w:rPr>
              <w:t>∙</w:t>
            </w:r>
            <w:r>
              <w:t xml:space="preserve"> 32</w:t>
            </w:r>
            <w:r w:rsidRPr="00C12E9C">
              <w:t xml:space="preserve"> </w:t>
            </w:r>
            <w:r w:rsidRPr="00884C43">
              <w:rPr>
                <w:b/>
              </w:rPr>
              <w:t>∙</w:t>
            </w:r>
            <w:r>
              <w:t xml:space="preserve"> </w:t>
            </w:r>
            <w:r w:rsidRPr="00C12E9C">
              <w:t>3,92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>
              <w:rPr>
                <w:lang w:val="ru-RU"/>
              </w:rPr>
              <w:t>101,00</w:t>
            </w:r>
            <w:r w:rsidRPr="00C935A3">
              <w:t xml:space="preserve"> ₽</w:t>
            </w:r>
          </w:p>
        </w:tc>
      </w:tr>
      <w:tr w:rsidR="005C1A0B" w:rsidRPr="00D11C2E" w:rsidTr="00C332D7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 w:rsidRPr="00C935A3">
              <w:t>Разработка концепции системы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 w:rsidRPr="00C935A3">
              <w:t>3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5C1A0B" w:rsidRPr="00C935A3" w:rsidRDefault="005C1A0B" w:rsidP="005C1A0B">
            <w:pPr>
              <w:pStyle w:val="af3"/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ЭЛ.ЭН</w:t>
            </w:r>
            <w:r w:rsidRPr="00C12E9C">
              <w:t xml:space="preserve"> = 0,4 </w:t>
            </w:r>
            <w:r w:rsidRPr="00884C43">
              <w:rPr>
                <w:b/>
              </w:rPr>
              <w:t>∙</w:t>
            </w:r>
            <w:r>
              <w:t xml:space="preserve"> </w:t>
            </w:r>
            <w:r>
              <w:rPr>
                <w:lang w:val="ru-RU"/>
              </w:rPr>
              <w:t>24</w:t>
            </w:r>
            <w:r w:rsidRPr="00C12E9C">
              <w:t xml:space="preserve"> </w:t>
            </w:r>
            <w:r w:rsidRPr="00884C43">
              <w:rPr>
                <w:b/>
              </w:rPr>
              <w:t>∙</w:t>
            </w:r>
            <w:r>
              <w:t xml:space="preserve"> </w:t>
            </w:r>
            <w:r w:rsidRPr="00C12E9C">
              <w:t>3,92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>
              <w:rPr>
                <w:lang w:val="ru-RU"/>
              </w:rPr>
              <w:t>38,00</w:t>
            </w:r>
            <w:r w:rsidRPr="00C935A3">
              <w:t xml:space="preserve"> ₽</w:t>
            </w:r>
          </w:p>
        </w:tc>
      </w:tr>
      <w:tr w:rsidR="005C1A0B" w:rsidRPr="00D11C2E" w:rsidTr="00C332D7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 w:rsidRPr="00C935A3">
              <w:t>Формирование технического задания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 w:rsidRPr="00C935A3">
              <w:t>5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ЭЛ.ЭН</w:t>
            </w:r>
            <w:r w:rsidRPr="00C12E9C">
              <w:t xml:space="preserve"> = 0,4 </w:t>
            </w:r>
            <w:r w:rsidRPr="00884C43">
              <w:rPr>
                <w:b/>
              </w:rPr>
              <w:t>∙</w:t>
            </w:r>
            <w:r>
              <w:t xml:space="preserve"> </w:t>
            </w:r>
            <w:r>
              <w:rPr>
                <w:lang w:val="ru-RU"/>
              </w:rPr>
              <w:t>40</w:t>
            </w:r>
            <w:r w:rsidRPr="00C12E9C">
              <w:t xml:space="preserve"> </w:t>
            </w:r>
            <w:r w:rsidRPr="00884C43">
              <w:rPr>
                <w:b/>
              </w:rPr>
              <w:t>∙</w:t>
            </w:r>
            <w:r>
              <w:t xml:space="preserve"> </w:t>
            </w:r>
            <w:r w:rsidRPr="00C12E9C">
              <w:t>3,92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>
              <w:rPr>
                <w:lang w:val="ru-RU"/>
              </w:rPr>
              <w:t>63</w:t>
            </w:r>
            <w:r w:rsidRPr="00C935A3">
              <w:t>,00 ₽</w:t>
            </w:r>
          </w:p>
        </w:tc>
      </w:tr>
      <w:tr w:rsidR="005C1A0B" w:rsidRPr="00D11C2E" w:rsidTr="00C332D7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 w:rsidRPr="00C935A3">
              <w:t>Эскизное проектирование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 w:rsidRPr="00C935A3">
              <w:t>5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ЭЛ.ЭН</w:t>
            </w:r>
            <w:r w:rsidRPr="00C12E9C">
              <w:t xml:space="preserve"> = 0,4 </w:t>
            </w:r>
            <w:r w:rsidRPr="00884C43">
              <w:rPr>
                <w:b/>
              </w:rPr>
              <w:t>∙</w:t>
            </w:r>
            <w:r>
              <w:t xml:space="preserve"> </w:t>
            </w:r>
            <w:r>
              <w:rPr>
                <w:lang w:val="ru-RU"/>
              </w:rPr>
              <w:t>40</w:t>
            </w:r>
            <w:r w:rsidRPr="00C12E9C">
              <w:t xml:space="preserve"> </w:t>
            </w:r>
            <w:r w:rsidRPr="00884C43">
              <w:rPr>
                <w:b/>
              </w:rPr>
              <w:t>∙</w:t>
            </w:r>
            <w:r>
              <w:t xml:space="preserve"> </w:t>
            </w:r>
            <w:r w:rsidRPr="00C12E9C">
              <w:t>3,92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>
              <w:rPr>
                <w:lang w:val="ru-RU"/>
              </w:rPr>
              <w:t>63</w:t>
            </w:r>
            <w:r w:rsidRPr="00C935A3">
              <w:t>,00 ₽</w:t>
            </w:r>
          </w:p>
        </w:tc>
      </w:tr>
      <w:tr w:rsidR="005C1A0B" w:rsidRPr="00D11C2E" w:rsidTr="00C332D7">
        <w:trPr>
          <w:trHeight w:val="567"/>
        </w:trPr>
        <w:tc>
          <w:tcPr>
            <w:tcW w:w="1318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 w:rsidRPr="00C935A3">
              <w:t>Разработка технического проекта</w:t>
            </w:r>
          </w:p>
        </w:tc>
        <w:tc>
          <w:tcPr>
            <w:tcW w:w="921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 w:rsidRPr="00C935A3">
              <w:t>20 дней</w:t>
            </w:r>
          </w:p>
        </w:tc>
        <w:tc>
          <w:tcPr>
            <w:tcW w:w="1777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>
              <w:rPr>
                <w:lang w:val="en-US"/>
              </w:rPr>
              <w:t>S</w:t>
            </w:r>
            <w:r>
              <w:rPr>
                <w:vertAlign w:val="subscript"/>
              </w:rPr>
              <w:t>ЭЛ.ЭН</w:t>
            </w:r>
            <w:r w:rsidRPr="00C12E9C">
              <w:t xml:space="preserve"> = 0,4 </w:t>
            </w:r>
            <w:r w:rsidRPr="00884C43">
              <w:rPr>
                <w:b/>
              </w:rPr>
              <w:t>∙</w:t>
            </w:r>
            <w:r>
              <w:t xml:space="preserve"> </w:t>
            </w:r>
            <w:r>
              <w:rPr>
                <w:lang w:val="ru-RU"/>
              </w:rPr>
              <w:t>160</w:t>
            </w:r>
            <w:r w:rsidRPr="00C12E9C">
              <w:t xml:space="preserve"> </w:t>
            </w:r>
            <w:r w:rsidRPr="00884C43">
              <w:rPr>
                <w:b/>
              </w:rPr>
              <w:t>∙</w:t>
            </w:r>
            <w:r>
              <w:t xml:space="preserve"> </w:t>
            </w:r>
            <w:r w:rsidRPr="00C12E9C">
              <w:t>3,92</w:t>
            </w:r>
          </w:p>
        </w:tc>
        <w:tc>
          <w:tcPr>
            <w:tcW w:w="983" w:type="pct"/>
            <w:shd w:val="clear" w:color="auto" w:fill="FFFFFF"/>
            <w:vAlign w:val="center"/>
            <w:hideMark/>
          </w:tcPr>
          <w:p w:rsidR="005C1A0B" w:rsidRPr="00C935A3" w:rsidRDefault="005C1A0B" w:rsidP="00C332D7">
            <w:pPr>
              <w:pStyle w:val="af3"/>
            </w:pPr>
            <w:r>
              <w:rPr>
                <w:lang w:val="ru-RU"/>
              </w:rPr>
              <w:t>251</w:t>
            </w:r>
            <w:r w:rsidRPr="00C935A3">
              <w:t>,00 ₽</w:t>
            </w:r>
          </w:p>
        </w:tc>
      </w:tr>
      <w:tr w:rsidR="005C1A0B" w:rsidRPr="00D11C2E" w:rsidTr="00C332D7">
        <w:trPr>
          <w:trHeight w:val="567"/>
        </w:trPr>
        <w:tc>
          <w:tcPr>
            <w:tcW w:w="1318" w:type="pct"/>
            <w:shd w:val="clear" w:color="auto" w:fill="D9D9D9" w:themeFill="background1" w:themeFillShade="D9"/>
            <w:vAlign w:val="center"/>
          </w:tcPr>
          <w:p w:rsidR="005C1A0B" w:rsidRPr="00121148" w:rsidRDefault="005C1A0B" w:rsidP="00C332D7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2114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ИТОГОГО</w:t>
            </w:r>
          </w:p>
        </w:tc>
        <w:tc>
          <w:tcPr>
            <w:tcW w:w="921" w:type="pct"/>
            <w:shd w:val="clear" w:color="auto" w:fill="D9D9D9" w:themeFill="background1" w:themeFillShade="D9"/>
            <w:vAlign w:val="center"/>
          </w:tcPr>
          <w:p w:rsidR="005C1A0B" w:rsidRPr="00121148" w:rsidRDefault="005C1A0B" w:rsidP="00C332D7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121148"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  <w:t>39 дней</w:t>
            </w:r>
          </w:p>
        </w:tc>
        <w:tc>
          <w:tcPr>
            <w:tcW w:w="2760" w:type="pct"/>
            <w:gridSpan w:val="2"/>
            <w:shd w:val="clear" w:color="auto" w:fill="D9D9D9" w:themeFill="background1" w:themeFillShade="D9"/>
            <w:vAlign w:val="center"/>
          </w:tcPr>
          <w:p w:rsidR="005C1A0B" w:rsidRPr="00121148" w:rsidRDefault="005C1A0B" w:rsidP="00C332D7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cs="Times New Roman"/>
                <w:b/>
                <w:sz w:val="24"/>
                <w:szCs w:val="24"/>
              </w:rPr>
              <w:t>526</w:t>
            </w:r>
            <w:r w:rsidRPr="00121148">
              <w:rPr>
                <w:rFonts w:cs="Times New Roman"/>
                <w:b/>
                <w:sz w:val="24"/>
                <w:szCs w:val="24"/>
              </w:rPr>
              <w:t>,00 ₽</w:t>
            </w:r>
          </w:p>
        </w:tc>
      </w:tr>
    </w:tbl>
    <w:p w:rsidR="005C1A0B" w:rsidRDefault="005C1A0B" w:rsidP="00C12E9C"/>
    <w:p w:rsidR="00C12E9C" w:rsidRPr="00C12E9C" w:rsidRDefault="00C12E9C" w:rsidP="00C12E9C">
      <w:r w:rsidRPr="00C12E9C">
        <w:t xml:space="preserve">Таким образом, </w:t>
      </w:r>
      <w:r w:rsidR="005C1A0B">
        <w:t xml:space="preserve">общая сумма затрат на реализацию системы составит </w:t>
      </w:r>
      <w:r w:rsidR="005C1A0B" w:rsidRPr="005C1A0B">
        <w:rPr>
          <w:b/>
        </w:rPr>
        <w:t>324 526,00</w:t>
      </w:r>
      <w:r w:rsidR="005C1A0B">
        <w:t xml:space="preserve"> рублей</w:t>
      </w:r>
      <w:r w:rsidRPr="00C12E9C">
        <w:t>.</w:t>
      </w:r>
    </w:p>
    <w:p w:rsidR="007421CF" w:rsidRDefault="00554F32" w:rsidP="00C935A3">
      <w:pPr>
        <w:pStyle w:val="21"/>
      </w:pPr>
      <w:r>
        <w:t>Преимущества реализации системы</w:t>
      </w:r>
      <w:bookmarkEnd w:id="3"/>
    </w:p>
    <w:p w:rsidR="00554F32" w:rsidRDefault="00554F32" w:rsidP="00554F32">
      <w:r>
        <w:t>В главе «Обзор готовых решений» была рассмотрена система «</w:t>
      </w:r>
      <w:r>
        <w:rPr>
          <w:lang w:val="en-US"/>
        </w:rPr>
        <w:t>Alienbrain</w:t>
      </w:r>
      <w:r>
        <w:t xml:space="preserve">», которая реализует практически все требуемые задачи. Цена данного продукта </w:t>
      </w:r>
      <w:r w:rsidR="006F4C66">
        <w:t xml:space="preserve">на годовую лицензию для студии с составом 50 сотрудников </w:t>
      </w:r>
      <w:r>
        <w:t>соста</w:t>
      </w:r>
      <w:r w:rsidR="006F4C66">
        <w:t xml:space="preserve">вит 495 000 </w:t>
      </w:r>
      <w:r w:rsidR="006F4C66" w:rsidRPr="00D90760">
        <w:t>$ (31</w:t>
      </w:r>
      <w:r w:rsidR="006F4C66">
        <w:t> </w:t>
      </w:r>
      <w:r w:rsidR="006F4C66" w:rsidRPr="00D90760">
        <w:t>007</w:t>
      </w:r>
      <w:r w:rsidR="006F4C66">
        <w:t xml:space="preserve"> </w:t>
      </w:r>
      <w:r w:rsidR="006F4C66" w:rsidRPr="00D90760">
        <w:t>790</w:t>
      </w:r>
      <w:r w:rsidR="006F4C66">
        <w:t xml:space="preserve"> рублей на момент 30.05.2018</w:t>
      </w:r>
      <w:r w:rsidR="006F4C66" w:rsidRPr="00D90760">
        <w:t>)</w:t>
      </w:r>
      <w:r w:rsidR="006F4C66">
        <w:t xml:space="preserve">. </w:t>
      </w:r>
      <w:r w:rsidR="00C57E30">
        <w:t xml:space="preserve">С учетом того, что размеры студии могут превышать </w:t>
      </w:r>
      <w:r w:rsidR="00164085">
        <w:t>число</w:t>
      </w:r>
      <w:r w:rsidR="00B4664A">
        <w:t xml:space="preserve"> 50</w:t>
      </w:r>
      <w:r w:rsidR="00164085">
        <w:t>, цена на «</w:t>
      </w:r>
      <w:r w:rsidR="00164085">
        <w:rPr>
          <w:lang w:val="en-US"/>
        </w:rPr>
        <w:t>Alienbrain</w:t>
      </w:r>
      <w:r w:rsidR="00164085">
        <w:t>»</w:t>
      </w:r>
      <w:r w:rsidR="00164085" w:rsidRPr="00D90760">
        <w:t xml:space="preserve"> </w:t>
      </w:r>
      <w:r w:rsidR="00164085">
        <w:t>будет выше.</w:t>
      </w:r>
    </w:p>
    <w:p w:rsidR="00164085" w:rsidRDefault="00164085" w:rsidP="00554F32">
      <w:r>
        <w:t xml:space="preserve">Данный аспект позволяет рассматривать реализацию </w:t>
      </w:r>
      <w:r w:rsidR="00D904AE">
        <w:t>собственно</w:t>
      </w:r>
      <w:r w:rsidR="00D90760">
        <w:t>й</w:t>
      </w:r>
      <w:r w:rsidR="00D904AE">
        <w:t xml:space="preserve"> </w:t>
      </w:r>
      <w:r w:rsidR="00C332D7">
        <w:t xml:space="preserve">системы более выгодным решением, поскольку стоимость реализации не </w:t>
      </w:r>
      <w:r w:rsidR="00B43E91">
        <w:t>на два порядка ниже и не зависит от количества сотрудников студии.</w:t>
      </w:r>
    </w:p>
    <w:p w:rsidR="00276585" w:rsidRDefault="00276585" w:rsidP="00C935A3">
      <w:pPr>
        <w:pStyle w:val="21"/>
      </w:pPr>
      <w:bookmarkStart w:id="4" w:name="_Toc515938252"/>
      <w:r>
        <w:t>Экономическое п</w:t>
      </w:r>
      <w:r w:rsidR="00F87E02">
        <w:t>реимущество</w:t>
      </w:r>
      <w:r>
        <w:t xml:space="preserve"> внедрения системы в студию</w:t>
      </w:r>
      <w:bookmarkEnd w:id="4"/>
    </w:p>
    <w:p w:rsidR="001221D7" w:rsidRDefault="00FC0738" w:rsidP="001221D7">
      <w:r>
        <w:t xml:space="preserve">Разрабатываемая система позволит снизить время разработки проекта, что станет </w:t>
      </w:r>
      <w:r w:rsidR="001221D7">
        <w:t>ключевым фактором увеличения дохода.</w:t>
      </w:r>
    </w:p>
    <w:p w:rsidR="001221D7" w:rsidRDefault="001221D7" w:rsidP="001221D7">
      <w:r>
        <w:t>Появившееся время можно использовать для</w:t>
      </w:r>
      <w:r w:rsidR="00F87E02">
        <w:t>:</w:t>
      </w:r>
    </w:p>
    <w:p w:rsidR="00FC0738" w:rsidRDefault="00FC0738" w:rsidP="0096621F">
      <w:pPr>
        <w:pStyle w:val="a1"/>
        <w:numPr>
          <w:ilvl w:val="0"/>
          <w:numId w:val="38"/>
        </w:numPr>
      </w:pPr>
      <w:r>
        <w:t>повышени</w:t>
      </w:r>
      <w:r w:rsidR="001221D7">
        <w:t>я</w:t>
      </w:r>
      <w:r>
        <w:t xml:space="preserve"> квалификации персонала;</w:t>
      </w:r>
    </w:p>
    <w:p w:rsidR="00FC0738" w:rsidRDefault="00FC0738" w:rsidP="0096621F">
      <w:pPr>
        <w:pStyle w:val="a1"/>
        <w:numPr>
          <w:ilvl w:val="0"/>
          <w:numId w:val="38"/>
        </w:numPr>
      </w:pPr>
      <w:r>
        <w:t>увеличени</w:t>
      </w:r>
      <w:r w:rsidR="001221D7">
        <w:t>я</w:t>
      </w:r>
      <w:r>
        <w:t xml:space="preserve"> количества выполняемых проектов.</w:t>
      </w:r>
    </w:p>
    <w:p w:rsidR="00FC0738" w:rsidRPr="00FC0738" w:rsidRDefault="001221D7" w:rsidP="00FC0738">
      <w:r>
        <w:t>Повышение квалификации персонала</w:t>
      </w:r>
      <w:r w:rsidR="00FC0738">
        <w:t xml:space="preserve"> является более эффективным</w:t>
      </w:r>
      <w:r>
        <w:t xml:space="preserve"> шагом</w:t>
      </w:r>
      <w:r w:rsidR="00FC0738">
        <w:t xml:space="preserve">, </w:t>
      </w:r>
      <w:r>
        <w:t xml:space="preserve">данный аспект </w:t>
      </w:r>
      <w:r w:rsidR="00FC0738">
        <w:t>позволит сотрудникам решать более сложные задачи, делать более эффектные визуализации, но также данн</w:t>
      </w:r>
      <w:r>
        <w:t>ое решение по</w:t>
      </w:r>
      <w:r w:rsidR="00FC0738">
        <w:t>требует инвестиций и время.</w:t>
      </w:r>
      <w:bookmarkStart w:id="5" w:name="_GoBack"/>
      <w:bookmarkEnd w:id="5"/>
    </w:p>
    <w:sectPr w:rsidR="00FC0738" w:rsidRPr="00FC0738" w:rsidSect="000B3102">
      <w:headerReference w:type="default" r:id="rId9"/>
      <w:type w:val="continuous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A64" w:rsidRDefault="00E87A64" w:rsidP="0077462E">
      <w:pPr>
        <w:spacing w:before="0" w:after="0"/>
      </w:pPr>
      <w:r>
        <w:separator/>
      </w:r>
    </w:p>
  </w:endnote>
  <w:endnote w:type="continuationSeparator" w:id="0">
    <w:p w:rsidR="00E87A64" w:rsidRDefault="00E87A64" w:rsidP="007746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A64" w:rsidRDefault="00E87A64" w:rsidP="0077462E">
      <w:pPr>
        <w:spacing w:before="0" w:after="0"/>
      </w:pPr>
      <w:r>
        <w:separator/>
      </w:r>
    </w:p>
  </w:footnote>
  <w:footnote w:type="continuationSeparator" w:id="0">
    <w:p w:rsidR="00E87A64" w:rsidRDefault="00E87A64" w:rsidP="007746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0620976"/>
      <w:docPartObj>
        <w:docPartGallery w:val="Page Numbers (Top of Page)"/>
        <w:docPartUnique/>
      </w:docPartObj>
    </w:sdtPr>
    <w:sdtEndPr/>
    <w:sdtContent>
      <w:p w:rsidR="00E87A64" w:rsidRDefault="00E87A64" w:rsidP="00F93CB5">
        <w:pPr>
          <w:pStyle w:val="a6"/>
          <w:jc w:val="right"/>
        </w:pPr>
        <w:r>
          <w:fldChar w:fldCharType="begin"/>
        </w:r>
        <w:r>
          <w:instrText xml:space="preserve"> </w:instrText>
        </w:r>
        <w:r>
          <w:rPr>
            <w:lang w:val="en-US"/>
          </w:rPr>
          <w:instrText>IF</w:instrTex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PAGE </w:instrText>
        </w:r>
        <w:r>
          <w:rPr>
            <w:lang w:val="en-US"/>
          </w:rPr>
          <w:fldChar w:fldCharType="separate"/>
        </w:r>
        <w:r w:rsidR="005E2F5B">
          <w:rPr>
            <w:noProof/>
            <w:lang w:val="en-US"/>
          </w:rPr>
          <w:instrText>1</w:instrText>
        </w:r>
        <w:r>
          <w:rPr>
            <w:lang w:val="en-US"/>
          </w:rPr>
          <w:fldChar w:fldCharType="end"/>
        </w:r>
        <w:r>
          <w:rPr>
            <w:lang w:val="en-US"/>
          </w:rPr>
          <w:instrText xml:space="preserve"> &gt;= 8 </w:instrTex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PAGE </w:instrText>
        </w:r>
        <w:r>
          <w:rPr>
            <w:lang w:val="en-US"/>
          </w:rPr>
          <w:fldChar w:fldCharType="separate"/>
        </w:r>
        <w:r w:rsidR="005E2F5B">
          <w:rPr>
            <w:noProof/>
            <w:lang w:val="en-US"/>
          </w:rPr>
          <w:instrText>16</w:instrText>
        </w:r>
        <w:r>
          <w:rPr>
            <w:lang w:val="en-US"/>
          </w:rPr>
          <w:fldChar w:fldCharType="end"/>
        </w:r>
        <w:r>
          <w:instrText xml:space="preserve"> </w:instrTex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04C56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A63D6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609B1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67EE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9AD2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FC1C2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30065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851A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A2B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2635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77CD3"/>
    <w:multiLevelType w:val="hybridMultilevel"/>
    <w:tmpl w:val="18246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912DE"/>
    <w:multiLevelType w:val="hybridMultilevel"/>
    <w:tmpl w:val="212A8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467ED5"/>
    <w:multiLevelType w:val="hybridMultilevel"/>
    <w:tmpl w:val="2488D8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EE1AAA"/>
    <w:multiLevelType w:val="hybridMultilevel"/>
    <w:tmpl w:val="274CE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BF4BAA"/>
    <w:multiLevelType w:val="hybridMultilevel"/>
    <w:tmpl w:val="74A41AA8"/>
    <w:lvl w:ilvl="0" w:tplc="2B188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971392"/>
    <w:multiLevelType w:val="hybridMultilevel"/>
    <w:tmpl w:val="E72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154C61"/>
    <w:multiLevelType w:val="hybridMultilevel"/>
    <w:tmpl w:val="C1963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26ACF"/>
    <w:multiLevelType w:val="hybridMultilevel"/>
    <w:tmpl w:val="A4A83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915DE"/>
    <w:multiLevelType w:val="multilevel"/>
    <w:tmpl w:val="7592F3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D3E6BDF"/>
    <w:multiLevelType w:val="hybridMultilevel"/>
    <w:tmpl w:val="43688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603134"/>
    <w:multiLevelType w:val="hybridMultilevel"/>
    <w:tmpl w:val="CB644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C2626"/>
    <w:multiLevelType w:val="hybridMultilevel"/>
    <w:tmpl w:val="5A20F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F77E9"/>
    <w:multiLevelType w:val="hybridMultilevel"/>
    <w:tmpl w:val="0EC64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420DD"/>
    <w:multiLevelType w:val="hybridMultilevel"/>
    <w:tmpl w:val="DF544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42CBD"/>
    <w:multiLevelType w:val="hybridMultilevel"/>
    <w:tmpl w:val="FF4EE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7210F"/>
    <w:multiLevelType w:val="hybridMultilevel"/>
    <w:tmpl w:val="DA46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E26C5"/>
    <w:multiLevelType w:val="hybridMultilevel"/>
    <w:tmpl w:val="FCB6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6453C"/>
    <w:multiLevelType w:val="hybridMultilevel"/>
    <w:tmpl w:val="98A6C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26163"/>
    <w:multiLevelType w:val="hybridMultilevel"/>
    <w:tmpl w:val="A6D00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B50542"/>
    <w:multiLevelType w:val="hybridMultilevel"/>
    <w:tmpl w:val="AE58D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D3A12"/>
    <w:multiLevelType w:val="hybridMultilevel"/>
    <w:tmpl w:val="0BDC7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66AF9"/>
    <w:multiLevelType w:val="hybridMultilevel"/>
    <w:tmpl w:val="52AC1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A5235"/>
    <w:multiLevelType w:val="hybridMultilevel"/>
    <w:tmpl w:val="FB26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24DCB"/>
    <w:multiLevelType w:val="hybridMultilevel"/>
    <w:tmpl w:val="609C9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51466"/>
    <w:multiLevelType w:val="hybridMultilevel"/>
    <w:tmpl w:val="2F4E1E1C"/>
    <w:lvl w:ilvl="0" w:tplc="900EFA2A">
      <w:start w:val="1"/>
      <w:numFmt w:val="decimal"/>
      <w:pStyle w:val="a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C6194"/>
    <w:multiLevelType w:val="hybridMultilevel"/>
    <w:tmpl w:val="67522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F62BA"/>
    <w:multiLevelType w:val="hybridMultilevel"/>
    <w:tmpl w:val="79F87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A2B7C"/>
    <w:multiLevelType w:val="hybridMultilevel"/>
    <w:tmpl w:val="F0B6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67CDE"/>
    <w:multiLevelType w:val="hybridMultilevel"/>
    <w:tmpl w:val="58F2D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F792A"/>
    <w:multiLevelType w:val="hybridMultilevel"/>
    <w:tmpl w:val="07E09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0229D"/>
    <w:multiLevelType w:val="hybridMultilevel"/>
    <w:tmpl w:val="0F1AB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105DAE"/>
    <w:multiLevelType w:val="hybridMultilevel"/>
    <w:tmpl w:val="7194C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19"/>
  </w:num>
  <w:num w:numId="4">
    <w:abstractNumId w:val="3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3"/>
  </w:num>
  <w:num w:numId="16">
    <w:abstractNumId w:val="13"/>
  </w:num>
  <w:num w:numId="17">
    <w:abstractNumId w:val="25"/>
  </w:num>
  <w:num w:numId="18">
    <w:abstractNumId w:val="22"/>
  </w:num>
  <w:num w:numId="19">
    <w:abstractNumId w:val="14"/>
  </w:num>
  <w:num w:numId="20">
    <w:abstractNumId w:val="33"/>
  </w:num>
  <w:num w:numId="21">
    <w:abstractNumId w:val="40"/>
  </w:num>
  <w:num w:numId="22">
    <w:abstractNumId w:val="41"/>
  </w:num>
  <w:num w:numId="23">
    <w:abstractNumId w:val="28"/>
  </w:num>
  <w:num w:numId="24">
    <w:abstractNumId w:val="10"/>
  </w:num>
  <w:num w:numId="25">
    <w:abstractNumId w:val="39"/>
  </w:num>
  <w:num w:numId="26">
    <w:abstractNumId w:val="12"/>
  </w:num>
  <w:num w:numId="27">
    <w:abstractNumId w:val="30"/>
  </w:num>
  <w:num w:numId="28">
    <w:abstractNumId w:val="11"/>
  </w:num>
  <w:num w:numId="29">
    <w:abstractNumId w:val="16"/>
  </w:num>
  <w:num w:numId="30">
    <w:abstractNumId w:val="26"/>
  </w:num>
  <w:num w:numId="31">
    <w:abstractNumId w:val="38"/>
  </w:num>
  <w:num w:numId="32">
    <w:abstractNumId w:val="21"/>
  </w:num>
  <w:num w:numId="33">
    <w:abstractNumId w:val="31"/>
  </w:num>
  <w:num w:numId="34">
    <w:abstractNumId w:val="17"/>
  </w:num>
  <w:num w:numId="35">
    <w:abstractNumId w:val="29"/>
  </w:num>
  <w:num w:numId="36">
    <w:abstractNumId w:val="20"/>
  </w:num>
  <w:num w:numId="37">
    <w:abstractNumId w:val="35"/>
  </w:num>
  <w:num w:numId="38">
    <w:abstractNumId w:val="37"/>
  </w:num>
  <w:num w:numId="39">
    <w:abstractNumId w:val="27"/>
  </w:num>
  <w:num w:numId="40">
    <w:abstractNumId w:val="34"/>
  </w:num>
  <w:num w:numId="41">
    <w:abstractNumId w:val="4"/>
  </w:num>
  <w:num w:numId="42">
    <w:abstractNumId w:val="34"/>
    <w:lvlOverride w:ilvl="0">
      <w:startOverride w:val="1"/>
    </w:lvlOverride>
  </w:num>
  <w:num w:numId="43">
    <w:abstractNumId w:val="24"/>
  </w:num>
  <w:num w:numId="44">
    <w:abstractNumId w:val="34"/>
    <w:lvlOverride w:ilvl="0">
      <w:startOverride w:val="1"/>
    </w:lvlOverride>
  </w:num>
  <w:num w:numId="45">
    <w:abstractNumId w:val="34"/>
    <w:lvlOverride w:ilvl="0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0B"/>
    <w:rsid w:val="00000C58"/>
    <w:rsid w:val="00005406"/>
    <w:rsid w:val="00005EBE"/>
    <w:rsid w:val="00006EE2"/>
    <w:rsid w:val="0000704F"/>
    <w:rsid w:val="00015168"/>
    <w:rsid w:val="000278DB"/>
    <w:rsid w:val="000310BD"/>
    <w:rsid w:val="00033BAB"/>
    <w:rsid w:val="000423A2"/>
    <w:rsid w:val="00044626"/>
    <w:rsid w:val="00046937"/>
    <w:rsid w:val="000546F4"/>
    <w:rsid w:val="000553DE"/>
    <w:rsid w:val="0006447C"/>
    <w:rsid w:val="00072071"/>
    <w:rsid w:val="00077CDD"/>
    <w:rsid w:val="000832CF"/>
    <w:rsid w:val="00091C25"/>
    <w:rsid w:val="000956C6"/>
    <w:rsid w:val="00095BFC"/>
    <w:rsid w:val="00096382"/>
    <w:rsid w:val="000A34AC"/>
    <w:rsid w:val="000A7CAC"/>
    <w:rsid w:val="000B21BB"/>
    <w:rsid w:val="000B3102"/>
    <w:rsid w:val="000B3DA7"/>
    <w:rsid w:val="000B4C4E"/>
    <w:rsid w:val="000C373A"/>
    <w:rsid w:val="000D1E8C"/>
    <w:rsid w:val="000D7C5B"/>
    <w:rsid w:val="000E023A"/>
    <w:rsid w:val="000E098A"/>
    <w:rsid w:val="000E1ECE"/>
    <w:rsid w:val="000E50FE"/>
    <w:rsid w:val="000F3641"/>
    <w:rsid w:val="00110917"/>
    <w:rsid w:val="00111531"/>
    <w:rsid w:val="00116C6B"/>
    <w:rsid w:val="00121148"/>
    <w:rsid w:val="001221D7"/>
    <w:rsid w:val="0012278E"/>
    <w:rsid w:val="0012448F"/>
    <w:rsid w:val="00130948"/>
    <w:rsid w:val="00132897"/>
    <w:rsid w:val="00142518"/>
    <w:rsid w:val="0014346D"/>
    <w:rsid w:val="001467F7"/>
    <w:rsid w:val="00154158"/>
    <w:rsid w:val="00163F44"/>
    <w:rsid w:val="00164085"/>
    <w:rsid w:val="001702EB"/>
    <w:rsid w:val="001704D1"/>
    <w:rsid w:val="0017200E"/>
    <w:rsid w:val="001768A5"/>
    <w:rsid w:val="001A1921"/>
    <w:rsid w:val="001A556B"/>
    <w:rsid w:val="001B4B21"/>
    <w:rsid w:val="001B6119"/>
    <w:rsid w:val="001D4A1B"/>
    <w:rsid w:val="001E2C00"/>
    <w:rsid w:val="001E3955"/>
    <w:rsid w:val="001E3DD3"/>
    <w:rsid w:val="002018DA"/>
    <w:rsid w:val="00211558"/>
    <w:rsid w:val="00220C0A"/>
    <w:rsid w:val="00230E13"/>
    <w:rsid w:val="002341CF"/>
    <w:rsid w:val="00236E7F"/>
    <w:rsid w:val="0024306C"/>
    <w:rsid w:val="002531D4"/>
    <w:rsid w:val="00264215"/>
    <w:rsid w:val="00264B30"/>
    <w:rsid w:val="002739BF"/>
    <w:rsid w:val="00274484"/>
    <w:rsid w:val="002754D7"/>
    <w:rsid w:val="00276585"/>
    <w:rsid w:val="00292EFF"/>
    <w:rsid w:val="00294363"/>
    <w:rsid w:val="002A3DB3"/>
    <w:rsid w:val="002A5986"/>
    <w:rsid w:val="002A69F6"/>
    <w:rsid w:val="002B2FF5"/>
    <w:rsid w:val="002C08E2"/>
    <w:rsid w:val="002C705C"/>
    <w:rsid w:val="002D24F7"/>
    <w:rsid w:val="002D5B82"/>
    <w:rsid w:val="002D7CDD"/>
    <w:rsid w:val="002F1A0A"/>
    <w:rsid w:val="002F6E64"/>
    <w:rsid w:val="003177FF"/>
    <w:rsid w:val="003238AA"/>
    <w:rsid w:val="00331702"/>
    <w:rsid w:val="00333EF1"/>
    <w:rsid w:val="00346D76"/>
    <w:rsid w:val="00354073"/>
    <w:rsid w:val="0036270A"/>
    <w:rsid w:val="00365F21"/>
    <w:rsid w:val="0036669B"/>
    <w:rsid w:val="00370C00"/>
    <w:rsid w:val="0037246B"/>
    <w:rsid w:val="003819B4"/>
    <w:rsid w:val="00385039"/>
    <w:rsid w:val="003977F1"/>
    <w:rsid w:val="003A21A1"/>
    <w:rsid w:val="003A66CB"/>
    <w:rsid w:val="003B7902"/>
    <w:rsid w:val="003C148E"/>
    <w:rsid w:val="003E417B"/>
    <w:rsid w:val="003F2988"/>
    <w:rsid w:val="003F50A2"/>
    <w:rsid w:val="003F7481"/>
    <w:rsid w:val="003F75A8"/>
    <w:rsid w:val="00425C22"/>
    <w:rsid w:val="00431333"/>
    <w:rsid w:val="004319A8"/>
    <w:rsid w:val="0043350D"/>
    <w:rsid w:val="00436641"/>
    <w:rsid w:val="004410BA"/>
    <w:rsid w:val="00441452"/>
    <w:rsid w:val="00441D82"/>
    <w:rsid w:val="00441DC9"/>
    <w:rsid w:val="00453C54"/>
    <w:rsid w:val="00474F8E"/>
    <w:rsid w:val="00490B66"/>
    <w:rsid w:val="0049222B"/>
    <w:rsid w:val="0049375C"/>
    <w:rsid w:val="00495D35"/>
    <w:rsid w:val="004A173A"/>
    <w:rsid w:val="004A2CBE"/>
    <w:rsid w:val="004C4526"/>
    <w:rsid w:val="004E3C55"/>
    <w:rsid w:val="004E64BA"/>
    <w:rsid w:val="00504C22"/>
    <w:rsid w:val="005060C6"/>
    <w:rsid w:val="00513029"/>
    <w:rsid w:val="00516978"/>
    <w:rsid w:val="00517D69"/>
    <w:rsid w:val="005205BF"/>
    <w:rsid w:val="00521CDB"/>
    <w:rsid w:val="00532CF1"/>
    <w:rsid w:val="00532D59"/>
    <w:rsid w:val="0054106B"/>
    <w:rsid w:val="005506E6"/>
    <w:rsid w:val="00551300"/>
    <w:rsid w:val="005531BC"/>
    <w:rsid w:val="005542CB"/>
    <w:rsid w:val="00554536"/>
    <w:rsid w:val="00554F32"/>
    <w:rsid w:val="00557B0C"/>
    <w:rsid w:val="0056488B"/>
    <w:rsid w:val="00565526"/>
    <w:rsid w:val="00567A75"/>
    <w:rsid w:val="0057527C"/>
    <w:rsid w:val="0058484F"/>
    <w:rsid w:val="005851C1"/>
    <w:rsid w:val="00587FC9"/>
    <w:rsid w:val="00596317"/>
    <w:rsid w:val="00596A74"/>
    <w:rsid w:val="005A10D1"/>
    <w:rsid w:val="005A52A5"/>
    <w:rsid w:val="005A5459"/>
    <w:rsid w:val="005A5746"/>
    <w:rsid w:val="005B0298"/>
    <w:rsid w:val="005B103C"/>
    <w:rsid w:val="005C0E2E"/>
    <w:rsid w:val="005C193F"/>
    <w:rsid w:val="005C1A0B"/>
    <w:rsid w:val="005D1500"/>
    <w:rsid w:val="005D3483"/>
    <w:rsid w:val="005D64BA"/>
    <w:rsid w:val="005E2F5B"/>
    <w:rsid w:val="005F26FB"/>
    <w:rsid w:val="005F5BFE"/>
    <w:rsid w:val="005F63B8"/>
    <w:rsid w:val="0060767B"/>
    <w:rsid w:val="006126B0"/>
    <w:rsid w:val="006133E5"/>
    <w:rsid w:val="00631906"/>
    <w:rsid w:val="0063211A"/>
    <w:rsid w:val="00636D4C"/>
    <w:rsid w:val="00644AAB"/>
    <w:rsid w:val="00656875"/>
    <w:rsid w:val="00657D12"/>
    <w:rsid w:val="00665891"/>
    <w:rsid w:val="0067386D"/>
    <w:rsid w:val="0067474F"/>
    <w:rsid w:val="00677912"/>
    <w:rsid w:val="006A189E"/>
    <w:rsid w:val="006A21E0"/>
    <w:rsid w:val="006C3D8F"/>
    <w:rsid w:val="006C6657"/>
    <w:rsid w:val="006C727E"/>
    <w:rsid w:val="006D1405"/>
    <w:rsid w:val="006D2EC9"/>
    <w:rsid w:val="006D6EB9"/>
    <w:rsid w:val="006F25F0"/>
    <w:rsid w:val="006F4C66"/>
    <w:rsid w:val="006F4E27"/>
    <w:rsid w:val="00701831"/>
    <w:rsid w:val="007030E4"/>
    <w:rsid w:val="00703D2E"/>
    <w:rsid w:val="00707682"/>
    <w:rsid w:val="00711B91"/>
    <w:rsid w:val="00727253"/>
    <w:rsid w:val="00736144"/>
    <w:rsid w:val="007409EC"/>
    <w:rsid w:val="00740C84"/>
    <w:rsid w:val="00740CD3"/>
    <w:rsid w:val="007421CF"/>
    <w:rsid w:val="0074241F"/>
    <w:rsid w:val="00761EF1"/>
    <w:rsid w:val="0076410A"/>
    <w:rsid w:val="00765CCA"/>
    <w:rsid w:val="00771712"/>
    <w:rsid w:val="0077462E"/>
    <w:rsid w:val="00786AE7"/>
    <w:rsid w:val="00792A6F"/>
    <w:rsid w:val="00794032"/>
    <w:rsid w:val="007A2DB4"/>
    <w:rsid w:val="007A50EC"/>
    <w:rsid w:val="007C0E34"/>
    <w:rsid w:val="007C61EC"/>
    <w:rsid w:val="007C70C1"/>
    <w:rsid w:val="007D2F2C"/>
    <w:rsid w:val="007D5646"/>
    <w:rsid w:val="007D5FA4"/>
    <w:rsid w:val="007E2D72"/>
    <w:rsid w:val="007E2EC8"/>
    <w:rsid w:val="007E7265"/>
    <w:rsid w:val="007F323C"/>
    <w:rsid w:val="007F3342"/>
    <w:rsid w:val="007F3E94"/>
    <w:rsid w:val="007F75B8"/>
    <w:rsid w:val="008001D1"/>
    <w:rsid w:val="008013FD"/>
    <w:rsid w:val="008058D2"/>
    <w:rsid w:val="00816D2D"/>
    <w:rsid w:val="0082195E"/>
    <w:rsid w:val="00830946"/>
    <w:rsid w:val="008345AA"/>
    <w:rsid w:val="008355A4"/>
    <w:rsid w:val="00841688"/>
    <w:rsid w:val="00845A80"/>
    <w:rsid w:val="00850B53"/>
    <w:rsid w:val="008513EC"/>
    <w:rsid w:val="00854456"/>
    <w:rsid w:val="008552F5"/>
    <w:rsid w:val="00860034"/>
    <w:rsid w:val="008600D0"/>
    <w:rsid w:val="008601FE"/>
    <w:rsid w:val="008662AE"/>
    <w:rsid w:val="00866D12"/>
    <w:rsid w:val="00866E17"/>
    <w:rsid w:val="008678D1"/>
    <w:rsid w:val="00871BFE"/>
    <w:rsid w:val="008740F1"/>
    <w:rsid w:val="00875EA0"/>
    <w:rsid w:val="00884C43"/>
    <w:rsid w:val="00885B86"/>
    <w:rsid w:val="00885CF3"/>
    <w:rsid w:val="008902A9"/>
    <w:rsid w:val="008953AE"/>
    <w:rsid w:val="00897A84"/>
    <w:rsid w:val="008B2E16"/>
    <w:rsid w:val="008C2C5D"/>
    <w:rsid w:val="008C706B"/>
    <w:rsid w:val="008D369A"/>
    <w:rsid w:val="008D704A"/>
    <w:rsid w:val="008F0278"/>
    <w:rsid w:val="008F2B60"/>
    <w:rsid w:val="00902D03"/>
    <w:rsid w:val="00903AE8"/>
    <w:rsid w:val="009075C7"/>
    <w:rsid w:val="00910E5A"/>
    <w:rsid w:val="00925250"/>
    <w:rsid w:val="00930297"/>
    <w:rsid w:val="00930CBD"/>
    <w:rsid w:val="00932CC9"/>
    <w:rsid w:val="00937C43"/>
    <w:rsid w:val="00941D37"/>
    <w:rsid w:val="009455C9"/>
    <w:rsid w:val="009545A2"/>
    <w:rsid w:val="00965B4D"/>
    <w:rsid w:val="0096621F"/>
    <w:rsid w:val="00972430"/>
    <w:rsid w:val="00977F3C"/>
    <w:rsid w:val="009802F8"/>
    <w:rsid w:val="0098036E"/>
    <w:rsid w:val="00991763"/>
    <w:rsid w:val="00996EDA"/>
    <w:rsid w:val="00997924"/>
    <w:rsid w:val="009A5101"/>
    <w:rsid w:val="009A742F"/>
    <w:rsid w:val="009C10FE"/>
    <w:rsid w:val="009D304B"/>
    <w:rsid w:val="009D430E"/>
    <w:rsid w:val="009E35F6"/>
    <w:rsid w:val="00A1292A"/>
    <w:rsid w:val="00A17B39"/>
    <w:rsid w:val="00A20CF5"/>
    <w:rsid w:val="00A300B1"/>
    <w:rsid w:val="00A33140"/>
    <w:rsid w:val="00A45302"/>
    <w:rsid w:val="00A47BB3"/>
    <w:rsid w:val="00A51526"/>
    <w:rsid w:val="00A5741B"/>
    <w:rsid w:val="00A74C5C"/>
    <w:rsid w:val="00A82280"/>
    <w:rsid w:val="00A971B3"/>
    <w:rsid w:val="00AA0842"/>
    <w:rsid w:val="00AB0B39"/>
    <w:rsid w:val="00AC1BB1"/>
    <w:rsid w:val="00AC37AE"/>
    <w:rsid w:val="00AD19CD"/>
    <w:rsid w:val="00AE1A93"/>
    <w:rsid w:val="00AE73BA"/>
    <w:rsid w:val="00AF12AD"/>
    <w:rsid w:val="00AF7010"/>
    <w:rsid w:val="00B23B07"/>
    <w:rsid w:val="00B279E3"/>
    <w:rsid w:val="00B32B35"/>
    <w:rsid w:val="00B36A5D"/>
    <w:rsid w:val="00B405BC"/>
    <w:rsid w:val="00B43E91"/>
    <w:rsid w:val="00B4664A"/>
    <w:rsid w:val="00B478FC"/>
    <w:rsid w:val="00B5100B"/>
    <w:rsid w:val="00B52E3F"/>
    <w:rsid w:val="00B53914"/>
    <w:rsid w:val="00B72E05"/>
    <w:rsid w:val="00B76B01"/>
    <w:rsid w:val="00BB0236"/>
    <w:rsid w:val="00BB0A37"/>
    <w:rsid w:val="00BB2ABD"/>
    <w:rsid w:val="00BB5D8E"/>
    <w:rsid w:val="00BB5E60"/>
    <w:rsid w:val="00BB73EE"/>
    <w:rsid w:val="00BC38BB"/>
    <w:rsid w:val="00BD1E59"/>
    <w:rsid w:val="00BD23F3"/>
    <w:rsid w:val="00C0314A"/>
    <w:rsid w:val="00C037D6"/>
    <w:rsid w:val="00C12E9C"/>
    <w:rsid w:val="00C16C74"/>
    <w:rsid w:val="00C332D7"/>
    <w:rsid w:val="00C34DED"/>
    <w:rsid w:val="00C44AFE"/>
    <w:rsid w:val="00C501E2"/>
    <w:rsid w:val="00C56A33"/>
    <w:rsid w:val="00C57E30"/>
    <w:rsid w:val="00C66010"/>
    <w:rsid w:val="00C8417C"/>
    <w:rsid w:val="00C848A3"/>
    <w:rsid w:val="00C85B64"/>
    <w:rsid w:val="00C935A3"/>
    <w:rsid w:val="00C95C84"/>
    <w:rsid w:val="00CC096D"/>
    <w:rsid w:val="00CC4C88"/>
    <w:rsid w:val="00CD0906"/>
    <w:rsid w:val="00CE02C3"/>
    <w:rsid w:val="00CE2831"/>
    <w:rsid w:val="00CE42E7"/>
    <w:rsid w:val="00CE7D43"/>
    <w:rsid w:val="00CF0114"/>
    <w:rsid w:val="00CF7947"/>
    <w:rsid w:val="00D00344"/>
    <w:rsid w:val="00D07D99"/>
    <w:rsid w:val="00D11C2E"/>
    <w:rsid w:val="00D176C7"/>
    <w:rsid w:val="00D176FB"/>
    <w:rsid w:val="00D203FD"/>
    <w:rsid w:val="00D530BE"/>
    <w:rsid w:val="00D60C48"/>
    <w:rsid w:val="00D75962"/>
    <w:rsid w:val="00D86FDA"/>
    <w:rsid w:val="00D904AE"/>
    <w:rsid w:val="00D906FE"/>
    <w:rsid w:val="00D90760"/>
    <w:rsid w:val="00D90D3C"/>
    <w:rsid w:val="00D912DD"/>
    <w:rsid w:val="00D92FCD"/>
    <w:rsid w:val="00DB1252"/>
    <w:rsid w:val="00DB1B37"/>
    <w:rsid w:val="00DB5438"/>
    <w:rsid w:val="00DC7903"/>
    <w:rsid w:val="00DD0527"/>
    <w:rsid w:val="00DD3C9B"/>
    <w:rsid w:val="00DE56F2"/>
    <w:rsid w:val="00DE7651"/>
    <w:rsid w:val="00DE7B13"/>
    <w:rsid w:val="00E004EF"/>
    <w:rsid w:val="00E01EA0"/>
    <w:rsid w:val="00E120D8"/>
    <w:rsid w:val="00E15655"/>
    <w:rsid w:val="00E205DA"/>
    <w:rsid w:val="00E304BB"/>
    <w:rsid w:val="00E31C83"/>
    <w:rsid w:val="00E32B29"/>
    <w:rsid w:val="00E4458B"/>
    <w:rsid w:val="00E47073"/>
    <w:rsid w:val="00E50F00"/>
    <w:rsid w:val="00E6606C"/>
    <w:rsid w:val="00E679D6"/>
    <w:rsid w:val="00E70C81"/>
    <w:rsid w:val="00E72D83"/>
    <w:rsid w:val="00E87A64"/>
    <w:rsid w:val="00E91559"/>
    <w:rsid w:val="00E9477D"/>
    <w:rsid w:val="00E965BD"/>
    <w:rsid w:val="00E967D3"/>
    <w:rsid w:val="00EA32B4"/>
    <w:rsid w:val="00EA3EAB"/>
    <w:rsid w:val="00EB125F"/>
    <w:rsid w:val="00EB5C0D"/>
    <w:rsid w:val="00EC68C3"/>
    <w:rsid w:val="00ED173F"/>
    <w:rsid w:val="00ED3080"/>
    <w:rsid w:val="00ED3F80"/>
    <w:rsid w:val="00ED4D50"/>
    <w:rsid w:val="00EE1E76"/>
    <w:rsid w:val="00EE5F79"/>
    <w:rsid w:val="00EF29D7"/>
    <w:rsid w:val="00EF5C90"/>
    <w:rsid w:val="00EF612A"/>
    <w:rsid w:val="00F018D6"/>
    <w:rsid w:val="00F041C9"/>
    <w:rsid w:val="00F06ABF"/>
    <w:rsid w:val="00F21168"/>
    <w:rsid w:val="00F23481"/>
    <w:rsid w:val="00F275DA"/>
    <w:rsid w:val="00F32A96"/>
    <w:rsid w:val="00F36FD5"/>
    <w:rsid w:val="00F37544"/>
    <w:rsid w:val="00F41F9E"/>
    <w:rsid w:val="00F42806"/>
    <w:rsid w:val="00F42C12"/>
    <w:rsid w:val="00F50054"/>
    <w:rsid w:val="00F50F76"/>
    <w:rsid w:val="00F53AE5"/>
    <w:rsid w:val="00F55F1D"/>
    <w:rsid w:val="00F669EE"/>
    <w:rsid w:val="00F7577F"/>
    <w:rsid w:val="00F77F5B"/>
    <w:rsid w:val="00F84538"/>
    <w:rsid w:val="00F87E02"/>
    <w:rsid w:val="00F92934"/>
    <w:rsid w:val="00F93CB5"/>
    <w:rsid w:val="00FB5292"/>
    <w:rsid w:val="00FB6FA5"/>
    <w:rsid w:val="00FC0738"/>
    <w:rsid w:val="00FD00BA"/>
    <w:rsid w:val="00FD1177"/>
    <w:rsid w:val="00FD78E6"/>
    <w:rsid w:val="00FE08A5"/>
    <w:rsid w:val="00FE2C58"/>
    <w:rsid w:val="00FE6281"/>
    <w:rsid w:val="00FF20D5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6CD07-CAE8-4B37-B6EA-01D322BD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41DC9"/>
    <w:pPr>
      <w:spacing w:before="120" w:after="24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autoRedefine/>
    <w:qFormat/>
    <w:rsid w:val="00850B53"/>
    <w:pPr>
      <w:keepNext/>
      <w:keepLines/>
      <w:pageBreakBefore/>
      <w:numPr>
        <w:numId w:val="1"/>
      </w:numPr>
      <w:spacing w:before="0" w:after="720"/>
      <w:ind w:left="425" w:hanging="425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1">
    <w:name w:val="heading 2"/>
    <w:basedOn w:val="a2"/>
    <w:next w:val="a2"/>
    <w:link w:val="22"/>
    <w:autoRedefine/>
    <w:unhideWhenUsed/>
    <w:qFormat/>
    <w:rsid w:val="00C935A3"/>
    <w:pPr>
      <w:keepNext/>
      <w:keepLines/>
      <w:numPr>
        <w:ilvl w:val="1"/>
        <w:numId w:val="1"/>
      </w:numPr>
      <w:spacing w:before="480" w:after="12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31">
    <w:name w:val="heading 3"/>
    <w:basedOn w:val="a2"/>
    <w:next w:val="a2"/>
    <w:link w:val="32"/>
    <w:autoRedefine/>
    <w:uiPriority w:val="9"/>
    <w:unhideWhenUsed/>
    <w:qFormat/>
    <w:rsid w:val="00BB0A37"/>
    <w:pPr>
      <w:keepNext/>
      <w:keepLines/>
      <w:numPr>
        <w:ilvl w:val="2"/>
        <w:numId w:val="1"/>
      </w:numPr>
      <w:spacing w:before="48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1">
    <w:name w:val="heading 4"/>
    <w:basedOn w:val="a2"/>
    <w:next w:val="a2"/>
    <w:link w:val="42"/>
    <w:autoRedefine/>
    <w:uiPriority w:val="9"/>
    <w:unhideWhenUsed/>
    <w:qFormat/>
    <w:rsid w:val="0014346D"/>
    <w:pPr>
      <w:keepNext/>
      <w:keepLines/>
      <w:numPr>
        <w:ilvl w:val="3"/>
        <w:numId w:val="1"/>
      </w:numPr>
      <w:spacing w:before="480" w:after="120"/>
      <w:ind w:left="862" w:hanging="862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0">
    <w:name w:val="heading 5"/>
    <w:basedOn w:val="a2"/>
    <w:next w:val="a2"/>
    <w:link w:val="51"/>
    <w:autoRedefine/>
    <w:uiPriority w:val="9"/>
    <w:unhideWhenUsed/>
    <w:qFormat/>
    <w:rsid w:val="0014346D"/>
    <w:pPr>
      <w:keepNext/>
      <w:keepLines/>
      <w:numPr>
        <w:ilvl w:val="4"/>
        <w:numId w:val="1"/>
      </w:numPr>
      <w:tabs>
        <w:tab w:val="left" w:pos="284"/>
      </w:tabs>
      <w:spacing w:before="480" w:after="120"/>
      <w:ind w:left="1009" w:hanging="1009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F77F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F77F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F77F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F77F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77462E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3"/>
    <w:link w:val="a6"/>
    <w:uiPriority w:val="99"/>
    <w:rsid w:val="0077462E"/>
    <w:rPr>
      <w:rFonts w:ascii="Times New Roman" w:hAnsi="Times New Roman"/>
      <w:sz w:val="28"/>
    </w:rPr>
  </w:style>
  <w:style w:type="paragraph" w:styleId="a8">
    <w:name w:val="footer"/>
    <w:basedOn w:val="a2"/>
    <w:link w:val="a9"/>
    <w:uiPriority w:val="99"/>
    <w:unhideWhenUsed/>
    <w:rsid w:val="0077462E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3"/>
    <w:link w:val="a8"/>
    <w:uiPriority w:val="99"/>
    <w:rsid w:val="0077462E"/>
    <w:rPr>
      <w:rFonts w:ascii="Times New Roman" w:hAnsi="Times New Roman"/>
      <w:sz w:val="28"/>
    </w:rPr>
  </w:style>
  <w:style w:type="paragraph" w:styleId="aa">
    <w:name w:val="Normal (Web)"/>
    <w:basedOn w:val="a2"/>
    <w:uiPriority w:val="99"/>
    <w:rsid w:val="00DD052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ab">
    <w:name w:val="Body Text"/>
    <w:basedOn w:val="a2"/>
    <w:link w:val="ac"/>
    <w:rsid w:val="00875EA0"/>
    <w:pPr>
      <w:autoSpaceDE w:val="0"/>
      <w:autoSpaceDN w:val="0"/>
      <w:spacing w:before="0" w:after="0"/>
      <w:jc w:val="center"/>
    </w:pPr>
    <w:rPr>
      <w:rFonts w:eastAsia="Times New Roman" w:cs="Times New Roman"/>
      <w:b/>
      <w:bCs/>
      <w:szCs w:val="28"/>
      <w:lang w:eastAsia="ru-RU"/>
    </w:rPr>
  </w:style>
  <w:style w:type="character" w:customStyle="1" w:styleId="ac">
    <w:name w:val="Основной текст Знак"/>
    <w:basedOn w:val="a3"/>
    <w:link w:val="ab"/>
    <w:rsid w:val="00875E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1">
    <w:name w:val="List Paragraph"/>
    <w:basedOn w:val="a2"/>
    <w:autoRedefine/>
    <w:uiPriority w:val="34"/>
    <w:qFormat/>
    <w:rsid w:val="0096621F"/>
    <w:pPr>
      <w:numPr>
        <w:numId w:val="40"/>
      </w:numPr>
      <w:contextualSpacing/>
    </w:pPr>
    <w:rPr>
      <w:color w:val="000000" w:themeColor="text1"/>
    </w:rPr>
  </w:style>
  <w:style w:type="paragraph" w:styleId="ad">
    <w:name w:val="No Spacing"/>
    <w:uiPriority w:val="1"/>
    <w:qFormat/>
    <w:rsid w:val="001A556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rsid w:val="00850B53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0">
    <w:name w:val="Заголовок 0"/>
    <w:basedOn w:val="ad"/>
    <w:qFormat/>
    <w:rsid w:val="00A300B1"/>
    <w:pPr>
      <w:pageBreakBefore/>
      <w:spacing w:after="240"/>
      <w:jc w:val="center"/>
    </w:pPr>
    <w:rPr>
      <w:b/>
    </w:rPr>
  </w:style>
  <w:style w:type="character" w:customStyle="1" w:styleId="22">
    <w:name w:val="Заголовок 2 Знак"/>
    <w:basedOn w:val="a3"/>
    <w:link w:val="21"/>
    <w:rsid w:val="00C935A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2">
    <w:name w:val="Заголовок 3 Знак"/>
    <w:basedOn w:val="a3"/>
    <w:link w:val="31"/>
    <w:uiPriority w:val="9"/>
    <w:rsid w:val="00BB0A3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2">
    <w:name w:val="Заголовок 4 Знак"/>
    <w:basedOn w:val="a3"/>
    <w:link w:val="41"/>
    <w:uiPriority w:val="9"/>
    <w:rsid w:val="0014346D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1">
    <w:name w:val="Заголовок 5 Знак"/>
    <w:basedOn w:val="a3"/>
    <w:link w:val="50"/>
    <w:uiPriority w:val="9"/>
    <w:rsid w:val="0014346D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F77F5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F77F5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F77F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F77F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caption"/>
    <w:basedOn w:val="a2"/>
    <w:next w:val="a2"/>
    <w:autoRedefine/>
    <w:uiPriority w:val="35"/>
    <w:unhideWhenUsed/>
    <w:qFormat/>
    <w:rsid w:val="0014346D"/>
    <w:pPr>
      <w:spacing w:before="0" w:after="0"/>
      <w:jc w:val="center"/>
    </w:pPr>
    <w:rPr>
      <w:i/>
      <w:iCs/>
      <w:color w:val="000000" w:themeColor="text1"/>
      <w:sz w:val="24"/>
      <w:szCs w:val="18"/>
    </w:rPr>
  </w:style>
  <w:style w:type="paragraph" w:customStyle="1" w:styleId="af">
    <w:name w:val="Заголовки таблиц"/>
    <w:basedOn w:val="a2"/>
    <w:autoRedefine/>
    <w:qFormat/>
    <w:rsid w:val="00996EDA"/>
    <w:pPr>
      <w:spacing w:before="0" w:after="0"/>
      <w:jc w:val="center"/>
    </w:pPr>
    <w:rPr>
      <w:b/>
      <w:sz w:val="24"/>
    </w:rPr>
  </w:style>
  <w:style w:type="table" w:styleId="af0">
    <w:name w:val="Table Grid"/>
    <w:basedOn w:val="a4"/>
    <w:uiPriority w:val="59"/>
    <w:rsid w:val="0033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Заголовок таблицы"/>
    <w:basedOn w:val="a2"/>
    <w:link w:val="af2"/>
    <w:autoRedefine/>
    <w:rsid w:val="00F87E02"/>
    <w:pPr>
      <w:keepLines/>
      <w:spacing w:before="0" w:after="0"/>
      <w:jc w:val="center"/>
    </w:pPr>
    <w:rPr>
      <w:rFonts w:eastAsia="Times New Roman" w:cs="Times New Roman"/>
      <w:b/>
      <w:color w:val="000000" w:themeColor="text1"/>
      <w:sz w:val="24"/>
      <w:szCs w:val="24"/>
      <w:lang w:val="x-none" w:eastAsia="x-none"/>
    </w:rPr>
  </w:style>
  <w:style w:type="character" w:customStyle="1" w:styleId="af2">
    <w:name w:val="Заголовок таблицы Знак"/>
    <w:link w:val="af1"/>
    <w:rsid w:val="00F87E02"/>
    <w:rPr>
      <w:rFonts w:ascii="Times New Roman" w:eastAsia="Times New Roman" w:hAnsi="Times New Roman" w:cs="Times New Roman"/>
      <w:b/>
      <w:color w:val="000000" w:themeColor="text1"/>
      <w:sz w:val="24"/>
      <w:szCs w:val="24"/>
      <w:lang w:val="x-none" w:eastAsia="x-none"/>
    </w:rPr>
  </w:style>
  <w:style w:type="paragraph" w:customStyle="1" w:styleId="af3">
    <w:name w:val="Текст таблицы"/>
    <w:basedOn w:val="a2"/>
    <w:link w:val="af4"/>
    <w:autoRedefine/>
    <w:rsid w:val="00CC096D"/>
    <w:pPr>
      <w:keepLines/>
      <w:spacing w:before="60" w:after="6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f4">
    <w:name w:val="Текст таблицы Знак"/>
    <w:link w:val="af3"/>
    <w:rsid w:val="00CC096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5">
    <w:name w:val="Простой подзаголовок"/>
    <w:basedOn w:val="a2"/>
    <w:qFormat/>
    <w:rsid w:val="007D5646"/>
    <w:pPr>
      <w:spacing w:before="360" w:after="120"/>
    </w:pPr>
    <w:rPr>
      <w:b/>
      <w:color w:val="000000" w:themeColor="text1"/>
    </w:rPr>
  </w:style>
  <w:style w:type="paragraph" w:styleId="a">
    <w:name w:val="List Number"/>
    <w:basedOn w:val="a2"/>
    <w:uiPriority w:val="99"/>
    <w:unhideWhenUsed/>
    <w:rsid w:val="00CC4C88"/>
    <w:pPr>
      <w:numPr>
        <w:numId w:val="9"/>
      </w:numPr>
      <w:contextualSpacing/>
    </w:pPr>
  </w:style>
  <w:style w:type="paragraph" w:styleId="2">
    <w:name w:val="List Number 2"/>
    <w:basedOn w:val="a2"/>
    <w:uiPriority w:val="99"/>
    <w:unhideWhenUsed/>
    <w:rsid w:val="00CC4C88"/>
    <w:pPr>
      <w:numPr>
        <w:numId w:val="10"/>
      </w:numPr>
      <w:contextualSpacing/>
    </w:pPr>
  </w:style>
  <w:style w:type="paragraph" w:styleId="3">
    <w:name w:val="List Number 3"/>
    <w:basedOn w:val="a2"/>
    <w:uiPriority w:val="99"/>
    <w:unhideWhenUsed/>
    <w:rsid w:val="00CC4C88"/>
    <w:pPr>
      <w:numPr>
        <w:numId w:val="11"/>
      </w:numPr>
      <w:contextualSpacing/>
    </w:pPr>
  </w:style>
  <w:style w:type="paragraph" w:styleId="4">
    <w:name w:val="List Number 4"/>
    <w:basedOn w:val="a2"/>
    <w:uiPriority w:val="99"/>
    <w:unhideWhenUsed/>
    <w:rsid w:val="00CC4C88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unhideWhenUsed/>
    <w:rsid w:val="00CC4C88"/>
    <w:pPr>
      <w:numPr>
        <w:numId w:val="13"/>
      </w:numPr>
      <w:contextualSpacing/>
    </w:pPr>
  </w:style>
  <w:style w:type="paragraph" w:styleId="a0">
    <w:name w:val="List Bullet"/>
    <w:basedOn w:val="a2"/>
    <w:uiPriority w:val="99"/>
    <w:unhideWhenUsed/>
    <w:rsid w:val="00CC4C88"/>
    <w:pPr>
      <w:numPr>
        <w:numId w:val="5"/>
      </w:numPr>
      <w:contextualSpacing/>
    </w:pPr>
  </w:style>
  <w:style w:type="paragraph" w:styleId="20">
    <w:name w:val="List Bullet 2"/>
    <w:basedOn w:val="a2"/>
    <w:uiPriority w:val="99"/>
    <w:unhideWhenUsed/>
    <w:rsid w:val="00CC4C88"/>
    <w:pPr>
      <w:numPr>
        <w:numId w:val="6"/>
      </w:numPr>
      <w:contextualSpacing/>
    </w:pPr>
  </w:style>
  <w:style w:type="paragraph" w:styleId="30">
    <w:name w:val="List Bullet 3"/>
    <w:basedOn w:val="a2"/>
    <w:uiPriority w:val="99"/>
    <w:unhideWhenUsed/>
    <w:rsid w:val="00CC4C88"/>
    <w:pPr>
      <w:numPr>
        <w:numId w:val="7"/>
      </w:numPr>
      <w:contextualSpacing/>
    </w:pPr>
  </w:style>
  <w:style w:type="paragraph" w:styleId="40">
    <w:name w:val="List Bullet 4"/>
    <w:basedOn w:val="a2"/>
    <w:uiPriority w:val="99"/>
    <w:unhideWhenUsed/>
    <w:rsid w:val="00CC4C88"/>
    <w:pPr>
      <w:numPr>
        <w:numId w:val="8"/>
      </w:numPr>
      <w:contextualSpacing/>
    </w:pPr>
  </w:style>
  <w:style w:type="paragraph" w:customStyle="1" w:styleId="af6">
    <w:name w:val="Обычный текст"/>
    <w:basedOn w:val="a2"/>
    <w:autoRedefine/>
    <w:qFormat/>
    <w:rsid w:val="004C4526"/>
    <w:pPr>
      <w:spacing w:after="120" w:line="276" w:lineRule="auto"/>
    </w:pPr>
    <w:rPr>
      <w:rFonts w:eastAsia="Calibri"/>
      <w:color w:val="000000"/>
      <w:szCs w:val="28"/>
    </w:rPr>
  </w:style>
  <w:style w:type="paragraph" w:customStyle="1" w:styleId="af7">
    <w:name w:val="РИСУНОК"/>
    <w:basedOn w:val="ae"/>
    <w:autoRedefine/>
    <w:qFormat/>
    <w:rsid w:val="00BB0A37"/>
    <w:pPr>
      <w:spacing w:after="360"/>
    </w:pPr>
    <w:rPr>
      <w:rFonts w:eastAsia="Times New Roman" w:cs="Times New Roman"/>
      <w:sz w:val="28"/>
      <w:lang w:eastAsia="ru-RU"/>
    </w:rPr>
  </w:style>
  <w:style w:type="paragraph" w:styleId="33">
    <w:name w:val="toc 3"/>
    <w:basedOn w:val="a2"/>
    <w:next w:val="a2"/>
    <w:autoRedefine/>
    <w:uiPriority w:val="39"/>
    <w:unhideWhenUsed/>
    <w:rsid w:val="00A45302"/>
    <w:pPr>
      <w:spacing w:after="100"/>
      <w:ind w:left="560"/>
    </w:pPr>
  </w:style>
  <w:style w:type="table" w:customStyle="1" w:styleId="11">
    <w:name w:val="Сетка таблицы1"/>
    <w:basedOn w:val="a4"/>
    <w:next w:val="af0"/>
    <w:uiPriority w:val="59"/>
    <w:rsid w:val="00436641"/>
    <w:pPr>
      <w:spacing w:before="60"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OC Heading"/>
    <w:basedOn w:val="1"/>
    <w:next w:val="a2"/>
    <w:uiPriority w:val="39"/>
    <w:unhideWhenUsed/>
    <w:qFormat/>
    <w:rsid w:val="009E35F6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9E35F6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rsid w:val="009E35F6"/>
    <w:pPr>
      <w:spacing w:after="100"/>
      <w:ind w:left="280"/>
    </w:pPr>
  </w:style>
  <w:style w:type="character" w:styleId="af9">
    <w:name w:val="Hyperlink"/>
    <w:basedOn w:val="a3"/>
    <w:uiPriority w:val="99"/>
    <w:unhideWhenUsed/>
    <w:rsid w:val="009E35F6"/>
    <w:rPr>
      <w:color w:val="0563C1" w:themeColor="hyperlink"/>
      <w:u w:val="single"/>
    </w:rPr>
  </w:style>
  <w:style w:type="character" w:styleId="afa">
    <w:name w:val="Placeholder Text"/>
    <w:basedOn w:val="a3"/>
    <w:uiPriority w:val="99"/>
    <w:semiHidden/>
    <w:rsid w:val="00636D4C"/>
    <w:rPr>
      <w:color w:val="808080"/>
    </w:rPr>
  </w:style>
  <w:style w:type="paragraph" w:customStyle="1" w:styleId="13">
    <w:name w:val="Стиль1"/>
    <w:basedOn w:val="ae"/>
    <w:qFormat/>
    <w:rsid w:val="00D11C2E"/>
    <w:pPr>
      <w:keepNext/>
      <w:jc w:val="left"/>
    </w:pPr>
  </w:style>
  <w:style w:type="paragraph" w:customStyle="1" w:styleId="afb">
    <w:name w:val="ТАБЛИЦА"/>
    <w:basedOn w:val="ae"/>
    <w:autoRedefine/>
    <w:qFormat/>
    <w:rsid w:val="00884C43"/>
    <w:pPr>
      <w:keepNext/>
      <w:spacing w:before="360" w:after="60"/>
      <w:jc w:val="lef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899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890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721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5C39400-1166-40AA-BB42-877B6B09A2D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03383-21C8-42BA-A33C-23CA6D798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Эдуард</cp:lastModifiedBy>
  <cp:revision>275</cp:revision>
  <cp:lastPrinted>2018-05-16T14:49:00Z</cp:lastPrinted>
  <dcterms:created xsi:type="dcterms:W3CDTF">2018-05-12T20:33:00Z</dcterms:created>
  <dcterms:modified xsi:type="dcterms:W3CDTF">2018-06-09T18:41:00Z</dcterms:modified>
</cp:coreProperties>
</file>