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D1A" w:rsidRDefault="00915D1A" w:rsidP="00CD3985">
      <w:pPr>
        <w:jc w:val="center"/>
        <w:rPr>
          <w:rFonts w:ascii="Arial" w:hAnsi="Arial" w:cs="Arial"/>
          <w:b/>
          <w:sz w:val="24"/>
          <w:szCs w:val="24"/>
        </w:rPr>
      </w:pPr>
    </w:p>
    <w:p w:rsidR="00234E1F" w:rsidRPr="005F3D43" w:rsidRDefault="00234E1F" w:rsidP="005F3D43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  <w:r w:rsidRPr="005F3D43">
        <w:rPr>
          <w:rFonts w:ascii="Arial" w:hAnsi="Arial" w:cs="Arial"/>
          <w:b/>
          <w:sz w:val="24"/>
          <w:szCs w:val="24"/>
        </w:rPr>
        <w:t xml:space="preserve">ACUERDO </w:t>
      </w:r>
      <w:r w:rsidR="00B92881" w:rsidRPr="005F3D43">
        <w:rPr>
          <w:rFonts w:ascii="Arial" w:hAnsi="Arial" w:cs="Arial"/>
          <w:b/>
          <w:sz w:val="24"/>
          <w:szCs w:val="24"/>
        </w:rPr>
        <w:t>0</w:t>
      </w:r>
      <w:r w:rsidR="005F3D43" w:rsidRPr="005F3D43">
        <w:rPr>
          <w:rFonts w:ascii="Arial" w:hAnsi="Arial" w:cs="Arial"/>
          <w:b/>
          <w:sz w:val="24"/>
          <w:szCs w:val="24"/>
        </w:rPr>
        <w:t>7</w:t>
      </w:r>
      <w:r w:rsidR="00D418BE" w:rsidRPr="005F3D43">
        <w:rPr>
          <w:rFonts w:ascii="Arial" w:hAnsi="Arial" w:cs="Arial"/>
          <w:b/>
          <w:sz w:val="24"/>
          <w:szCs w:val="24"/>
        </w:rPr>
        <w:t xml:space="preserve"> DE </w:t>
      </w:r>
      <w:r w:rsidR="00CD3985" w:rsidRPr="005F3D43">
        <w:rPr>
          <w:rFonts w:ascii="Arial" w:hAnsi="Arial" w:cs="Arial"/>
          <w:b/>
          <w:sz w:val="24"/>
          <w:szCs w:val="24"/>
        </w:rPr>
        <w:t>20</w:t>
      </w:r>
      <w:r w:rsidR="00B92881" w:rsidRPr="005F3D43">
        <w:rPr>
          <w:rFonts w:ascii="Arial" w:hAnsi="Arial" w:cs="Arial"/>
          <w:b/>
          <w:sz w:val="24"/>
          <w:szCs w:val="24"/>
        </w:rPr>
        <w:t>1</w:t>
      </w:r>
      <w:r w:rsidR="005F3D43" w:rsidRPr="005F3D43">
        <w:rPr>
          <w:rFonts w:ascii="Arial" w:hAnsi="Arial" w:cs="Arial"/>
          <w:b/>
          <w:sz w:val="24"/>
          <w:szCs w:val="24"/>
        </w:rPr>
        <w:t>3 DEL 16 DE AGOSTO DE 2013</w:t>
      </w:r>
    </w:p>
    <w:p w:rsidR="005F3D43" w:rsidRDefault="005F3D43" w:rsidP="005F3D43">
      <w:pPr>
        <w:pStyle w:val="Sinespaciado"/>
      </w:pPr>
    </w:p>
    <w:p w:rsidR="005F3D43" w:rsidRDefault="005F3D43" w:rsidP="00234E1F">
      <w:pPr>
        <w:jc w:val="both"/>
        <w:rPr>
          <w:rFonts w:ascii="Arial" w:hAnsi="Arial" w:cs="Arial"/>
          <w:sz w:val="24"/>
          <w:szCs w:val="24"/>
        </w:rPr>
      </w:pPr>
    </w:p>
    <w:p w:rsidR="00234E1F" w:rsidRPr="00915D1A" w:rsidRDefault="00234E1F" w:rsidP="00234E1F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El Consejo de Administración de la Cooperativa de Ahorro y Crédito COOPEAIPE, en uso de sus facultades legales estatutarias, y</w:t>
      </w:r>
    </w:p>
    <w:p w:rsidR="0096376B" w:rsidRPr="005F3D43" w:rsidRDefault="00234E1F" w:rsidP="00E96AA1">
      <w:pPr>
        <w:jc w:val="center"/>
        <w:rPr>
          <w:rFonts w:ascii="Arial" w:hAnsi="Arial" w:cs="Arial"/>
          <w:b/>
          <w:sz w:val="24"/>
          <w:szCs w:val="24"/>
        </w:rPr>
      </w:pPr>
      <w:r w:rsidRPr="005F3D43">
        <w:rPr>
          <w:rFonts w:ascii="Arial" w:hAnsi="Arial" w:cs="Arial"/>
          <w:b/>
          <w:sz w:val="24"/>
          <w:szCs w:val="24"/>
        </w:rPr>
        <w:t>CONSIDERANDO</w:t>
      </w:r>
    </w:p>
    <w:p w:rsidR="00234E1F" w:rsidRPr="00915D1A" w:rsidRDefault="00234E1F" w:rsidP="00B92881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Que los bienes muebles que adquiere la Cooperativa para el cumplimiento de su objeto social, tienen una vida útil de carácter técnico, sufren deterioro, se vuelven obsoletos e improductivos.</w:t>
      </w:r>
    </w:p>
    <w:p w:rsidR="00AB1292" w:rsidRPr="00915D1A" w:rsidRDefault="00AB1292" w:rsidP="00B92881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Que es necesario mantener el balance económico debidamente depurado, para mostrar una situación financiera razonable.</w:t>
      </w:r>
    </w:p>
    <w:p w:rsidR="009D6943" w:rsidRPr="00915D1A" w:rsidRDefault="009D6943" w:rsidP="00B92881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Que es función del Consejo de Administración, aprobar la baja de bienes muebles e inmuebles obsoletos e improductivos de la Cooperativa de Ahorro y Crédito COOPEAIPE.</w:t>
      </w:r>
    </w:p>
    <w:p w:rsidR="00546514" w:rsidRPr="00915D1A" w:rsidRDefault="00546514" w:rsidP="00B92881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 xml:space="preserve">Que en reunión de Junta de Vigilancia de fecha </w:t>
      </w:r>
      <w:r w:rsidRPr="005F3D43">
        <w:rPr>
          <w:rFonts w:ascii="Arial" w:hAnsi="Arial" w:cs="Arial"/>
          <w:color w:val="FF0000"/>
          <w:sz w:val="24"/>
          <w:szCs w:val="24"/>
          <w:highlight w:val="yellow"/>
        </w:rPr>
        <w:t>05 de enero de 2010 y según acta 03 de 2010</w:t>
      </w:r>
      <w:r w:rsidRPr="00915D1A">
        <w:rPr>
          <w:rFonts w:ascii="Arial" w:hAnsi="Arial" w:cs="Arial"/>
          <w:sz w:val="24"/>
          <w:szCs w:val="24"/>
        </w:rPr>
        <w:t xml:space="preserve">, se </w:t>
      </w:r>
      <w:r w:rsidR="008501B3" w:rsidRPr="00915D1A">
        <w:rPr>
          <w:rFonts w:ascii="Arial" w:hAnsi="Arial" w:cs="Arial"/>
          <w:sz w:val="24"/>
          <w:szCs w:val="24"/>
        </w:rPr>
        <w:t>verifico</w:t>
      </w:r>
      <w:r w:rsidRPr="00915D1A">
        <w:rPr>
          <w:rFonts w:ascii="Arial" w:hAnsi="Arial" w:cs="Arial"/>
          <w:sz w:val="24"/>
          <w:szCs w:val="24"/>
        </w:rPr>
        <w:t xml:space="preserve"> que los diferentes activos registrados </w:t>
      </w:r>
      <w:r w:rsidR="008501B3">
        <w:rPr>
          <w:rFonts w:ascii="Arial" w:hAnsi="Arial" w:cs="Arial"/>
          <w:sz w:val="24"/>
          <w:szCs w:val="24"/>
        </w:rPr>
        <w:t xml:space="preserve">se encuentran en mal </w:t>
      </w:r>
      <w:r w:rsidRPr="00915D1A">
        <w:rPr>
          <w:rFonts w:ascii="Arial" w:hAnsi="Arial" w:cs="Arial"/>
          <w:sz w:val="24"/>
          <w:szCs w:val="24"/>
        </w:rPr>
        <w:t>estado para su normal funcionamiento.</w:t>
      </w:r>
    </w:p>
    <w:p w:rsidR="00AB1292" w:rsidRPr="005F3D43" w:rsidRDefault="00AB1292" w:rsidP="00AB1292">
      <w:pPr>
        <w:jc w:val="center"/>
        <w:rPr>
          <w:rFonts w:ascii="Arial" w:hAnsi="Arial" w:cs="Arial"/>
          <w:b/>
          <w:sz w:val="24"/>
          <w:szCs w:val="24"/>
        </w:rPr>
      </w:pPr>
      <w:r w:rsidRPr="005F3D43">
        <w:rPr>
          <w:rFonts w:ascii="Arial" w:hAnsi="Arial" w:cs="Arial"/>
          <w:b/>
          <w:sz w:val="24"/>
          <w:szCs w:val="24"/>
        </w:rPr>
        <w:t>ACUERDA</w:t>
      </w:r>
      <w:bookmarkStart w:id="0" w:name="_GoBack"/>
      <w:bookmarkEnd w:id="0"/>
    </w:p>
    <w:p w:rsidR="00C25F03" w:rsidRPr="00915D1A" w:rsidRDefault="00AB1292" w:rsidP="00AB1292">
      <w:pPr>
        <w:jc w:val="both"/>
        <w:rPr>
          <w:rFonts w:ascii="Arial" w:hAnsi="Arial" w:cs="Arial"/>
          <w:sz w:val="24"/>
          <w:szCs w:val="24"/>
        </w:rPr>
      </w:pPr>
      <w:r w:rsidRPr="005F3D43">
        <w:rPr>
          <w:rFonts w:ascii="Arial" w:hAnsi="Arial" w:cs="Arial"/>
          <w:b/>
          <w:sz w:val="24"/>
          <w:szCs w:val="24"/>
        </w:rPr>
        <w:t xml:space="preserve">ARTICULO 1. </w:t>
      </w:r>
      <w:r w:rsidR="00BD1D0C" w:rsidRPr="00915D1A">
        <w:rPr>
          <w:rFonts w:ascii="Arial" w:hAnsi="Arial" w:cs="Arial"/>
          <w:sz w:val="24"/>
          <w:szCs w:val="24"/>
        </w:rPr>
        <w:t>Los bienes muebles de cualquier procedencia, de propiedad de la Cooperativa, que haya cumplido su vida útil, técnica, y/o se encuentre en un grado de deterioro u obsolescencia que no permitan su utilización serán dados de baja, y por consiguiente excluidos del balance, siguiendo los procedimientos contables.</w:t>
      </w:r>
    </w:p>
    <w:p w:rsidR="00AB1292" w:rsidRPr="00915D1A" w:rsidRDefault="00BD1D0C" w:rsidP="00AB1292">
      <w:pPr>
        <w:jc w:val="both"/>
        <w:rPr>
          <w:rFonts w:ascii="Arial" w:hAnsi="Arial" w:cs="Arial"/>
          <w:sz w:val="24"/>
          <w:szCs w:val="24"/>
        </w:rPr>
      </w:pPr>
      <w:r w:rsidRPr="005F3D43">
        <w:rPr>
          <w:rFonts w:ascii="Arial" w:hAnsi="Arial" w:cs="Arial"/>
          <w:b/>
          <w:sz w:val="24"/>
          <w:szCs w:val="24"/>
        </w:rPr>
        <w:t>ARTICULO 2.</w:t>
      </w:r>
      <w:r w:rsidRPr="00915D1A">
        <w:rPr>
          <w:rFonts w:ascii="Arial" w:hAnsi="Arial" w:cs="Arial"/>
          <w:sz w:val="24"/>
          <w:szCs w:val="24"/>
        </w:rPr>
        <w:t xml:space="preserve"> La aprobación de la baja de los bienes mue</w:t>
      </w:r>
      <w:r w:rsidR="00CF26BC">
        <w:rPr>
          <w:rFonts w:ascii="Arial" w:hAnsi="Arial" w:cs="Arial"/>
          <w:sz w:val="24"/>
          <w:szCs w:val="24"/>
        </w:rPr>
        <w:t>b</w:t>
      </w:r>
      <w:r w:rsidRPr="00915D1A">
        <w:rPr>
          <w:rFonts w:ascii="Arial" w:hAnsi="Arial" w:cs="Arial"/>
          <w:sz w:val="24"/>
          <w:szCs w:val="24"/>
        </w:rPr>
        <w:t xml:space="preserve">les del que habla el </w:t>
      </w:r>
      <w:r w:rsidR="00C25F03" w:rsidRPr="00915D1A">
        <w:rPr>
          <w:rFonts w:ascii="Arial" w:hAnsi="Arial" w:cs="Arial"/>
          <w:sz w:val="24"/>
          <w:szCs w:val="24"/>
        </w:rPr>
        <w:t>artículo</w:t>
      </w:r>
      <w:r w:rsidRPr="00915D1A">
        <w:rPr>
          <w:rFonts w:ascii="Arial" w:hAnsi="Arial" w:cs="Arial"/>
          <w:sz w:val="24"/>
          <w:szCs w:val="24"/>
        </w:rPr>
        <w:t xml:space="preserve"> primero,  del presente acuerdo, se hará por el consejo de administración, previo informe presentado por la Gerencia de la Cooperativa, estableciendo el tipo de bienes.</w:t>
      </w:r>
    </w:p>
    <w:p w:rsidR="00BD1D0C" w:rsidRPr="00192882" w:rsidRDefault="00BD1D0C" w:rsidP="00AB1292">
      <w:pPr>
        <w:jc w:val="both"/>
        <w:rPr>
          <w:rFonts w:ascii="Arial" w:hAnsi="Arial" w:cs="Arial"/>
          <w:sz w:val="20"/>
          <w:szCs w:val="20"/>
        </w:rPr>
      </w:pPr>
      <w:r w:rsidRPr="005F3D43">
        <w:rPr>
          <w:rFonts w:ascii="Arial" w:hAnsi="Arial" w:cs="Arial"/>
          <w:b/>
          <w:sz w:val="24"/>
          <w:szCs w:val="24"/>
        </w:rPr>
        <w:t>ARTICULO 3.</w:t>
      </w:r>
      <w:r w:rsidRPr="00915D1A">
        <w:rPr>
          <w:rFonts w:ascii="Arial" w:hAnsi="Arial" w:cs="Arial"/>
          <w:sz w:val="24"/>
          <w:szCs w:val="24"/>
        </w:rPr>
        <w:t xml:space="preserve"> Una vez dado de baja los bienes muebles referenciados en el presente acuerdo, el consejo de administración facultara al Gerente, para donarlos</w:t>
      </w:r>
      <w:r w:rsidR="00B92881" w:rsidRPr="00915D1A">
        <w:rPr>
          <w:rFonts w:ascii="Arial" w:hAnsi="Arial" w:cs="Arial"/>
          <w:sz w:val="24"/>
          <w:szCs w:val="24"/>
        </w:rPr>
        <w:t>,</w:t>
      </w:r>
      <w:r w:rsidRPr="00915D1A">
        <w:rPr>
          <w:rFonts w:ascii="Arial" w:hAnsi="Arial" w:cs="Arial"/>
          <w:sz w:val="24"/>
          <w:szCs w:val="24"/>
        </w:rPr>
        <w:t xml:space="preserve"> venderlos</w:t>
      </w:r>
      <w:r w:rsidR="00B92881" w:rsidRPr="00915D1A">
        <w:rPr>
          <w:rFonts w:ascii="Arial" w:hAnsi="Arial" w:cs="Arial"/>
          <w:sz w:val="24"/>
          <w:szCs w:val="24"/>
        </w:rPr>
        <w:t xml:space="preserve"> o reciclarlos</w:t>
      </w:r>
      <w:r w:rsidR="004D58B2" w:rsidRPr="00915D1A">
        <w:rPr>
          <w:rFonts w:ascii="Arial" w:hAnsi="Arial" w:cs="Arial"/>
          <w:sz w:val="24"/>
          <w:szCs w:val="24"/>
        </w:rPr>
        <w:t xml:space="preserve"> si es el caso</w:t>
      </w:r>
      <w:r w:rsidR="00CD3985" w:rsidRPr="00915D1A">
        <w:rPr>
          <w:rFonts w:ascii="Arial" w:hAnsi="Arial" w:cs="Arial"/>
          <w:sz w:val="24"/>
          <w:szCs w:val="24"/>
        </w:rPr>
        <w:t>.</w:t>
      </w:r>
      <w:r w:rsidRPr="00192882">
        <w:rPr>
          <w:rFonts w:ascii="Arial" w:hAnsi="Arial" w:cs="Arial"/>
          <w:sz w:val="20"/>
          <w:szCs w:val="20"/>
        </w:rPr>
        <w:t xml:space="preserve"> </w:t>
      </w:r>
    </w:p>
    <w:tbl>
      <w:tblPr>
        <w:tblW w:w="993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"/>
        <w:gridCol w:w="2693"/>
        <w:gridCol w:w="1134"/>
        <w:gridCol w:w="1276"/>
        <w:gridCol w:w="1276"/>
        <w:gridCol w:w="992"/>
        <w:gridCol w:w="1142"/>
      </w:tblGrid>
      <w:tr w:rsidR="001D23C1" w:rsidRPr="001D23C1" w:rsidTr="001D23C1">
        <w:trPr>
          <w:trHeight w:val="300"/>
        </w:trPr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Código </w:t>
            </w:r>
            <w:r w:rsidRPr="001D23C1">
              <w:rPr>
                <w:rFonts w:ascii="Calibri" w:eastAsia="Times New Roman" w:hAnsi="Calibri" w:cs="Times New Roman"/>
                <w:color w:val="000000"/>
              </w:rPr>
              <w:t>Activo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Descripción Activo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Referencia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D23C1">
              <w:rPr>
                <w:rFonts w:ascii="Calibri" w:eastAsia="Times New Roman" w:hAnsi="Calibri" w:cs="Times New Roman"/>
                <w:color w:val="000000"/>
              </w:rPr>
              <w:t>Fec</w:t>
            </w:r>
            <w:proofErr w:type="spellEnd"/>
            <w:r w:rsidRPr="001D23C1">
              <w:rPr>
                <w:rFonts w:ascii="Calibri" w:eastAsia="Times New Roman" w:hAnsi="Calibri" w:cs="Times New Roman"/>
                <w:color w:val="000000"/>
              </w:rPr>
              <w:t>. Compra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D23C1">
              <w:rPr>
                <w:rFonts w:ascii="Calibri" w:eastAsia="Times New Roman" w:hAnsi="Calibri" w:cs="Times New Roman"/>
                <w:color w:val="000000"/>
              </w:rPr>
              <w:t>Fec</w:t>
            </w:r>
            <w:proofErr w:type="spellEnd"/>
            <w:r w:rsidRPr="001D23C1">
              <w:rPr>
                <w:rFonts w:ascii="Calibri" w:eastAsia="Times New Roman" w:hAnsi="Calibri" w:cs="Times New Roman"/>
                <w:color w:val="000000"/>
              </w:rPr>
              <w:t>. Baja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Estado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1D23C1">
              <w:rPr>
                <w:rFonts w:ascii="Calibri" w:eastAsia="Times New Roman" w:hAnsi="Calibri" w:cs="Times New Roman"/>
                <w:color w:val="000000"/>
              </w:rPr>
              <w:t>Cost</w:t>
            </w:r>
            <w:proofErr w:type="spellEnd"/>
            <w:r w:rsidRPr="001D23C1">
              <w:rPr>
                <w:rFonts w:ascii="Calibri" w:eastAsia="Times New Roman" w:hAnsi="Calibri" w:cs="Times New Roman"/>
                <w:color w:val="000000"/>
              </w:rPr>
              <w:t xml:space="preserve">. </w:t>
            </w:r>
            <w:proofErr w:type="spellStart"/>
            <w:r w:rsidRPr="001D23C1">
              <w:rPr>
                <w:rFonts w:ascii="Calibri" w:eastAsia="Times New Roman" w:hAnsi="Calibri" w:cs="Times New Roman"/>
                <w:color w:val="000000"/>
              </w:rPr>
              <w:t>His</w:t>
            </w:r>
            <w:proofErr w:type="spellEnd"/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3-30002-37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SILLA GIRATORIA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10/03/1999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130,000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3-30002-38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SILLA GIROTORIA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10/03/1999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130,000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3-30002-39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SILLA GIRATORIA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15/10/1998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06/06/2013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160,000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3-30002-43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SILLA GIRATORIA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lastRenderedPageBreak/>
              <w:t>4-40002-4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VENTILADOR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4-40005-2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MAQUINA DE ELECTRICA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15/06/1998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380,000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4-40005-3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MAQUINA MANUAL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27/12/1988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160,000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4-40007-2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SUMADORA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08/07/2005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130,000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5-50001-2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UPS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5-50002-4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IMPRESORA EPSON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LX  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02/08/2013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5-50002-6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IMPRESORA HP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3920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24/03/2006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120,000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5-50002-7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IMPRESORA EPSON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LX 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13/12/2002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696,000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5-50002-8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IMPRESORA EPSON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LX 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13/12/2002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696,000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5-50002-9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IMPRESORA EPSON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LX 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14/03/2002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150,000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5-50002-10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IMPRESORA EPSON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FX 1170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30/06/1999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600,000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5-50002-12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IMPRESORA HP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D2660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03/12/2010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160,000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5-50002-16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IMPRESORA EPSON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T42WD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03/12/2011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420,000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CPU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5-50003-20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DVR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LE6000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10/08/2011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04/05/2013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2,240,000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5-50004-1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TAPE BACKUP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30/04/1997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2,106,000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06/08/2013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5-50005-18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5-50005-20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MONITOR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5-50007-1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SCANER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06/05/2006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150,300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6-60001-1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GRABADORA PERIODISTICA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27/08/2003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6-60001-3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GRABADORA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13/11/1993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28,000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6-60003-2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TELEFONO CONMUTADOR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6-60003-3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TELEFONO INALAMBRICO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09/03/2004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04/04/2013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100,000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lastRenderedPageBreak/>
              <w:t>6-60003-4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TELEFONO INALAMBRICO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09/03/2004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100,000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6-60003-5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TELEFONO INALAMBRICO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24/01/2009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6-60003-8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TELEFONO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6-60003-10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PLANTA PARA CELULAR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01/03/2004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780,000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6-60006-1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SUICHE 3COM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7-70001-1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AIRE ACONDICIONADO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16/09/1999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1,300,000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7-70001-2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AIRE ACONDICIONADO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16/09/1999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1,300,000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7-70001-3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AIRE ACONDICIONADO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31/07/2001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1,500,000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7-70005-2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SEPARADOR FILAS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29/05/1997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260,000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7-70006-1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GRECA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27/08/2003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7-70007-1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CAMARA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31/07/2009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398,250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7-70007-2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CAMARA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31/07/2009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398,250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7-70007-3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CAMARA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31/07/2009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398,250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7-70007-7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CAMARA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24/12/2009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667,000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7-70007-8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CAMARA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24/12/2009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667,000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7-70007-9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CAMARA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11/11/2009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395,000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7-70009-1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CAJA FUERTE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01/01/1900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14/02/2013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Malo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  <w:tr w:rsidR="001D23C1" w:rsidRPr="001D23C1" w:rsidTr="001D23C1">
        <w:trPr>
          <w:trHeight w:val="300"/>
        </w:trPr>
        <w:tc>
          <w:tcPr>
            <w:tcW w:w="14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Total de Registros: 62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Valor Total: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D23C1" w:rsidRPr="001D23C1" w:rsidRDefault="001D23C1" w:rsidP="001D23C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1D23C1">
              <w:rPr>
                <w:rFonts w:ascii="Calibri" w:eastAsia="Times New Roman" w:hAnsi="Calibri" w:cs="Times New Roman"/>
                <w:color w:val="000000"/>
              </w:rPr>
              <w:t>16,720,050</w:t>
            </w:r>
          </w:p>
        </w:tc>
      </w:tr>
    </w:tbl>
    <w:p w:rsidR="001D23C1" w:rsidRDefault="001D23C1" w:rsidP="00344F9F">
      <w:pPr>
        <w:jc w:val="both"/>
        <w:rPr>
          <w:rFonts w:ascii="Arial" w:hAnsi="Arial" w:cs="Arial"/>
          <w:sz w:val="24"/>
          <w:szCs w:val="24"/>
        </w:rPr>
      </w:pPr>
    </w:p>
    <w:p w:rsidR="00344F9F" w:rsidRPr="00915D1A" w:rsidRDefault="00344F9F" w:rsidP="00344F9F">
      <w:pPr>
        <w:jc w:val="both"/>
        <w:rPr>
          <w:rFonts w:ascii="Arial" w:hAnsi="Arial" w:cs="Arial"/>
          <w:sz w:val="24"/>
          <w:szCs w:val="24"/>
        </w:rPr>
      </w:pPr>
      <w:r w:rsidRPr="00915D1A">
        <w:rPr>
          <w:rFonts w:ascii="Arial" w:hAnsi="Arial" w:cs="Arial"/>
          <w:sz w:val="24"/>
          <w:szCs w:val="24"/>
        </w:rPr>
        <w:t>Nota: el activo con código 5500012 que hace referencia a una UPS se entregó en parte de pago de la UPS adquirida el 20 de noviembre de 2011</w:t>
      </w:r>
      <w:r w:rsidR="00C45B3C" w:rsidRPr="00915D1A">
        <w:rPr>
          <w:rFonts w:ascii="Arial" w:hAnsi="Arial" w:cs="Arial"/>
          <w:sz w:val="24"/>
          <w:szCs w:val="24"/>
        </w:rPr>
        <w:t>, con código 5500016</w:t>
      </w:r>
      <w:r w:rsidRPr="00915D1A">
        <w:rPr>
          <w:rFonts w:ascii="Arial" w:hAnsi="Arial" w:cs="Arial"/>
          <w:sz w:val="24"/>
          <w:szCs w:val="24"/>
        </w:rPr>
        <w:t xml:space="preserve">. </w:t>
      </w:r>
    </w:p>
    <w:p w:rsidR="00F20E18" w:rsidRPr="00915D1A" w:rsidRDefault="00F20E18" w:rsidP="00F20E18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El presente Acuerdo es aprobado </w:t>
      </w:r>
      <w:r w:rsidR="00E91410" w:rsidRPr="00915D1A">
        <w:rPr>
          <w:rFonts w:ascii="Arial" w:hAnsi="Arial" w:cs="Arial"/>
          <w:color w:val="000000" w:themeColor="text1"/>
          <w:sz w:val="24"/>
          <w:szCs w:val="24"/>
        </w:rPr>
        <w:t>por el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Consejo de Administración</w:t>
      </w:r>
      <w:r w:rsidR="00E91410" w:rsidRPr="00915D1A">
        <w:rPr>
          <w:rFonts w:ascii="Arial" w:hAnsi="Arial" w:cs="Arial"/>
          <w:color w:val="000000" w:themeColor="text1"/>
          <w:sz w:val="24"/>
          <w:szCs w:val="24"/>
        </w:rPr>
        <w:t>,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en sesión del </w:t>
      </w:r>
      <w:r w:rsidR="00834F1D" w:rsidRPr="00915D1A">
        <w:rPr>
          <w:rFonts w:ascii="Arial" w:hAnsi="Arial" w:cs="Arial"/>
          <w:color w:val="000000" w:themeColor="text1"/>
          <w:sz w:val="24"/>
          <w:szCs w:val="24"/>
        </w:rPr>
        <w:t>1</w:t>
      </w:r>
      <w:r w:rsidR="001D23C1">
        <w:rPr>
          <w:rFonts w:ascii="Arial" w:hAnsi="Arial" w:cs="Arial"/>
          <w:color w:val="000000" w:themeColor="text1"/>
          <w:sz w:val="24"/>
          <w:szCs w:val="24"/>
        </w:rPr>
        <w:t>6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1D23C1">
        <w:rPr>
          <w:rFonts w:ascii="Arial" w:hAnsi="Arial" w:cs="Arial"/>
          <w:color w:val="000000" w:themeColor="text1"/>
          <w:sz w:val="24"/>
          <w:szCs w:val="24"/>
        </w:rPr>
        <w:t>agosto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de 201</w:t>
      </w:r>
      <w:r w:rsidR="001D23C1">
        <w:rPr>
          <w:rFonts w:ascii="Arial" w:hAnsi="Arial" w:cs="Arial"/>
          <w:color w:val="000000" w:themeColor="text1"/>
          <w:sz w:val="24"/>
          <w:szCs w:val="24"/>
        </w:rPr>
        <w:t>3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, según acta ordinaria </w:t>
      </w:r>
      <w:r w:rsidR="001D23C1">
        <w:rPr>
          <w:rFonts w:ascii="Arial" w:hAnsi="Arial" w:cs="Arial"/>
          <w:color w:val="000000" w:themeColor="text1"/>
          <w:sz w:val="24"/>
          <w:szCs w:val="24"/>
        </w:rPr>
        <w:t>14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 xml:space="preserve"> de 201</w:t>
      </w:r>
      <w:r w:rsidR="001D23C1">
        <w:rPr>
          <w:rFonts w:ascii="Arial" w:hAnsi="Arial" w:cs="Arial"/>
          <w:color w:val="000000" w:themeColor="text1"/>
          <w:sz w:val="24"/>
          <w:szCs w:val="24"/>
        </w:rPr>
        <w:t>3</w:t>
      </w:r>
      <w:r w:rsidRPr="00915D1A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0D599A" w:rsidRDefault="003B5B8E" w:rsidP="000D599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15D1A">
        <w:rPr>
          <w:rFonts w:ascii="Arial" w:hAnsi="Arial" w:cs="Arial"/>
          <w:color w:val="000000" w:themeColor="text1"/>
          <w:sz w:val="24"/>
          <w:szCs w:val="24"/>
        </w:rPr>
        <w:t>Anexo: Copia de Informe Técnico de Gerencia.</w:t>
      </w:r>
    </w:p>
    <w:p w:rsidR="00915D1A" w:rsidRPr="00915D1A" w:rsidRDefault="00915D1A" w:rsidP="000D599A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F3D43" w:rsidRPr="005F3D43" w:rsidRDefault="005F3D43" w:rsidP="005F3D43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5F3D43">
        <w:rPr>
          <w:rFonts w:ascii="Arial" w:hAnsi="Arial" w:cs="Arial"/>
          <w:sz w:val="24"/>
          <w:szCs w:val="24"/>
        </w:rPr>
        <w:t>En constancia firman,</w:t>
      </w:r>
    </w:p>
    <w:p w:rsidR="005F3D43" w:rsidRPr="005F3D43" w:rsidRDefault="005F3D43" w:rsidP="005F3D4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:rsidR="005F3D43" w:rsidRPr="005F3D43" w:rsidRDefault="005F3D43" w:rsidP="005F3D4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:rsidR="005F3D43" w:rsidRPr="005F3D43" w:rsidRDefault="005F3D43" w:rsidP="005F3D4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:rsidR="005F3D43" w:rsidRPr="005F3D43" w:rsidRDefault="005F3D43" w:rsidP="005F3D4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:rsidR="005F3D43" w:rsidRPr="005F3D43" w:rsidRDefault="005F3D43" w:rsidP="005F3D4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:rsidR="005F3D43" w:rsidRPr="005F3D43" w:rsidRDefault="005F3D43" w:rsidP="005F3D4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:rsidR="005F3D43" w:rsidRPr="005F3D43" w:rsidRDefault="005F3D43" w:rsidP="005F3D43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:rsidR="005F3D43" w:rsidRPr="005F3D43" w:rsidRDefault="005F3D43" w:rsidP="005F3D43">
      <w:pPr>
        <w:pStyle w:val="Sinespaciado"/>
        <w:ind w:left="-284" w:firstLine="284"/>
        <w:rPr>
          <w:rFonts w:ascii="Arial" w:hAnsi="Arial" w:cs="Arial"/>
          <w:b/>
          <w:sz w:val="24"/>
          <w:szCs w:val="24"/>
        </w:rPr>
      </w:pPr>
      <w:r w:rsidRPr="005F3D43">
        <w:rPr>
          <w:rFonts w:ascii="Arial" w:hAnsi="Arial" w:cs="Arial"/>
          <w:b/>
          <w:sz w:val="24"/>
          <w:szCs w:val="24"/>
        </w:rPr>
        <w:t>LIBARDO SÁNCHEZ MEDINA</w:t>
      </w:r>
      <w:r w:rsidRPr="005F3D43">
        <w:rPr>
          <w:rFonts w:ascii="Arial" w:hAnsi="Arial" w:cs="Arial"/>
          <w:b/>
          <w:sz w:val="24"/>
          <w:szCs w:val="24"/>
        </w:rPr>
        <w:tab/>
      </w:r>
      <w:r w:rsidRPr="005F3D43">
        <w:rPr>
          <w:rFonts w:ascii="Arial" w:hAnsi="Arial" w:cs="Arial"/>
          <w:b/>
          <w:sz w:val="24"/>
          <w:szCs w:val="24"/>
        </w:rPr>
        <w:tab/>
      </w:r>
      <w:r w:rsidRPr="005F3D43">
        <w:rPr>
          <w:rFonts w:ascii="Arial" w:hAnsi="Arial" w:cs="Arial"/>
          <w:b/>
          <w:sz w:val="24"/>
          <w:szCs w:val="24"/>
        </w:rPr>
        <w:tab/>
      </w:r>
      <w:r w:rsidRPr="005F3D43">
        <w:rPr>
          <w:rFonts w:ascii="Arial" w:hAnsi="Arial" w:cs="Arial"/>
          <w:b/>
          <w:sz w:val="24"/>
          <w:szCs w:val="24"/>
        </w:rPr>
        <w:tab/>
        <w:t xml:space="preserve">AGUSTIN CHARRY </w:t>
      </w:r>
      <w:proofErr w:type="spellStart"/>
      <w:r w:rsidRPr="005F3D43">
        <w:rPr>
          <w:rFonts w:ascii="Arial" w:hAnsi="Arial" w:cs="Arial"/>
          <w:b/>
          <w:sz w:val="24"/>
          <w:szCs w:val="24"/>
        </w:rPr>
        <w:t>CHARRY</w:t>
      </w:r>
      <w:proofErr w:type="spellEnd"/>
    </w:p>
    <w:p w:rsidR="000D599A" w:rsidRPr="005F3D43" w:rsidRDefault="005F3D43" w:rsidP="005F3D4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F3D43">
        <w:rPr>
          <w:rFonts w:ascii="Arial" w:hAnsi="Arial" w:cs="Arial"/>
          <w:sz w:val="24"/>
          <w:szCs w:val="24"/>
        </w:rPr>
        <w:t>Presidente del Consejo.</w:t>
      </w:r>
      <w:r w:rsidRPr="005F3D43">
        <w:rPr>
          <w:rFonts w:ascii="Arial" w:hAnsi="Arial" w:cs="Arial"/>
          <w:sz w:val="24"/>
          <w:szCs w:val="24"/>
        </w:rPr>
        <w:tab/>
      </w:r>
      <w:r w:rsidRPr="005F3D43">
        <w:rPr>
          <w:rFonts w:ascii="Arial" w:hAnsi="Arial" w:cs="Arial"/>
          <w:sz w:val="24"/>
          <w:szCs w:val="24"/>
        </w:rPr>
        <w:tab/>
      </w:r>
      <w:r w:rsidRPr="005F3D43">
        <w:rPr>
          <w:rFonts w:ascii="Arial" w:hAnsi="Arial" w:cs="Arial"/>
          <w:sz w:val="24"/>
          <w:szCs w:val="24"/>
        </w:rPr>
        <w:tab/>
      </w:r>
      <w:r w:rsidRPr="005F3D43">
        <w:rPr>
          <w:rFonts w:ascii="Arial" w:hAnsi="Arial" w:cs="Arial"/>
          <w:sz w:val="24"/>
          <w:szCs w:val="24"/>
        </w:rPr>
        <w:tab/>
      </w:r>
      <w:r w:rsidRPr="005F3D43">
        <w:rPr>
          <w:rFonts w:ascii="Arial" w:hAnsi="Arial" w:cs="Arial"/>
          <w:sz w:val="24"/>
          <w:szCs w:val="24"/>
        </w:rPr>
        <w:tab/>
        <w:t>Secretario</w:t>
      </w:r>
    </w:p>
    <w:p w:rsidR="000D599A" w:rsidRPr="005F3D43" w:rsidRDefault="000D599A" w:rsidP="000D599A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A86A42" w:rsidRPr="00192882" w:rsidRDefault="00A86A42" w:rsidP="00AB1292">
      <w:pPr>
        <w:jc w:val="both"/>
        <w:rPr>
          <w:rFonts w:ascii="Arial" w:hAnsi="Arial" w:cs="Arial"/>
          <w:sz w:val="24"/>
          <w:szCs w:val="24"/>
        </w:rPr>
      </w:pPr>
    </w:p>
    <w:sectPr w:rsidR="00A86A42" w:rsidRPr="00192882" w:rsidSect="00915D1A">
      <w:headerReference w:type="default" r:id="rId8"/>
      <w:footerReference w:type="default" r:id="rId9"/>
      <w:pgSz w:w="12240" w:h="15840"/>
      <w:pgMar w:top="1417" w:right="1325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DD6" w:rsidRDefault="00B90DD6" w:rsidP="00A65B17">
      <w:pPr>
        <w:spacing w:after="0" w:line="240" w:lineRule="auto"/>
      </w:pPr>
      <w:r>
        <w:separator/>
      </w:r>
    </w:p>
  </w:endnote>
  <w:endnote w:type="continuationSeparator" w:id="0">
    <w:p w:rsidR="00B90DD6" w:rsidRDefault="00B90DD6" w:rsidP="00A65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FFFFFF" w:themeColor="background1"/>
        <w:sz w:val="16"/>
        <w:szCs w:val="16"/>
      </w:rPr>
      <w:id w:val="14975501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:rsidR="005F3D43" w:rsidRPr="00F20E18" w:rsidRDefault="005F3D43">
        <w:pPr>
          <w:pStyle w:val="Piedepgina"/>
          <w:jc w:val="right"/>
          <w:rPr>
            <w:sz w:val="16"/>
            <w:szCs w:val="16"/>
          </w:rPr>
        </w:pPr>
        <w:r w:rsidRPr="00F20E18">
          <w:rPr>
            <w:sz w:val="16"/>
            <w:szCs w:val="16"/>
          </w:rPr>
          <w:fldChar w:fldCharType="begin"/>
        </w:r>
        <w:r w:rsidRPr="00F20E18">
          <w:rPr>
            <w:sz w:val="16"/>
            <w:szCs w:val="16"/>
          </w:rPr>
          <w:instrText xml:space="preserve"> PAGE   \* MERGEFORMAT </w:instrText>
        </w:r>
        <w:r w:rsidRPr="00F20E18">
          <w:rPr>
            <w:sz w:val="16"/>
            <w:szCs w:val="16"/>
          </w:rPr>
          <w:fldChar w:fldCharType="separate"/>
        </w:r>
        <w:r w:rsidR="008E43EC">
          <w:rPr>
            <w:noProof/>
            <w:sz w:val="16"/>
            <w:szCs w:val="16"/>
          </w:rPr>
          <w:t>3</w:t>
        </w:r>
        <w:r w:rsidRPr="00F20E18">
          <w:rPr>
            <w:sz w:val="16"/>
            <w:szCs w:val="16"/>
          </w:rPr>
          <w:fldChar w:fldCharType="end"/>
        </w:r>
      </w:p>
    </w:sdtContent>
  </w:sdt>
  <w:p w:rsidR="005F3D43" w:rsidRDefault="005F3D4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DD6" w:rsidRDefault="00B90DD6" w:rsidP="00A65B17">
      <w:pPr>
        <w:spacing w:after="0" w:line="240" w:lineRule="auto"/>
      </w:pPr>
      <w:r>
        <w:separator/>
      </w:r>
    </w:p>
  </w:footnote>
  <w:footnote w:type="continuationSeparator" w:id="0">
    <w:p w:rsidR="00B90DD6" w:rsidRDefault="00B90DD6" w:rsidP="00A65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3D43" w:rsidRDefault="005F3D43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B723171" wp14:editId="66DFA639">
          <wp:simplePos x="0" y="0"/>
          <wp:positionH relativeFrom="column">
            <wp:posOffset>1122045</wp:posOffset>
          </wp:positionH>
          <wp:positionV relativeFrom="paragraph">
            <wp:posOffset>2087245</wp:posOffset>
          </wp:positionV>
          <wp:extent cx="4114800" cy="3886200"/>
          <wp:effectExtent l="0" t="0" r="0" b="0"/>
          <wp:wrapNone/>
          <wp:docPr id="2" name="Imagen 2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CF8C162" wp14:editId="5E1F9CEC">
          <wp:simplePos x="0" y="0"/>
          <wp:positionH relativeFrom="column">
            <wp:posOffset>4903470</wp:posOffset>
          </wp:positionH>
          <wp:positionV relativeFrom="paragraph">
            <wp:posOffset>26670</wp:posOffset>
          </wp:positionV>
          <wp:extent cx="1533525" cy="371475"/>
          <wp:effectExtent l="0" t="0" r="0" b="0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1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1E5AD9"/>
    <w:multiLevelType w:val="hybridMultilevel"/>
    <w:tmpl w:val="C2E0C122"/>
    <w:lvl w:ilvl="0" w:tplc="BF1E7EF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34E1F"/>
    <w:rsid w:val="0001134E"/>
    <w:rsid w:val="00076E72"/>
    <w:rsid w:val="0008082A"/>
    <w:rsid w:val="000D599A"/>
    <w:rsid w:val="00192882"/>
    <w:rsid w:val="001D23C1"/>
    <w:rsid w:val="00234E1F"/>
    <w:rsid w:val="0024701D"/>
    <w:rsid w:val="00313C7A"/>
    <w:rsid w:val="00314CA6"/>
    <w:rsid w:val="00344F9F"/>
    <w:rsid w:val="003B5B8E"/>
    <w:rsid w:val="00403307"/>
    <w:rsid w:val="00414FAF"/>
    <w:rsid w:val="00420400"/>
    <w:rsid w:val="004D58B2"/>
    <w:rsid w:val="004E7F98"/>
    <w:rsid w:val="00546514"/>
    <w:rsid w:val="005E49AA"/>
    <w:rsid w:val="005F3D43"/>
    <w:rsid w:val="0063520D"/>
    <w:rsid w:val="0079058E"/>
    <w:rsid w:val="007D78B1"/>
    <w:rsid w:val="00834F1D"/>
    <w:rsid w:val="008501B3"/>
    <w:rsid w:val="00865862"/>
    <w:rsid w:val="00887ECB"/>
    <w:rsid w:val="008B0C6F"/>
    <w:rsid w:val="008E05F0"/>
    <w:rsid w:val="008E43EC"/>
    <w:rsid w:val="00915D1A"/>
    <w:rsid w:val="0096376B"/>
    <w:rsid w:val="00964E48"/>
    <w:rsid w:val="009D6943"/>
    <w:rsid w:val="00A12BDC"/>
    <w:rsid w:val="00A201BA"/>
    <w:rsid w:val="00A45C3C"/>
    <w:rsid w:val="00A65B17"/>
    <w:rsid w:val="00A86A42"/>
    <w:rsid w:val="00AB1292"/>
    <w:rsid w:val="00AB1BF1"/>
    <w:rsid w:val="00B21AF4"/>
    <w:rsid w:val="00B90DD6"/>
    <w:rsid w:val="00B92881"/>
    <w:rsid w:val="00BD1D0C"/>
    <w:rsid w:val="00BE3E86"/>
    <w:rsid w:val="00C15593"/>
    <w:rsid w:val="00C166F3"/>
    <w:rsid w:val="00C25F03"/>
    <w:rsid w:val="00C45B3C"/>
    <w:rsid w:val="00CD3985"/>
    <w:rsid w:val="00CD72ED"/>
    <w:rsid w:val="00CF26BC"/>
    <w:rsid w:val="00D025C9"/>
    <w:rsid w:val="00D418BE"/>
    <w:rsid w:val="00D95983"/>
    <w:rsid w:val="00DE1F0D"/>
    <w:rsid w:val="00E1488D"/>
    <w:rsid w:val="00E71CD1"/>
    <w:rsid w:val="00E91410"/>
    <w:rsid w:val="00E96AA1"/>
    <w:rsid w:val="00EB4FCB"/>
    <w:rsid w:val="00F20E18"/>
    <w:rsid w:val="00F4623A"/>
    <w:rsid w:val="00F8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37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4E1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65B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5B17"/>
  </w:style>
  <w:style w:type="paragraph" w:styleId="Piedepgina">
    <w:name w:val="footer"/>
    <w:basedOn w:val="Normal"/>
    <w:link w:val="PiedepginaCar"/>
    <w:uiPriority w:val="99"/>
    <w:unhideWhenUsed/>
    <w:rsid w:val="00A65B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B17"/>
  </w:style>
  <w:style w:type="paragraph" w:styleId="Sinespaciado">
    <w:name w:val="No Spacing"/>
    <w:uiPriority w:val="1"/>
    <w:qFormat/>
    <w:rsid w:val="00D025C9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D025C9"/>
    <w:pPr>
      <w:spacing w:after="0" w:line="240" w:lineRule="auto"/>
    </w:pPr>
    <w:rPr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892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COOPEAIPE</Company>
  <LinksUpToDate>false</LinksUpToDate>
  <CharactersWithSpaces>5787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COOPERATIVA DE AHORRO Y CREDITO</dc:creator>
  <cp:keywords/>
  <dc:description/>
  <cp:lastModifiedBy>OscarM</cp:lastModifiedBy>
  <cp:revision>35</cp:revision>
  <cp:lastPrinted>2012-05-08T20:04:00Z</cp:lastPrinted>
  <dcterms:created xsi:type="dcterms:W3CDTF">2009-10-16T22:24:00Z</dcterms:created>
  <dcterms:modified xsi:type="dcterms:W3CDTF">2014-05-01T00:32:00Z</dcterms:modified>
</cp:coreProperties>
</file>