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4A2" w:rsidRDefault="004604A2" w:rsidP="004604A2">
      <w:pPr>
        <w:autoSpaceDE w:val="0"/>
        <w:autoSpaceDN w:val="0"/>
        <w:adjustRightInd w:val="0"/>
        <w:jc w:val="center"/>
        <w:rPr>
          <w:rFonts w:ascii="Arial" w:eastAsia="MS PGothic" w:hAnsi="Arial" w:cs="Arial"/>
          <w:b/>
          <w:color w:val="000000"/>
          <w:lang w:eastAsia="en-US"/>
        </w:rPr>
      </w:pPr>
    </w:p>
    <w:p w:rsidR="0099443D" w:rsidRPr="008748C2" w:rsidRDefault="0099443D" w:rsidP="0099443D">
      <w:pPr>
        <w:autoSpaceDE w:val="0"/>
        <w:autoSpaceDN w:val="0"/>
        <w:adjustRightInd w:val="0"/>
        <w:jc w:val="center"/>
        <w:rPr>
          <w:rFonts w:ascii="Arial" w:eastAsia="MS PGothic" w:hAnsi="Arial" w:cs="Arial"/>
          <w:b/>
          <w:color w:val="000000"/>
          <w:sz w:val="22"/>
          <w:szCs w:val="22"/>
          <w:lang w:eastAsia="en-US"/>
        </w:rPr>
      </w:pPr>
      <w:r w:rsidRPr="008748C2">
        <w:rPr>
          <w:rFonts w:ascii="Arial" w:eastAsia="MS PGothic" w:hAnsi="Arial" w:cs="Arial"/>
          <w:b/>
          <w:color w:val="000000"/>
          <w:sz w:val="22"/>
          <w:szCs w:val="22"/>
          <w:lang w:eastAsia="en-US"/>
        </w:rPr>
        <w:t>COOPERATIVA DE AHORRO Y CREDITO COOPEAIPE</w:t>
      </w:r>
    </w:p>
    <w:p w:rsidR="0099443D" w:rsidRPr="001C7541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sz w:val="22"/>
          <w:szCs w:val="22"/>
          <w:lang w:eastAsia="en-US"/>
        </w:rPr>
      </w:pPr>
    </w:p>
    <w:p w:rsidR="0099443D" w:rsidRPr="001C7541" w:rsidRDefault="0099443D" w:rsidP="0099443D">
      <w:pPr>
        <w:autoSpaceDE w:val="0"/>
        <w:autoSpaceDN w:val="0"/>
        <w:adjustRightInd w:val="0"/>
        <w:jc w:val="center"/>
        <w:rPr>
          <w:rFonts w:ascii="Arial" w:eastAsia="MS PGothic" w:hAnsi="Arial" w:cs="Arial"/>
          <w:color w:val="000000"/>
          <w:sz w:val="22"/>
          <w:szCs w:val="22"/>
          <w:lang w:eastAsia="en-US"/>
        </w:rPr>
      </w:pPr>
      <w:r w:rsidRPr="001C7541">
        <w:rPr>
          <w:rFonts w:ascii="Arial" w:eastAsia="MS PGothic" w:hAnsi="Arial" w:cs="Arial"/>
          <w:color w:val="000000"/>
          <w:sz w:val="22"/>
          <w:szCs w:val="22"/>
          <w:lang w:eastAsia="en-US"/>
        </w:rPr>
        <w:t>ACUERDO No. 0</w:t>
      </w:r>
      <w:r w:rsidR="00FD3FF1">
        <w:rPr>
          <w:rFonts w:ascii="Arial" w:eastAsia="MS PGothic" w:hAnsi="Arial" w:cs="Arial"/>
          <w:color w:val="000000"/>
          <w:sz w:val="22"/>
          <w:szCs w:val="22"/>
          <w:lang w:eastAsia="en-US"/>
        </w:rPr>
        <w:t>8</w:t>
      </w:r>
      <w:r w:rsidRPr="001C7541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 DE 201</w:t>
      </w:r>
      <w:r>
        <w:rPr>
          <w:rFonts w:ascii="Arial" w:eastAsia="MS PGothic" w:hAnsi="Arial" w:cs="Arial"/>
          <w:color w:val="000000"/>
          <w:sz w:val="22"/>
          <w:szCs w:val="22"/>
          <w:lang w:eastAsia="en-US"/>
        </w:rPr>
        <w:t>8</w:t>
      </w:r>
    </w:p>
    <w:p w:rsidR="0099443D" w:rsidRPr="001C7541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sz w:val="22"/>
          <w:szCs w:val="22"/>
          <w:lang w:eastAsia="en-US"/>
        </w:rPr>
      </w:pPr>
      <w:r>
        <w:rPr>
          <w:rFonts w:ascii="Arial" w:eastAsia="MS PGothic" w:hAnsi="Arial" w:cs="Arial"/>
          <w:color w:val="000000"/>
          <w:sz w:val="22"/>
          <w:szCs w:val="22"/>
          <w:lang w:eastAsia="en-US"/>
        </w:rPr>
        <w:t>2</w:t>
      </w:r>
      <w:r w:rsidR="00FD3FF1">
        <w:rPr>
          <w:rFonts w:ascii="Arial" w:eastAsia="MS PGothic" w:hAnsi="Arial" w:cs="Arial"/>
          <w:color w:val="000000"/>
          <w:sz w:val="22"/>
          <w:szCs w:val="22"/>
          <w:lang w:eastAsia="en-US"/>
        </w:rPr>
        <w:t>6</w:t>
      </w:r>
      <w:r w:rsidRPr="001C7541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 de </w:t>
      </w:r>
      <w:r w:rsidR="00FD3FF1">
        <w:rPr>
          <w:rFonts w:ascii="Arial" w:eastAsia="MS PGothic" w:hAnsi="Arial" w:cs="Arial"/>
          <w:color w:val="000000"/>
          <w:sz w:val="22"/>
          <w:szCs w:val="22"/>
          <w:lang w:eastAsia="en-US"/>
        </w:rPr>
        <w:t>jul</w:t>
      </w:r>
      <w:r>
        <w:rPr>
          <w:rFonts w:ascii="Arial" w:eastAsia="MS PGothic" w:hAnsi="Arial" w:cs="Arial"/>
          <w:color w:val="000000"/>
          <w:sz w:val="22"/>
          <w:szCs w:val="22"/>
          <w:lang w:eastAsia="en-US"/>
        </w:rPr>
        <w:t>io</w:t>
      </w:r>
      <w:r w:rsidRPr="001C7541">
        <w:rPr>
          <w:rFonts w:ascii="Arial" w:eastAsia="MS PGothic" w:hAnsi="Arial" w:cs="Arial"/>
          <w:color w:val="000000"/>
          <w:sz w:val="22"/>
          <w:szCs w:val="22"/>
          <w:lang w:eastAsia="en-US"/>
        </w:rPr>
        <w:t xml:space="preserve"> de 201</w:t>
      </w:r>
      <w:r>
        <w:rPr>
          <w:rFonts w:ascii="Arial" w:eastAsia="MS PGothic" w:hAnsi="Arial" w:cs="Arial"/>
          <w:color w:val="000000"/>
          <w:sz w:val="22"/>
          <w:szCs w:val="22"/>
          <w:lang w:eastAsia="en-US"/>
        </w:rPr>
        <w:t>8</w:t>
      </w:r>
    </w:p>
    <w:p w:rsidR="0099443D" w:rsidRPr="001C7541" w:rsidRDefault="0099443D" w:rsidP="005E3767">
      <w:pPr>
        <w:autoSpaceDE w:val="0"/>
        <w:autoSpaceDN w:val="0"/>
        <w:adjustRightInd w:val="0"/>
        <w:rPr>
          <w:rFonts w:ascii="Arial" w:eastAsiaTheme="minorHAnsi" w:hAnsi="Arial" w:cs="Arial"/>
          <w:sz w:val="22"/>
          <w:szCs w:val="22"/>
          <w:lang w:eastAsia="en-US"/>
        </w:rPr>
      </w:pPr>
    </w:p>
    <w:p w:rsidR="0099443D" w:rsidRPr="00FD3FF1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lang w:eastAsia="en-US"/>
        </w:rPr>
      </w:pPr>
      <w:r w:rsidRPr="005E3767">
        <w:rPr>
          <w:rFonts w:ascii="Arial" w:eastAsia="MS PGothic" w:hAnsi="Arial" w:cs="Arial"/>
          <w:color w:val="000000"/>
          <w:lang w:eastAsia="en-US"/>
        </w:rPr>
        <w:t xml:space="preserve">Por el cual se </w:t>
      </w:r>
      <w:r w:rsidR="00FD3FF1">
        <w:rPr>
          <w:rFonts w:ascii="Arial" w:eastAsia="MS PGothic" w:hAnsi="Arial" w:cs="Arial"/>
          <w:color w:val="000000"/>
          <w:lang w:eastAsia="en-US"/>
        </w:rPr>
        <w:t xml:space="preserve">requiere el Desmonte de la cuota de Administración de Créditos </w:t>
      </w:r>
      <w:r w:rsidR="00FD3FF1" w:rsidRPr="00FD3FF1">
        <w:rPr>
          <w:rFonts w:ascii="Arial" w:hAnsi="Arial" w:cs="Arial"/>
        </w:rPr>
        <w:t>Refinancia</w:t>
      </w:r>
      <w:r w:rsidR="00FD3FF1">
        <w:rPr>
          <w:rFonts w:ascii="Arial" w:hAnsi="Arial" w:cs="Arial"/>
        </w:rPr>
        <w:t xml:space="preserve">dos </w:t>
      </w:r>
      <w:r w:rsidR="00FD3FF1" w:rsidRPr="00FD3FF1">
        <w:rPr>
          <w:rFonts w:ascii="Arial" w:hAnsi="Arial" w:cs="Arial"/>
        </w:rPr>
        <w:t xml:space="preserve">o </w:t>
      </w:r>
      <w:r w:rsidR="00FD3FF1">
        <w:rPr>
          <w:rFonts w:ascii="Arial" w:hAnsi="Arial" w:cs="Arial"/>
        </w:rPr>
        <w:t xml:space="preserve">de </w:t>
      </w:r>
      <w:r w:rsidR="00FD3FF1" w:rsidRPr="00FD3FF1">
        <w:rPr>
          <w:rFonts w:ascii="Arial" w:hAnsi="Arial" w:cs="Arial"/>
        </w:rPr>
        <w:t>Novación</w:t>
      </w:r>
      <w:r w:rsidR="00FD3FF1" w:rsidRPr="00FD3FF1">
        <w:rPr>
          <w:rFonts w:ascii="Arial" w:eastAsia="MS PGothic" w:hAnsi="Arial" w:cs="Arial"/>
          <w:color w:val="000000"/>
          <w:lang w:eastAsia="en-US"/>
        </w:rPr>
        <w:t xml:space="preserve"> </w:t>
      </w:r>
    </w:p>
    <w:p w:rsidR="0099443D" w:rsidRPr="005E3767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lang w:eastAsia="en-US"/>
        </w:rPr>
      </w:pPr>
    </w:p>
    <w:p w:rsidR="0099443D" w:rsidRPr="005E3767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lang w:eastAsia="en-US"/>
        </w:rPr>
      </w:pPr>
      <w:r w:rsidRPr="005E3767">
        <w:rPr>
          <w:rFonts w:ascii="Arial" w:eastAsia="MS PGothic" w:hAnsi="Arial" w:cs="Arial"/>
          <w:color w:val="000000"/>
          <w:lang w:eastAsia="en-US"/>
        </w:rPr>
        <w:t>El Consejo de Administración de COOPEAIPE, en uso de sus facultades legales y estatutarias y,</w:t>
      </w:r>
    </w:p>
    <w:p w:rsidR="0099443D" w:rsidRPr="005E3767" w:rsidRDefault="0099443D" w:rsidP="0099443D">
      <w:pPr>
        <w:autoSpaceDE w:val="0"/>
        <w:autoSpaceDN w:val="0"/>
        <w:adjustRightInd w:val="0"/>
        <w:rPr>
          <w:rFonts w:ascii="Arial" w:eastAsiaTheme="minorHAnsi" w:hAnsi="Arial" w:cs="Arial"/>
          <w:lang w:eastAsia="en-US"/>
        </w:rPr>
      </w:pPr>
    </w:p>
    <w:p w:rsidR="0099443D" w:rsidRPr="005E3767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b/>
          <w:bCs/>
          <w:color w:val="000000"/>
          <w:lang w:eastAsia="en-US"/>
        </w:rPr>
      </w:pPr>
      <w:r w:rsidRPr="005E3767">
        <w:rPr>
          <w:rFonts w:ascii="Arial" w:eastAsiaTheme="minorHAnsi" w:hAnsi="Arial" w:cs="Arial"/>
          <w:b/>
          <w:bCs/>
          <w:color w:val="000000"/>
          <w:lang w:eastAsia="en-US"/>
        </w:rPr>
        <w:t>CONSIDERANDO</w:t>
      </w:r>
    </w:p>
    <w:p w:rsidR="0099443D" w:rsidRPr="005E3767" w:rsidRDefault="0099443D" w:rsidP="0099443D">
      <w:pPr>
        <w:autoSpaceDE w:val="0"/>
        <w:autoSpaceDN w:val="0"/>
        <w:adjustRightInd w:val="0"/>
        <w:rPr>
          <w:rFonts w:ascii="Arial" w:eastAsiaTheme="minorHAnsi" w:hAnsi="Arial" w:cs="Arial"/>
          <w:lang w:eastAsia="en-US"/>
        </w:rPr>
      </w:pPr>
    </w:p>
    <w:p w:rsidR="0099443D" w:rsidRPr="005E3767" w:rsidRDefault="0099443D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lang w:eastAsia="en-US"/>
        </w:rPr>
      </w:pPr>
      <w:r w:rsidRPr="005E3767">
        <w:rPr>
          <w:rFonts w:ascii="Arial" w:eastAsia="MS PGothic" w:hAnsi="Arial" w:cs="Arial"/>
          <w:color w:val="000000"/>
          <w:lang w:eastAsia="en-US"/>
        </w:rPr>
        <w:t>Que es deber del Consejo de Administración, proferir los actos Administrativos necesarios para el normal desarrollo del objeto social de la Entidad.</w:t>
      </w:r>
    </w:p>
    <w:p w:rsidR="0099443D" w:rsidRPr="005E3767" w:rsidRDefault="0099443D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lang w:eastAsia="en-US"/>
        </w:rPr>
      </w:pPr>
      <w:r w:rsidRPr="005E3767">
        <w:rPr>
          <w:rFonts w:ascii="Arial" w:eastAsia="MS PGothic" w:hAnsi="Arial" w:cs="Arial"/>
          <w:color w:val="000000"/>
          <w:lang w:eastAsia="en-US"/>
        </w:rPr>
        <w:t xml:space="preserve">  </w:t>
      </w:r>
    </w:p>
    <w:p w:rsidR="0099443D" w:rsidRPr="005E3767" w:rsidRDefault="0099443D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lang w:eastAsia="en-US"/>
        </w:rPr>
      </w:pPr>
      <w:r w:rsidRPr="00076C4F">
        <w:rPr>
          <w:rFonts w:ascii="Arial" w:eastAsia="MS PGothic" w:hAnsi="Arial" w:cs="Arial"/>
          <w:color w:val="000000"/>
          <w:lang w:eastAsia="en-US"/>
        </w:rPr>
        <w:t xml:space="preserve">Que en virtud de lo dispuesto en </w:t>
      </w:r>
      <w:r w:rsidR="00FD3FF1" w:rsidRPr="00076C4F">
        <w:rPr>
          <w:rFonts w:ascii="Arial" w:hAnsi="Arial" w:cs="Arial"/>
        </w:rPr>
        <w:t xml:space="preserve">la circular 003 de Febrero de 2013, </w:t>
      </w:r>
      <w:r w:rsidR="00076C4F" w:rsidRPr="00076C4F">
        <w:rPr>
          <w:rFonts w:ascii="Arial" w:eastAsia="MS PGothic" w:hAnsi="Arial" w:cs="Arial"/>
          <w:color w:val="000000"/>
          <w:lang w:eastAsia="en-US"/>
        </w:rPr>
        <w:t>expedida por la Superintendencia de Economía Solidaria</w:t>
      </w:r>
      <w:r w:rsidR="00076C4F" w:rsidRPr="00076C4F">
        <w:rPr>
          <w:rFonts w:ascii="Arial" w:hAnsi="Arial" w:cs="Arial"/>
        </w:rPr>
        <w:t xml:space="preserve"> </w:t>
      </w:r>
      <w:r w:rsidR="007112A9">
        <w:rPr>
          <w:rFonts w:ascii="Arial" w:hAnsi="Arial" w:cs="Arial"/>
        </w:rPr>
        <w:t>en temas en</w:t>
      </w:r>
      <w:r w:rsidR="00FD3FF1" w:rsidRPr="00076C4F">
        <w:rPr>
          <w:rFonts w:ascii="Arial" w:hAnsi="Arial" w:cs="Arial"/>
        </w:rPr>
        <w:t xml:space="preserve"> responsabilidad </w:t>
      </w:r>
      <w:r w:rsidR="00FD3FF1" w:rsidRPr="00076C4F">
        <w:rPr>
          <w:rFonts w:ascii="Arial" w:hAnsi="Arial" w:cs="Arial"/>
        </w:rPr>
        <w:t xml:space="preserve">de los administradores y según el caso </w:t>
      </w:r>
      <w:r w:rsidR="007112A9">
        <w:rPr>
          <w:rFonts w:ascii="Arial" w:hAnsi="Arial" w:cs="Arial"/>
        </w:rPr>
        <w:t xml:space="preserve">para </w:t>
      </w:r>
      <w:r w:rsidR="00FD3FF1" w:rsidRPr="00076C4F">
        <w:rPr>
          <w:rFonts w:ascii="Arial" w:hAnsi="Arial" w:cs="Arial"/>
        </w:rPr>
        <w:t xml:space="preserve">el comité </w:t>
      </w:r>
      <w:r w:rsidR="00FD3FF1" w:rsidRPr="00076C4F">
        <w:rPr>
          <w:rFonts w:ascii="Arial" w:hAnsi="Arial" w:cs="Arial"/>
        </w:rPr>
        <w:t>de Evaluación de la Cartera</w:t>
      </w:r>
      <w:r w:rsidR="00B93A3F">
        <w:rPr>
          <w:rFonts w:ascii="Arial" w:eastAsia="MS PGothic" w:hAnsi="Arial" w:cs="Arial"/>
          <w:color w:val="000000"/>
          <w:lang w:eastAsia="en-US"/>
        </w:rPr>
        <w:t xml:space="preserve"> quien realiza el análisis para </w:t>
      </w:r>
      <w:proofErr w:type="spellStart"/>
      <w:r w:rsidR="00B93A3F">
        <w:rPr>
          <w:rFonts w:ascii="Arial" w:eastAsia="MS PGothic" w:hAnsi="Arial" w:cs="Arial"/>
          <w:color w:val="000000"/>
          <w:lang w:eastAsia="en-US"/>
        </w:rPr>
        <w:t>determiniar</w:t>
      </w:r>
      <w:proofErr w:type="spellEnd"/>
      <w:r w:rsidR="00B93A3F">
        <w:rPr>
          <w:rFonts w:ascii="Arial" w:eastAsia="MS PGothic" w:hAnsi="Arial" w:cs="Arial"/>
          <w:color w:val="000000"/>
          <w:lang w:eastAsia="en-US"/>
        </w:rPr>
        <w:t xml:space="preserve"> la viabilidad de desmontar la cuota de administración de algunos créditos que por las </w:t>
      </w:r>
      <w:proofErr w:type="gramStart"/>
      <w:r w:rsidR="00B93A3F">
        <w:rPr>
          <w:rFonts w:ascii="Arial" w:eastAsia="MS PGothic" w:hAnsi="Arial" w:cs="Arial"/>
          <w:color w:val="000000"/>
          <w:lang w:eastAsia="en-US"/>
        </w:rPr>
        <w:t>condiciones …</w:t>
      </w:r>
      <w:proofErr w:type="gramEnd"/>
      <w:r w:rsidR="00B93A3F">
        <w:rPr>
          <w:rFonts w:ascii="Arial" w:eastAsia="MS PGothic" w:hAnsi="Arial" w:cs="Arial"/>
          <w:color w:val="000000"/>
          <w:lang w:eastAsia="en-US"/>
        </w:rPr>
        <w:t>…………..</w:t>
      </w:r>
      <w:r w:rsidRPr="00076C4F">
        <w:rPr>
          <w:rFonts w:ascii="Arial" w:eastAsia="MS PGothic" w:hAnsi="Arial" w:cs="Arial"/>
          <w:color w:val="000000"/>
          <w:lang w:eastAsia="en-US"/>
        </w:rPr>
        <w:t>.</w:t>
      </w:r>
      <w:r w:rsidRPr="005E3767">
        <w:rPr>
          <w:rFonts w:ascii="Arial" w:eastAsia="MS PGothic" w:hAnsi="Arial" w:cs="Arial"/>
          <w:color w:val="000000"/>
          <w:lang w:eastAsia="en-US"/>
        </w:rPr>
        <w:t xml:space="preserve"> </w:t>
      </w:r>
    </w:p>
    <w:p w:rsidR="0099443D" w:rsidRPr="005E3767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lang w:eastAsia="en-US"/>
        </w:rPr>
      </w:pPr>
    </w:p>
    <w:p w:rsidR="0099443D" w:rsidRPr="005E3767" w:rsidRDefault="0099443D" w:rsidP="0099443D">
      <w:pPr>
        <w:autoSpaceDE w:val="0"/>
        <w:autoSpaceDN w:val="0"/>
        <w:adjustRightInd w:val="0"/>
        <w:jc w:val="center"/>
        <w:rPr>
          <w:rFonts w:ascii="Arial" w:eastAsiaTheme="minorHAnsi" w:hAnsi="Arial" w:cs="Arial"/>
          <w:lang w:eastAsia="en-US"/>
        </w:rPr>
      </w:pPr>
      <w:r w:rsidRPr="005E3767">
        <w:rPr>
          <w:rFonts w:ascii="Arial" w:eastAsiaTheme="minorHAnsi" w:hAnsi="Arial" w:cs="Arial"/>
          <w:b/>
          <w:bCs/>
          <w:color w:val="000000"/>
          <w:lang w:eastAsia="en-US"/>
        </w:rPr>
        <w:t>ACUERDA</w:t>
      </w:r>
    </w:p>
    <w:p w:rsidR="0099443D" w:rsidRPr="005E3767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lang w:eastAsia="en-US"/>
        </w:rPr>
      </w:pPr>
    </w:p>
    <w:p w:rsidR="004604A2" w:rsidRPr="00B93A3F" w:rsidRDefault="0099443D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lang w:eastAsia="en-US"/>
        </w:rPr>
      </w:pPr>
      <w:r w:rsidRPr="005E3767">
        <w:rPr>
          <w:rFonts w:ascii="Arial" w:eastAsiaTheme="minorHAnsi" w:hAnsi="Arial" w:cs="Arial"/>
          <w:b/>
          <w:bCs/>
          <w:color w:val="000000"/>
          <w:lang w:eastAsia="en-US"/>
        </w:rPr>
        <w:t xml:space="preserve">Artículo 1º. </w:t>
      </w:r>
      <w:r w:rsidR="00B93A3F" w:rsidRPr="00B93A3F">
        <w:rPr>
          <w:rFonts w:ascii="Arial" w:hAnsi="Arial" w:cs="Arial"/>
        </w:rPr>
        <w:t xml:space="preserve">Se analizó la suspensión del cobro del 1% de Administración, cuando sea por   procesos de Refinanciación de los créditos o Novación,  para acogerse a una tasa de interés más baja,  para unificación de deudas o disminución de plazo; lo anterior teniendo en cuenta que este valor ya fue descontado en el crédito inicialmente desembolsado.    </w:t>
      </w:r>
    </w:p>
    <w:p w:rsidR="004604A2" w:rsidRPr="005E3767" w:rsidRDefault="004604A2" w:rsidP="004604A2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lang w:eastAsia="en-US"/>
        </w:rPr>
      </w:pPr>
    </w:p>
    <w:p w:rsidR="0099443D" w:rsidRPr="005E3767" w:rsidRDefault="0099443D" w:rsidP="0099443D">
      <w:pPr>
        <w:autoSpaceDE w:val="0"/>
        <w:autoSpaceDN w:val="0"/>
        <w:adjustRightInd w:val="0"/>
        <w:jc w:val="both"/>
        <w:rPr>
          <w:rFonts w:ascii="Arial" w:eastAsia="MS PGothic" w:hAnsi="Arial" w:cs="Arial"/>
          <w:color w:val="000000"/>
          <w:lang w:eastAsia="en-US"/>
        </w:rPr>
      </w:pPr>
      <w:r w:rsidRPr="005E3767">
        <w:rPr>
          <w:rFonts w:ascii="Arial" w:eastAsiaTheme="minorHAnsi" w:hAnsi="Arial" w:cs="Arial"/>
          <w:b/>
          <w:bCs/>
          <w:color w:val="000000"/>
          <w:lang w:eastAsia="en-US"/>
        </w:rPr>
        <w:t xml:space="preserve">Artículo 2º. </w:t>
      </w:r>
      <w:r w:rsidRPr="005E3767">
        <w:rPr>
          <w:rFonts w:ascii="Arial" w:eastAsiaTheme="minorHAnsi" w:hAnsi="Arial" w:cs="Arial"/>
          <w:bCs/>
          <w:color w:val="000000"/>
          <w:lang w:eastAsia="en-US"/>
        </w:rPr>
        <w:t>Ámbito de aplicación.</w:t>
      </w:r>
      <w:r w:rsidRPr="005E3767">
        <w:rPr>
          <w:rFonts w:ascii="Arial" w:eastAsia="MS PGothic" w:hAnsi="Arial" w:cs="Arial"/>
          <w:color w:val="000000"/>
          <w:lang w:eastAsia="en-US"/>
        </w:rPr>
        <w:t xml:space="preserve">  </w:t>
      </w:r>
      <w:r w:rsidR="00B93A3F">
        <w:rPr>
          <w:rFonts w:ascii="Arial" w:eastAsia="MS PGothic" w:hAnsi="Arial" w:cs="Arial"/>
          <w:color w:val="000000"/>
          <w:lang w:eastAsia="en-US"/>
        </w:rPr>
        <w:t xml:space="preserve">La presente determinación </w:t>
      </w:r>
      <w:r w:rsidRPr="005E3767">
        <w:rPr>
          <w:rFonts w:ascii="Arial" w:eastAsia="MS PGothic" w:hAnsi="Arial" w:cs="Arial"/>
          <w:color w:val="000000"/>
          <w:lang w:eastAsia="en-US"/>
        </w:rPr>
        <w:t xml:space="preserve">será aplicable a todos los </w:t>
      </w:r>
      <w:r w:rsidR="00B93A3F">
        <w:rPr>
          <w:rFonts w:ascii="Arial" w:eastAsia="MS PGothic" w:hAnsi="Arial" w:cs="Arial"/>
          <w:color w:val="000000"/>
          <w:lang w:eastAsia="en-US"/>
        </w:rPr>
        <w:t xml:space="preserve">créditos de asociados </w:t>
      </w:r>
      <w:r w:rsidRPr="005E3767">
        <w:rPr>
          <w:rFonts w:ascii="Arial" w:eastAsia="MS PGothic" w:hAnsi="Arial" w:cs="Arial"/>
          <w:color w:val="000000"/>
          <w:lang w:eastAsia="en-US"/>
        </w:rPr>
        <w:t>de la Cooperativa de Ahorro y Crédito COOPEAIPE</w:t>
      </w:r>
      <w:r w:rsidR="00B93A3F">
        <w:rPr>
          <w:rFonts w:ascii="Arial" w:eastAsia="MS PGothic" w:hAnsi="Arial" w:cs="Arial"/>
          <w:color w:val="000000"/>
          <w:lang w:eastAsia="en-US"/>
        </w:rPr>
        <w:t>, bajo las características establecidas en el artículo del presente acuerdo</w:t>
      </w:r>
      <w:r w:rsidRPr="005E3767">
        <w:rPr>
          <w:rFonts w:ascii="Arial" w:eastAsia="MS PGothic" w:hAnsi="Arial" w:cs="Arial"/>
          <w:color w:val="000000"/>
          <w:lang w:eastAsia="en-US"/>
        </w:rPr>
        <w:t>.</w:t>
      </w:r>
    </w:p>
    <w:p w:rsidR="0099443D" w:rsidRPr="005E3767" w:rsidRDefault="0099443D" w:rsidP="0099443D">
      <w:pPr>
        <w:autoSpaceDE w:val="0"/>
        <w:autoSpaceDN w:val="0"/>
        <w:adjustRightInd w:val="0"/>
        <w:rPr>
          <w:rFonts w:ascii="Arial" w:eastAsia="MS PGothic" w:hAnsi="Arial" w:cs="Arial"/>
          <w:color w:val="000000"/>
          <w:lang w:eastAsia="en-US"/>
        </w:rPr>
      </w:pP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hAnsi="Arial" w:cs="Arial"/>
          <w:bCs/>
          <w:lang w:val="es-ES"/>
        </w:rPr>
      </w:pPr>
      <w:r w:rsidRPr="005E3767">
        <w:rPr>
          <w:rFonts w:ascii="Arial" w:hAnsi="Arial" w:cs="Arial"/>
          <w:b/>
          <w:bCs/>
          <w:lang w:val="es-ES"/>
        </w:rPr>
        <w:t>Artículo 3°</w:t>
      </w:r>
      <w:r w:rsidRPr="005E3767">
        <w:rPr>
          <w:rFonts w:ascii="Arial" w:hAnsi="Arial" w:cs="Arial"/>
          <w:bCs/>
          <w:lang w:val="es-ES"/>
        </w:rPr>
        <w:t xml:space="preserve">. El presente acuerdo deroga todas las disposiciones que </w:t>
      </w:r>
      <w:r w:rsidR="00B93A3F">
        <w:rPr>
          <w:rFonts w:ascii="Arial" w:hAnsi="Arial" w:cs="Arial"/>
          <w:bCs/>
          <w:lang w:val="es-ES"/>
        </w:rPr>
        <w:t xml:space="preserve">le sean </w:t>
      </w:r>
      <w:proofErr w:type="gramStart"/>
      <w:r w:rsidR="00B93A3F">
        <w:rPr>
          <w:rFonts w:ascii="Arial" w:hAnsi="Arial" w:cs="Arial"/>
          <w:bCs/>
          <w:lang w:val="es-ES"/>
        </w:rPr>
        <w:t xml:space="preserve">contrarias </w:t>
      </w:r>
      <w:r w:rsidR="00D924F9">
        <w:rPr>
          <w:rFonts w:ascii="Arial" w:hAnsi="Arial" w:cs="Arial"/>
          <w:bCs/>
          <w:lang w:val="es-ES"/>
        </w:rPr>
        <w:t>…</w:t>
      </w:r>
      <w:proofErr w:type="gramEnd"/>
      <w:r w:rsidR="00D924F9">
        <w:rPr>
          <w:rFonts w:ascii="Arial" w:hAnsi="Arial" w:cs="Arial"/>
          <w:bCs/>
          <w:lang w:val="es-ES"/>
        </w:rPr>
        <w:t>…………..</w:t>
      </w:r>
      <w:r w:rsidRPr="005E3767">
        <w:rPr>
          <w:rFonts w:ascii="Arial" w:hAnsi="Arial" w:cs="Arial"/>
          <w:bCs/>
          <w:lang w:val="es-ES"/>
        </w:rPr>
        <w:t>.</w:t>
      </w: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hAnsi="Arial" w:cs="Arial"/>
          <w:bCs/>
          <w:lang w:val="es-ES"/>
        </w:rPr>
      </w:pP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eastAsia="MS PGothic" w:hAnsi="Arial" w:cs="Arial"/>
          <w:color w:val="000000"/>
          <w:lang w:eastAsia="en-US"/>
        </w:rPr>
      </w:pPr>
      <w:r w:rsidRPr="005E3767">
        <w:rPr>
          <w:rFonts w:ascii="Arial" w:eastAsiaTheme="minorHAnsi" w:hAnsi="Arial" w:cs="Arial"/>
          <w:b/>
          <w:bCs/>
          <w:color w:val="000000"/>
          <w:lang w:eastAsia="en-US"/>
        </w:rPr>
        <w:t xml:space="preserve">Artículo 4º.  </w:t>
      </w:r>
      <w:r w:rsidRPr="005E3767">
        <w:rPr>
          <w:rFonts w:ascii="Arial" w:eastAsia="MS PGothic" w:hAnsi="Arial" w:cs="Arial"/>
          <w:color w:val="000000"/>
          <w:lang w:eastAsia="en-US"/>
        </w:rPr>
        <w:t>El presente acuerdo rige a partir de la fecha de su aprobación, y cualquier duda en su aplicación se resolverá ajustando a las disposiciones de los Estatutos vigentes de la cooperativa y las disposiciones de la Superintendencia de Economía Solidaria en materia.</w:t>
      </w: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eastAsia="MS PGothic" w:hAnsi="Arial" w:cs="Arial"/>
          <w:color w:val="000000"/>
          <w:lang w:eastAsia="en-US"/>
        </w:rPr>
      </w:pP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hAnsi="Arial" w:cs="Arial"/>
          <w:bCs/>
          <w:lang w:val="es-ES"/>
        </w:rPr>
      </w:pPr>
      <w:r w:rsidRPr="005E3767">
        <w:rPr>
          <w:rFonts w:ascii="Arial" w:eastAsiaTheme="minorHAnsi" w:hAnsi="Arial" w:cs="Arial"/>
          <w:b/>
          <w:bCs/>
          <w:color w:val="000000"/>
          <w:lang w:eastAsia="en-US"/>
        </w:rPr>
        <w:t xml:space="preserve">Artículo 5º. </w:t>
      </w:r>
      <w:r w:rsidRPr="005E3767">
        <w:rPr>
          <w:rFonts w:ascii="Arial" w:eastAsiaTheme="minorHAnsi" w:hAnsi="Arial" w:cs="Arial"/>
          <w:bCs/>
          <w:color w:val="000000"/>
          <w:lang w:eastAsia="en-US"/>
        </w:rPr>
        <w:t>El presente acuerdo fue socializado y aprobado en reunión Extraordinaria de Consejo de Administración en sesión realizada el 2</w:t>
      </w:r>
      <w:r w:rsidR="0065398E">
        <w:rPr>
          <w:rFonts w:ascii="Arial" w:eastAsiaTheme="minorHAnsi" w:hAnsi="Arial" w:cs="Arial"/>
          <w:bCs/>
          <w:color w:val="000000"/>
          <w:lang w:eastAsia="en-US"/>
        </w:rPr>
        <w:t>6</w:t>
      </w:r>
      <w:bookmarkStart w:id="0" w:name="_GoBack"/>
      <w:bookmarkEnd w:id="0"/>
      <w:r w:rsidRPr="005E3767">
        <w:rPr>
          <w:rFonts w:ascii="Arial" w:eastAsiaTheme="minorHAnsi" w:hAnsi="Arial" w:cs="Arial"/>
          <w:bCs/>
          <w:color w:val="000000"/>
          <w:lang w:eastAsia="en-US"/>
        </w:rPr>
        <w:t xml:space="preserve"> de ju</w:t>
      </w:r>
      <w:r w:rsidR="00D924F9">
        <w:rPr>
          <w:rFonts w:ascii="Arial" w:eastAsiaTheme="minorHAnsi" w:hAnsi="Arial" w:cs="Arial"/>
          <w:bCs/>
          <w:color w:val="000000"/>
          <w:lang w:eastAsia="en-US"/>
        </w:rPr>
        <w:t>l</w:t>
      </w:r>
      <w:r w:rsidRPr="005E3767">
        <w:rPr>
          <w:rFonts w:ascii="Arial" w:eastAsiaTheme="minorHAnsi" w:hAnsi="Arial" w:cs="Arial"/>
          <w:bCs/>
          <w:color w:val="000000"/>
          <w:lang w:eastAsia="en-US"/>
        </w:rPr>
        <w:t>io de 2018, según consta en el acta número 1</w:t>
      </w:r>
      <w:r w:rsidR="00D924F9">
        <w:rPr>
          <w:rFonts w:ascii="Arial" w:eastAsiaTheme="minorHAnsi" w:hAnsi="Arial" w:cs="Arial"/>
          <w:bCs/>
          <w:color w:val="000000"/>
          <w:lang w:eastAsia="en-US"/>
        </w:rPr>
        <w:t>4</w:t>
      </w:r>
      <w:r w:rsidRPr="005E3767">
        <w:rPr>
          <w:rFonts w:ascii="Arial" w:eastAsiaTheme="minorHAnsi" w:hAnsi="Arial" w:cs="Arial"/>
          <w:bCs/>
          <w:color w:val="000000"/>
          <w:lang w:eastAsia="en-US"/>
        </w:rPr>
        <w:t xml:space="preserve"> del año 2018.</w:t>
      </w: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lang w:val="es-ES"/>
        </w:rPr>
      </w:pP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ind w:left="0"/>
        <w:jc w:val="both"/>
        <w:rPr>
          <w:rFonts w:ascii="Arial" w:hAnsi="Arial" w:cs="Arial"/>
          <w:bCs/>
          <w:lang w:val="es-ES"/>
        </w:rPr>
      </w:pPr>
      <w:r w:rsidRPr="005E3767">
        <w:rPr>
          <w:rFonts w:ascii="Arial" w:hAnsi="Arial" w:cs="Arial"/>
          <w:bCs/>
          <w:lang w:val="es-ES"/>
        </w:rPr>
        <w:t xml:space="preserve"> </w:t>
      </w: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lang w:val="es-ES"/>
        </w:rPr>
      </w:pPr>
      <w:r w:rsidRPr="005E3767">
        <w:rPr>
          <w:rFonts w:ascii="Arial" w:hAnsi="Arial" w:cs="Arial"/>
          <w:bCs/>
          <w:lang w:val="es-ES"/>
        </w:rPr>
        <w:t xml:space="preserve"> </w:t>
      </w: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lang w:val="es-ES"/>
        </w:rPr>
      </w:pP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lang w:val="es-ES"/>
        </w:rPr>
      </w:pPr>
    </w:p>
    <w:p w:rsidR="0099443D" w:rsidRPr="005E3767" w:rsidRDefault="0099443D" w:rsidP="0099443D">
      <w:pPr>
        <w:pStyle w:val="Prrafodelista"/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Cs/>
          <w:lang w:val="es-ES"/>
        </w:rPr>
      </w:pPr>
      <w:r w:rsidRPr="005E3767">
        <w:rPr>
          <w:rFonts w:ascii="Arial" w:hAnsi="Arial" w:cs="Arial"/>
          <w:bCs/>
          <w:lang w:val="es-ES"/>
        </w:rPr>
        <w:t xml:space="preserve"> </w:t>
      </w:r>
    </w:p>
    <w:p w:rsidR="0099443D" w:rsidRPr="005E3767" w:rsidRDefault="0099443D" w:rsidP="0099443D">
      <w:pPr>
        <w:tabs>
          <w:tab w:val="left" w:pos="-284"/>
          <w:tab w:val="left" w:pos="42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jc w:val="both"/>
        <w:rPr>
          <w:rFonts w:ascii="Arial" w:hAnsi="Arial" w:cs="Arial"/>
          <w:b/>
          <w:bCs/>
          <w:lang w:val="en-US"/>
        </w:rPr>
      </w:pPr>
      <w:r w:rsidRPr="005E3767">
        <w:rPr>
          <w:rFonts w:ascii="Arial" w:hAnsi="Arial" w:cs="Arial"/>
          <w:b/>
          <w:bCs/>
          <w:lang w:val="en-US"/>
        </w:rPr>
        <w:t>DANIEL CARDOZO PEREZ</w:t>
      </w:r>
      <w:r w:rsidRPr="005E3767">
        <w:rPr>
          <w:rFonts w:ascii="Arial" w:hAnsi="Arial" w:cs="Arial"/>
          <w:b/>
          <w:bCs/>
          <w:lang w:val="en-US"/>
        </w:rPr>
        <w:tab/>
      </w:r>
      <w:r w:rsidRPr="005E3767">
        <w:rPr>
          <w:rFonts w:ascii="Arial" w:hAnsi="Arial" w:cs="Arial"/>
          <w:b/>
          <w:bCs/>
          <w:lang w:val="en-US"/>
        </w:rPr>
        <w:tab/>
      </w:r>
      <w:r w:rsidRPr="005E3767">
        <w:rPr>
          <w:rFonts w:ascii="Arial" w:hAnsi="Arial" w:cs="Arial"/>
          <w:b/>
          <w:bCs/>
          <w:lang w:val="en-US"/>
        </w:rPr>
        <w:tab/>
        <w:t xml:space="preserve">  </w:t>
      </w:r>
      <w:r w:rsidRPr="005E3767">
        <w:rPr>
          <w:rFonts w:ascii="Arial" w:hAnsi="Arial" w:cs="Arial"/>
          <w:b/>
          <w:bCs/>
          <w:lang w:val="en-US"/>
        </w:rPr>
        <w:tab/>
        <w:t xml:space="preserve">AGUSTIN CHARRY </w:t>
      </w:r>
      <w:proofErr w:type="spellStart"/>
      <w:r w:rsidRPr="005E3767">
        <w:rPr>
          <w:rFonts w:ascii="Arial" w:hAnsi="Arial" w:cs="Arial"/>
          <w:b/>
          <w:bCs/>
          <w:lang w:val="en-US"/>
        </w:rPr>
        <w:t>CHARRY</w:t>
      </w:r>
      <w:proofErr w:type="spellEnd"/>
      <w:r w:rsidRPr="005E3767">
        <w:rPr>
          <w:rFonts w:ascii="Arial" w:hAnsi="Arial" w:cs="Arial"/>
          <w:b/>
          <w:bCs/>
          <w:lang w:val="en-US"/>
        </w:rPr>
        <w:t xml:space="preserve"> </w:t>
      </w:r>
    </w:p>
    <w:p w:rsidR="00061ED9" w:rsidRPr="005E3767" w:rsidRDefault="0099443D" w:rsidP="0099443D">
      <w:pPr>
        <w:rPr>
          <w:rFonts w:ascii="Arial" w:eastAsiaTheme="minorHAnsi" w:hAnsi="Arial" w:cs="Arial"/>
          <w:bCs/>
          <w:color w:val="000000"/>
          <w:lang w:eastAsia="en-US"/>
        </w:rPr>
      </w:pPr>
      <w:r w:rsidRPr="005E3767">
        <w:rPr>
          <w:rFonts w:ascii="Arial" w:hAnsi="Arial" w:cs="Arial"/>
          <w:bCs/>
          <w:lang w:val="es-ES"/>
        </w:rPr>
        <w:t xml:space="preserve">Presidente Consejo de Administración           </w:t>
      </w:r>
      <w:r w:rsidRPr="005E3767">
        <w:rPr>
          <w:rFonts w:ascii="Arial" w:hAnsi="Arial" w:cs="Arial"/>
          <w:bCs/>
          <w:lang w:val="es-ES"/>
        </w:rPr>
        <w:tab/>
      </w:r>
      <w:r w:rsidR="005E3767">
        <w:rPr>
          <w:rFonts w:ascii="Arial" w:hAnsi="Arial" w:cs="Arial"/>
          <w:bCs/>
          <w:lang w:val="es-ES"/>
        </w:rPr>
        <w:tab/>
      </w:r>
      <w:r w:rsidRPr="005E3767">
        <w:rPr>
          <w:rFonts w:ascii="Arial" w:hAnsi="Arial" w:cs="Arial"/>
          <w:bCs/>
          <w:lang w:val="es-ES"/>
        </w:rPr>
        <w:t>Secretario Consejo de Administración</w:t>
      </w:r>
    </w:p>
    <w:p w:rsidR="004604A2" w:rsidRPr="005E3767" w:rsidRDefault="004604A2" w:rsidP="004604A2">
      <w:pPr>
        <w:rPr>
          <w:rFonts w:ascii="Arial" w:eastAsiaTheme="minorHAnsi" w:hAnsi="Arial" w:cs="Arial"/>
          <w:bCs/>
          <w:color w:val="000000"/>
          <w:lang w:eastAsia="en-US"/>
        </w:rPr>
      </w:pPr>
    </w:p>
    <w:p w:rsidR="004604A2" w:rsidRDefault="004604A2" w:rsidP="004604A2">
      <w:pPr>
        <w:rPr>
          <w:rFonts w:ascii="Arial" w:eastAsiaTheme="minorHAnsi" w:hAnsi="Arial" w:cs="Arial"/>
          <w:bCs/>
          <w:color w:val="000000"/>
          <w:lang w:eastAsia="en-US"/>
        </w:rPr>
      </w:pPr>
    </w:p>
    <w:sectPr w:rsidR="004604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843"/>
    <w:rsid w:val="00061ED9"/>
    <w:rsid w:val="00076C4F"/>
    <w:rsid w:val="004604A2"/>
    <w:rsid w:val="005E3767"/>
    <w:rsid w:val="0065398E"/>
    <w:rsid w:val="007112A9"/>
    <w:rsid w:val="0099443D"/>
    <w:rsid w:val="00B93A3F"/>
    <w:rsid w:val="00D924F9"/>
    <w:rsid w:val="00ED4843"/>
    <w:rsid w:val="00FD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4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443D"/>
    <w:pPr>
      <w:ind w:left="70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04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443D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333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OscarM</dc:creator>
  <cp:keywords/>
  <dc:description/>
  <cp:lastModifiedBy>OscarM</cp:lastModifiedBy>
  <cp:revision>6</cp:revision>
  <dcterms:created xsi:type="dcterms:W3CDTF">2018-06-27T00:40:00Z</dcterms:created>
  <dcterms:modified xsi:type="dcterms:W3CDTF">2018-07-26T21:00:00Z</dcterms:modified>
</cp:coreProperties>
</file>