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5FF696" w14:textId="77777777" w:rsidR="00DC1FDB" w:rsidRPr="00D168EC" w:rsidRDefault="00DC1FDB" w:rsidP="00D168EC">
      <w:pPr>
        <w:pStyle w:val="Estilo"/>
        <w:ind w:right="23"/>
        <w:jc w:val="center"/>
        <w:rPr>
          <w:b/>
          <w:bCs/>
          <w:lang w:val="es-CO"/>
        </w:rPr>
      </w:pPr>
      <w:r w:rsidRPr="00D168EC">
        <w:rPr>
          <w:b/>
          <w:bCs/>
          <w:lang w:val="es-CO"/>
        </w:rPr>
        <w:t>COOPERATIVA DE AHORRO Y CRÉDITO DE AIPE - “COOPEAIPE”</w:t>
      </w:r>
    </w:p>
    <w:p w14:paraId="4283D6AC" w14:textId="77777777" w:rsidR="00DC1FDB" w:rsidRPr="00D168EC" w:rsidRDefault="00DC1FDB" w:rsidP="00D168EC">
      <w:pPr>
        <w:pStyle w:val="Estilo"/>
        <w:ind w:right="23"/>
        <w:jc w:val="center"/>
        <w:rPr>
          <w:b/>
          <w:bCs/>
          <w:lang w:val="es-CO"/>
        </w:rPr>
      </w:pPr>
      <w:r w:rsidRPr="00D168EC">
        <w:rPr>
          <w:b/>
          <w:bCs/>
          <w:lang w:val="es-CO"/>
        </w:rPr>
        <w:t>REGLAMENTO DE DEPÓSITO DE AHORRO.</w:t>
      </w:r>
    </w:p>
    <w:p w14:paraId="56CF59D4" w14:textId="77777777" w:rsidR="00DC1FDB" w:rsidRPr="00D168EC" w:rsidRDefault="00DC1FDB" w:rsidP="00D168EC">
      <w:pPr>
        <w:pStyle w:val="Estilo"/>
        <w:ind w:right="23"/>
        <w:jc w:val="center"/>
        <w:rPr>
          <w:b/>
          <w:bCs/>
          <w:lang w:val="es-CO"/>
        </w:rPr>
      </w:pPr>
    </w:p>
    <w:p w14:paraId="6BB5EF95" w14:textId="65A05101" w:rsidR="00DC1FDB" w:rsidRPr="00D168EC" w:rsidRDefault="00DC1FDB" w:rsidP="00D168EC">
      <w:pPr>
        <w:pStyle w:val="Estilo"/>
        <w:ind w:right="23"/>
        <w:jc w:val="center"/>
        <w:rPr>
          <w:bCs/>
          <w:lang w:val="es-CO"/>
        </w:rPr>
      </w:pPr>
      <w:r w:rsidRPr="00D168EC">
        <w:rPr>
          <w:bCs/>
          <w:lang w:val="es-CO"/>
        </w:rPr>
        <w:t>ACUERDO No</w:t>
      </w:r>
      <w:r w:rsidR="00BC5A56">
        <w:rPr>
          <w:bCs/>
          <w:lang w:val="es-CO"/>
        </w:rPr>
        <w:t xml:space="preserve"> 46</w:t>
      </w:r>
      <w:r w:rsidRPr="00D168EC">
        <w:rPr>
          <w:bCs/>
          <w:lang w:val="es-CO"/>
        </w:rPr>
        <w:t xml:space="preserve"> DEL</w:t>
      </w:r>
      <w:r w:rsidR="00BC5A56">
        <w:rPr>
          <w:bCs/>
          <w:lang w:val="es-CO"/>
        </w:rPr>
        <w:t xml:space="preserve"> 27</w:t>
      </w:r>
      <w:r w:rsidRPr="00D168EC">
        <w:rPr>
          <w:bCs/>
          <w:lang w:val="es-CO"/>
        </w:rPr>
        <w:t xml:space="preserve"> de</w:t>
      </w:r>
      <w:r w:rsidR="00BC5A56">
        <w:rPr>
          <w:bCs/>
          <w:lang w:val="es-CO"/>
        </w:rPr>
        <w:t xml:space="preserve"> Mayo </w:t>
      </w:r>
      <w:r w:rsidRPr="00D168EC">
        <w:rPr>
          <w:bCs/>
          <w:lang w:val="es-CO"/>
        </w:rPr>
        <w:t xml:space="preserve">de </w:t>
      </w:r>
      <w:r w:rsidR="00BC5A56">
        <w:rPr>
          <w:bCs/>
          <w:lang w:val="es-CO"/>
        </w:rPr>
        <w:t>2022</w:t>
      </w:r>
    </w:p>
    <w:p w14:paraId="3DB5119A" w14:textId="77777777" w:rsidR="00DC1FDB" w:rsidRPr="00D168EC" w:rsidRDefault="00DC1FDB" w:rsidP="00D168EC">
      <w:pPr>
        <w:pStyle w:val="Estilo"/>
        <w:ind w:right="23"/>
        <w:rPr>
          <w:bCs/>
          <w:lang w:val="es-CO"/>
        </w:rPr>
      </w:pPr>
    </w:p>
    <w:p w14:paraId="66711F21" w14:textId="5BCD4A03" w:rsidR="00DC1FDB" w:rsidRPr="00D168EC" w:rsidRDefault="00DC1FDB" w:rsidP="00D168EC">
      <w:pPr>
        <w:pStyle w:val="Estilo"/>
        <w:ind w:right="23"/>
        <w:jc w:val="both"/>
        <w:rPr>
          <w:b/>
          <w:bCs/>
          <w:lang w:val="es-CO"/>
        </w:rPr>
      </w:pPr>
      <w:r w:rsidRPr="00D168EC">
        <w:rPr>
          <w:bCs/>
          <w:lang w:val="es-CO"/>
        </w:rPr>
        <w:t xml:space="preserve">Por medio del cual se </w:t>
      </w:r>
      <w:r w:rsidR="00832CA2" w:rsidRPr="00D168EC">
        <w:rPr>
          <w:b/>
          <w:lang w:val="es-CO"/>
        </w:rPr>
        <w:t>MODIFICAN</w:t>
      </w:r>
      <w:r w:rsidRPr="00D168EC">
        <w:rPr>
          <w:b/>
          <w:lang w:val="es-CO"/>
        </w:rPr>
        <w:t xml:space="preserve"> </w:t>
      </w:r>
      <w:r w:rsidR="00832CA2" w:rsidRPr="00D168EC">
        <w:rPr>
          <w:b/>
          <w:lang w:val="es-CO"/>
        </w:rPr>
        <w:t xml:space="preserve">el ARTÍCULO No.63 en su numeral 63.3, el ARTÍCULO No.67 en su numeral </w:t>
      </w:r>
      <w:r w:rsidR="00664077" w:rsidRPr="00D168EC">
        <w:rPr>
          <w:b/>
          <w:lang w:val="es-CO"/>
        </w:rPr>
        <w:t xml:space="preserve">67.3 y el ARTÍCULO 79 </w:t>
      </w:r>
      <w:r w:rsidR="00832CA2" w:rsidRPr="00D168EC">
        <w:rPr>
          <w:b/>
          <w:lang w:val="es-CO"/>
        </w:rPr>
        <w:t>de</w:t>
      </w:r>
      <w:r w:rsidR="00664077" w:rsidRPr="00D168EC">
        <w:rPr>
          <w:b/>
          <w:lang w:val="es-CO"/>
        </w:rPr>
        <w:t>l CAPITULO IV CLASIFICACIÓN DE LOS CRÉDITOS DEL Acuerdo</w:t>
      </w:r>
      <w:r w:rsidR="00832CA2" w:rsidRPr="00D168EC">
        <w:rPr>
          <w:b/>
          <w:lang w:val="es-CO"/>
        </w:rPr>
        <w:t xml:space="preserve"> 15 de 2020 MANUAL </w:t>
      </w:r>
      <w:r w:rsidR="00816AEB" w:rsidRPr="00D168EC">
        <w:rPr>
          <w:b/>
          <w:lang w:val="es-CO"/>
        </w:rPr>
        <w:t xml:space="preserve">SARC, </w:t>
      </w:r>
      <w:r w:rsidR="00816AEB" w:rsidRPr="00D168EC">
        <w:rPr>
          <w:bCs/>
          <w:lang w:val="es-CO"/>
        </w:rPr>
        <w:t>de</w:t>
      </w:r>
      <w:r w:rsidRPr="00D168EC">
        <w:rPr>
          <w:bCs/>
          <w:lang w:val="es-CO"/>
        </w:rPr>
        <w:t xml:space="preserve"> la </w:t>
      </w:r>
      <w:r w:rsidRPr="00D168EC">
        <w:rPr>
          <w:b/>
          <w:bCs/>
          <w:lang w:val="es-CO"/>
        </w:rPr>
        <w:t>COOPERATIVA DE AHORRO Y CRÉDITO DE AIPE - “COOPEAIPE”</w:t>
      </w:r>
    </w:p>
    <w:p w14:paraId="1CC41B31" w14:textId="77777777" w:rsidR="00DC1FDB" w:rsidRPr="00D168EC" w:rsidRDefault="00DC1FDB" w:rsidP="00D168EC">
      <w:pPr>
        <w:pStyle w:val="Estilo"/>
        <w:ind w:right="23"/>
        <w:jc w:val="both"/>
        <w:rPr>
          <w:bCs/>
          <w:lang w:val="es-CO"/>
        </w:rPr>
      </w:pPr>
    </w:p>
    <w:p w14:paraId="2A53F75A" w14:textId="34482213" w:rsidR="00DC1FDB" w:rsidRPr="00D168EC" w:rsidRDefault="00DC1FDB" w:rsidP="00D168EC">
      <w:pPr>
        <w:pStyle w:val="Estilo"/>
        <w:ind w:right="23"/>
        <w:jc w:val="both"/>
        <w:rPr>
          <w:bCs/>
          <w:lang w:val="es-CO"/>
        </w:rPr>
      </w:pPr>
      <w:r w:rsidRPr="00D168EC">
        <w:rPr>
          <w:bCs/>
          <w:lang w:val="es-CO"/>
        </w:rPr>
        <w:t xml:space="preserve">El Consejo De Administración de la </w:t>
      </w:r>
      <w:r w:rsidRPr="00D168EC">
        <w:rPr>
          <w:b/>
          <w:lang w:val="es-CO"/>
        </w:rPr>
        <w:t>COOPERATIVA DE AHORRO Y CRÉDITO DE AIPE - “</w:t>
      </w:r>
      <w:r w:rsidRPr="00D168EC">
        <w:rPr>
          <w:b/>
          <w:bCs/>
          <w:lang w:val="es-CO"/>
        </w:rPr>
        <w:t>COOPEAIPE</w:t>
      </w:r>
      <w:r w:rsidRPr="00D168EC">
        <w:rPr>
          <w:b/>
          <w:lang w:val="es-CO"/>
        </w:rPr>
        <w:t>”,</w:t>
      </w:r>
      <w:r w:rsidRPr="00D168EC">
        <w:rPr>
          <w:bCs/>
          <w:lang w:val="es-CO"/>
        </w:rPr>
        <w:t xml:space="preserve"> en uso de sus facultades estatutarias </w:t>
      </w:r>
      <w:r w:rsidR="00816AEB" w:rsidRPr="00D168EC">
        <w:rPr>
          <w:bCs/>
          <w:lang w:val="es-CO"/>
        </w:rPr>
        <w:t xml:space="preserve">que le confiere el Artículo 74 del Estatuto de </w:t>
      </w:r>
      <w:r w:rsidR="00816AEB" w:rsidRPr="00D168EC">
        <w:rPr>
          <w:b/>
          <w:bCs/>
          <w:lang w:val="es-CO"/>
        </w:rPr>
        <w:t>COOPEAIPE</w:t>
      </w:r>
      <w:r w:rsidR="00816AEB" w:rsidRPr="00D168EC">
        <w:rPr>
          <w:bCs/>
          <w:lang w:val="es-CO"/>
        </w:rPr>
        <w:t xml:space="preserve"> y</w:t>
      </w:r>
    </w:p>
    <w:p w14:paraId="7244F549" w14:textId="77777777" w:rsidR="00DC1FDB" w:rsidRPr="00D168EC" w:rsidRDefault="00DC1FDB" w:rsidP="00D168EC">
      <w:pPr>
        <w:pStyle w:val="Estilo"/>
        <w:ind w:right="23"/>
        <w:jc w:val="both"/>
        <w:rPr>
          <w:bCs/>
          <w:lang w:val="es-CO"/>
        </w:rPr>
      </w:pPr>
    </w:p>
    <w:p w14:paraId="5A82D732" w14:textId="77777777" w:rsidR="00DC1FDB" w:rsidRPr="00D168EC" w:rsidRDefault="00DC1FDB" w:rsidP="00D168EC">
      <w:pPr>
        <w:pStyle w:val="Estilo"/>
        <w:ind w:right="23"/>
        <w:jc w:val="center"/>
        <w:rPr>
          <w:bCs/>
          <w:lang w:val="es-CO"/>
        </w:rPr>
      </w:pPr>
      <w:r w:rsidRPr="00D168EC">
        <w:rPr>
          <w:b/>
          <w:lang w:val="es-CO"/>
        </w:rPr>
        <w:t>CONSIDERANDO</w:t>
      </w:r>
      <w:r w:rsidRPr="00D168EC">
        <w:rPr>
          <w:bCs/>
          <w:lang w:val="es-CO"/>
        </w:rPr>
        <w:t>,</w:t>
      </w:r>
    </w:p>
    <w:p w14:paraId="688685BC" w14:textId="77777777" w:rsidR="00DC1FDB" w:rsidRPr="00D168EC" w:rsidRDefault="00DC1FDB" w:rsidP="00D168EC">
      <w:pPr>
        <w:pStyle w:val="Estilo"/>
        <w:ind w:right="23"/>
        <w:jc w:val="center"/>
        <w:rPr>
          <w:bCs/>
          <w:lang w:val="es-CO"/>
        </w:rPr>
      </w:pPr>
    </w:p>
    <w:p w14:paraId="0898BA15" w14:textId="77777777" w:rsidR="00DC1FDB" w:rsidRPr="00D168EC" w:rsidRDefault="00DC1FDB" w:rsidP="00D168EC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  <w:r w:rsidRPr="00D168EC">
        <w:rPr>
          <w:rFonts w:ascii="Arial" w:eastAsia="Dotum" w:hAnsi="Arial" w:cs="Arial"/>
          <w:sz w:val="24"/>
          <w:szCs w:val="24"/>
        </w:rPr>
        <w:t>Que, es deber del Consejo de Administración, como lo dispone la Ley y el Estatuto adoptar las normas y reglamentos para garantizar el adecuado funcionamiento de la Cooperativa.</w:t>
      </w:r>
    </w:p>
    <w:p w14:paraId="12C0BFD9" w14:textId="5ACF9492" w:rsidR="00816AEB" w:rsidRPr="00D168EC" w:rsidRDefault="00816AEB" w:rsidP="00D168EC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  <w:r w:rsidRPr="00D168EC">
        <w:rPr>
          <w:rFonts w:ascii="Arial" w:eastAsia="Dotum" w:hAnsi="Arial" w:cs="Arial"/>
          <w:sz w:val="24"/>
          <w:szCs w:val="24"/>
        </w:rPr>
        <w:t xml:space="preserve">Que COOPEAIPE dispone de un </w:t>
      </w:r>
      <w:r w:rsidR="00BA736B" w:rsidRPr="00D168EC">
        <w:rPr>
          <w:rFonts w:ascii="Arial" w:eastAsia="Dotum" w:hAnsi="Arial" w:cs="Arial"/>
          <w:sz w:val="24"/>
          <w:szCs w:val="24"/>
        </w:rPr>
        <w:t>MANUAL SARC</w:t>
      </w:r>
      <w:r w:rsidRPr="00D168EC">
        <w:rPr>
          <w:rFonts w:ascii="Arial" w:eastAsia="Dotum" w:hAnsi="Arial" w:cs="Arial"/>
          <w:sz w:val="24"/>
          <w:szCs w:val="24"/>
        </w:rPr>
        <w:t>, a través del Acuerdo No.</w:t>
      </w:r>
      <w:r w:rsidR="00BA736B" w:rsidRPr="00D168EC">
        <w:rPr>
          <w:rFonts w:ascii="Arial" w:eastAsia="Dotum" w:hAnsi="Arial" w:cs="Arial"/>
          <w:sz w:val="24"/>
          <w:szCs w:val="24"/>
        </w:rPr>
        <w:t>15</w:t>
      </w:r>
      <w:r w:rsidRPr="00D168EC">
        <w:rPr>
          <w:rFonts w:ascii="Arial" w:eastAsia="Dotum" w:hAnsi="Arial" w:cs="Arial"/>
          <w:sz w:val="24"/>
          <w:szCs w:val="24"/>
        </w:rPr>
        <w:t xml:space="preserve"> de 20</w:t>
      </w:r>
      <w:r w:rsidR="00BA736B" w:rsidRPr="00D168EC">
        <w:rPr>
          <w:rFonts w:ascii="Arial" w:eastAsia="Dotum" w:hAnsi="Arial" w:cs="Arial"/>
          <w:sz w:val="24"/>
          <w:szCs w:val="24"/>
        </w:rPr>
        <w:t>20</w:t>
      </w:r>
    </w:p>
    <w:p w14:paraId="6883803A" w14:textId="1041F02A" w:rsidR="00BA736B" w:rsidRPr="00D168EC" w:rsidRDefault="00BA736B" w:rsidP="00D168EC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  <w:r w:rsidRPr="00D168EC">
        <w:rPr>
          <w:rFonts w:ascii="Arial" w:eastAsia="Dotum" w:hAnsi="Arial" w:cs="Arial"/>
          <w:sz w:val="24"/>
          <w:szCs w:val="24"/>
        </w:rPr>
        <w:t>Que se hace necesario ampliar el plazo estipulado en el Reglamento para el producto COOPE</w:t>
      </w:r>
      <w:r w:rsidR="003235C8">
        <w:rPr>
          <w:rFonts w:ascii="Arial" w:eastAsia="Dotum" w:hAnsi="Arial" w:cs="Arial"/>
          <w:sz w:val="24"/>
          <w:szCs w:val="24"/>
        </w:rPr>
        <w:t xml:space="preserve"> </w:t>
      </w:r>
      <w:r w:rsidRPr="00D168EC">
        <w:rPr>
          <w:rFonts w:ascii="Arial" w:eastAsia="Dotum" w:hAnsi="Arial" w:cs="Arial"/>
          <w:sz w:val="24"/>
          <w:szCs w:val="24"/>
        </w:rPr>
        <w:t>CARTERA en las líneas Comercial y Consumo.</w:t>
      </w:r>
    </w:p>
    <w:p w14:paraId="061091EC" w14:textId="368DC920" w:rsidR="00DC1FDB" w:rsidRPr="00D168EC" w:rsidRDefault="00DC1FDB" w:rsidP="00D168EC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  <w:r w:rsidRPr="00D168EC">
        <w:rPr>
          <w:rFonts w:ascii="Arial" w:eastAsia="Dotum" w:hAnsi="Arial" w:cs="Arial"/>
          <w:sz w:val="24"/>
          <w:szCs w:val="24"/>
        </w:rPr>
        <w:t xml:space="preserve">Que en mérito de lo expuesto </w:t>
      </w:r>
    </w:p>
    <w:p w14:paraId="7869A6A4" w14:textId="77777777" w:rsidR="00BA736B" w:rsidRPr="00D168EC" w:rsidRDefault="00BA736B" w:rsidP="00D168EC">
      <w:pPr>
        <w:spacing w:after="0" w:line="240" w:lineRule="auto"/>
        <w:ind w:left="284"/>
        <w:jc w:val="both"/>
        <w:rPr>
          <w:rFonts w:ascii="Arial" w:eastAsia="Dotum" w:hAnsi="Arial" w:cs="Arial"/>
          <w:sz w:val="24"/>
          <w:szCs w:val="24"/>
        </w:rPr>
      </w:pPr>
    </w:p>
    <w:p w14:paraId="44BAB645" w14:textId="77777777" w:rsidR="00DC1FDB" w:rsidRPr="00D168EC" w:rsidRDefault="00DC1FDB" w:rsidP="00D168EC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4"/>
          <w:szCs w:val="24"/>
          <w:lang w:eastAsia="en-US"/>
        </w:rPr>
      </w:pPr>
      <w:r w:rsidRPr="00D168EC">
        <w:rPr>
          <w:rFonts w:ascii="Arial" w:hAnsi="Arial" w:cs="Arial"/>
          <w:b/>
          <w:sz w:val="24"/>
          <w:szCs w:val="24"/>
          <w:lang w:eastAsia="en-US"/>
        </w:rPr>
        <w:t>ACUERDA:</w:t>
      </w:r>
    </w:p>
    <w:p w14:paraId="49EF3CFF" w14:textId="77777777" w:rsidR="00DC1FDB" w:rsidRPr="00D168EC" w:rsidRDefault="00DC1FDB" w:rsidP="00D168EC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2DC94489" w14:textId="24D6C65F" w:rsidR="00651152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bookmarkStart w:id="0" w:name="_heading=h.gjdgxs"/>
      <w:bookmarkEnd w:id="0"/>
      <w:r w:rsidRPr="00D168EC">
        <w:rPr>
          <w:rFonts w:ascii="Arial" w:eastAsia="MS PGothic" w:hAnsi="Arial" w:cs="Arial"/>
          <w:color w:val="auto"/>
          <w:lang w:eastAsia="en-US"/>
        </w:rPr>
        <w:t>Aprobar</w:t>
      </w:r>
      <w:r w:rsidR="00651152" w:rsidRPr="00D168EC">
        <w:rPr>
          <w:rFonts w:ascii="Arial" w:eastAsia="MS PGothic" w:hAnsi="Arial" w:cs="Arial"/>
          <w:color w:val="auto"/>
          <w:lang w:eastAsia="en-US"/>
        </w:rPr>
        <w:t xml:space="preserve"> la </w:t>
      </w:r>
      <w:r w:rsidR="00664077" w:rsidRPr="00D168EC">
        <w:rPr>
          <w:rFonts w:ascii="Arial" w:hAnsi="Arial" w:cs="Arial"/>
          <w:b/>
          <w:lang w:val="es-CO"/>
        </w:rPr>
        <w:t>MODIFICAN el ARTÍCULO No.63 en su numeral 63.3, el ARTÍCULO No.67 en su numeral 67.3 y el ARTÍCULO 79 del CAPITULO IV CLASIFICACIÓN DE LOS CRÉDITOS DEL Acuerdo 15 de 2020 MANUAL SARC.</w:t>
      </w:r>
    </w:p>
    <w:p w14:paraId="14F90246" w14:textId="77777777" w:rsidR="00651152" w:rsidRPr="00D168EC" w:rsidRDefault="00651152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0265549B" w14:textId="1BEF604A" w:rsidR="00664077" w:rsidRPr="00D168EC" w:rsidRDefault="00664077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hAnsi="Arial" w:cs="Arial"/>
          <w:color w:val="auto"/>
        </w:rPr>
        <w:t>Modificar el ARTÍCULO No.63 en su numeral 63.3 del Acuerdo No.15 del 2020, del MANUAL SARC quedando así:</w:t>
      </w:r>
    </w:p>
    <w:p w14:paraId="494DABA2" w14:textId="77777777" w:rsidR="00D168EC" w:rsidRPr="00D168EC" w:rsidRDefault="00D168EC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0838B430" w14:textId="5F23B822" w:rsidR="00664077" w:rsidRPr="00D168EC" w:rsidRDefault="009177F0" w:rsidP="00D168EC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D168EC">
        <w:rPr>
          <w:rFonts w:ascii="Arial" w:hAnsi="Arial" w:cs="Arial"/>
          <w:color w:val="auto"/>
        </w:rPr>
        <w:t>Artículo</w:t>
      </w:r>
      <w:bookmarkStart w:id="1" w:name="_GoBack"/>
      <w:bookmarkEnd w:id="1"/>
      <w:r w:rsidR="00664077" w:rsidRPr="00D168EC">
        <w:rPr>
          <w:rFonts w:ascii="Arial" w:hAnsi="Arial" w:cs="Arial"/>
          <w:color w:val="auto"/>
        </w:rPr>
        <w:t xml:space="preserve"> 63. Numeral 63.3 Plazos: El plazo </w:t>
      </w:r>
      <w:r w:rsidR="00D168EC" w:rsidRPr="00D168EC">
        <w:rPr>
          <w:rFonts w:ascii="Arial" w:hAnsi="Arial" w:cs="Arial"/>
          <w:color w:val="auto"/>
        </w:rPr>
        <w:t>Mínimo</w:t>
      </w:r>
      <w:r w:rsidR="00664077" w:rsidRPr="00D168EC">
        <w:rPr>
          <w:rFonts w:ascii="Arial" w:hAnsi="Arial" w:cs="Arial"/>
          <w:color w:val="auto"/>
        </w:rPr>
        <w:t xml:space="preserve"> será de un (1) mes y máximo</w:t>
      </w:r>
      <w:r w:rsidR="00664077" w:rsidRPr="00D168EC">
        <w:rPr>
          <w:rFonts w:ascii="Arial" w:hAnsi="Arial" w:cs="Arial"/>
          <w:b/>
          <w:bCs/>
          <w:color w:val="auto"/>
        </w:rPr>
        <w:t xml:space="preserve"> </w:t>
      </w:r>
      <w:r w:rsidR="00664077" w:rsidRPr="00D168EC">
        <w:rPr>
          <w:rFonts w:ascii="Arial" w:hAnsi="Arial" w:cs="Arial"/>
          <w:b/>
          <w:bCs/>
          <w:color w:val="auto"/>
          <w:u w:val="single"/>
        </w:rPr>
        <w:t>ciento veinte</w:t>
      </w:r>
      <w:r w:rsidR="00D168EC" w:rsidRPr="00D168EC">
        <w:rPr>
          <w:rFonts w:ascii="Arial" w:hAnsi="Arial" w:cs="Arial"/>
          <w:b/>
          <w:bCs/>
          <w:color w:val="auto"/>
          <w:u w:val="single"/>
        </w:rPr>
        <w:t xml:space="preserve"> (120)</w:t>
      </w:r>
      <w:r w:rsidR="00664077" w:rsidRPr="00D168EC">
        <w:rPr>
          <w:rFonts w:ascii="Arial" w:hAnsi="Arial" w:cs="Arial"/>
          <w:b/>
          <w:bCs/>
          <w:color w:val="auto"/>
          <w:u w:val="single"/>
        </w:rPr>
        <w:t xml:space="preserve"> meses</w:t>
      </w:r>
      <w:r w:rsidR="00664077" w:rsidRPr="00D168EC">
        <w:rPr>
          <w:rFonts w:ascii="Arial" w:hAnsi="Arial" w:cs="Arial"/>
          <w:b/>
          <w:bCs/>
          <w:color w:val="auto"/>
        </w:rPr>
        <w:t xml:space="preserve"> </w:t>
      </w:r>
    </w:p>
    <w:p w14:paraId="473C3E36" w14:textId="6E1AD0EB" w:rsidR="00664077" w:rsidRPr="00D168EC" w:rsidRDefault="00664077" w:rsidP="00D168EC">
      <w:pPr>
        <w:pStyle w:val="Prrafodelista"/>
        <w:spacing w:after="0" w:line="240" w:lineRule="auto"/>
        <w:rPr>
          <w:rFonts w:ascii="Arial" w:eastAsiaTheme="minorHAnsi" w:hAnsi="Arial" w:cs="Arial"/>
          <w:b/>
          <w:sz w:val="24"/>
          <w:szCs w:val="24"/>
          <w:lang w:eastAsia="en-US"/>
        </w:rPr>
      </w:pPr>
    </w:p>
    <w:p w14:paraId="0DC819B2" w14:textId="14151FC8" w:rsidR="00D168EC" w:rsidRPr="00D168EC" w:rsidRDefault="00D168EC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hAnsi="Arial" w:cs="Arial"/>
          <w:color w:val="auto"/>
        </w:rPr>
        <w:t>Modificar el ARTÍCULO No.67 en su numeral 67.3 del Acuerdo No.15 del 2020, del MANUAL SARC quedando así:</w:t>
      </w:r>
    </w:p>
    <w:p w14:paraId="508E676D" w14:textId="77777777" w:rsidR="00D168EC" w:rsidRPr="00D168EC" w:rsidRDefault="00D168EC" w:rsidP="00D168EC">
      <w:pPr>
        <w:pStyle w:val="Prrafodelista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222AF6C" w14:textId="5779124E" w:rsidR="00D168EC" w:rsidRPr="00D168EC" w:rsidRDefault="00D168EC" w:rsidP="00D168EC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D168EC">
        <w:rPr>
          <w:rFonts w:ascii="Arial" w:hAnsi="Arial" w:cs="Arial"/>
          <w:color w:val="auto"/>
        </w:rPr>
        <w:t>Artículo 63. Numeral 63.3 Plazos: El plazo Mínimo será de un (1) mes y máximo</w:t>
      </w:r>
      <w:r w:rsidRPr="00D168EC">
        <w:rPr>
          <w:rFonts w:ascii="Arial" w:hAnsi="Arial" w:cs="Arial"/>
          <w:b/>
          <w:bCs/>
          <w:color w:val="auto"/>
        </w:rPr>
        <w:t xml:space="preserve"> </w:t>
      </w:r>
      <w:r w:rsidRPr="00D168EC">
        <w:rPr>
          <w:rFonts w:ascii="Arial" w:hAnsi="Arial" w:cs="Arial"/>
          <w:b/>
          <w:bCs/>
          <w:color w:val="auto"/>
          <w:u w:val="single"/>
        </w:rPr>
        <w:t>ciento veinte (120) meses</w:t>
      </w:r>
      <w:r w:rsidRPr="00D168EC">
        <w:rPr>
          <w:rFonts w:ascii="Arial" w:hAnsi="Arial" w:cs="Arial"/>
          <w:b/>
          <w:bCs/>
          <w:color w:val="auto"/>
        </w:rPr>
        <w:t>.</w:t>
      </w:r>
    </w:p>
    <w:p w14:paraId="5AC01958" w14:textId="16992B19" w:rsidR="00D168EC" w:rsidRPr="00D168EC" w:rsidRDefault="00D168EC" w:rsidP="00D168E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4C596678" w14:textId="75DFD8AE" w:rsidR="00D168EC" w:rsidRPr="00D168EC" w:rsidRDefault="00D168EC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hAnsi="Arial" w:cs="Arial"/>
          <w:color w:val="auto"/>
        </w:rPr>
        <w:t xml:space="preserve">Modificar </w:t>
      </w:r>
      <w:r>
        <w:rPr>
          <w:rFonts w:ascii="Arial" w:hAnsi="Arial" w:cs="Arial"/>
          <w:color w:val="auto"/>
        </w:rPr>
        <w:t>el plazo referente a</w:t>
      </w:r>
      <w:r w:rsidR="003235C8">
        <w:rPr>
          <w:rFonts w:ascii="Arial" w:hAnsi="Arial" w:cs="Arial"/>
          <w:color w:val="auto"/>
        </w:rPr>
        <w:t xml:space="preserve">l producto </w:t>
      </w:r>
      <w:r w:rsidR="003235C8" w:rsidRPr="003235C8">
        <w:rPr>
          <w:rFonts w:ascii="Arial" w:hAnsi="Arial" w:cs="Arial"/>
          <w:color w:val="auto"/>
        </w:rPr>
        <w:t>COOPE CARTERA</w:t>
      </w:r>
      <w:r>
        <w:rPr>
          <w:rFonts w:ascii="Arial" w:hAnsi="Arial" w:cs="Arial"/>
          <w:color w:val="auto"/>
        </w:rPr>
        <w:t xml:space="preserve"> </w:t>
      </w:r>
      <w:r w:rsidR="003235C8">
        <w:rPr>
          <w:rFonts w:ascii="Arial" w:hAnsi="Arial" w:cs="Arial"/>
          <w:color w:val="auto"/>
        </w:rPr>
        <w:t>contenida en la</w:t>
      </w:r>
      <w:r>
        <w:rPr>
          <w:rFonts w:ascii="Arial" w:hAnsi="Arial" w:cs="Arial"/>
          <w:color w:val="auto"/>
        </w:rPr>
        <w:t xml:space="preserve"> tabla d</w:t>
      </w:r>
      <w:r w:rsidRPr="00D168EC">
        <w:rPr>
          <w:rFonts w:ascii="Arial" w:hAnsi="Arial" w:cs="Arial"/>
          <w:color w:val="auto"/>
        </w:rPr>
        <w:t>el ARTÍCULO No.79 del Acuerdo No.15 del 2020, del MANUAL SARC quedando así:</w:t>
      </w:r>
    </w:p>
    <w:p w14:paraId="0D1727AA" w14:textId="2B95D60F" w:rsidR="00D168EC" w:rsidRDefault="00D168EC" w:rsidP="00D168E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2E41CF59" w14:textId="7B353B44" w:rsidR="00D168EC" w:rsidRDefault="00D168EC" w:rsidP="00D168EC">
      <w:pPr>
        <w:pStyle w:val="Default"/>
        <w:jc w:val="both"/>
        <w:rPr>
          <w:rFonts w:ascii="Arial" w:hAnsi="Arial" w:cs="Arial"/>
          <w:color w:val="auto"/>
        </w:rPr>
      </w:pPr>
      <w:r w:rsidRPr="00D168EC">
        <w:rPr>
          <w:rFonts w:ascii="Arial" w:hAnsi="Arial" w:cs="Arial"/>
          <w:color w:val="auto"/>
        </w:rPr>
        <w:t xml:space="preserve">Artículo </w:t>
      </w:r>
      <w:r>
        <w:rPr>
          <w:rFonts w:ascii="Arial" w:hAnsi="Arial" w:cs="Arial"/>
          <w:color w:val="auto"/>
        </w:rPr>
        <w:t>79 Tabla Resumen</w:t>
      </w:r>
    </w:p>
    <w:p w14:paraId="65C7EF7C" w14:textId="6FAF34B3" w:rsidR="00D168EC" w:rsidRDefault="00D168EC" w:rsidP="00D168EC">
      <w:pPr>
        <w:pStyle w:val="Default"/>
        <w:jc w:val="both"/>
        <w:rPr>
          <w:rFonts w:ascii="Arial" w:hAnsi="Arial" w:cs="Arial"/>
          <w:color w:val="aut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0"/>
        <w:gridCol w:w="1997"/>
        <w:gridCol w:w="946"/>
        <w:gridCol w:w="1262"/>
        <w:gridCol w:w="946"/>
        <w:gridCol w:w="914"/>
        <w:gridCol w:w="1172"/>
        <w:gridCol w:w="1313"/>
      </w:tblGrid>
      <w:tr w:rsidR="003235C8" w:rsidRPr="003235C8" w14:paraId="328692B9" w14:textId="77777777" w:rsidTr="003235C8">
        <w:trPr>
          <w:trHeight w:val="765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FF4E44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bookmarkStart w:id="2" w:name="RANGE!A1"/>
            <w:bookmarkStart w:id="3" w:name="_Hlk104473172" w:colFirst="1" w:colLast="8"/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LÍNEA</w:t>
            </w:r>
            <w:bookmarkEnd w:id="2"/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76A4652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PRODUCTOS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18736F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MONTO MÁXIMO</w:t>
            </w:r>
          </w:p>
        </w:tc>
        <w:tc>
          <w:tcPr>
            <w:tcW w:w="6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13348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TASA  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AE90F59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PLAZO MÁXIMO (EN MESES)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9FE9A08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GARANTÍA </w:t>
            </w: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767F06F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RECIPROCIDAD APORTES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7FAFC2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3235C8" w:rsidRPr="003235C8" w14:paraId="6A47052B" w14:textId="77777777" w:rsidTr="003235C8">
        <w:trPr>
          <w:trHeight w:val="1020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FB796C0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CONSUMO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1F31E4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COOPE CARTERA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4C9F8A1" w14:textId="0D12FF1E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300 SMMLV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3541B9E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TABLA DE TASAS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CB46227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u w:val="single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u w:val="single"/>
              </w:rPr>
              <w:t>120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F263F46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FIRMA SOLIDARA - FONDO GARANTÍAS 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9561063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5% APORTES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5BF6309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 </w:t>
            </w:r>
          </w:p>
        </w:tc>
      </w:tr>
      <w:tr w:rsidR="003235C8" w:rsidRPr="003235C8" w14:paraId="2E3000E1" w14:textId="77777777" w:rsidTr="003235C8">
        <w:trPr>
          <w:trHeight w:val="1020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14:paraId="419E259A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COMERCIAL 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14:paraId="6B155CC2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COOPE CARTERA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14:paraId="2D947A2F" w14:textId="698E0322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300 SMMLV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14:paraId="342032B8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TABLA DE TASAS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14:paraId="524687EC" w14:textId="77777777" w:rsidR="003235C8" w:rsidRPr="003235C8" w:rsidRDefault="003235C8" w:rsidP="003235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u w:val="single"/>
              </w:rPr>
            </w:pPr>
            <w:r w:rsidRPr="003235C8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u w:val="single"/>
              </w:rPr>
              <w:t>120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vAlign w:val="center"/>
            <w:hideMark/>
          </w:tcPr>
          <w:p w14:paraId="76D942B8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FIRMA SOLIDARA - FONDO GARANTÍAS 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vAlign w:val="center"/>
            <w:hideMark/>
          </w:tcPr>
          <w:p w14:paraId="07E192D2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TABLA ANTIGÜEDAD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vAlign w:val="center"/>
            <w:hideMark/>
          </w:tcPr>
          <w:p w14:paraId="73CA2D12" w14:textId="77777777" w:rsidR="003235C8" w:rsidRPr="003235C8" w:rsidRDefault="003235C8" w:rsidP="003235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235C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 N/A</w:t>
            </w:r>
          </w:p>
        </w:tc>
      </w:tr>
      <w:bookmarkEnd w:id="3"/>
    </w:tbl>
    <w:p w14:paraId="04AFAE67" w14:textId="77777777" w:rsidR="003235C8" w:rsidRPr="003235C8" w:rsidRDefault="003235C8" w:rsidP="003235C8">
      <w:pPr>
        <w:spacing w:after="0" w:line="240" w:lineRule="auto"/>
        <w:rPr>
          <w:rFonts w:ascii="Arial" w:eastAsiaTheme="minorHAnsi" w:hAnsi="Arial" w:cs="Arial"/>
          <w:b/>
          <w:sz w:val="24"/>
          <w:szCs w:val="24"/>
          <w:lang w:val="es-ES" w:eastAsia="en-US"/>
        </w:rPr>
      </w:pPr>
    </w:p>
    <w:p w14:paraId="127825D3" w14:textId="0D091618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Theme="minorHAnsi" w:hAnsi="Arial" w:cs="Arial"/>
          <w:b/>
          <w:color w:val="auto"/>
          <w:lang w:eastAsia="en-US"/>
        </w:rPr>
        <w:t xml:space="preserve">ÁMBITO DE APLICACIÓN: </w:t>
      </w:r>
      <w:r w:rsidRPr="00D168EC">
        <w:rPr>
          <w:rFonts w:ascii="Arial" w:eastAsia="MS PGothic" w:hAnsi="Arial" w:cs="Arial"/>
          <w:color w:val="auto"/>
          <w:lang w:eastAsia="en-US"/>
        </w:rPr>
        <w:t xml:space="preserve">El presente </w:t>
      </w:r>
      <w:r w:rsidR="003235C8">
        <w:rPr>
          <w:rFonts w:ascii="Arial" w:eastAsia="MS PGothic" w:hAnsi="Arial" w:cs="Arial"/>
          <w:color w:val="auto"/>
          <w:lang w:eastAsia="en-US"/>
        </w:rPr>
        <w:t>acuerdo</w:t>
      </w:r>
      <w:r w:rsidRPr="00D168EC">
        <w:rPr>
          <w:rFonts w:ascii="Arial" w:eastAsia="MS PGothic" w:hAnsi="Arial" w:cs="Arial"/>
          <w:color w:val="auto"/>
          <w:lang w:eastAsia="en-US"/>
        </w:rPr>
        <w:t xml:space="preserve"> será aplicable a todos los miembros del Consejo de Administración, Junta de vigilancia, comités especializados, funcionarios y, en general, a todos los asociados de </w:t>
      </w:r>
      <w:r w:rsidRPr="00D168EC">
        <w:rPr>
          <w:rFonts w:ascii="Arial" w:eastAsia="MS PGothic" w:hAnsi="Arial" w:cs="Arial"/>
          <w:b/>
          <w:bCs/>
          <w:color w:val="auto"/>
          <w:lang w:eastAsia="en-US"/>
        </w:rPr>
        <w:t>COOPEAIPE</w:t>
      </w:r>
      <w:r w:rsidRPr="00D168EC">
        <w:rPr>
          <w:rFonts w:ascii="Arial" w:eastAsia="MS PGothic" w:hAnsi="Arial" w:cs="Arial"/>
          <w:color w:val="auto"/>
          <w:lang w:eastAsia="en-US"/>
        </w:rPr>
        <w:t>.</w:t>
      </w:r>
    </w:p>
    <w:p w14:paraId="264FC0A8" w14:textId="77777777" w:rsidR="00DC1FDB" w:rsidRPr="00D168EC" w:rsidRDefault="00DC1FDB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5C9EBEED" w14:textId="3A29EAEB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="Arial" w:hAnsi="Arial" w:cs="Arial"/>
          <w:b/>
          <w:color w:val="auto"/>
        </w:rPr>
        <w:t>CONFIDENCIALIDAD Y MANEJO DE INFORMACIÓN</w:t>
      </w:r>
      <w:r w:rsidRPr="00D168EC">
        <w:rPr>
          <w:rFonts w:ascii="Arial" w:eastAsia="Arial" w:hAnsi="Arial" w:cs="Arial"/>
          <w:bCs/>
          <w:color w:val="auto"/>
        </w:rPr>
        <w:t xml:space="preserve">: Las actuaciones contempladas en este </w:t>
      </w:r>
      <w:r w:rsidR="00A51F47">
        <w:rPr>
          <w:rFonts w:ascii="Arial" w:eastAsia="Arial" w:hAnsi="Arial" w:cs="Arial"/>
          <w:bCs/>
          <w:color w:val="auto"/>
        </w:rPr>
        <w:t>acuerdo</w:t>
      </w:r>
      <w:r w:rsidRPr="00D168EC">
        <w:rPr>
          <w:rFonts w:ascii="Arial" w:eastAsia="Arial" w:hAnsi="Arial" w:cs="Arial"/>
          <w:bCs/>
          <w:color w:val="auto"/>
        </w:rPr>
        <w:t xml:space="preserve">, son de estricto carácter confidencial y, en consecuencia, no deberá divulgarlas individualmente, por lo tanto, los asuntos o decisiones tratados o adoptados, así como todos los aspectos internos de </w:t>
      </w:r>
      <w:r w:rsidRPr="00D168EC">
        <w:rPr>
          <w:rFonts w:ascii="Arial" w:eastAsia="Arial" w:hAnsi="Arial" w:cs="Arial"/>
          <w:b/>
          <w:bCs/>
          <w:color w:val="auto"/>
        </w:rPr>
        <w:t>COOPEAIPE</w:t>
      </w:r>
      <w:r w:rsidRPr="00D168EC">
        <w:rPr>
          <w:rFonts w:ascii="Arial" w:eastAsia="Arial" w:hAnsi="Arial" w:cs="Arial"/>
          <w:bCs/>
          <w:color w:val="auto"/>
        </w:rPr>
        <w:t xml:space="preserve"> relacionados, solamente podrán ser dados a conocer a través de los canales formales de comunicación de </w:t>
      </w:r>
      <w:r w:rsidRPr="00D168EC">
        <w:rPr>
          <w:rFonts w:ascii="Arial" w:eastAsia="Arial" w:hAnsi="Arial" w:cs="Arial"/>
          <w:b/>
          <w:bCs/>
          <w:color w:val="auto"/>
        </w:rPr>
        <w:t>COOPEAIPE</w:t>
      </w:r>
      <w:r w:rsidRPr="00D168EC">
        <w:rPr>
          <w:rFonts w:ascii="Arial" w:eastAsia="Arial" w:hAnsi="Arial" w:cs="Arial"/>
          <w:bCs/>
          <w:color w:val="auto"/>
        </w:rPr>
        <w:t xml:space="preserve"> y únicamente a las personas, órganos o entidades a quienes corresponda conocerlos</w:t>
      </w:r>
    </w:p>
    <w:p w14:paraId="510F7864" w14:textId="77777777" w:rsidR="00DC1FDB" w:rsidRPr="00D168EC" w:rsidRDefault="00DC1FDB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598A7C8D" w14:textId="4DA0748D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="Arial" w:hAnsi="Arial" w:cs="Arial"/>
          <w:b/>
          <w:color w:val="auto"/>
        </w:rPr>
        <w:t>APLICACIÓN DE NORMAS SUPERIORES:</w:t>
      </w:r>
      <w:r w:rsidRPr="00D168EC">
        <w:rPr>
          <w:rFonts w:ascii="Arial" w:eastAsia="Arial" w:hAnsi="Arial" w:cs="Arial"/>
          <w:bCs/>
          <w:color w:val="auto"/>
        </w:rPr>
        <w:t xml:space="preserve"> Los casos no previstos en este </w:t>
      </w:r>
      <w:r w:rsidR="009177F0">
        <w:rPr>
          <w:rFonts w:ascii="Arial" w:eastAsia="Arial" w:hAnsi="Arial" w:cs="Arial"/>
          <w:bCs/>
          <w:color w:val="auto"/>
        </w:rPr>
        <w:t xml:space="preserve">acuerdo </w:t>
      </w:r>
      <w:r w:rsidRPr="00D168EC">
        <w:rPr>
          <w:rFonts w:ascii="Arial" w:eastAsia="Arial" w:hAnsi="Arial" w:cs="Arial"/>
          <w:bCs/>
          <w:color w:val="auto"/>
        </w:rPr>
        <w:t>y que no hayan sido desarrollados mediante reglamentaciones internas, se resolverán conforme a la Ley o Decretos especiales y concordantes sobre la materia, las normas emanadas de la Supersolidaria o el Organismo competente.</w:t>
      </w:r>
    </w:p>
    <w:p w14:paraId="30D92077" w14:textId="77777777" w:rsidR="00DC1FDB" w:rsidRPr="00D168EC" w:rsidRDefault="00DC1FDB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14BF36A5" w14:textId="77777777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="Arial" w:hAnsi="Arial" w:cs="Arial"/>
          <w:b/>
          <w:color w:val="auto"/>
        </w:rPr>
        <w:t>MODIFICACIONES</w:t>
      </w:r>
      <w:r w:rsidRPr="00D168EC">
        <w:rPr>
          <w:rFonts w:ascii="Arial" w:eastAsia="Arial" w:hAnsi="Arial" w:cs="Arial"/>
          <w:bCs/>
          <w:color w:val="auto"/>
        </w:rPr>
        <w:t>: Cualquier modificación parcial o total se realizará por convocatoria del Consejo de Administración y justificada por acto Administrativo (Acuerdo) y la decisión debe ser unánime y los ajustes realizados sólo tendrán validez a partir de la fecha de aprobación de este organismo. En todo caso se tomarán en cuenta las normas vigentes, en especial las que guardan relación con la Circular Básica Contable y Financiera expedida por la Supersolidaria, y/o las normas o circulares que lo complementen, modifiquen o sustituyan.</w:t>
      </w:r>
    </w:p>
    <w:p w14:paraId="06A02160" w14:textId="77777777" w:rsidR="00DC1FDB" w:rsidRPr="00D168EC" w:rsidRDefault="00DC1FDB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482D13A6" w14:textId="1CA23925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="Arial" w:hAnsi="Arial" w:cs="Arial"/>
          <w:b/>
          <w:color w:val="auto"/>
        </w:rPr>
        <w:t>NORMAS APLICABLES</w:t>
      </w:r>
      <w:r w:rsidRPr="00D168EC">
        <w:rPr>
          <w:rFonts w:ascii="Arial" w:eastAsia="Arial" w:hAnsi="Arial" w:cs="Arial"/>
          <w:bCs/>
          <w:color w:val="auto"/>
        </w:rPr>
        <w:t xml:space="preserve">: además de las normas del presente </w:t>
      </w:r>
      <w:r w:rsidR="00A51F47">
        <w:rPr>
          <w:rFonts w:ascii="Arial" w:eastAsia="Arial" w:hAnsi="Arial" w:cs="Arial"/>
          <w:bCs/>
          <w:color w:val="auto"/>
        </w:rPr>
        <w:t>acuerdo</w:t>
      </w:r>
      <w:r w:rsidRPr="00D168EC">
        <w:rPr>
          <w:rFonts w:ascii="Arial" w:eastAsia="Arial" w:hAnsi="Arial" w:cs="Arial"/>
          <w:bCs/>
          <w:color w:val="auto"/>
        </w:rPr>
        <w:t>, se ceñirá a las que sean pertinente de la legislación cooperativa y solidaria, el Estatuto u otros reglamento interno o mandatos especiales de la Asamblea General o a normas de cumplimiento obligatorio emanadas de autoridades competentes.</w:t>
      </w:r>
    </w:p>
    <w:p w14:paraId="0457B4DB" w14:textId="77777777" w:rsidR="00DC1FDB" w:rsidRPr="00D168EC" w:rsidRDefault="00DC1FDB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33C1D81A" w14:textId="7C5E970B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="Arial" w:hAnsi="Arial" w:cs="Arial"/>
          <w:b/>
          <w:color w:val="auto"/>
        </w:rPr>
        <w:t>MATERIAS NO REGULADAS</w:t>
      </w:r>
      <w:r w:rsidRPr="00D168EC">
        <w:rPr>
          <w:rFonts w:ascii="Arial" w:eastAsia="Arial" w:hAnsi="Arial" w:cs="Arial"/>
          <w:bCs/>
          <w:color w:val="auto"/>
        </w:rPr>
        <w:t xml:space="preserve">: las materias y situaciones no reguladas en el presente </w:t>
      </w:r>
      <w:r w:rsidR="00A51F47">
        <w:rPr>
          <w:rFonts w:ascii="Arial" w:eastAsia="Arial" w:hAnsi="Arial" w:cs="Arial"/>
          <w:bCs/>
          <w:color w:val="auto"/>
        </w:rPr>
        <w:t>acuerdo</w:t>
      </w:r>
      <w:r w:rsidRPr="00D168EC">
        <w:rPr>
          <w:rFonts w:ascii="Arial" w:eastAsia="Arial" w:hAnsi="Arial" w:cs="Arial"/>
          <w:bCs/>
          <w:color w:val="auto"/>
        </w:rPr>
        <w:t xml:space="preserve">, así como las dudas de interpretación, serán resueltas por el </w:t>
      </w:r>
      <w:r w:rsidRPr="00D168EC">
        <w:rPr>
          <w:rFonts w:ascii="Arial" w:eastAsia="Arial" w:hAnsi="Arial" w:cs="Arial"/>
          <w:bCs/>
          <w:color w:val="auto"/>
        </w:rPr>
        <w:lastRenderedPageBreak/>
        <w:t xml:space="preserve">Consejo de Administración de </w:t>
      </w:r>
      <w:r w:rsidRPr="00D168EC">
        <w:rPr>
          <w:rFonts w:ascii="Arial" w:eastAsia="Arial" w:hAnsi="Arial" w:cs="Arial"/>
          <w:b/>
          <w:bCs/>
          <w:color w:val="auto"/>
        </w:rPr>
        <w:t>COOPEAIPE</w:t>
      </w:r>
      <w:r w:rsidRPr="00D168EC">
        <w:rPr>
          <w:rFonts w:ascii="Arial" w:eastAsia="Arial" w:hAnsi="Arial" w:cs="Arial"/>
          <w:bCs/>
          <w:color w:val="auto"/>
        </w:rPr>
        <w:t xml:space="preserve"> con el voto favorable de la mayoría absoluta (las dos terceras 2/3 partes) de los asistentes</w:t>
      </w:r>
      <w:r w:rsidRPr="00D168EC">
        <w:rPr>
          <w:rFonts w:ascii="Arial" w:hAnsi="Arial" w:cs="Arial"/>
          <w:color w:val="auto"/>
        </w:rPr>
        <w:t>.</w:t>
      </w:r>
    </w:p>
    <w:p w14:paraId="2E8C2D2C" w14:textId="77777777" w:rsidR="00DC1FDB" w:rsidRPr="00D168EC" w:rsidRDefault="00DC1FDB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52ADAEA6" w14:textId="1E6D863D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="Arial" w:hAnsi="Arial" w:cs="Arial"/>
          <w:bCs/>
          <w:color w:val="auto"/>
        </w:rPr>
        <w:t xml:space="preserve">Vigencia el presente </w:t>
      </w:r>
      <w:r w:rsidR="003235C8">
        <w:rPr>
          <w:rFonts w:ascii="Arial" w:eastAsia="Arial" w:hAnsi="Arial" w:cs="Arial"/>
          <w:bCs/>
          <w:color w:val="auto"/>
        </w:rPr>
        <w:t>acuerdo</w:t>
      </w:r>
      <w:r w:rsidRPr="00D168EC">
        <w:rPr>
          <w:rFonts w:ascii="Arial" w:eastAsia="Arial" w:hAnsi="Arial" w:cs="Arial"/>
          <w:bCs/>
          <w:color w:val="auto"/>
        </w:rPr>
        <w:t xml:space="preserve"> rige a partir de la fecha de su aprobación, por parte del Consejo de Administración</w:t>
      </w:r>
      <w:r w:rsidR="001A6808">
        <w:rPr>
          <w:rFonts w:ascii="Arial" w:eastAsia="Arial" w:hAnsi="Arial" w:cs="Arial"/>
          <w:bCs/>
          <w:color w:val="auto"/>
        </w:rPr>
        <w:t xml:space="preserve"> y </w:t>
      </w:r>
      <w:r w:rsidRPr="00D168EC">
        <w:rPr>
          <w:rFonts w:ascii="Arial" w:eastAsia="Arial" w:hAnsi="Arial" w:cs="Arial"/>
          <w:bCs/>
          <w:color w:val="auto"/>
        </w:rPr>
        <w:t>deroga todas las normas anteriores sobre la materia</w:t>
      </w:r>
      <w:r w:rsidR="001A6808">
        <w:rPr>
          <w:rFonts w:ascii="Arial" w:eastAsia="Arial" w:hAnsi="Arial" w:cs="Arial"/>
          <w:bCs/>
          <w:color w:val="auto"/>
        </w:rPr>
        <w:t>.</w:t>
      </w:r>
    </w:p>
    <w:p w14:paraId="6C1202F3" w14:textId="77777777" w:rsidR="00DC1FDB" w:rsidRPr="00D168EC" w:rsidRDefault="00DC1FDB" w:rsidP="00D168EC">
      <w:pPr>
        <w:pStyle w:val="Default"/>
        <w:jc w:val="both"/>
        <w:rPr>
          <w:rFonts w:ascii="Arial" w:hAnsi="Arial" w:cs="Arial"/>
          <w:color w:val="auto"/>
        </w:rPr>
      </w:pPr>
    </w:p>
    <w:p w14:paraId="0A080CA8" w14:textId="5798B066" w:rsidR="00DC1FDB" w:rsidRPr="00D168EC" w:rsidRDefault="00DC1FDB" w:rsidP="00D168EC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</w:rPr>
      </w:pPr>
      <w:r w:rsidRPr="00D168EC">
        <w:rPr>
          <w:rFonts w:ascii="Arial" w:eastAsiaTheme="minorHAnsi" w:hAnsi="Arial" w:cs="Arial"/>
          <w:bCs/>
          <w:color w:val="auto"/>
          <w:lang w:eastAsia="en-US"/>
        </w:rPr>
        <w:t xml:space="preserve">El presente </w:t>
      </w:r>
      <w:r w:rsidR="008E14E0">
        <w:rPr>
          <w:rFonts w:ascii="Arial" w:eastAsiaTheme="minorHAnsi" w:hAnsi="Arial" w:cs="Arial"/>
          <w:bCs/>
          <w:color w:val="auto"/>
          <w:lang w:eastAsia="en-US"/>
        </w:rPr>
        <w:t>acuerdo</w:t>
      </w:r>
      <w:r w:rsidRPr="00D168EC">
        <w:rPr>
          <w:rFonts w:ascii="Arial" w:eastAsiaTheme="minorHAnsi" w:hAnsi="Arial" w:cs="Arial"/>
          <w:bCs/>
          <w:color w:val="auto"/>
          <w:lang w:eastAsia="en-US"/>
        </w:rPr>
        <w:t xml:space="preserve"> fue socializado y aprobado en reunión </w:t>
      </w:r>
      <w:r w:rsidR="00BC5A56">
        <w:rPr>
          <w:rFonts w:ascii="Arial" w:eastAsiaTheme="minorHAnsi" w:hAnsi="Arial" w:cs="Arial"/>
          <w:bCs/>
          <w:color w:val="auto"/>
          <w:lang w:eastAsia="en-US"/>
        </w:rPr>
        <w:t>extraordinaria</w:t>
      </w:r>
      <w:r w:rsidRPr="00D168EC">
        <w:rPr>
          <w:rFonts w:ascii="Arial" w:eastAsiaTheme="minorHAnsi" w:hAnsi="Arial" w:cs="Arial"/>
          <w:bCs/>
          <w:color w:val="auto"/>
          <w:lang w:eastAsia="en-US"/>
        </w:rPr>
        <w:t xml:space="preserve"> de Consejo de Administración en sesión realizada el </w:t>
      </w:r>
      <w:r w:rsidR="00BC5A56">
        <w:rPr>
          <w:rFonts w:ascii="Arial" w:eastAsiaTheme="minorHAnsi" w:hAnsi="Arial" w:cs="Arial"/>
          <w:bCs/>
          <w:color w:val="auto"/>
          <w:lang w:eastAsia="en-US"/>
        </w:rPr>
        <w:t>27</w:t>
      </w:r>
      <w:r w:rsidRPr="00D168EC">
        <w:rPr>
          <w:rFonts w:ascii="Arial" w:eastAsiaTheme="minorHAnsi" w:hAnsi="Arial" w:cs="Arial"/>
          <w:bCs/>
          <w:color w:val="auto"/>
          <w:lang w:eastAsia="en-US"/>
        </w:rPr>
        <w:t xml:space="preserve"> de</w:t>
      </w:r>
      <w:r w:rsidR="00BC5A56">
        <w:rPr>
          <w:rFonts w:ascii="Arial" w:eastAsiaTheme="minorHAnsi" w:hAnsi="Arial" w:cs="Arial"/>
          <w:bCs/>
          <w:color w:val="auto"/>
          <w:lang w:eastAsia="en-US"/>
        </w:rPr>
        <w:t xml:space="preserve"> Mayo</w:t>
      </w:r>
      <w:r w:rsidRPr="00D168EC">
        <w:rPr>
          <w:rFonts w:ascii="Arial" w:eastAsiaTheme="minorHAnsi" w:hAnsi="Arial" w:cs="Arial"/>
          <w:bCs/>
          <w:color w:val="auto"/>
          <w:lang w:eastAsia="en-US"/>
        </w:rPr>
        <w:t xml:space="preserve"> de</w:t>
      </w:r>
      <w:r w:rsidR="00BC5A56">
        <w:rPr>
          <w:rFonts w:ascii="Arial" w:eastAsiaTheme="minorHAnsi" w:hAnsi="Arial" w:cs="Arial"/>
          <w:bCs/>
          <w:color w:val="auto"/>
          <w:lang w:eastAsia="en-US"/>
        </w:rPr>
        <w:t xml:space="preserve"> 2022</w:t>
      </w:r>
      <w:r w:rsidRPr="00D168EC">
        <w:rPr>
          <w:rFonts w:ascii="Arial" w:eastAsiaTheme="minorHAnsi" w:hAnsi="Arial" w:cs="Arial"/>
          <w:bCs/>
          <w:color w:val="auto"/>
          <w:lang w:eastAsia="en-US"/>
        </w:rPr>
        <w:t>, según consta en el acta número</w:t>
      </w:r>
      <w:r w:rsidR="00BC5A56">
        <w:rPr>
          <w:rFonts w:ascii="Arial" w:eastAsiaTheme="minorHAnsi" w:hAnsi="Arial" w:cs="Arial"/>
          <w:bCs/>
          <w:color w:val="auto"/>
          <w:lang w:eastAsia="en-US"/>
        </w:rPr>
        <w:t xml:space="preserve"> 11</w:t>
      </w:r>
      <w:r w:rsidRPr="00D168EC">
        <w:rPr>
          <w:rFonts w:ascii="Arial" w:eastAsiaTheme="minorHAnsi" w:hAnsi="Arial" w:cs="Arial"/>
          <w:bCs/>
          <w:color w:val="auto"/>
          <w:lang w:eastAsia="en-US"/>
        </w:rPr>
        <w:t xml:space="preserve"> del año</w:t>
      </w:r>
      <w:r w:rsidR="00BC5A56">
        <w:rPr>
          <w:rFonts w:ascii="Arial" w:eastAsiaTheme="minorHAnsi" w:hAnsi="Arial" w:cs="Arial"/>
          <w:bCs/>
          <w:color w:val="auto"/>
          <w:lang w:eastAsia="en-US"/>
        </w:rPr>
        <w:t xml:space="preserve"> 2022.</w:t>
      </w:r>
    </w:p>
    <w:p w14:paraId="71DA3D8E" w14:textId="77777777" w:rsidR="00DC1FDB" w:rsidRPr="00D168EC" w:rsidRDefault="00DC1FDB" w:rsidP="00D168EC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5C785716" w14:textId="77777777" w:rsidR="00DC1FDB" w:rsidRPr="00D168EC" w:rsidRDefault="00DC1FDB" w:rsidP="00D168EC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0FB1D36B" w14:textId="77777777" w:rsidR="00DC1FDB" w:rsidRPr="00D168EC" w:rsidRDefault="00DC1FDB" w:rsidP="00D168EC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D168EC">
        <w:rPr>
          <w:rFonts w:ascii="Arial" w:hAnsi="Arial" w:cs="Arial"/>
          <w:bCs/>
          <w:sz w:val="24"/>
          <w:szCs w:val="24"/>
          <w:lang w:val="es-ES"/>
        </w:rPr>
        <w:tab/>
      </w:r>
    </w:p>
    <w:p w14:paraId="34085CFB" w14:textId="77777777" w:rsidR="00DC1FDB" w:rsidRPr="00D168EC" w:rsidRDefault="00DC1FDB" w:rsidP="00D168EC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3FE3C9FF" w14:textId="77777777" w:rsidR="00DC1FDB" w:rsidRPr="00D168EC" w:rsidRDefault="00DC1FDB" w:rsidP="00D168EC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4729AD74" w14:textId="77777777" w:rsidR="00BC5A56" w:rsidRPr="009177F0" w:rsidRDefault="00BC5A56" w:rsidP="00BC5A56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177F0">
        <w:rPr>
          <w:rFonts w:ascii="Arial" w:hAnsi="Arial" w:cs="Arial"/>
          <w:b/>
          <w:bCs/>
          <w:sz w:val="24"/>
          <w:szCs w:val="24"/>
          <w:lang w:val="en-US"/>
        </w:rPr>
        <w:t>JOSE IVAN CELIS TOVAR</w:t>
      </w:r>
      <w:r w:rsidRPr="009177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9177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9177F0"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 AGUSTIN CHARRY CHARRY</w:t>
      </w:r>
    </w:p>
    <w:p w14:paraId="5DF9131A" w14:textId="189E9A4E" w:rsidR="00DC1FDB" w:rsidRPr="00D168EC" w:rsidRDefault="00DC1FDB" w:rsidP="00D168EC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D168EC">
        <w:rPr>
          <w:rFonts w:ascii="Arial" w:hAnsi="Arial" w:cs="Arial"/>
          <w:bCs/>
          <w:sz w:val="24"/>
          <w:szCs w:val="24"/>
          <w:lang w:val="es-ES"/>
        </w:rPr>
        <w:t xml:space="preserve">Presidente Consejo de Administración           </w:t>
      </w:r>
      <w:r w:rsidR="009177F0">
        <w:rPr>
          <w:rFonts w:ascii="Arial" w:hAnsi="Arial" w:cs="Arial"/>
          <w:bCs/>
          <w:sz w:val="24"/>
          <w:szCs w:val="24"/>
          <w:lang w:val="es-ES"/>
        </w:rPr>
        <w:t xml:space="preserve">   </w:t>
      </w:r>
      <w:r w:rsidR="00BC5A56">
        <w:rPr>
          <w:rFonts w:ascii="Arial" w:hAnsi="Arial" w:cs="Arial"/>
          <w:bCs/>
          <w:sz w:val="24"/>
          <w:szCs w:val="24"/>
          <w:lang w:val="es-ES"/>
        </w:rPr>
        <w:t>S</w:t>
      </w:r>
      <w:r w:rsidRPr="00D168EC">
        <w:rPr>
          <w:rFonts w:ascii="Arial" w:hAnsi="Arial" w:cs="Arial"/>
          <w:bCs/>
          <w:sz w:val="24"/>
          <w:szCs w:val="24"/>
          <w:lang w:val="es-ES"/>
        </w:rPr>
        <w:t>ecretario Consejo de Administración</w:t>
      </w:r>
    </w:p>
    <w:p w14:paraId="375EB6FF" w14:textId="1D9C85D8" w:rsidR="00DC1FDB" w:rsidRPr="00D168EC" w:rsidRDefault="00DC1FDB" w:rsidP="00D168EC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18C76605" w14:textId="77777777" w:rsidR="0056418E" w:rsidRPr="00D168EC" w:rsidRDefault="0056418E" w:rsidP="00D168EC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41E46046" w14:textId="67AD9C0F" w:rsidR="00DC1FDB" w:rsidRPr="00D168EC" w:rsidRDefault="00DC1FDB" w:rsidP="00D168EC">
      <w:pPr>
        <w:tabs>
          <w:tab w:val="left" w:pos="2238"/>
          <w:tab w:val="center" w:pos="4703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168EC">
        <w:rPr>
          <w:rFonts w:ascii="Arial" w:eastAsia="Arial" w:hAnsi="Arial" w:cs="Arial"/>
          <w:sz w:val="24"/>
          <w:szCs w:val="24"/>
        </w:rPr>
        <w:t xml:space="preserve">El presente acuerdo, fue socializado y aprobado por el Consejo de Administración, en uso de sus facultades legales, estatutarias y reglamentarias, en reunión del día </w:t>
      </w:r>
      <w:r w:rsidR="00BC5A56">
        <w:rPr>
          <w:rFonts w:ascii="Arial" w:eastAsia="Arial" w:hAnsi="Arial" w:cs="Arial"/>
          <w:sz w:val="24"/>
          <w:szCs w:val="24"/>
        </w:rPr>
        <w:t>27</w:t>
      </w:r>
      <w:r w:rsidRPr="00D168EC">
        <w:rPr>
          <w:rFonts w:ascii="Arial" w:eastAsia="Arial" w:hAnsi="Arial" w:cs="Arial"/>
          <w:sz w:val="24"/>
          <w:szCs w:val="24"/>
        </w:rPr>
        <w:t xml:space="preserve"> del mes</w:t>
      </w:r>
      <w:r w:rsidR="00BC5A56">
        <w:rPr>
          <w:rFonts w:ascii="Arial" w:eastAsia="Arial" w:hAnsi="Arial" w:cs="Arial"/>
          <w:sz w:val="24"/>
          <w:szCs w:val="24"/>
        </w:rPr>
        <w:t xml:space="preserve"> de Mayo</w:t>
      </w:r>
      <w:r w:rsidRPr="00D168EC">
        <w:rPr>
          <w:rFonts w:ascii="Arial" w:eastAsia="Arial" w:hAnsi="Arial" w:cs="Arial"/>
          <w:sz w:val="24"/>
          <w:szCs w:val="24"/>
        </w:rPr>
        <w:t xml:space="preserve"> del año</w:t>
      </w:r>
      <w:r w:rsidR="00BC5A56">
        <w:rPr>
          <w:rFonts w:ascii="Arial" w:eastAsia="Arial" w:hAnsi="Arial" w:cs="Arial"/>
          <w:sz w:val="24"/>
          <w:szCs w:val="24"/>
        </w:rPr>
        <w:t xml:space="preserve"> 2022.</w:t>
      </w:r>
      <w:r w:rsidRPr="00D168EC">
        <w:rPr>
          <w:rFonts w:ascii="Arial" w:eastAsia="Arial" w:hAnsi="Arial" w:cs="Arial"/>
          <w:sz w:val="24"/>
          <w:szCs w:val="24"/>
        </w:rPr>
        <w:t xml:space="preserve"> y según consta en el acta número </w:t>
      </w:r>
      <w:r w:rsidR="00BC5A56">
        <w:rPr>
          <w:rFonts w:ascii="Arial" w:eastAsia="Arial" w:hAnsi="Arial" w:cs="Arial"/>
          <w:sz w:val="24"/>
          <w:szCs w:val="24"/>
        </w:rPr>
        <w:t>11</w:t>
      </w:r>
      <w:r w:rsidRPr="00D168EC">
        <w:rPr>
          <w:rFonts w:ascii="Arial" w:eastAsia="Arial" w:hAnsi="Arial" w:cs="Arial"/>
          <w:sz w:val="24"/>
          <w:szCs w:val="24"/>
        </w:rPr>
        <w:t>.</w:t>
      </w:r>
    </w:p>
    <w:p w14:paraId="5DB725C0" w14:textId="77777777" w:rsidR="00DC1FDB" w:rsidRPr="00D168EC" w:rsidRDefault="00DC1FDB" w:rsidP="00D168EC">
      <w:pPr>
        <w:tabs>
          <w:tab w:val="left" w:pos="2238"/>
          <w:tab w:val="center" w:pos="4703"/>
        </w:tabs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E5DB27F" w14:textId="77777777" w:rsidR="00DC1FDB" w:rsidRPr="00D168EC" w:rsidRDefault="00DC1FDB" w:rsidP="00D168EC">
      <w:pPr>
        <w:tabs>
          <w:tab w:val="left" w:pos="2238"/>
          <w:tab w:val="center" w:pos="4703"/>
        </w:tabs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B7F5FB1" w14:textId="77777777" w:rsidR="00DC1FDB" w:rsidRPr="00D168EC" w:rsidRDefault="00DC1FDB" w:rsidP="00D168EC">
      <w:pPr>
        <w:tabs>
          <w:tab w:val="left" w:pos="2238"/>
          <w:tab w:val="center" w:pos="4703"/>
        </w:tabs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3349D46" w14:textId="77777777" w:rsidR="00DC1FDB" w:rsidRPr="00D168EC" w:rsidRDefault="00DC1FDB" w:rsidP="00D168EC">
      <w:pPr>
        <w:tabs>
          <w:tab w:val="left" w:pos="2238"/>
          <w:tab w:val="center" w:pos="4703"/>
        </w:tabs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884D735" w14:textId="77777777" w:rsidR="00643063" w:rsidRPr="00D168EC" w:rsidRDefault="00643063" w:rsidP="00D168EC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643063" w:rsidRPr="00D168EC" w:rsidSect="009177F0">
      <w:headerReference w:type="default" r:id="rId7"/>
      <w:footerReference w:type="default" r:id="rId8"/>
      <w:pgSz w:w="12240" w:h="15840"/>
      <w:pgMar w:top="1440" w:right="1440" w:bottom="1440" w:left="1440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E35AE2" w14:textId="77777777" w:rsidR="00C6547E" w:rsidRDefault="00C6547E" w:rsidP="00CA25E3">
      <w:pPr>
        <w:spacing w:after="0" w:line="240" w:lineRule="auto"/>
      </w:pPr>
      <w:r>
        <w:separator/>
      </w:r>
    </w:p>
  </w:endnote>
  <w:endnote w:type="continuationSeparator" w:id="0">
    <w:p w14:paraId="1538895D" w14:textId="77777777" w:rsidR="00C6547E" w:rsidRDefault="00C6547E" w:rsidP="00CA2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6BFB4" w14:textId="0E15727B" w:rsidR="00B3751E" w:rsidRPr="0087635E" w:rsidRDefault="006F712B" w:rsidP="00B3751E">
    <w:pPr>
      <w:pStyle w:val="Piedepgina1"/>
      <w:jc w:val="center"/>
      <w:rPr>
        <w:rFonts w:ascii="Arial" w:hAnsi="Arial" w:cs="Arial"/>
        <w:color w:val="A6A6A6" w:themeColor="background1" w:themeShade="A6"/>
        <w:sz w:val="18"/>
        <w:szCs w:val="18"/>
      </w:rPr>
    </w:pPr>
    <w:r w:rsidRPr="0087635E">
      <w:rPr>
        <w:rFonts w:ascii="Arial" w:hAnsi="Arial" w:cs="Arial"/>
        <w:bCs/>
        <w:color w:val="A6A6A6" w:themeColor="background1" w:themeShade="A6"/>
        <w:sz w:val="18"/>
        <w:szCs w:val="18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</w:t>
    </w:r>
    <w:r w:rsidR="0087635E" w:rsidRPr="0087635E">
      <w:rPr>
        <w:rFonts w:ascii="Arial" w:hAnsi="Arial" w:cs="Arial"/>
        <w:bCs/>
        <w:color w:val="A6A6A6" w:themeColor="background1" w:themeShade="A6"/>
        <w:sz w:val="18"/>
        <w:szCs w:val="18"/>
        <w:lang w:val="es-ES"/>
      </w:rPr>
      <w:t xml:space="preserve"> la entidad</w:t>
    </w:r>
    <w:r w:rsidRPr="0087635E">
      <w:rPr>
        <w:rFonts w:ascii="Arial" w:hAnsi="Arial" w:cs="Arial"/>
        <w:bCs/>
        <w:color w:val="A6A6A6" w:themeColor="background1" w:themeShade="A6"/>
        <w:sz w:val="18"/>
        <w:szCs w:val="18"/>
        <w:lang w:val="es-E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6DE4B1" w14:textId="77777777" w:rsidR="00C6547E" w:rsidRDefault="00C6547E" w:rsidP="00CA25E3">
      <w:pPr>
        <w:spacing w:after="0" w:line="240" w:lineRule="auto"/>
      </w:pPr>
      <w:r>
        <w:separator/>
      </w:r>
    </w:p>
  </w:footnote>
  <w:footnote w:type="continuationSeparator" w:id="0">
    <w:p w14:paraId="370E4854" w14:textId="77777777" w:rsidR="00C6547E" w:rsidRDefault="00C6547E" w:rsidP="00CA2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18"/>
      <w:gridCol w:w="856"/>
      <w:gridCol w:w="1094"/>
      <w:gridCol w:w="898"/>
      <w:gridCol w:w="326"/>
      <w:gridCol w:w="938"/>
      <w:gridCol w:w="1143"/>
      <w:gridCol w:w="816"/>
      <w:gridCol w:w="887"/>
    </w:tblGrid>
    <w:tr w:rsidR="00B3751E" w:rsidRPr="0087635E" w14:paraId="4C15497C" w14:textId="77777777" w:rsidTr="008A496E">
      <w:trPr>
        <w:trHeight w:val="56"/>
      </w:trPr>
      <w:tc>
        <w:tcPr>
          <w:tcW w:w="13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A579E40" w14:textId="77777777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es-ES"/>
            </w:rPr>
          </w:pPr>
          <w:bookmarkStart w:id="4" w:name="_Hlk9596007"/>
          <w:r w:rsidRPr="0087635E">
            <w:rPr>
              <w:rFonts w:ascii="Arial" w:eastAsia="Times New Roman" w:hAnsi="Arial" w:cs="Arial"/>
              <w:noProof/>
              <w:sz w:val="18"/>
              <w:szCs w:val="18"/>
              <w:lang w:val="en-US" w:eastAsia="en-US"/>
            </w:rPr>
            <w:drawing>
              <wp:inline distT="0" distB="0" distL="0" distR="0" wp14:anchorId="03F38A79" wp14:editId="3113EF0B">
                <wp:extent cx="1484581" cy="359417"/>
                <wp:effectExtent l="0" t="0" r="1905" b="2540"/>
                <wp:docPr id="16" name="Imagen 16" descr="Imagen que contiene dibujo, alimentos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653" cy="3616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8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E5EE04E" w14:textId="77777777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8"/>
              <w:szCs w:val="18"/>
              <w:lang w:eastAsia="es-ES"/>
            </w:rPr>
          </w:pPr>
          <w:r w:rsidRPr="0087635E">
            <w:rPr>
              <w:rFonts w:ascii="Arial" w:eastAsia="Times New Roman" w:hAnsi="Arial" w:cs="Arial"/>
              <w:b/>
              <w:bCs/>
              <w:sz w:val="18"/>
              <w:szCs w:val="18"/>
              <w:lang w:eastAsia="es-ES"/>
            </w:rPr>
            <w:t>PROCESO</w:t>
          </w:r>
        </w:p>
      </w:tc>
      <w:tc>
        <w:tcPr>
          <w:tcW w:w="2616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FEF1F" w14:textId="5BB581D3" w:rsidR="00B3751E" w:rsidRPr="0087635E" w:rsidRDefault="008A496E" w:rsidP="00B3751E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8"/>
              <w:szCs w:val="18"/>
              <w:lang w:eastAsia="es-ES"/>
            </w:rPr>
          </w:pPr>
          <w:r>
            <w:rPr>
              <w:rFonts w:ascii="Arial" w:eastAsia="Times New Roman" w:hAnsi="Arial" w:cs="Arial"/>
              <w:b/>
              <w:bCs/>
              <w:sz w:val="18"/>
              <w:szCs w:val="18"/>
              <w:lang w:eastAsia="es-ES"/>
            </w:rPr>
            <w:t xml:space="preserve">GESTIÓN DE CRÉDITOS </w:t>
          </w:r>
        </w:p>
      </w:tc>
    </w:tr>
    <w:tr w:rsidR="00B3751E" w:rsidRPr="0087635E" w14:paraId="17C40C7E" w14:textId="77777777" w:rsidTr="008A496E">
      <w:trPr>
        <w:trHeight w:val="56"/>
      </w:trPr>
      <w:tc>
        <w:tcPr>
          <w:tcW w:w="1367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B0EFFD" w14:textId="77777777" w:rsidR="00B3751E" w:rsidRPr="0087635E" w:rsidRDefault="00C6547E" w:rsidP="00B3751E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es-ES"/>
            </w:rPr>
          </w:pPr>
        </w:p>
      </w:tc>
      <w:tc>
        <w:tcPr>
          <w:tcW w:w="1018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F3A3DE" w14:textId="24A50C93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</w:pP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REGLAMENTO</w:t>
          </w:r>
        </w:p>
      </w:tc>
      <w:tc>
        <w:tcPr>
          <w:tcW w:w="2616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E21ECA" w14:textId="38603C58" w:rsidR="00B3751E" w:rsidRPr="0087635E" w:rsidRDefault="00832CA2" w:rsidP="00B3751E">
          <w:pPr>
            <w:spacing w:after="0" w:line="240" w:lineRule="auto"/>
            <w:jc w:val="both"/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MODIFICACIÓN ARTÍCULOS REGLAMENTO SARC</w:t>
          </w:r>
        </w:p>
      </w:tc>
    </w:tr>
    <w:tr w:rsidR="00CA25E3" w:rsidRPr="0087635E" w14:paraId="32ED8017" w14:textId="77777777" w:rsidTr="008A496E">
      <w:trPr>
        <w:trHeight w:val="56"/>
      </w:trPr>
      <w:tc>
        <w:tcPr>
          <w:tcW w:w="1367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2000D5" w14:textId="77777777" w:rsidR="00B3751E" w:rsidRPr="0087635E" w:rsidRDefault="00C6547E" w:rsidP="00B3751E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es-ES"/>
            </w:rPr>
          </w:pPr>
        </w:p>
      </w:tc>
      <w:tc>
        <w:tcPr>
          <w:tcW w:w="44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1CCDB07" w14:textId="77777777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</w:pP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AFB4162" w14:textId="328072DD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8"/>
              <w:szCs w:val="18"/>
              <w:lang w:eastAsia="es-ES"/>
            </w:rPr>
          </w:pP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CC-R</w:t>
          </w:r>
          <w:r w:rsidR="0087635E"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G</w:t>
          </w: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-</w:t>
          </w:r>
          <w:r w:rsidR="0087635E"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1</w:t>
          </w:r>
          <w:r w:rsidR="00832CA2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6</w:t>
          </w:r>
        </w:p>
      </w:tc>
      <w:tc>
        <w:tcPr>
          <w:tcW w:w="46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4081C08" w14:textId="77777777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</w:pP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62817B4" w14:textId="6A617883" w:rsidR="00B3751E" w:rsidRPr="0087635E" w:rsidRDefault="00CA25E3" w:rsidP="00B3751E">
          <w:pPr>
            <w:spacing w:after="0" w:line="240" w:lineRule="auto"/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</w:pP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  <w:t>1</w:t>
          </w:r>
        </w:p>
      </w:tc>
      <w:tc>
        <w:tcPr>
          <w:tcW w:w="49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B222218" w14:textId="77777777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</w:pP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9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782B40F" w14:textId="09F3DA2F" w:rsidR="00B3751E" w:rsidRPr="0087635E" w:rsidRDefault="0087635E" w:rsidP="00B3751E">
          <w:pPr>
            <w:spacing w:after="0" w:line="240" w:lineRule="auto"/>
            <w:rPr>
              <w:rFonts w:ascii="Arial" w:eastAsia="Times New Roman" w:hAnsi="Arial" w:cs="Arial"/>
              <w:b/>
              <w:noProof/>
              <w:sz w:val="18"/>
              <w:szCs w:val="18"/>
              <w:lang w:eastAsia="en-US"/>
            </w:rPr>
          </w:pPr>
          <w:r w:rsidRPr="0087635E">
            <w:rPr>
              <w:rFonts w:ascii="Arial" w:eastAsia="Times New Roman" w:hAnsi="Arial" w:cs="Arial"/>
              <w:b/>
              <w:noProof/>
              <w:sz w:val="18"/>
              <w:szCs w:val="18"/>
              <w:lang w:eastAsia="en-US"/>
            </w:rPr>
            <w:t>27/05/2022</w:t>
          </w:r>
        </w:p>
      </w:tc>
      <w:tc>
        <w:tcPr>
          <w:tcW w:w="42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C4265EA" w14:textId="77777777" w:rsidR="00B3751E" w:rsidRPr="0087635E" w:rsidRDefault="006F712B" w:rsidP="00B3751E">
          <w:pPr>
            <w:spacing w:after="0" w:line="240" w:lineRule="auto"/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</w:pPr>
          <w:r w:rsidRPr="0087635E"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  <w:t>pagina</w:t>
          </w:r>
        </w:p>
      </w:tc>
      <w:tc>
        <w:tcPr>
          <w:tcW w:w="46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A4C79E8" w14:textId="4CEE31CF" w:rsidR="00B3751E" w:rsidRPr="0087635E" w:rsidRDefault="006F712B" w:rsidP="00B3751E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</w:pPr>
          <w:r w:rsidRPr="0087635E">
            <w:rPr>
              <w:rFonts w:ascii="Arial" w:eastAsia="Times New Roman" w:hAnsi="Arial" w:cs="Arial"/>
              <w:b/>
              <w:spacing w:val="-3"/>
              <w:sz w:val="18"/>
              <w:szCs w:val="18"/>
              <w:lang w:val="pt-BR" w:eastAsia="en-US"/>
            </w:rPr>
            <w:t xml:space="preserve"> </w:t>
          </w:r>
          <w:r w:rsidRPr="0087635E">
            <w:rPr>
              <w:rFonts w:ascii="Arial" w:eastAsia="Times New Roman" w:hAnsi="Arial" w:cs="Arial"/>
              <w:color w:val="000080"/>
              <w:sz w:val="18"/>
              <w:szCs w:val="18"/>
              <w:lang w:eastAsia="es-ES"/>
            </w:rPr>
            <w:fldChar w:fldCharType="begin"/>
          </w:r>
          <w:r w:rsidRPr="0087635E">
            <w:rPr>
              <w:rFonts w:ascii="Arial" w:eastAsia="Times New Roman" w:hAnsi="Arial" w:cs="Arial"/>
              <w:b/>
              <w:spacing w:val="-3"/>
              <w:sz w:val="18"/>
              <w:szCs w:val="18"/>
              <w:lang w:val="pt-BR" w:eastAsia="en-US"/>
            </w:rPr>
            <w:instrText xml:space="preserve"> PAGE  \* MERGEFORMAT </w:instrText>
          </w:r>
          <w:r w:rsidRPr="0087635E">
            <w:rPr>
              <w:rFonts w:ascii="Arial" w:eastAsia="Times New Roman" w:hAnsi="Arial" w:cs="Arial"/>
              <w:color w:val="000080"/>
              <w:sz w:val="18"/>
              <w:szCs w:val="18"/>
              <w:lang w:eastAsia="es-ES"/>
            </w:rPr>
            <w:fldChar w:fldCharType="separate"/>
          </w:r>
          <w:r w:rsidR="009177F0" w:rsidRPr="009177F0">
            <w:rPr>
              <w:rFonts w:ascii="Arial" w:eastAsia="Times New Roman" w:hAnsi="Arial" w:cs="Arial"/>
              <w:b/>
              <w:noProof/>
              <w:spacing w:val="-3"/>
              <w:sz w:val="18"/>
              <w:szCs w:val="18"/>
              <w:lang w:eastAsia="en-US"/>
            </w:rPr>
            <w:t>1</w:t>
          </w:r>
          <w:r w:rsidRPr="0087635E">
            <w:rPr>
              <w:rFonts w:ascii="Arial" w:eastAsia="Times New Roman" w:hAnsi="Arial" w:cs="Arial"/>
              <w:color w:val="000080"/>
              <w:sz w:val="18"/>
              <w:szCs w:val="18"/>
              <w:lang w:eastAsia="es-ES"/>
            </w:rPr>
            <w:fldChar w:fldCharType="end"/>
          </w:r>
          <w:r w:rsidRPr="0087635E">
            <w:rPr>
              <w:rFonts w:ascii="Arial" w:eastAsia="Times New Roman" w:hAnsi="Arial" w:cs="Arial"/>
              <w:b/>
              <w:spacing w:val="-3"/>
              <w:sz w:val="18"/>
              <w:szCs w:val="18"/>
              <w:lang w:eastAsia="en-US"/>
            </w:rPr>
            <w:t xml:space="preserve"> de </w:t>
          </w:r>
          <w:r w:rsidRPr="0087635E">
            <w:rPr>
              <w:rFonts w:ascii="Arial" w:eastAsia="Times New Roman" w:hAnsi="Arial" w:cs="Arial"/>
              <w:color w:val="000080"/>
              <w:sz w:val="18"/>
              <w:szCs w:val="18"/>
              <w:lang w:eastAsia="es-ES"/>
            </w:rPr>
            <w:fldChar w:fldCharType="begin"/>
          </w:r>
          <w:r w:rsidRPr="0087635E">
            <w:rPr>
              <w:rFonts w:ascii="Arial" w:eastAsia="Times New Roman" w:hAnsi="Arial" w:cs="Arial"/>
              <w:b/>
              <w:spacing w:val="-3"/>
              <w:sz w:val="18"/>
              <w:szCs w:val="18"/>
              <w:lang w:eastAsia="en-US"/>
            </w:rPr>
            <w:instrText xml:space="preserve"> NUMPAGES  \* MERGEFORMAT </w:instrText>
          </w:r>
          <w:r w:rsidRPr="0087635E">
            <w:rPr>
              <w:rFonts w:ascii="Arial" w:eastAsia="Times New Roman" w:hAnsi="Arial" w:cs="Arial"/>
              <w:color w:val="000080"/>
              <w:sz w:val="18"/>
              <w:szCs w:val="18"/>
              <w:lang w:eastAsia="es-ES"/>
            </w:rPr>
            <w:fldChar w:fldCharType="separate"/>
          </w:r>
          <w:r w:rsidR="009177F0">
            <w:rPr>
              <w:rFonts w:ascii="Arial" w:eastAsia="Times New Roman" w:hAnsi="Arial" w:cs="Arial"/>
              <w:b/>
              <w:noProof/>
              <w:spacing w:val="-3"/>
              <w:sz w:val="18"/>
              <w:szCs w:val="18"/>
              <w:lang w:eastAsia="en-US"/>
            </w:rPr>
            <w:t>3</w:t>
          </w:r>
          <w:r w:rsidRPr="0087635E">
            <w:rPr>
              <w:rFonts w:ascii="Arial" w:eastAsia="Times New Roman" w:hAnsi="Arial" w:cs="Arial"/>
              <w:color w:val="000080"/>
              <w:sz w:val="18"/>
              <w:szCs w:val="18"/>
              <w:lang w:eastAsia="es-ES"/>
            </w:rPr>
            <w:fldChar w:fldCharType="end"/>
          </w:r>
        </w:p>
      </w:tc>
      <w:bookmarkEnd w:id="4"/>
    </w:tr>
  </w:tbl>
  <w:p w14:paraId="5C57BEC8" w14:textId="77777777" w:rsidR="00B3751E" w:rsidRDefault="00C654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5115"/>
    <w:multiLevelType w:val="hybridMultilevel"/>
    <w:tmpl w:val="4D4E3CFE"/>
    <w:lvl w:ilvl="0" w:tplc="A798E188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F270A90"/>
    <w:multiLevelType w:val="multilevel"/>
    <w:tmpl w:val="4F5E57E8"/>
    <w:lvl w:ilvl="0">
      <w:start w:val="1"/>
      <w:numFmt w:val="decimal"/>
      <w:lvlText w:val="ARTICULO %1."/>
      <w:lvlJc w:val="left"/>
      <w:pPr>
        <w:tabs>
          <w:tab w:val="num" w:pos="1701"/>
        </w:tabs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4B14F0"/>
    <w:multiLevelType w:val="multilevel"/>
    <w:tmpl w:val="2B48DB6C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134" w:hanging="774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EBC6AC6"/>
    <w:multiLevelType w:val="multilevel"/>
    <w:tmpl w:val="F37466A6"/>
    <w:lvl w:ilvl="0">
      <w:start w:val="1"/>
      <w:numFmt w:val="decimal"/>
      <w:lvlText w:val="%1."/>
      <w:lvlJc w:val="left"/>
      <w:pPr>
        <w:ind w:left="284" w:hanging="284"/>
      </w:pPr>
      <w:rPr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b w:val="0"/>
      </w:rPr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0EA"/>
    <w:rsid w:val="0000094D"/>
    <w:rsid w:val="0004457E"/>
    <w:rsid w:val="00066EAD"/>
    <w:rsid w:val="001354EF"/>
    <w:rsid w:val="001419E5"/>
    <w:rsid w:val="001620EA"/>
    <w:rsid w:val="00184CA9"/>
    <w:rsid w:val="001859AE"/>
    <w:rsid w:val="0018627C"/>
    <w:rsid w:val="001A3CFE"/>
    <w:rsid w:val="001A6808"/>
    <w:rsid w:val="001C0F7A"/>
    <w:rsid w:val="001E37B8"/>
    <w:rsid w:val="00225A21"/>
    <w:rsid w:val="00270E36"/>
    <w:rsid w:val="00291BA4"/>
    <w:rsid w:val="002922B5"/>
    <w:rsid w:val="00304286"/>
    <w:rsid w:val="0031095E"/>
    <w:rsid w:val="003235C8"/>
    <w:rsid w:val="00382BD0"/>
    <w:rsid w:val="00390992"/>
    <w:rsid w:val="003A5A47"/>
    <w:rsid w:val="003F2E99"/>
    <w:rsid w:val="004011DE"/>
    <w:rsid w:val="00426A46"/>
    <w:rsid w:val="00465F91"/>
    <w:rsid w:val="00476CC3"/>
    <w:rsid w:val="004B0CF3"/>
    <w:rsid w:val="004B6629"/>
    <w:rsid w:val="004F12C3"/>
    <w:rsid w:val="00542CA7"/>
    <w:rsid w:val="00547C54"/>
    <w:rsid w:val="0056418E"/>
    <w:rsid w:val="00643063"/>
    <w:rsid w:val="00651152"/>
    <w:rsid w:val="0065550F"/>
    <w:rsid w:val="00664077"/>
    <w:rsid w:val="006F712B"/>
    <w:rsid w:val="006F71D9"/>
    <w:rsid w:val="00710F46"/>
    <w:rsid w:val="00734732"/>
    <w:rsid w:val="007577E5"/>
    <w:rsid w:val="00783E96"/>
    <w:rsid w:val="007A2B8C"/>
    <w:rsid w:val="007D63DA"/>
    <w:rsid w:val="00816AEB"/>
    <w:rsid w:val="00832CA2"/>
    <w:rsid w:val="0087635E"/>
    <w:rsid w:val="008A496E"/>
    <w:rsid w:val="008A7C2F"/>
    <w:rsid w:val="008E14E0"/>
    <w:rsid w:val="008E1A28"/>
    <w:rsid w:val="008F759A"/>
    <w:rsid w:val="00911740"/>
    <w:rsid w:val="009177F0"/>
    <w:rsid w:val="00926932"/>
    <w:rsid w:val="00952715"/>
    <w:rsid w:val="009977D2"/>
    <w:rsid w:val="009D7FCA"/>
    <w:rsid w:val="00A01177"/>
    <w:rsid w:val="00A0339C"/>
    <w:rsid w:val="00A330CF"/>
    <w:rsid w:val="00A51F47"/>
    <w:rsid w:val="00A645AB"/>
    <w:rsid w:val="00AA74AD"/>
    <w:rsid w:val="00AE4AFC"/>
    <w:rsid w:val="00BA6151"/>
    <w:rsid w:val="00BA736B"/>
    <w:rsid w:val="00BB5535"/>
    <w:rsid w:val="00BC5A56"/>
    <w:rsid w:val="00C6547E"/>
    <w:rsid w:val="00CA25E3"/>
    <w:rsid w:val="00D168EC"/>
    <w:rsid w:val="00D5300D"/>
    <w:rsid w:val="00D826D1"/>
    <w:rsid w:val="00DC1FDB"/>
    <w:rsid w:val="00DC2C49"/>
    <w:rsid w:val="00DC7E52"/>
    <w:rsid w:val="00DE438F"/>
    <w:rsid w:val="00F231A9"/>
    <w:rsid w:val="00F33705"/>
    <w:rsid w:val="00F647EC"/>
    <w:rsid w:val="00F94311"/>
    <w:rsid w:val="00FE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0B2F6"/>
  <w15:docId w15:val="{271E6E10-8B39-488B-9BA2-E73016C3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0EA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20EA"/>
    <w:pPr>
      <w:spacing w:line="256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2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20EA"/>
    <w:rPr>
      <w:rFonts w:eastAsiaTheme="minorEastAsia"/>
      <w:lang w:val="es-CO" w:eastAsia="es-CO"/>
    </w:rPr>
  </w:style>
  <w:style w:type="table" w:styleId="Tablaconcuadrcula">
    <w:name w:val="Table Grid"/>
    <w:basedOn w:val="Tablanormal"/>
    <w:rsid w:val="001620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unhideWhenUsed/>
    <w:rsid w:val="001620EA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hAnsi="Arial Narrow"/>
      <w:lang w:val="es-419" w:eastAsia="en-US"/>
    </w:rPr>
  </w:style>
  <w:style w:type="paragraph" w:styleId="Piedepgina">
    <w:name w:val="footer"/>
    <w:basedOn w:val="Normal"/>
    <w:link w:val="PiedepginaCar"/>
    <w:uiPriority w:val="99"/>
    <w:unhideWhenUsed/>
    <w:rsid w:val="00162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20EA"/>
    <w:rPr>
      <w:rFonts w:eastAsiaTheme="minorEastAsia"/>
      <w:lang w:val="es-CO" w:eastAsia="es-CO"/>
    </w:rPr>
  </w:style>
  <w:style w:type="paragraph" w:customStyle="1" w:styleId="Estilo">
    <w:name w:val="Estilo"/>
    <w:rsid w:val="00DC1FD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s-MX" w:eastAsia="es-MX"/>
    </w:rPr>
  </w:style>
  <w:style w:type="paragraph" w:customStyle="1" w:styleId="Default">
    <w:name w:val="Default"/>
    <w:rsid w:val="00DC1FDB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s-ES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5A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5A56"/>
    <w:rPr>
      <w:rFonts w:ascii="Tahoma" w:eastAsiaTheme="minorEastAsia" w:hAnsi="Tahoma" w:cs="Tahoma"/>
      <w:sz w:val="16"/>
      <w:szCs w:val="16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1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Alexander Izquierdo Arizmendi</dc:creator>
  <cp:keywords/>
  <dc:description/>
  <cp:lastModifiedBy>Windows User</cp:lastModifiedBy>
  <cp:revision>51</cp:revision>
  <dcterms:created xsi:type="dcterms:W3CDTF">2021-07-23T14:31:00Z</dcterms:created>
  <dcterms:modified xsi:type="dcterms:W3CDTF">2022-06-01T15:30:00Z</dcterms:modified>
</cp:coreProperties>
</file>