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904714" w14:textId="36F4AB82" w:rsidR="00BC4ED4" w:rsidRPr="00732C69" w:rsidRDefault="00847DDE" w:rsidP="00BC4ED4">
      <w:pPr>
        <w:spacing w:after="0" w:line="240" w:lineRule="auto"/>
        <w:jc w:val="center"/>
        <w:rPr>
          <w:rFonts w:ascii="Arial Narrow" w:hAnsi="Arial Narrow" w:cs="Arial"/>
          <w:b/>
          <w:sz w:val="28"/>
          <w:szCs w:val="28"/>
        </w:rPr>
      </w:pPr>
      <w:r w:rsidRPr="00732C69">
        <w:rPr>
          <w:rFonts w:ascii="Arial Narrow" w:hAnsi="Arial Narrow" w:cs="Arial"/>
          <w:b/>
          <w:sz w:val="28"/>
          <w:szCs w:val="28"/>
        </w:rPr>
        <w:t xml:space="preserve">ACUERDO </w:t>
      </w:r>
      <w:r w:rsidR="009C0AAC">
        <w:rPr>
          <w:rFonts w:ascii="Arial Narrow" w:hAnsi="Arial Narrow" w:cs="Arial"/>
          <w:b/>
          <w:sz w:val="28"/>
          <w:szCs w:val="28"/>
        </w:rPr>
        <w:t>64</w:t>
      </w:r>
      <w:r w:rsidR="007F1298">
        <w:rPr>
          <w:rFonts w:ascii="Arial Narrow" w:hAnsi="Arial Narrow" w:cs="Arial"/>
          <w:b/>
          <w:sz w:val="28"/>
          <w:szCs w:val="28"/>
        </w:rPr>
        <w:t xml:space="preserve"> DE 2023</w:t>
      </w:r>
    </w:p>
    <w:p w14:paraId="1AEE111B" w14:textId="77777777" w:rsidR="00BC4ED4" w:rsidRPr="00BC4ED4" w:rsidRDefault="00BC4ED4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</w:p>
    <w:p w14:paraId="246087EB" w14:textId="0F892D06" w:rsidR="00847DDE" w:rsidRDefault="00847DDE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  <w:r w:rsidRPr="00BC4ED4">
        <w:rPr>
          <w:rFonts w:ascii="Arial Narrow" w:hAnsi="Arial Narrow" w:cs="Arial"/>
          <w:b/>
          <w:sz w:val="24"/>
          <w:szCs w:val="24"/>
        </w:rPr>
        <w:t xml:space="preserve">POR EL CUAL SE APRUEBA EL PLAN DE ACCIÓN PRESUPUESTAL DEL COMITÉ DE SOLIDARIDAD PARA LA VIGENCIA FISCAL AÑO </w:t>
      </w:r>
      <w:sdt>
        <w:sdtPr>
          <w:rPr>
            <w:rFonts w:ascii="Arial Narrow" w:hAnsi="Arial Narrow" w:cs="Arial"/>
            <w:b/>
            <w:sz w:val="24"/>
            <w:szCs w:val="24"/>
          </w:rPr>
          <w:id w:val="-375165499"/>
          <w:placeholder>
            <w:docPart w:val="DefaultPlaceholder_-1854013440"/>
          </w:placeholder>
        </w:sdtPr>
        <w:sdtEndPr/>
        <w:sdtContent>
          <w:r w:rsidRPr="00BC4ED4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>20</w:t>
          </w:r>
          <w:r w:rsidR="00AF2689" w:rsidRPr="00BC4ED4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>2</w:t>
          </w:r>
          <w:r w:rsidR="00732C69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>3</w:t>
          </w:r>
        </w:sdtContent>
      </w:sdt>
      <w:r w:rsidRPr="00BC4ED4">
        <w:rPr>
          <w:rFonts w:ascii="Arial Narrow" w:hAnsi="Arial Narrow" w:cs="Arial"/>
          <w:b/>
          <w:sz w:val="24"/>
          <w:szCs w:val="24"/>
        </w:rPr>
        <w:t>.</w:t>
      </w:r>
    </w:p>
    <w:p w14:paraId="654B9824" w14:textId="77777777" w:rsidR="00BC4ED4" w:rsidRPr="00BC4ED4" w:rsidRDefault="00BC4ED4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</w:p>
    <w:p w14:paraId="264B159E" w14:textId="6ECBADF8" w:rsidR="00847DDE" w:rsidRPr="00A3289D" w:rsidRDefault="00847DDE" w:rsidP="00BC4ED4">
      <w:pPr>
        <w:spacing w:after="0" w:line="240" w:lineRule="auto"/>
        <w:jc w:val="center"/>
        <w:rPr>
          <w:rFonts w:ascii="Arial Narrow" w:hAnsi="Arial Narrow" w:cs="Arial"/>
          <w:b/>
          <w:bCs/>
          <w:sz w:val="24"/>
          <w:szCs w:val="24"/>
        </w:rPr>
      </w:pPr>
      <w:bookmarkStart w:id="0" w:name="_Hlk69476849"/>
      <w:r w:rsidRPr="00A3289D">
        <w:rPr>
          <w:rFonts w:ascii="Arial Narrow" w:hAnsi="Arial Narrow" w:cs="Arial"/>
          <w:b/>
          <w:bCs/>
          <w:sz w:val="24"/>
          <w:szCs w:val="24"/>
        </w:rPr>
        <w:t xml:space="preserve">EL CONSEJO DE ADMINISTRACIÓN DE LA COOPERATIVA DE AHORRO Y </w:t>
      </w:r>
      <w:r w:rsidR="00BC4ED4" w:rsidRPr="00A3289D">
        <w:rPr>
          <w:rFonts w:ascii="Arial Narrow" w:hAnsi="Arial Narrow" w:cs="Arial"/>
          <w:b/>
          <w:bCs/>
          <w:sz w:val="24"/>
          <w:szCs w:val="24"/>
        </w:rPr>
        <w:t>CRÉDITO DE AIPE</w:t>
      </w:r>
    </w:p>
    <w:p w14:paraId="298920AC" w14:textId="25E9217B" w:rsidR="00847DDE" w:rsidRPr="00A3289D" w:rsidRDefault="00847DDE" w:rsidP="00BC4ED4">
      <w:pPr>
        <w:spacing w:after="0" w:line="240" w:lineRule="auto"/>
        <w:jc w:val="center"/>
        <w:rPr>
          <w:rFonts w:ascii="Arial Narrow" w:hAnsi="Arial Narrow" w:cs="Arial"/>
          <w:b/>
          <w:bCs/>
          <w:sz w:val="24"/>
          <w:szCs w:val="24"/>
        </w:rPr>
      </w:pPr>
      <w:r w:rsidRPr="00A3289D">
        <w:rPr>
          <w:rFonts w:ascii="Arial Narrow" w:hAnsi="Arial Narrow" w:cs="Arial"/>
          <w:b/>
          <w:bCs/>
          <w:sz w:val="24"/>
          <w:szCs w:val="24"/>
        </w:rPr>
        <w:t xml:space="preserve"> COOPEAIPE</w:t>
      </w:r>
    </w:p>
    <w:bookmarkEnd w:id="0"/>
    <w:p w14:paraId="411AFA8F" w14:textId="77777777" w:rsidR="00BC4ED4" w:rsidRDefault="00BC4ED4" w:rsidP="00BC4ED4">
      <w:pPr>
        <w:spacing w:after="0" w:line="240" w:lineRule="auto"/>
        <w:rPr>
          <w:rFonts w:ascii="Arial Narrow" w:hAnsi="Arial Narrow" w:cs="Arial"/>
          <w:b/>
          <w:sz w:val="24"/>
          <w:szCs w:val="24"/>
        </w:rPr>
      </w:pPr>
    </w:p>
    <w:p w14:paraId="0CB72AE6" w14:textId="0C723BF0" w:rsidR="00847DDE" w:rsidRDefault="00847DDE" w:rsidP="00BC4ED4">
      <w:pPr>
        <w:spacing w:after="0" w:line="240" w:lineRule="auto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 xml:space="preserve">En uso de sus facultades legales y reglamentarias y, </w:t>
      </w:r>
    </w:p>
    <w:p w14:paraId="15720E6D" w14:textId="77777777" w:rsidR="00BB3E72" w:rsidRDefault="00BB3E72" w:rsidP="00BC4ED4">
      <w:pPr>
        <w:spacing w:after="0" w:line="240" w:lineRule="auto"/>
        <w:rPr>
          <w:rFonts w:ascii="Arial Narrow" w:hAnsi="Arial Narrow" w:cs="Arial"/>
          <w:sz w:val="24"/>
          <w:szCs w:val="24"/>
        </w:rPr>
      </w:pPr>
    </w:p>
    <w:p w14:paraId="69F566CF" w14:textId="678F129B" w:rsidR="00847DDE" w:rsidRDefault="00847DDE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  <w:r w:rsidRPr="00BC4ED4">
        <w:rPr>
          <w:rFonts w:ascii="Arial Narrow" w:hAnsi="Arial Narrow" w:cs="Arial"/>
          <w:b/>
          <w:sz w:val="24"/>
          <w:szCs w:val="24"/>
        </w:rPr>
        <w:t>CONSIDERANDO:</w:t>
      </w:r>
    </w:p>
    <w:p w14:paraId="76C9AC15" w14:textId="77777777" w:rsidR="00BC4ED4" w:rsidRPr="00BC4ED4" w:rsidRDefault="00BC4ED4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</w:p>
    <w:p w14:paraId="06760851" w14:textId="6075AFE6" w:rsidR="00847DDE" w:rsidRDefault="00847DDE" w:rsidP="00BC4ED4">
      <w:pPr>
        <w:numPr>
          <w:ilvl w:val="0"/>
          <w:numId w:val="15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 xml:space="preserve">Que es deber del Consejo de Administración aprobar el Plan de Acción Presupuestal del Comité de Solidaridad de la Cooperativa de Ahorro y Crédito “COOPEAIPE”, para emprender y desarrollar las acciones en pro de los asociados, empleados, directivos y comunidad en general, conforme a los recursos disponibles en la vigencia de </w:t>
      </w:r>
      <w:sdt>
        <w:sdtPr>
          <w:rPr>
            <w:rFonts w:ascii="Arial Narrow" w:hAnsi="Arial Narrow" w:cs="Arial"/>
            <w:sz w:val="24"/>
            <w:szCs w:val="24"/>
          </w:rPr>
          <w:id w:val="2073001372"/>
          <w:placeholder>
            <w:docPart w:val="DefaultPlaceholder_-1854013440"/>
          </w:placeholder>
        </w:sdtPr>
        <w:sdtEndPr>
          <w:rPr>
            <w:color w:val="4F81BD" w:themeColor="accent1"/>
          </w:rPr>
        </w:sdtEndPr>
        <w:sdtContent>
          <w:r w:rsidRPr="009D4C14">
            <w:rPr>
              <w:rFonts w:ascii="Arial Narrow" w:hAnsi="Arial Narrow" w:cs="Arial"/>
              <w:color w:val="4F81BD" w:themeColor="accent1"/>
              <w:sz w:val="24"/>
              <w:szCs w:val="24"/>
            </w:rPr>
            <w:t>20</w:t>
          </w:r>
          <w:r w:rsidR="00AF2689" w:rsidRPr="009D4C14">
            <w:rPr>
              <w:rFonts w:ascii="Arial Narrow" w:hAnsi="Arial Narrow" w:cs="Arial"/>
              <w:color w:val="4F81BD" w:themeColor="accent1"/>
              <w:sz w:val="24"/>
              <w:szCs w:val="24"/>
            </w:rPr>
            <w:t>2</w:t>
          </w:r>
          <w:r w:rsidR="00732C69">
            <w:rPr>
              <w:rFonts w:ascii="Arial Narrow" w:hAnsi="Arial Narrow" w:cs="Arial"/>
              <w:color w:val="4F81BD" w:themeColor="accent1"/>
              <w:sz w:val="24"/>
              <w:szCs w:val="24"/>
            </w:rPr>
            <w:t>2</w:t>
          </w:r>
        </w:sdtContent>
      </w:sdt>
      <w:r w:rsidRPr="00BC4ED4">
        <w:rPr>
          <w:rFonts w:ascii="Arial Narrow" w:hAnsi="Arial Narrow" w:cs="Arial"/>
          <w:sz w:val="24"/>
          <w:szCs w:val="24"/>
        </w:rPr>
        <w:t>.</w:t>
      </w:r>
    </w:p>
    <w:p w14:paraId="2F48B001" w14:textId="77777777" w:rsidR="00BC4ED4" w:rsidRDefault="00BC4ED4" w:rsidP="00BC4ED4">
      <w:pPr>
        <w:numPr>
          <w:ilvl w:val="0"/>
          <w:numId w:val="15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Que, e</w:t>
      </w:r>
      <w:r w:rsidR="00847DDE" w:rsidRPr="00BC4ED4">
        <w:rPr>
          <w:rFonts w:ascii="Arial Narrow" w:hAnsi="Arial Narrow" w:cs="Arial"/>
          <w:sz w:val="24"/>
          <w:szCs w:val="24"/>
        </w:rPr>
        <w:t xml:space="preserve">l Comité de Solidaridad de la Cooperativa de Ahorro y Crédito COOPEAIPE, procede a elaborar y presentar el presupuesto, para desarrollar las labores </w:t>
      </w:r>
      <w:r w:rsidR="00AF2689" w:rsidRPr="00BC4ED4">
        <w:rPr>
          <w:rFonts w:ascii="Arial Narrow" w:hAnsi="Arial Narrow" w:cs="Arial"/>
          <w:sz w:val="24"/>
          <w:szCs w:val="24"/>
        </w:rPr>
        <w:t>contempladas en la circular básica jurídica y sus r</w:t>
      </w:r>
      <w:r w:rsidR="00847DDE" w:rsidRPr="00BC4ED4">
        <w:rPr>
          <w:rFonts w:ascii="Arial Narrow" w:hAnsi="Arial Narrow" w:cs="Arial"/>
          <w:sz w:val="24"/>
          <w:szCs w:val="24"/>
        </w:rPr>
        <w:t>eglamentos</w:t>
      </w:r>
      <w:r w:rsidR="00AF2689" w:rsidRPr="00BC4ED4">
        <w:rPr>
          <w:rFonts w:ascii="Arial Narrow" w:hAnsi="Arial Narrow" w:cs="Arial"/>
          <w:sz w:val="24"/>
          <w:szCs w:val="24"/>
        </w:rPr>
        <w:t xml:space="preserve">, dando un </w:t>
      </w:r>
      <w:r w:rsidR="00847DDE" w:rsidRPr="00BC4ED4">
        <w:rPr>
          <w:rFonts w:ascii="Arial Narrow" w:hAnsi="Arial Narrow" w:cs="Arial"/>
          <w:sz w:val="24"/>
          <w:szCs w:val="24"/>
        </w:rPr>
        <w:t xml:space="preserve">adecuado </w:t>
      </w:r>
      <w:r w:rsidR="00AF2689" w:rsidRPr="00BC4ED4">
        <w:rPr>
          <w:rFonts w:ascii="Arial Narrow" w:hAnsi="Arial Narrow" w:cs="Arial"/>
          <w:sz w:val="24"/>
          <w:szCs w:val="24"/>
        </w:rPr>
        <w:t xml:space="preserve">uso </w:t>
      </w:r>
      <w:r w:rsidR="00847DDE" w:rsidRPr="00BC4ED4">
        <w:rPr>
          <w:rFonts w:ascii="Arial Narrow" w:hAnsi="Arial Narrow" w:cs="Arial"/>
          <w:sz w:val="24"/>
          <w:szCs w:val="24"/>
        </w:rPr>
        <w:t>a los excedentes cooperativos.</w:t>
      </w:r>
    </w:p>
    <w:p w14:paraId="5BEEF40C" w14:textId="3AD0FC36" w:rsidR="00847DDE" w:rsidRDefault="00847DDE" w:rsidP="00BC4ED4">
      <w:pPr>
        <w:numPr>
          <w:ilvl w:val="0"/>
          <w:numId w:val="15"/>
        </w:numPr>
        <w:tabs>
          <w:tab w:val="clear" w:pos="720"/>
        </w:tabs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 xml:space="preserve">Que es necesario contar con el Plan Anual de Acción Presupuestal, para garantizar la efectiva operación del Comité de Solidaridad. </w:t>
      </w:r>
    </w:p>
    <w:p w14:paraId="7E686939" w14:textId="2A4E2296" w:rsidR="00BC4ED4" w:rsidRPr="00BC4ED4" w:rsidRDefault="00BC4ED4" w:rsidP="00BC4ED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Fonts w:ascii="Arial Narrow" w:hAnsi="Arial Narrow" w:cs="Arial"/>
          <w:sz w:val="22"/>
          <w:szCs w:val="22"/>
          <w:lang w:val="es-MX"/>
        </w:rPr>
      </w:pPr>
      <w:bookmarkStart w:id="1" w:name="_Hlk69476895"/>
      <w:r>
        <w:rPr>
          <w:rFonts w:ascii="Arial Narrow" w:hAnsi="Arial Narrow" w:cs="Arial"/>
          <w:color w:val="000000"/>
          <w:sz w:val="22"/>
          <w:szCs w:val="22"/>
        </w:rPr>
        <w:t>Que, como consecuencia de lo anterior,</w:t>
      </w:r>
      <w:r w:rsidRPr="00BC4ED4">
        <w:rPr>
          <w:rFonts w:ascii="Arial Narrow" w:hAnsi="Arial Narrow" w:cs="Arial"/>
          <w:b/>
        </w:rPr>
        <w:t xml:space="preserve"> SE APRUEBA EL PLAN DE ACCIÓN PRESUPUESTAL DEL COMITÉ DE SOLIDARIDAD PARA LA VIGENCIA FISCAL AÑO </w:t>
      </w:r>
      <w:sdt>
        <w:sdtPr>
          <w:rPr>
            <w:rFonts w:ascii="Arial Narrow" w:hAnsi="Arial Narrow" w:cs="Arial"/>
            <w:b/>
          </w:rPr>
          <w:id w:val="-1290122194"/>
          <w:placeholder>
            <w:docPart w:val="5A8BC7FC7AB64DFF8D38E716AA114197"/>
          </w:placeholder>
        </w:sdtPr>
        <w:sdtEndPr/>
        <w:sdtContent>
          <w:r w:rsidRPr="00BC4ED4">
            <w:rPr>
              <w:rFonts w:ascii="Arial Narrow" w:hAnsi="Arial Narrow" w:cs="Arial"/>
              <w:b/>
              <w:color w:val="4F81BD" w:themeColor="accent1"/>
            </w:rPr>
            <w:t>202</w:t>
          </w:r>
          <w:r w:rsidR="00732C69">
            <w:rPr>
              <w:rFonts w:ascii="Arial Narrow" w:hAnsi="Arial Narrow" w:cs="Arial"/>
              <w:b/>
              <w:color w:val="4F81BD" w:themeColor="accent1"/>
            </w:rPr>
            <w:t>3</w:t>
          </w:r>
        </w:sdtContent>
      </w:sdt>
      <w:r>
        <w:rPr>
          <w:rFonts w:ascii="Arial Narrow" w:hAnsi="Arial Narrow" w:cs="Arial"/>
          <w:color w:val="000000"/>
          <w:sz w:val="22"/>
          <w:szCs w:val="22"/>
        </w:rPr>
        <w:t xml:space="preserve"> </w:t>
      </w:r>
      <w:r>
        <w:rPr>
          <w:rFonts w:ascii="Arial Narrow" w:hAnsi="Arial Narrow" w:cs="Arial"/>
          <w:sz w:val="22"/>
          <w:szCs w:val="22"/>
          <w:lang w:val="es-MX"/>
        </w:rPr>
        <w:t xml:space="preserve">que se regirá por los </w:t>
      </w:r>
      <w:r>
        <w:rPr>
          <w:rFonts w:ascii="Arial Narrow" w:hAnsi="Arial Narrow" w:cs="Arial"/>
          <w:sz w:val="22"/>
          <w:szCs w:val="22"/>
        </w:rPr>
        <w:t>siguientes</w:t>
      </w:r>
      <w:r>
        <w:rPr>
          <w:rFonts w:ascii="Arial Narrow" w:hAnsi="Arial Narrow" w:cs="Arial"/>
          <w:sz w:val="22"/>
          <w:szCs w:val="22"/>
          <w:lang w:val="es-MX"/>
        </w:rPr>
        <w:t xml:space="preserve"> artículos y en lo no previsto en ellos por las leyes vigentes sobre la materia:</w:t>
      </w:r>
    </w:p>
    <w:p w14:paraId="79154B18" w14:textId="77777777" w:rsidR="00847DDE" w:rsidRPr="00BC4ED4" w:rsidRDefault="00847DDE" w:rsidP="00BC4ED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1ED0F9DD" w14:textId="52C11C43" w:rsidR="00BC4ED4" w:rsidRDefault="00BC4ED4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ACUERDO:</w:t>
      </w:r>
    </w:p>
    <w:bookmarkEnd w:id="1"/>
    <w:p w14:paraId="55661400" w14:textId="77777777" w:rsidR="00BC4ED4" w:rsidRPr="00BC4ED4" w:rsidRDefault="00BC4ED4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</w:p>
    <w:p w14:paraId="0C282A93" w14:textId="5FC11B8C" w:rsidR="005C4056" w:rsidRDefault="00AF2689" w:rsidP="00EE07D7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>Fijar</w:t>
      </w:r>
      <w:r w:rsidR="00847DDE" w:rsidRPr="00BC4ED4">
        <w:rPr>
          <w:rFonts w:ascii="Arial Narrow" w:hAnsi="Arial Narrow" w:cs="Arial"/>
          <w:sz w:val="24"/>
          <w:szCs w:val="24"/>
        </w:rPr>
        <w:t xml:space="preserve"> el presupuesto del Comité de Solidaridad de la Cooperativa de Ahorro y Crédito “COOPEAIPE”, para la vigencia fiscal de </w:t>
      </w:r>
      <w:sdt>
        <w:sdtPr>
          <w:rPr>
            <w:rFonts w:ascii="Arial Narrow" w:hAnsi="Arial Narrow" w:cs="Arial"/>
            <w:sz w:val="24"/>
            <w:szCs w:val="24"/>
          </w:rPr>
          <w:id w:val="1396855981"/>
          <w:placeholder>
            <w:docPart w:val="DefaultPlaceholder_-1854013440"/>
          </w:placeholder>
        </w:sdtPr>
        <w:sdtEndPr>
          <w:rPr>
            <w:color w:val="4F81BD" w:themeColor="accent1"/>
          </w:rPr>
        </w:sdtEndPr>
        <w:sdtContent>
          <w:r w:rsidR="00847DDE" w:rsidRPr="00884F66">
            <w:rPr>
              <w:rFonts w:ascii="Arial Narrow" w:hAnsi="Arial Narrow" w:cs="Arial"/>
              <w:color w:val="4F81BD" w:themeColor="accent1"/>
              <w:sz w:val="24"/>
              <w:szCs w:val="24"/>
            </w:rPr>
            <w:t>20</w:t>
          </w:r>
          <w:r w:rsidRPr="00884F66">
            <w:rPr>
              <w:rFonts w:ascii="Arial Narrow" w:hAnsi="Arial Narrow" w:cs="Arial"/>
              <w:color w:val="4F81BD" w:themeColor="accent1"/>
              <w:sz w:val="24"/>
              <w:szCs w:val="24"/>
            </w:rPr>
            <w:t>2</w:t>
          </w:r>
          <w:r w:rsidR="00732C69">
            <w:rPr>
              <w:rFonts w:ascii="Arial Narrow" w:hAnsi="Arial Narrow" w:cs="Arial"/>
              <w:color w:val="4F81BD" w:themeColor="accent1"/>
              <w:sz w:val="24"/>
              <w:szCs w:val="24"/>
            </w:rPr>
            <w:t>3</w:t>
          </w:r>
        </w:sdtContent>
      </w:sdt>
      <w:r w:rsidR="00847DDE" w:rsidRPr="00BC4ED4">
        <w:rPr>
          <w:rFonts w:ascii="Arial Narrow" w:hAnsi="Arial Narrow" w:cs="Arial"/>
          <w:sz w:val="24"/>
          <w:szCs w:val="24"/>
        </w:rPr>
        <w:t xml:space="preserve">, </w:t>
      </w:r>
      <w:r w:rsidR="00165CCF" w:rsidRPr="00BC4ED4">
        <w:rPr>
          <w:rFonts w:ascii="Arial Narrow" w:hAnsi="Arial Narrow" w:cs="Arial"/>
          <w:sz w:val="24"/>
          <w:szCs w:val="24"/>
        </w:rPr>
        <w:t xml:space="preserve">con el </w:t>
      </w:r>
      <w:r w:rsidR="00847DDE" w:rsidRPr="00BC4ED4">
        <w:rPr>
          <w:rFonts w:ascii="Arial Narrow" w:hAnsi="Arial Narrow" w:cs="Arial"/>
          <w:sz w:val="24"/>
          <w:szCs w:val="24"/>
        </w:rPr>
        <w:t xml:space="preserve">valor de la distribución de excedentes </w:t>
      </w:r>
      <w:sdt>
        <w:sdtPr>
          <w:rPr>
            <w:rFonts w:ascii="Arial Narrow" w:hAnsi="Arial Narrow" w:cs="Arial"/>
            <w:sz w:val="24"/>
            <w:szCs w:val="24"/>
          </w:rPr>
          <w:id w:val="1861550885"/>
          <w:placeholder>
            <w:docPart w:val="DefaultPlaceholder_-1854013440"/>
          </w:placeholder>
        </w:sdtPr>
        <w:sdtEndPr/>
        <w:sdtContent>
          <w:r w:rsidR="009D4C14">
            <w:rPr>
              <w:rFonts w:ascii="Arial Narrow" w:hAnsi="Arial Narrow" w:cs="Arial"/>
              <w:color w:val="4F81BD" w:themeColor="accent1"/>
              <w:sz w:val="24"/>
              <w:szCs w:val="24"/>
            </w:rPr>
            <w:t>202</w:t>
          </w:r>
          <w:r w:rsidR="00732C69">
            <w:rPr>
              <w:rFonts w:ascii="Arial Narrow" w:hAnsi="Arial Narrow" w:cs="Arial"/>
              <w:color w:val="4F81BD" w:themeColor="accent1"/>
              <w:sz w:val="24"/>
              <w:szCs w:val="24"/>
            </w:rPr>
            <w:t>2</w:t>
          </w:r>
        </w:sdtContent>
      </w:sdt>
      <w:r w:rsidR="00847DDE" w:rsidRPr="00BC4ED4">
        <w:rPr>
          <w:rFonts w:ascii="Arial Narrow" w:hAnsi="Arial Narrow" w:cs="Arial"/>
          <w:sz w:val="24"/>
          <w:szCs w:val="24"/>
        </w:rPr>
        <w:t xml:space="preserve">, para </w:t>
      </w:r>
      <w:r w:rsidR="00847C36" w:rsidRPr="00BC4ED4">
        <w:rPr>
          <w:rFonts w:ascii="Arial Narrow" w:hAnsi="Arial Narrow" w:cs="Arial"/>
          <w:sz w:val="24"/>
          <w:szCs w:val="24"/>
        </w:rPr>
        <w:t xml:space="preserve">ser ejecutados durante </w:t>
      </w:r>
      <w:r w:rsidR="00847DDE" w:rsidRPr="00BC4ED4">
        <w:rPr>
          <w:rFonts w:ascii="Arial Narrow" w:hAnsi="Arial Narrow" w:cs="Arial"/>
          <w:sz w:val="24"/>
          <w:szCs w:val="24"/>
        </w:rPr>
        <w:t xml:space="preserve">la vigencia </w:t>
      </w:r>
      <w:sdt>
        <w:sdtPr>
          <w:rPr>
            <w:rFonts w:ascii="Arial Narrow" w:hAnsi="Arial Narrow" w:cs="Arial"/>
            <w:sz w:val="24"/>
            <w:szCs w:val="24"/>
          </w:rPr>
          <w:id w:val="1942719206"/>
          <w:placeholder>
            <w:docPart w:val="DefaultPlaceholder_-1854013440"/>
          </w:placeholder>
        </w:sdtPr>
        <w:sdtEndPr/>
        <w:sdtContent>
          <w:r w:rsidR="00847DDE" w:rsidRPr="00884F66">
            <w:rPr>
              <w:rFonts w:ascii="Arial Narrow" w:hAnsi="Arial Narrow" w:cs="Arial"/>
              <w:color w:val="4F81BD" w:themeColor="accent1"/>
              <w:sz w:val="24"/>
              <w:szCs w:val="24"/>
            </w:rPr>
            <w:t>20</w:t>
          </w:r>
          <w:r w:rsidR="00165CCF" w:rsidRPr="00884F66">
            <w:rPr>
              <w:rFonts w:ascii="Arial Narrow" w:hAnsi="Arial Narrow" w:cs="Arial"/>
              <w:color w:val="4F81BD" w:themeColor="accent1"/>
              <w:sz w:val="24"/>
              <w:szCs w:val="24"/>
            </w:rPr>
            <w:t>2</w:t>
          </w:r>
          <w:r w:rsidR="00732C69">
            <w:rPr>
              <w:rFonts w:ascii="Arial Narrow" w:hAnsi="Arial Narrow" w:cs="Arial"/>
              <w:color w:val="4F81BD" w:themeColor="accent1"/>
              <w:sz w:val="24"/>
              <w:szCs w:val="24"/>
            </w:rPr>
            <w:t>3</w:t>
          </w:r>
        </w:sdtContent>
      </w:sdt>
      <w:r w:rsidR="00847DDE" w:rsidRPr="00BC4ED4">
        <w:rPr>
          <w:rFonts w:ascii="Arial Narrow" w:hAnsi="Arial Narrow" w:cs="Arial"/>
          <w:sz w:val="24"/>
          <w:szCs w:val="24"/>
        </w:rPr>
        <w:t xml:space="preserve"> por</w:t>
      </w:r>
      <w:sdt>
        <w:sdtPr>
          <w:rPr>
            <w:rFonts w:ascii="Arial Narrow" w:hAnsi="Arial Narrow" w:cs="Arial"/>
            <w:strike/>
            <w:sz w:val="24"/>
            <w:szCs w:val="24"/>
          </w:rPr>
          <w:id w:val="2007624440"/>
          <w:placeholder>
            <w:docPart w:val="DefaultPlaceholder_-1854013440"/>
          </w:placeholder>
        </w:sdtPr>
        <w:sdtEndPr>
          <w:rPr>
            <w:strike w:val="0"/>
          </w:rPr>
        </w:sdtEndPr>
        <w:sdtContent>
          <w:r w:rsidR="00847DDE" w:rsidRPr="00307ECB">
            <w:rPr>
              <w:rFonts w:ascii="Arial Narrow" w:hAnsi="Arial Narrow" w:cs="Arial"/>
              <w:sz w:val="24"/>
              <w:szCs w:val="24"/>
            </w:rPr>
            <w:t>:</w:t>
          </w:r>
          <w:r w:rsidR="00F4759F" w:rsidRPr="00307ECB">
            <w:rPr>
              <w:rFonts w:ascii="Arial Narrow" w:hAnsi="Arial Narrow" w:cs="Arial"/>
              <w:sz w:val="24"/>
              <w:szCs w:val="24"/>
            </w:rPr>
            <w:t xml:space="preserve"> </w:t>
          </w:r>
          <w:r w:rsidR="0076726E" w:rsidRPr="00307ECB">
            <w:rPr>
              <w:rFonts w:ascii="Arial Narrow" w:hAnsi="Arial Narrow" w:cs="Arial"/>
              <w:sz w:val="24"/>
              <w:szCs w:val="24"/>
            </w:rPr>
            <w:t>veintitrés</w:t>
          </w:r>
          <w:r w:rsidR="00EE07D7" w:rsidRPr="00307ECB">
            <w:rPr>
              <w:rFonts w:ascii="Arial Narrow" w:hAnsi="Arial Narrow" w:cs="Arial"/>
              <w:sz w:val="24"/>
              <w:szCs w:val="24"/>
            </w:rPr>
            <w:t xml:space="preserve"> </w:t>
          </w:r>
          <w:r w:rsidR="002B6433" w:rsidRPr="00307ECB">
            <w:rPr>
              <w:rFonts w:ascii="Arial Narrow" w:hAnsi="Arial Narrow" w:cs="Arial"/>
              <w:sz w:val="24"/>
              <w:szCs w:val="24"/>
            </w:rPr>
            <w:t xml:space="preserve">millones </w:t>
          </w:r>
          <w:r w:rsidR="006C7320" w:rsidRPr="00307ECB">
            <w:rPr>
              <w:rFonts w:ascii="Arial Narrow" w:hAnsi="Arial Narrow" w:cs="Arial"/>
              <w:sz w:val="24"/>
              <w:szCs w:val="24"/>
            </w:rPr>
            <w:t xml:space="preserve">novecientos </w:t>
          </w:r>
          <w:r w:rsidR="0076726E" w:rsidRPr="00307ECB">
            <w:rPr>
              <w:rFonts w:ascii="Arial Narrow" w:hAnsi="Arial Narrow" w:cs="Arial"/>
              <w:sz w:val="24"/>
              <w:szCs w:val="24"/>
            </w:rPr>
            <w:t xml:space="preserve">veinticuatro mil seiscientos </w:t>
          </w:r>
          <w:r w:rsidR="006C7320" w:rsidRPr="00307ECB">
            <w:rPr>
              <w:rFonts w:ascii="Arial Narrow" w:hAnsi="Arial Narrow" w:cs="Arial"/>
              <w:sz w:val="24"/>
              <w:szCs w:val="24"/>
            </w:rPr>
            <w:t>noventa y cinco pesos</w:t>
          </w:r>
          <w:r w:rsidR="00EE07D7" w:rsidRPr="00307ECB">
            <w:rPr>
              <w:rFonts w:ascii="Arial Narrow" w:hAnsi="Arial Narrow" w:cs="Arial"/>
              <w:sz w:val="24"/>
              <w:szCs w:val="24"/>
            </w:rPr>
            <w:t xml:space="preserve"> con </w:t>
          </w:r>
          <w:r w:rsidR="0076726E" w:rsidRPr="00307ECB">
            <w:rPr>
              <w:rFonts w:ascii="Arial Narrow" w:hAnsi="Arial Narrow" w:cs="Arial"/>
              <w:sz w:val="24"/>
              <w:szCs w:val="24"/>
            </w:rPr>
            <w:t xml:space="preserve">cuarenta </w:t>
          </w:r>
          <w:r w:rsidR="006C7320" w:rsidRPr="00307ECB">
            <w:rPr>
              <w:rFonts w:ascii="Arial Narrow" w:hAnsi="Arial Narrow" w:cs="Arial"/>
              <w:sz w:val="24"/>
              <w:szCs w:val="24"/>
            </w:rPr>
            <w:t xml:space="preserve">y </w:t>
          </w:r>
          <w:r w:rsidR="0076726E" w:rsidRPr="00307ECB">
            <w:rPr>
              <w:rFonts w:ascii="Arial Narrow" w:hAnsi="Arial Narrow" w:cs="Arial"/>
              <w:sz w:val="24"/>
              <w:szCs w:val="24"/>
            </w:rPr>
            <w:t>un</w:t>
          </w:r>
          <w:r w:rsidR="006C7320" w:rsidRPr="00307ECB">
            <w:rPr>
              <w:rFonts w:ascii="Arial Narrow" w:hAnsi="Arial Narrow" w:cs="Arial"/>
              <w:sz w:val="24"/>
              <w:szCs w:val="24"/>
            </w:rPr>
            <w:t xml:space="preserve"> centavos</w:t>
          </w:r>
        </w:sdtContent>
      </w:sdt>
      <w:r w:rsidR="00F2416A" w:rsidRPr="00307ECB">
        <w:rPr>
          <w:rFonts w:ascii="Arial Narrow" w:hAnsi="Arial Narrow" w:cs="Arial"/>
          <w:sz w:val="24"/>
          <w:szCs w:val="24"/>
        </w:rPr>
        <w:t xml:space="preserve"> </w:t>
      </w:r>
      <w:sdt>
        <w:sdtPr>
          <w:rPr>
            <w:rFonts w:ascii="Arial Narrow" w:hAnsi="Arial Narrow" w:cs="Arial"/>
            <w:b/>
            <w:sz w:val="24"/>
            <w:szCs w:val="24"/>
          </w:rPr>
          <w:id w:val="-292597095"/>
          <w:placeholder>
            <w:docPart w:val="DefaultPlaceholder_-1854013440"/>
          </w:placeholder>
        </w:sdtPr>
        <w:sdtEndPr/>
        <w:sdtContent>
          <w:r w:rsidR="006C7320" w:rsidRPr="00307ECB">
            <w:rPr>
              <w:rFonts w:ascii="Arial Narrow" w:hAnsi="Arial Narrow" w:cs="Arial"/>
              <w:b/>
              <w:sz w:val="24"/>
              <w:szCs w:val="24"/>
            </w:rPr>
            <w:t>($2</w:t>
          </w:r>
          <w:r w:rsidR="0076726E" w:rsidRPr="00307ECB">
            <w:rPr>
              <w:rFonts w:ascii="Arial Narrow" w:hAnsi="Arial Narrow" w:cs="Arial"/>
              <w:b/>
              <w:sz w:val="24"/>
              <w:szCs w:val="24"/>
            </w:rPr>
            <w:t>3</w:t>
          </w:r>
          <w:r w:rsidR="006C7320" w:rsidRPr="00307ECB">
            <w:rPr>
              <w:rFonts w:ascii="Arial Narrow" w:hAnsi="Arial Narrow" w:cs="Arial"/>
              <w:b/>
              <w:sz w:val="24"/>
              <w:szCs w:val="24"/>
            </w:rPr>
            <w:t>.9</w:t>
          </w:r>
          <w:r w:rsidR="0076726E" w:rsidRPr="00307ECB">
            <w:rPr>
              <w:rFonts w:ascii="Arial Narrow" w:hAnsi="Arial Narrow" w:cs="Arial"/>
              <w:b/>
              <w:sz w:val="24"/>
              <w:szCs w:val="24"/>
            </w:rPr>
            <w:t>24</w:t>
          </w:r>
          <w:r w:rsidR="006C7320" w:rsidRPr="00307ECB">
            <w:rPr>
              <w:rFonts w:ascii="Arial Narrow" w:hAnsi="Arial Narrow" w:cs="Arial"/>
              <w:b/>
              <w:sz w:val="24"/>
              <w:szCs w:val="24"/>
            </w:rPr>
            <w:t>.</w:t>
          </w:r>
          <w:r w:rsidR="0076726E" w:rsidRPr="00307ECB">
            <w:rPr>
              <w:rFonts w:ascii="Arial Narrow" w:hAnsi="Arial Narrow" w:cs="Arial"/>
              <w:b/>
              <w:sz w:val="24"/>
              <w:szCs w:val="24"/>
            </w:rPr>
            <w:t>695</w:t>
          </w:r>
          <w:r w:rsidR="006C7320" w:rsidRPr="00307ECB">
            <w:rPr>
              <w:rFonts w:ascii="Arial Narrow" w:hAnsi="Arial Narrow" w:cs="Arial"/>
              <w:b/>
              <w:sz w:val="24"/>
              <w:szCs w:val="24"/>
            </w:rPr>
            <w:t>,</w:t>
          </w:r>
          <w:r w:rsidR="0076726E" w:rsidRPr="00307ECB">
            <w:rPr>
              <w:rFonts w:ascii="Arial Narrow" w:hAnsi="Arial Narrow" w:cs="Arial"/>
              <w:b/>
              <w:sz w:val="24"/>
              <w:szCs w:val="24"/>
            </w:rPr>
            <w:t>41</w:t>
          </w:r>
        </w:sdtContent>
      </w:sdt>
      <w:r w:rsidR="009D4C14" w:rsidRPr="00307ECB">
        <w:rPr>
          <w:rFonts w:ascii="Arial Narrow" w:hAnsi="Arial Narrow" w:cs="Arial"/>
          <w:b/>
          <w:sz w:val="24"/>
          <w:szCs w:val="24"/>
        </w:rPr>
        <w:t>)</w:t>
      </w:r>
      <w:r w:rsidR="00847DDE" w:rsidRPr="00307ECB">
        <w:rPr>
          <w:rFonts w:ascii="Arial Narrow" w:hAnsi="Arial Narrow" w:cs="Arial"/>
          <w:sz w:val="24"/>
          <w:szCs w:val="24"/>
        </w:rPr>
        <w:t xml:space="preserve"> m/cte.  </w:t>
      </w:r>
    </w:p>
    <w:p w14:paraId="200ED325" w14:textId="77777777" w:rsidR="00BB3E72" w:rsidRDefault="00BB3E72" w:rsidP="00BB3E72">
      <w:pPr>
        <w:pStyle w:val="Prrafodelista"/>
        <w:spacing w:after="0" w:line="240" w:lineRule="auto"/>
        <w:ind w:left="1701"/>
        <w:jc w:val="both"/>
        <w:rPr>
          <w:rFonts w:ascii="Arial Narrow" w:hAnsi="Arial Narrow" w:cs="Arial"/>
          <w:sz w:val="24"/>
          <w:szCs w:val="24"/>
        </w:rPr>
      </w:pPr>
    </w:p>
    <w:p w14:paraId="1F6F72E5" w14:textId="767D9A07" w:rsidR="005C4056" w:rsidRPr="00BB3E72" w:rsidRDefault="00BC4ED4" w:rsidP="00753ED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BB3E72">
        <w:rPr>
          <w:rFonts w:ascii="Arial Narrow" w:hAnsi="Arial Narrow" w:cs="Arial"/>
          <w:b/>
          <w:sz w:val="24"/>
          <w:szCs w:val="24"/>
        </w:rPr>
        <w:t>INVERSIÓN</w:t>
      </w:r>
    </w:p>
    <w:tbl>
      <w:tblPr>
        <w:tblStyle w:val="Tablaconcuadrcula"/>
        <w:tblW w:w="9464" w:type="dxa"/>
        <w:tblLook w:val="04A0" w:firstRow="1" w:lastRow="0" w:firstColumn="1" w:lastColumn="0" w:noHBand="0" w:noVBand="1"/>
      </w:tblPr>
      <w:tblGrid>
        <w:gridCol w:w="7763"/>
        <w:gridCol w:w="1701"/>
      </w:tblGrid>
      <w:tr w:rsidR="005C4056" w14:paraId="4A593980" w14:textId="77777777" w:rsidTr="005C4056">
        <w:tc>
          <w:tcPr>
            <w:tcW w:w="7763" w:type="dxa"/>
          </w:tcPr>
          <w:p w14:paraId="537B6A4C" w14:textId="597AA15E" w:rsidR="005C4056" w:rsidRDefault="005C4056" w:rsidP="00BC4ED4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Concepto</w:t>
            </w:r>
          </w:p>
        </w:tc>
        <w:tc>
          <w:tcPr>
            <w:tcW w:w="1701" w:type="dxa"/>
          </w:tcPr>
          <w:p w14:paraId="40A9BA34" w14:textId="688EC76E" w:rsidR="005C4056" w:rsidRDefault="005C4056" w:rsidP="00BC4ED4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Monto</w:t>
            </w:r>
          </w:p>
        </w:tc>
      </w:tr>
      <w:tr w:rsidR="005C4056" w14:paraId="56D5FCC1" w14:textId="77777777" w:rsidTr="00A15F3D">
        <w:trPr>
          <w:trHeight w:val="894"/>
        </w:trPr>
        <w:tc>
          <w:tcPr>
            <w:tcW w:w="7763" w:type="dxa"/>
          </w:tcPr>
          <w:p w14:paraId="5BFFD0D2" w14:textId="67E2E053" w:rsidR="005C4056" w:rsidRDefault="005C4056" w:rsidP="005C405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BC4ED4">
              <w:rPr>
                <w:rFonts w:ascii="Arial Narrow" w:hAnsi="Arial Narrow" w:cs="Arial"/>
                <w:sz w:val="24"/>
                <w:szCs w:val="24"/>
              </w:rPr>
              <w:t>Apoyos económicos solidarios para servicios médicos, hospitalarios y quirúrgicos fuera del POS para asociados y núcleo familiar según lo establecido en el reglamento</w:t>
            </w:r>
            <w:r w:rsidR="00A15F3D">
              <w:rPr>
                <w:rFonts w:ascii="Arial Narrow" w:hAnsi="Arial Narrow" w:cs="Arial"/>
                <w:sz w:val="24"/>
                <w:szCs w:val="24"/>
              </w:rPr>
              <w:t xml:space="preserve"> y normas internas</w:t>
            </w:r>
            <w:r w:rsidR="002B6433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  <w:tc>
          <w:tcPr>
            <w:tcW w:w="1701" w:type="dxa"/>
            <w:vAlign w:val="center"/>
          </w:tcPr>
          <w:p w14:paraId="7FFAE2A6" w14:textId="27B157C2" w:rsidR="005C4056" w:rsidRPr="00307ECB" w:rsidRDefault="005C4056" w:rsidP="0076726E">
            <w:pPr>
              <w:jc w:val="right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307ECB">
              <w:rPr>
                <w:rFonts w:ascii="Arial Narrow" w:hAnsi="Arial Narrow" w:cs="Arial"/>
                <w:b/>
                <w:sz w:val="24"/>
                <w:szCs w:val="24"/>
              </w:rPr>
              <w:t xml:space="preserve">$ </w:t>
            </w:r>
            <w:r w:rsidR="005D06EA" w:rsidRPr="00307ECB">
              <w:rPr>
                <w:rFonts w:ascii="Arial Narrow" w:hAnsi="Arial Narrow" w:cs="Arial"/>
                <w:b/>
                <w:sz w:val="24"/>
                <w:szCs w:val="24"/>
              </w:rPr>
              <w:t>1</w:t>
            </w:r>
            <w:r w:rsidR="00D94233" w:rsidRPr="00307ECB">
              <w:rPr>
                <w:rFonts w:ascii="Arial Narrow" w:hAnsi="Arial Narrow" w:cs="Arial"/>
                <w:b/>
                <w:sz w:val="24"/>
                <w:szCs w:val="24"/>
              </w:rPr>
              <w:t>.9</w:t>
            </w:r>
            <w:r w:rsidR="0076726E" w:rsidRPr="00307ECB">
              <w:rPr>
                <w:rFonts w:ascii="Arial Narrow" w:hAnsi="Arial Narrow" w:cs="Arial"/>
                <w:b/>
                <w:sz w:val="24"/>
                <w:szCs w:val="24"/>
              </w:rPr>
              <w:t>24</w:t>
            </w:r>
            <w:r w:rsidR="00D94233" w:rsidRPr="00307ECB">
              <w:rPr>
                <w:rFonts w:ascii="Arial Narrow" w:hAnsi="Arial Narrow" w:cs="Arial"/>
                <w:b/>
                <w:sz w:val="24"/>
                <w:szCs w:val="24"/>
              </w:rPr>
              <w:t>.</w:t>
            </w:r>
            <w:r w:rsidR="0076726E" w:rsidRPr="00307ECB">
              <w:rPr>
                <w:rFonts w:ascii="Arial Narrow" w:hAnsi="Arial Narrow" w:cs="Arial"/>
                <w:b/>
                <w:sz w:val="24"/>
                <w:szCs w:val="24"/>
              </w:rPr>
              <w:t>965</w:t>
            </w:r>
            <w:r w:rsidR="00D94233" w:rsidRPr="00307ECB">
              <w:rPr>
                <w:rFonts w:ascii="Arial Narrow" w:hAnsi="Arial Narrow" w:cs="Arial"/>
                <w:b/>
                <w:sz w:val="24"/>
                <w:szCs w:val="24"/>
              </w:rPr>
              <w:t>,</w:t>
            </w:r>
            <w:r w:rsidR="0076726E" w:rsidRPr="00307ECB">
              <w:rPr>
                <w:rFonts w:ascii="Arial Narrow" w:hAnsi="Arial Narrow" w:cs="Arial"/>
                <w:b/>
                <w:sz w:val="24"/>
                <w:szCs w:val="24"/>
              </w:rPr>
              <w:t>41</w:t>
            </w:r>
          </w:p>
        </w:tc>
      </w:tr>
      <w:tr w:rsidR="005C4056" w14:paraId="166E801E" w14:textId="77777777" w:rsidTr="005C4056">
        <w:tc>
          <w:tcPr>
            <w:tcW w:w="7763" w:type="dxa"/>
          </w:tcPr>
          <w:p w14:paraId="6A4E5B17" w14:textId="6DCDE203" w:rsidR="005C4056" w:rsidRDefault="002B6433" w:rsidP="002B6433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Apoyo del 4% del S.M.M.L.V en </w:t>
            </w:r>
            <w:r w:rsidR="005C4056" w:rsidRPr="00BC4ED4">
              <w:rPr>
                <w:rFonts w:ascii="Arial Narrow" w:hAnsi="Arial Narrow" w:cs="Arial"/>
                <w:sz w:val="24"/>
                <w:szCs w:val="24"/>
              </w:rPr>
              <w:t xml:space="preserve">subsidio </w:t>
            </w:r>
            <w:r>
              <w:rPr>
                <w:rFonts w:ascii="Arial Narrow" w:hAnsi="Arial Narrow" w:cs="Arial"/>
                <w:sz w:val="24"/>
                <w:szCs w:val="24"/>
              </w:rPr>
              <w:t>d</w:t>
            </w:r>
            <w:r w:rsidR="005C4056" w:rsidRPr="00BC4ED4">
              <w:rPr>
                <w:rFonts w:ascii="Arial Narrow" w:hAnsi="Arial Narrow" w:cs="Arial"/>
                <w:sz w:val="24"/>
                <w:szCs w:val="24"/>
              </w:rPr>
              <w:t>e Planes Exequiales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según convenios.</w:t>
            </w:r>
          </w:p>
        </w:tc>
        <w:tc>
          <w:tcPr>
            <w:tcW w:w="1701" w:type="dxa"/>
            <w:vAlign w:val="center"/>
          </w:tcPr>
          <w:p w14:paraId="5B097F89" w14:textId="11BB72AC" w:rsidR="005C4056" w:rsidRPr="00307ECB" w:rsidRDefault="005C4056" w:rsidP="0076726E">
            <w:pPr>
              <w:jc w:val="right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307ECB">
              <w:rPr>
                <w:rFonts w:ascii="Arial Narrow" w:hAnsi="Arial Narrow" w:cs="Arial"/>
                <w:b/>
                <w:sz w:val="24"/>
                <w:szCs w:val="24"/>
              </w:rPr>
              <w:t xml:space="preserve">$ </w:t>
            </w:r>
            <w:r w:rsidR="005D06EA" w:rsidRPr="00307ECB">
              <w:rPr>
                <w:rFonts w:ascii="Arial Narrow" w:hAnsi="Arial Narrow" w:cs="Arial"/>
                <w:b/>
                <w:sz w:val="24"/>
                <w:szCs w:val="24"/>
              </w:rPr>
              <w:t>1</w:t>
            </w:r>
            <w:r w:rsidR="0076726E" w:rsidRPr="00307ECB">
              <w:rPr>
                <w:rFonts w:ascii="Arial Narrow" w:hAnsi="Arial Narrow" w:cs="Arial"/>
                <w:b/>
                <w:sz w:val="24"/>
                <w:szCs w:val="24"/>
              </w:rPr>
              <w:t>8</w:t>
            </w:r>
            <w:r w:rsidR="002B6433" w:rsidRPr="00307ECB">
              <w:rPr>
                <w:rFonts w:ascii="Arial Narrow" w:hAnsi="Arial Narrow" w:cs="Arial"/>
                <w:b/>
                <w:sz w:val="24"/>
                <w:szCs w:val="24"/>
              </w:rPr>
              <w:t>.000.000</w:t>
            </w:r>
            <w:r w:rsidR="00EE07D7" w:rsidRPr="00307ECB">
              <w:rPr>
                <w:rFonts w:ascii="Arial Narrow" w:hAnsi="Arial Narrow" w:cs="Arial"/>
                <w:b/>
                <w:sz w:val="24"/>
                <w:szCs w:val="24"/>
              </w:rPr>
              <w:t>.00</w:t>
            </w:r>
          </w:p>
        </w:tc>
      </w:tr>
      <w:tr w:rsidR="005C4056" w14:paraId="74A0E67A" w14:textId="77777777" w:rsidTr="005C4056">
        <w:tc>
          <w:tcPr>
            <w:tcW w:w="7763" w:type="dxa"/>
          </w:tcPr>
          <w:p w14:paraId="2835AE1B" w14:textId="047049A1" w:rsidR="005C4056" w:rsidRDefault="002B6433" w:rsidP="00EF4AD0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Apoyo del 4% del S.M.M.L.V</w:t>
            </w:r>
            <w:r w:rsidR="005C4056" w:rsidRPr="00BC4ED4">
              <w:rPr>
                <w:rFonts w:ascii="Arial Narrow" w:hAnsi="Arial Narrow" w:cs="Arial"/>
                <w:sz w:val="24"/>
                <w:szCs w:val="24"/>
              </w:rPr>
              <w:t xml:space="preserve"> de Medicina </w:t>
            </w:r>
            <w:r w:rsidR="00EF4AD0">
              <w:rPr>
                <w:rFonts w:ascii="Arial Narrow" w:hAnsi="Arial Narrow" w:cs="Arial"/>
                <w:sz w:val="24"/>
                <w:szCs w:val="24"/>
              </w:rPr>
              <w:t>PREVIRED, PROTEGEMOS Y RED-SORSA,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según convenios.</w:t>
            </w:r>
          </w:p>
        </w:tc>
        <w:tc>
          <w:tcPr>
            <w:tcW w:w="1701" w:type="dxa"/>
            <w:vAlign w:val="center"/>
          </w:tcPr>
          <w:p w14:paraId="2E6505EB" w14:textId="373BA18A" w:rsidR="005C4056" w:rsidRPr="00307ECB" w:rsidRDefault="005C4056" w:rsidP="0076726E">
            <w:pPr>
              <w:jc w:val="right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307ECB">
              <w:rPr>
                <w:rFonts w:ascii="Arial Narrow" w:hAnsi="Arial Narrow" w:cs="Arial"/>
                <w:b/>
                <w:sz w:val="24"/>
                <w:szCs w:val="24"/>
              </w:rPr>
              <w:t xml:space="preserve">$ </w:t>
            </w:r>
            <w:r w:rsidR="0076726E" w:rsidRPr="00307ECB">
              <w:rPr>
                <w:rFonts w:ascii="Arial Narrow" w:hAnsi="Arial Narrow" w:cs="Arial"/>
                <w:b/>
                <w:sz w:val="24"/>
                <w:szCs w:val="24"/>
              </w:rPr>
              <w:t>4</w:t>
            </w:r>
            <w:r w:rsidR="002B6433" w:rsidRPr="00307ECB">
              <w:rPr>
                <w:rFonts w:ascii="Arial Narrow" w:hAnsi="Arial Narrow" w:cs="Arial"/>
                <w:b/>
                <w:sz w:val="24"/>
                <w:szCs w:val="24"/>
              </w:rPr>
              <w:t>.000.000</w:t>
            </w:r>
            <w:r w:rsidR="00EE07D7" w:rsidRPr="00307ECB">
              <w:rPr>
                <w:rFonts w:ascii="Arial Narrow" w:hAnsi="Arial Narrow" w:cs="Arial"/>
                <w:b/>
                <w:sz w:val="24"/>
                <w:szCs w:val="24"/>
              </w:rPr>
              <w:t>.00</w:t>
            </w:r>
          </w:p>
        </w:tc>
      </w:tr>
      <w:tr w:rsidR="005C4056" w14:paraId="048E9216" w14:textId="77777777" w:rsidTr="005C4056">
        <w:tc>
          <w:tcPr>
            <w:tcW w:w="7763" w:type="dxa"/>
          </w:tcPr>
          <w:p w14:paraId="5BB6DBEB" w14:textId="540370D9" w:rsidR="005C4056" w:rsidRDefault="005C4056" w:rsidP="005C405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BC4ED4">
              <w:rPr>
                <w:rFonts w:ascii="Arial Narrow" w:hAnsi="Arial Narrow" w:cs="Arial"/>
                <w:b/>
                <w:sz w:val="24"/>
                <w:szCs w:val="24"/>
              </w:rPr>
              <w:t>TOTAL, PRESUPUESTO</w:t>
            </w:r>
          </w:p>
        </w:tc>
        <w:tc>
          <w:tcPr>
            <w:tcW w:w="1701" w:type="dxa"/>
            <w:vAlign w:val="center"/>
          </w:tcPr>
          <w:p w14:paraId="111F9B1E" w14:textId="3BBA8834" w:rsidR="005C4056" w:rsidRPr="00307ECB" w:rsidRDefault="005C4056" w:rsidP="0076726E">
            <w:pPr>
              <w:jc w:val="right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307ECB">
              <w:rPr>
                <w:rFonts w:ascii="Arial Narrow" w:hAnsi="Arial Narrow" w:cs="Arial"/>
                <w:b/>
                <w:sz w:val="24"/>
                <w:szCs w:val="24"/>
              </w:rPr>
              <w:t xml:space="preserve">$ </w:t>
            </w:r>
            <w:sdt>
              <w:sdtPr>
                <w:rPr>
                  <w:rFonts w:ascii="Arial Narrow" w:hAnsi="Arial Narrow" w:cs="Arial"/>
                  <w:b/>
                  <w:sz w:val="24"/>
                  <w:szCs w:val="24"/>
                </w:rPr>
                <w:id w:val="-1988310496"/>
                <w:placeholder>
                  <w:docPart w:val="14DED01CD4D242DDA01026D8FD726248"/>
                </w:placeholder>
              </w:sdtPr>
              <w:sdtEndPr/>
              <w:sdtContent>
                <w:r w:rsidR="00D94233" w:rsidRPr="00307ECB">
                  <w:rPr>
                    <w:rFonts w:ascii="Arial Narrow" w:hAnsi="Arial Narrow" w:cs="Arial"/>
                    <w:b/>
                    <w:sz w:val="24"/>
                    <w:szCs w:val="24"/>
                  </w:rPr>
                  <w:t>2</w:t>
                </w:r>
                <w:r w:rsidR="0076726E" w:rsidRPr="00307ECB">
                  <w:rPr>
                    <w:rFonts w:ascii="Arial Narrow" w:hAnsi="Arial Narrow" w:cs="Arial"/>
                    <w:b/>
                    <w:sz w:val="24"/>
                    <w:szCs w:val="24"/>
                  </w:rPr>
                  <w:t>3</w:t>
                </w:r>
                <w:r w:rsidR="00EE07D7" w:rsidRPr="00307ECB">
                  <w:rPr>
                    <w:rFonts w:ascii="Arial Narrow" w:hAnsi="Arial Narrow" w:cs="Arial"/>
                    <w:b/>
                    <w:sz w:val="24"/>
                    <w:szCs w:val="24"/>
                  </w:rPr>
                  <w:t>.</w:t>
                </w:r>
                <w:r w:rsidR="00D94233" w:rsidRPr="00307ECB">
                  <w:rPr>
                    <w:rFonts w:ascii="Arial Narrow" w:hAnsi="Arial Narrow" w:cs="Arial"/>
                    <w:b/>
                    <w:sz w:val="24"/>
                    <w:szCs w:val="24"/>
                  </w:rPr>
                  <w:t>9</w:t>
                </w:r>
                <w:r w:rsidR="0076726E" w:rsidRPr="00307ECB">
                  <w:rPr>
                    <w:rFonts w:ascii="Arial Narrow" w:hAnsi="Arial Narrow" w:cs="Arial"/>
                    <w:b/>
                    <w:sz w:val="24"/>
                    <w:szCs w:val="24"/>
                  </w:rPr>
                  <w:t>24</w:t>
                </w:r>
                <w:r w:rsidR="00D94233" w:rsidRPr="00307ECB">
                  <w:rPr>
                    <w:rFonts w:ascii="Arial Narrow" w:hAnsi="Arial Narrow" w:cs="Arial"/>
                    <w:b/>
                    <w:sz w:val="24"/>
                    <w:szCs w:val="24"/>
                  </w:rPr>
                  <w:t>.</w:t>
                </w:r>
                <w:r w:rsidR="0076726E" w:rsidRPr="00307ECB">
                  <w:rPr>
                    <w:rFonts w:ascii="Arial Narrow" w:hAnsi="Arial Narrow" w:cs="Arial"/>
                    <w:b/>
                    <w:sz w:val="24"/>
                    <w:szCs w:val="24"/>
                  </w:rPr>
                  <w:t>695</w:t>
                </w:r>
                <w:r w:rsidR="00D94233" w:rsidRPr="00307ECB">
                  <w:rPr>
                    <w:rFonts w:ascii="Arial Narrow" w:hAnsi="Arial Narrow" w:cs="Arial"/>
                    <w:b/>
                    <w:sz w:val="24"/>
                    <w:szCs w:val="24"/>
                  </w:rPr>
                  <w:t>,</w:t>
                </w:r>
                <w:r w:rsidR="0076726E" w:rsidRPr="00307ECB">
                  <w:rPr>
                    <w:rFonts w:ascii="Arial Narrow" w:hAnsi="Arial Narrow" w:cs="Arial"/>
                    <w:b/>
                    <w:sz w:val="24"/>
                    <w:szCs w:val="24"/>
                  </w:rPr>
                  <w:t>41</w:t>
                </w:r>
              </w:sdtContent>
            </w:sdt>
          </w:p>
        </w:tc>
      </w:tr>
    </w:tbl>
    <w:p w14:paraId="66ABEF63" w14:textId="77777777" w:rsidR="00BC4ED4" w:rsidRPr="00BC4ED4" w:rsidRDefault="00BC4ED4" w:rsidP="005C4056">
      <w:pPr>
        <w:spacing w:after="0" w:line="240" w:lineRule="auto"/>
        <w:rPr>
          <w:rFonts w:ascii="Arial Narrow" w:hAnsi="Arial Narrow" w:cs="Arial"/>
          <w:b/>
          <w:sz w:val="24"/>
          <w:szCs w:val="24"/>
        </w:rPr>
      </w:pPr>
    </w:p>
    <w:p w14:paraId="45B3380B" w14:textId="065455FA" w:rsidR="005C4056" w:rsidRDefault="00282DFD" w:rsidP="005C405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5C4056">
        <w:rPr>
          <w:rFonts w:ascii="Arial Narrow" w:hAnsi="Arial Narrow" w:cs="Arial"/>
          <w:sz w:val="24"/>
          <w:szCs w:val="24"/>
        </w:rPr>
        <w:t xml:space="preserve">Para la aprobación por parte del Comité de Solidaridad de las partidas tratadas en el artículo anterior, se deberá contar con la </w:t>
      </w:r>
      <w:r w:rsidR="0023005F" w:rsidRPr="005C4056">
        <w:rPr>
          <w:rFonts w:ascii="Arial Narrow" w:hAnsi="Arial Narrow" w:cs="Arial"/>
          <w:sz w:val="24"/>
          <w:szCs w:val="24"/>
        </w:rPr>
        <w:t xml:space="preserve">solicitud </w:t>
      </w:r>
      <w:r w:rsidRPr="005C4056">
        <w:rPr>
          <w:rFonts w:ascii="Arial Narrow" w:hAnsi="Arial Narrow" w:cs="Arial"/>
          <w:sz w:val="24"/>
          <w:szCs w:val="24"/>
        </w:rPr>
        <w:t xml:space="preserve">escrita </w:t>
      </w:r>
      <w:r w:rsidR="0023005F" w:rsidRPr="005C4056">
        <w:rPr>
          <w:rFonts w:ascii="Arial Narrow" w:hAnsi="Arial Narrow" w:cs="Arial"/>
          <w:sz w:val="24"/>
          <w:szCs w:val="24"/>
        </w:rPr>
        <w:t>del asociado</w:t>
      </w:r>
      <w:r w:rsidRPr="005C4056">
        <w:rPr>
          <w:rFonts w:ascii="Arial Narrow" w:hAnsi="Arial Narrow" w:cs="Arial"/>
          <w:sz w:val="24"/>
          <w:szCs w:val="24"/>
        </w:rPr>
        <w:t xml:space="preserve">. Una vez </w:t>
      </w:r>
      <w:r w:rsidRPr="005C4056">
        <w:rPr>
          <w:rFonts w:ascii="Arial Narrow" w:hAnsi="Arial Narrow" w:cs="Arial"/>
          <w:sz w:val="24"/>
          <w:szCs w:val="24"/>
        </w:rPr>
        <w:lastRenderedPageBreak/>
        <w:t xml:space="preserve">realizado este procedimiento, se dará respuesta de la decisión adoptada por el </w:t>
      </w:r>
      <w:r w:rsidR="0023005F" w:rsidRPr="005C4056">
        <w:rPr>
          <w:rFonts w:ascii="Arial Narrow" w:hAnsi="Arial Narrow" w:cs="Arial"/>
          <w:sz w:val="24"/>
          <w:szCs w:val="24"/>
        </w:rPr>
        <w:t>respectivo comité</w:t>
      </w:r>
      <w:r w:rsidRPr="005C4056">
        <w:rPr>
          <w:rFonts w:ascii="Arial Narrow" w:hAnsi="Arial Narrow" w:cs="Arial"/>
          <w:sz w:val="24"/>
          <w:szCs w:val="24"/>
        </w:rPr>
        <w:t>.</w:t>
      </w:r>
    </w:p>
    <w:p w14:paraId="6C7301A1" w14:textId="09584D0A" w:rsidR="00C77A69" w:rsidRPr="00C77A69" w:rsidRDefault="00C77A69" w:rsidP="00C77A69">
      <w:pPr>
        <w:spacing w:after="0" w:line="240" w:lineRule="auto"/>
        <w:ind w:left="1701" w:hanging="1701"/>
        <w:jc w:val="both"/>
        <w:rPr>
          <w:rFonts w:ascii="Arial Narrow" w:hAnsi="Arial Narrow" w:cs="Arial"/>
          <w:sz w:val="24"/>
          <w:szCs w:val="24"/>
        </w:rPr>
      </w:pPr>
      <w:r w:rsidRPr="00C77A69">
        <w:rPr>
          <w:rFonts w:ascii="Arial Narrow" w:hAnsi="Arial Narrow" w:cs="Arial"/>
          <w:b/>
          <w:sz w:val="24"/>
          <w:szCs w:val="24"/>
        </w:rPr>
        <w:t>PARAGRAFO 1:</w:t>
      </w:r>
      <w:r>
        <w:rPr>
          <w:rFonts w:ascii="Arial Narrow" w:hAnsi="Arial Narrow" w:cs="Arial"/>
          <w:sz w:val="24"/>
          <w:szCs w:val="24"/>
        </w:rPr>
        <w:t xml:space="preserve">    Los asociados sólo podrán tener un solo beneficio, de tal manera deberán escoger entre planes exequiales o medicina pre pagada, que será el 4% del S.M.M.L.V.</w:t>
      </w:r>
    </w:p>
    <w:p w14:paraId="3D1C1638" w14:textId="393B53D8" w:rsidR="005C4056" w:rsidRPr="005C4056" w:rsidRDefault="005C4056" w:rsidP="005C405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bookmarkStart w:id="2" w:name="_Hlk69477322"/>
      <w:r w:rsidRPr="009D4C14">
        <w:rPr>
          <w:rFonts w:ascii="Arial Narrow" w:hAnsi="Arial Narrow" w:cs="Arial"/>
          <w:b/>
          <w:bCs/>
          <w:sz w:val="24"/>
          <w:szCs w:val="24"/>
        </w:rPr>
        <w:t>APLICACIÓN DE NORMAS SUPERIORES</w:t>
      </w:r>
      <w:r w:rsidRPr="005C4056">
        <w:rPr>
          <w:rFonts w:ascii="Arial Narrow" w:hAnsi="Arial Narrow" w:cs="Arial"/>
          <w:sz w:val="24"/>
          <w:szCs w:val="24"/>
        </w:rPr>
        <w:t xml:space="preserve"> Los casos no previstos en este </w:t>
      </w:r>
      <w:r>
        <w:rPr>
          <w:rFonts w:ascii="Arial Narrow" w:hAnsi="Arial Narrow" w:cs="Arial"/>
          <w:sz w:val="24"/>
          <w:szCs w:val="24"/>
        </w:rPr>
        <w:t>acuerdo</w:t>
      </w:r>
      <w:r w:rsidRPr="005C4056">
        <w:rPr>
          <w:rFonts w:ascii="Arial Narrow" w:hAnsi="Arial Narrow" w:cs="Arial"/>
          <w:sz w:val="24"/>
          <w:szCs w:val="24"/>
        </w:rPr>
        <w:t xml:space="preserve"> y</w:t>
      </w:r>
      <w:r>
        <w:rPr>
          <w:rFonts w:ascii="Arial Narrow" w:hAnsi="Arial Narrow" w:cs="Arial"/>
          <w:sz w:val="24"/>
          <w:szCs w:val="24"/>
        </w:rPr>
        <w:t xml:space="preserve"> </w:t>
      </w:r>
      <w:r w:rsidRPr="005C4056">
        <w:rPr>
          <w:rFonts w:ascii="Arial Narrow" w:hAnsi="Arial Narrow" w:cs="Arial"/>
          <w:sz w:val="24"/>
          <w:szCs w:val="24"/>
        </w:rPr>
        <w:t>que no hayan sido desarrollados mediante reglamentaciones internas, se resolverán conforme a la Ley o Decretos especiales y concordantes sobre la materia, las normas emanadas de la Supersolidaria o el Organismo competente.</w:t>
      </w:r>
    </w:p>
    <w:p w14:paraId="0594C033" w14:textId="5954887C" w:rsidR="005C4056" w:rsidRPr="00307ECB" w:rsidRDefault="005C4056" w:rsidP="00A95F2A">
      <w:pPr>
        <w:pStyle w:val="Prrafodelista"/>
        <w:numPr>
          <w:ilvl w:val="0"/>
          <w:numId w:val="19"/>
        </w:numPr>
        <w:jc w:val="both"/>
        <w:rPr>
          <w:rFonts w:ascii="Arial Narrow" w:hAnsi="Arial Narrow" w:cs="Arial"/>
          <w:sz w:val="24"/>
          <w:szCs w:val="24"/>
        </w:rPr>
      </w:pPr>
      <w:r w:rsidRPr="009D4C14">
        <w:rPr>
          <w:rFonts w:ascii="Arial Narrow" w:hAnsi="Arial Narrow" w:cs="Arial"/>
          <w:b/>
          <w:bCs/>
          <w:sz w:val="24"/>
          <w:szCs w:val="24"/>
        </w:rPr>
        <w:t>MODIFICACIONES</w:t>
      </w:r>
      <w:r w:rsidRPr="005C4056">
        <w:rPr>
          <w:rFonts w:ascii="Arial Narrow" w:hAnsi="Arial Narrow" w:cs="Arial"/>
          <w:sz w:val="24"/>
          <w:szCs w:val="24"/>
        </w:rPr>
        <w:t xml:space="preserve"> Las dudas que surjan en la interpretación del presente </w:t>
      </w:r>
      <w:r>
        <w:rPr>
          <w:rFonts w:ascii="Arial Narrow" w:hAnsi="Arial Narrow" w:cs="Arial"/>
          <w:sz w:val="24"/>
          <w:szCs w:val="24"/>
        </w:rPr>
        <w:t>acuerdo</w:t>
      </w:r>
      <w:r w:rsidRPr="005C4056">
        <w:rPr>
          <w:rFonts w:ascii="Arial Narrow" w:hAnsi="Arial Narrow" w:cs="Arial"/>
          <w:sz w:val="24"/>
          <w:szCs w:val="24"/>
        </w:rPr>
        <w:t xml:space="preserve"> sólo podrán ser resueltas y modificadas parcial o totalmente por convocatoria del</w:t>
      </w:r>
      <w:r w:rsidR="00120F3E">
        <w:rPr>
          <w:rFonts w:ascii="Arial Narrow" w:hAnsi="Arial Narrow" w:cs="Arial"/>
          <w:sz w:val="24"/>
          <w:szCs w:val="24"/>
        </w:rPr>
        <w:t xml:space="preserve"> </w:t>
      </w:r>
      <w:r w:rsidR="00120F3E" w:rsidRPr="00A95F2A">
        <w:rPr>
          <w:rFonts w:ascii="Arial Narrow" w:hAnsi="Arial Narrow" w:cs="Arial"/>
          <w:color w:val="000000" w:themeColor="text1"/>
          <w:sz w:val="24"/>
          <w:szCs w:val="24"/>
        </w:rPr>
        <w:t>Comité de Solidaridad</w:t>
      </w:r>
      <w:r w:rsidR="00120F3E">
        <w:rPr>
          <w:rFonts w:ascii="Arial Narrow" w:hAnsi="Arial Narrow" w:cs="Arial"/>
          <w:color w:val="000000" w:themeColor="text1"/>
          <w:sz w:val="24"/>
          <w:szCs w:val="24"/>
        </w:rPr>
        <w:t xml:space="preserve"> y el</w:t>
      </w:r>
      <w:r w:rsidRPr="005C4056">
        <w:rPr>
          <w:rFonts w:ascii="Arial Narrow" w:hAnsi="Arial Narrow" w:cs="Arial"/>
          <w:sz w:val="24"/>
          <w:szCs w:val="24"/>
        </w:rPr>
        <w:t xml:space="preserve"> </w:t>
      </w:r>
      <w:r>
        <w:rPr>
          <w:rFonts w:ascii="Arial Narrow" w:hAnsi="Arial Narrow" w:cs="Arial"/>
          <w:sz w:val="24"/>
          <w:szCs w:val="24"/>
        </w:rPr>
        <w:t xml:space="preserve">Consejo de Administración </w:t>
      </w:r>
      <w:r w:rsidRPr="005C4056">
        <w:rPr>
          <w:rFonts w:ascii="Arial Narrow" w:hAnsi="Arial Narrow" w:cs="Arial"/>
          <w:sz w:val="24"/>
          <w:szCs w:val="24"/>
        </w:rPr>
        <w:t xml:space="preserve">y justificada por acto Administrativo (Acuerdo) y la decisión debe ser unánime de los integrantes </w:t>
      </w:r>
      <w:r w:rsidR="00A95F2A">
        <w:rPr>
          <w:rFonts w:ascii="Arial Narrow" w:hAnsi="Arial Narrow" w:cs="Arial"/>
          <w:sz w:val="24"/>
          <w:szCs w:val="24"/>
        </w:rPr>
        <w:t xml:space="preserve">del </w:t>
      </w:r>
      <w:r w:rsidR="00120F3E" w:rsidRPr="00A95F2A">
        <w:rPr>
          <w:rFonts w:ascii="Arial Narrow" w:hAnsi="Arial Narrow" w:cs="Arial"/>
          <w:color w:val="000000" w:themeColor="text1"/>
          <w:sz w:val="24"/>
          <w:szCs w:val="24"/>
        </w:rPr>
        <w:t>Comité de Solidaridad</w:t>
      </w:r>
      <w:r w:rsidR="00120F3E">
        <w:rPr>
          <w:rFonts w:ascii="Arial Narrow" w:hAnsi="Arial Narrow" w:cs="Arial"/>
          <w:sz w:val="24"/>
          <w:szCs w:val="24"/>
        </w:rPr>
        <w:t xml:space="preserve"> y el </w:t>
      </w:r>
      <w:r w:rsidR="00A95F2A">
        <w:rPr>
          <w:rFonts w:ascii="Arial Narrow" w:hAnsi="Arial Narrow" w:cs="Arial"/>
          <w:sz w:val="24"/>
          <w:szCs w:val="24"/>
        </w:rPr>
        <w:t>Consejo de Administración</w:t>
      </w:r>
      <w:r w:rsidRPr="005C4056">
        <w:rPr>
          <w:rFonts w:ascii="Arial Narrow" w:hAnsi="Arial Narrow" w:cs="Arial"/>
          <w:sz w:val="24"/>
          <w:szCs w:val="24"/>
        </w:rPr>
        <w:t xml:space="preserve">, y los ajustes realizados solo tendrán validez a partir de la fecha de aprobación de este organismo. En todo caso se tomarán en cuenta las normas vigentes, en especial las que guardan relación con la Circular Básica Contable y Financiera No. 004 de 2008, y/o las normas o circulares que lo </w:t>
      </w:r>
      <w:r w:rsidRPr="00307ECB">
        <w:rPr>
          <w:rFonts w:ascii="Arial Narrow" w:hAnsi="Arial Narrow" w:cs="Arial"/>
          <w:sz w:val="24"/>
          <w:szCs w:val="24"/>
        </w:rPr>
        <w:t>complementen, modifiquen o sustituyan</w:t>
      </w:r>
      <w:r w:rsidR="000D2491" w:rsidRPr="00307ECB">
        <w:rPr>
          <w:rFonts w:ascii="Arial Narrow" w:hAnsi="Arial Narrow" w:cs="Arial"/>
          <w:sz w:val="24"/>
          <w:szCs w:val="24"/>
        </w:rPr>
        <w:t>.</w:t>
      </w:r>
    </w:p>
    <w:p w14:paraId="0D70F37F" w14:textId="6E6275C3" w:rsidR="002F0EDD" w:rsidRPr="00307ECB" w:rsidRDefault="00A95F2A" w:rsidP="00A95F2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307ECB">
        <w:rPr>
          <w:rFonts w:ascii="Arial Narrow" w:hAnsi="Arial Narrow" w:cs="Arial"/>
          <w:sz w:val="24"/>
          <w:szCs w:val="24"/>
        </w:rPr>
        <w:t>El presente acuerdo es e</w:t>
      </w:r>
      <w:r w:rsidR="00282DFD" w:rsidRPr="00307ECB">
        <w:rPr>
          <w:rFonts w:ascii="Arial Narrow" w:hAnsi="Arial Narrow" w:cs="Arial"/>
          <w:sz w:val="24"/>
          <w:szCs w:val="24"/>
        </w:rPr>
        <w:t>xpedido por el Comité de Solidaridad</w:t>
      </w:r>
      <w:r w:rsidR="00CF2020" w:rsidRPr="00307ECB">
        <w:rPr>
          <w:rFonts w:ascii="Arial Narrow" w:hAnsi="Arial Narrow" w:cs="Arial"/>
          <w:sz w:val="24"/>
          <w:szCs w:val="24"/>
        </w:rPr>
        <w:t>,</w:t>
      </w:r>
      <w:r w:rsidR="00282DFD" w:rsidRPr="00307ECB">
        <w:rPr>
          <w:rFonts w:ascii="Arial Narrow" w:hAnsi="Arial Narrow" w:cs="Arial"/>
          <w:sz w:val="24"/>
          <w:szCs w:val="24"/>
        </w:rPr>
        <w:t xml:space="preserve"> en</w:t>
      </w:r>
      <w:r w:rsidR="00F06696" w:rsidRPr="00307ECB">
        <w:rPr>
          <w:rFonts w:ascii="Arial Narrow" w:hAnsi="Arial Narrow" w:cs="Arial"/>
          <w:sz w:val="24"/>
          <w:szCs w:val="24"/>
        </w:rPr>
        <w:t xml:space="preserve"> </w:t>
      </w:r>
      <w:r w:rsidR="00282DFD" w:rsidRPr="00307ECB">
        <w:rPr>
          <w:rFonts w:ascii="Arial Narrow" w:hAnsi="Arial Narrow" w:cs="Arial"/>
          <w:sz w:val="24"/>
          <w:szCs w:val="24"/>
        </w:rPr>
        <w:t xml:space="preserve">reunión de fecha </w:t>
      </w:r>
      <w:sdt>
        <w:sdtPr>
          <w:rPr>
            <w:rFonts w:ascii="Arial Narrow" w:hAnsi="Arial Narrow" w:cs="Arial"/>
            <w:sz w:val="24"/>
            <w:szCs w:val="24"/>
          </w:rPr>
          <w:id w:val="-1871362364"/>
          <w:placeholder>
            <w:docPart w:val="DefaultPlaceholder_-1854013440"/>
          </w:placeholder>
        </w:sdtPr>
        <w:sdtEndPr/>
        <w:sdtContent>
          <w:r w:rsidR="00732C69" w:rsidRPr="00307ECB">
            <w:rPr>
              <w:rFonts w:ascii="Arial Narrow" w:hAnsi="Arial Narrow" w:cs="Arial"/>
              <w:sz w:val="24"/>
              <w:szCs w:val="24"/>
            </w:rPr>
            <w:t>24</w:t>
          </w:r>
          <w:r w:rsidR="00005441" w:rsidRPr="00307ECB">
            <w:rPr>
              <w:rFonts w:ascii="Arial Narrow" w:hAnsi="Arial Narrow" w:cs="Arial"/>
              <w:sz w:val="24"/>
              <w:szCs w:val="24"/>
            </w:rPr>
            <w:t xml:space="preserve"> </w:t>
          </w:r>
          <w:r w:rsidR="00282DFD" w:rsidRPr="00307ECB">
            <w:rPr>
              <w:rFonts w:ascii="Arial Narrow" w:hAnsi="Arial Narrow" w:cs="Arial"/>
              <w:sz w:val="24"/>
              <w:szCs w:val="24"/>
            </w:rPr>
            <w:t xml:space="preserve">de </w:t>
          </w:r>
          <w:r w:rsidR="00732C69" w:rsidRPr="00307ECB">
            <w:rPr>
              <w:rFonts w:ascii="Arial Narrow" w:hAnsi="Arial Narrow" w:cs="Arial"/>
              <w:sz w:val="24"/>
              <w:szCs w:val="24"/>
            </w:rPr>
            <w:t>mayo</w:t>
          </w:r>
          <w:r w:rsidR="00282DFD" w:rsidRPr="00307ECB">
            <w:rPr>
              <w:rFonts w:ascii="Arial Narrow" w:hAnsi="Arial Narrow" w:cs="Arial"/>
              <w:sz w:val="24"/>
              <w:szCs w:val="24"/>
            </w:rPr>
            <w:t xml:space="preserve"> de </w:t>
          </w:r>
          <w:r w:rsidR="00BB79A3" w:rsidRPr="00307ECB">
            <w:rPr>
              <w:rFonts w:ascii="Arial Narrow" w:hAnsi="Arial Narrow" w:cs="Arial"/>
              <w:sz w:val="24"/>
              <w:szCs w:val="24"/>
            </w:rPr>
            <w:t>202</w:t>
          </w:r>
          <w:r w:rsidR="00732C69" w:rsidRPr="00307ECB">
            <w:rPr>
              <w:rFonts w:ascii="Arial Narrow" w:hAnsi="Arial Narrow" w:cs="Arial"/>
              <w:sz w:val="24"/>
              <w:szCs w:val="24"/>
            </w:rPr>
            <w:t>3</w:t>
          </w:r>
        </w:sdtContent>
      </w:sdt>
    </w:p>
    <w:p w14:paraId="5E8E35A9" w14:textId="68397A42" w:rsidR="00A95F2A" w:rsidRPr="00307ECB" w:rsidRDefault="00A95F2A" w:rsidP="00A95F2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307ECB">
        <w:rPr>
          <w:rFonts w:ascii="Arial Narrow" w:hAnsi="Arial Narrow" w:cs="Arial"/>
          <w:sz w:val="24"/>
          <w:szCs w:val="24"/>
        </w:rPr>
        <w:t xml:space="preserve">El presente acuerdo fue socializado y aprobado por el Consejo de Administración de COOPEAIPE, a los </w:t>
      </w:r>
      <w:sdt>
        <w:sdtPr>
          <w:rPr>
            <w:rFonts w:ascii="Arial Narrow" w:hAnsi="Arial Narrow" w:cs="Arial"/>
            <w:sz w:val="24"/>
            <w:szCs w:val="24"/>
          </w:rPr>
          <w:id w:val="2082944560"/>
          <w:placeholder>
            <w:docPart w:val="DefaultPlaceholder_-1854013440"/>
          </w:placeholder>
        </w:sdtPr>
        <w:sdtEndPr/>
        <w:sdtContent>
          <w:r w:rsidR="000D2491" w:rsidRPr="00307ECB">
            <w:rPr>
              <w:rFonts w:ascii="Arial Narrow" w:hAnsi="Arial Narrow" w:cs="Arial"/>
              <w:sz w:val="24"/>
              <w:szCs w:val="24"/>
            </w:rPr>
            <w:t>23</w:t>
          </w:r>
          <w:r w:rsidRPr="00307ECB">
            <w:rPr>
              <w:rFonts w:ascii="Arial Narrow" w:hAnsi="Arial Narrow" w:cs="Arial"/>
              <w:sz w:val="24"/>
              <w:szCs w:val="24"/>
            </w:rPr>
            <w:t xml:space="preserve"> días del mes de </w:t>
          </w:r>
          <w:r w:rsidR="00732C69" w:rsidRPr="00307ECB">
            <w:rPr>
              <w:rFonts w:ascii="Arial Narrow" w:hAnsi="Arial Narrow" w:cs="Arial"/>
              <w:sz w:val="24"/>
              <w:szCs w:val="24"/>
            </w:rPr>
            <w:t>mayo</w:t>
          </w:r>
          <w:r w:rsidRPr="00307ECB">
            <w:rPr>
              <w:rFonts w:ascii="Arial Narrow" w:hAnsi="Arial Narrow" w:cs="Arial"/>
              <w:sz w:val="24"/>
              <w:szCs w:val="24"/>
            </w:rPr>
            <w:t xml:space="preserve"> de 202</w:t>
          </w:r>
          <w:r w:rsidR="00732C69" w:rsidRPr="00307ECB">
            <w:rPr>
              <w:rFonts w:ascii="Arial Narrow" w:hAnsi="Arial Narrow" w:cs="Arial"/>
              <w:sz w:val="24"/>
              <w:szCs w:val="24"/>
            </w:rPr>
            <w:t>3</w:t>
          </w:r>
        </w:sdtContent>
      </w:sdt>
      <w:r w:rsidRPr="00307ECB">
        <w:rPr>
          <w:rFonts w:ascii="Arial Narrow" w:hAnsi="Arial Narrow" w:cs="Arial"/>
          <w:sz w:val="24"/>
          <w:szCs w:val="24"/>
        </w:rPr>
        <w:t xml:space="preserve">, según consta el acta </w:t>
      </w:r>
      <w:sdt>
        <w:sdtPr>
          <w:rPr>
            <w:rFonts w:ascii="Arial Narrow" w:hAnsi="Arial Narrow" w:cs="Arial"/>
            <w:sz w:val="24"/>
            <w:szCs w:val="24"/>
          </w:rPr>
          <w:id w:val="886922813"/>
          <w:placeholder>
            <w:docPart w:val="DefaultPlaceholder_-1854013440"/>
          </w:placeholder>
        </w:sdtPr>
        <w:sdtEndPr/>
        <w:sdtContent>
          <w:r w:rsidR="00732C69" w:rsidRPr="00307ECB">
            <w:rPr>
              <w:rFonts w:ascii="Arial Narrow" w:hAnsi="Arial Narrow" w:cs="Arial"/>
              <w:sz w:val="24"/>
              <w:szCs w:val="24"/>
            </w:rPr>
            <w:t>1</w:t>
          </w:r>
          <w:r w:rsidR="006A61EE">
            <w:rPr>
              <w:rFonts w:ascii="Arial Narrow" w:hAnsi="Arial Narrow" w:cs="Arial"/>
              <w:sz w:val="24"/>
              <w:szCs w:val="24"/>
            </w:rPr>
            <w:t>3</w:t>
          </w:r>
          <w:r w:rsidRPr="00307ECB">
            <w:rPr>
              <w:rFonts w:ascii="Arial Narrow" w:hAnsi="Arial Narrow" w:cs="Arial"/>
              <w:sz w:val="24"/>
              <w:szCs w:val="24"/>
            </w:rPr>
            <w:t xml:space="preserve"> de 202</w:t>
          </w:r>
          <w:r w:rsidR="00732C69" w:rsidRPr="00307ECB">
            <w:rPr>
              <w:rFonts w:ascii="Arial Narrow" w:hAnsi="Arial Narrow" w:cs="Arial"/>
              <w:sz w:val="24"/>
              <w:szCs w:val="24"/>
            </w:rPr>
            <w:t>3</w:t>
          </w:r>
          <w:r w:rsidRPr="00307ECB">
            <w:rPr>
              <w:rFonts w:ascii="Arial Narrow" w:hAnsi="Arial Narrow" w:cs="Arial"/>
              <w:sz w:val="24"/>
              <w:szCs w:val="24"/>
            </w:rPr>
            <w:t>.</w:t>
          </w:r>
        </w:sdtContent>
      </w:sdt>
    </w:p>
    <w:p w14:paraId="1104A594" w14:textId="693CF314" w:rsidR="00A95F2A" w:rsidRPr="00307ECB" w:rsidRDefault="00A95F2A" w:rsidP="00A95F2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307ECB">
        <w:rPr>
          <w:rFonts w:ascii="Arial Narrow" w:hAnsi="Arial Narrow" w:cs="Arial"/>
          <w:sz w:val="24"/>
          <w:szCs w:val="24"/>
        </w:rPr>
        <w:t xml:space="preserve">El presente acuerdo rige a partir de la fecha de su aprobación  </w:t>
      </w:r>
    </w:p>
    <w:bookmarkEnd w:id="2"/>
    <w:p w14:paraId="1728BDC3" w14:textId="77777777" w:rsidR="00A95F2A" w:rsidRPr="00A95F2A" w:rsidRDefault="00A95F2A" w:rsidP="00A95F2A">
      <w:pPr>
        <w:pStyle w:val="Prrafodelista"/>
        <w:spacing w:after="0" w:line="240" w:lineRule="auto"/>
        <w:ind w:left="1701"/>
        <w:jc w:val="both"/>
        <w:rPr>
          <w:rFonts w:ascii="Arial Narrow" w:hAnsi="Arial Narrow" w:cs="Arial"/>
          <w:sz w:val="24"/>
          <w:szCs w:val="24"/>
        </w:rPr>
      </w:pPr>
    </w:p>
    <w:p w14:paraId="1D5AC1E0" w14:textId="77777777" w:rsidR="00732C69" w:rsidRDefault="00732C69" w:rsidP="00BC4ED4">
      <w:pPr>
        <w:spacing w:after="0" w:line="240" w:lineRule="auto"/>
        <w:ind w:left="-142" w:right="-710" w:firstLine="284"/>
        <w:jc w:val="both"/>
        <w:rPr>
          <w:rFonts w:ascii="Arial Narrow" w:hAnsi="Arial Narrow" w:cs="Arial"/>
          <w:sz w:val="24"/>
          <w:szCs w:val="24"/>
        </w:rPr>
      </w:pPr>
    </w:p>
    <w:p w14:paraId="68B41C04" w14:textId="523A3046" w:rsidR="00980B8D" w:rsidRPr="00BC4ED4" w:rsidRDefault="00980B8D" w:rsidP="00BC4ED4">
      <w:pPr>
        <w:spacing w:after="0" w:line="240" w:lineRule="auto"/>
        <w:ind w:left="-142" w:right="-710" w:firstLine="284"/>
        <w:jc w:val="both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>En constancia firman,</w:t>
      </w:r>
    </w:p>
    <w:p w14:paraId="60A3BB04" w14:textId="77777777" w:rsidR="00332252" w:rsidRPr="00BC4ED4" w:rsidRDefault="00332252" w:rsidP="00BC4ED4">
      <w:pPr>
        <w:spacing w:after="0" w:line="240" w:lineRule="auto"/>
        <w:ind w:left="-142" w:right="-710" w:firstLine="284"/>
        <w:jc w:val="both"/>
        <w:rPr>
          <w:rFonts w:ascii="Arial Narrow" w:hAnsi="Arial Narrow" w:cs="Arial"/>
          <w:sz w:val="24"/>
          <w:szCs w:val="24"/>
        </w:rPr>
      </w:pPr>
    </w:p>
    <w:p w14:paraId="044A6212" w14:textId="2A658B58" w:rsidR="00BB79A3" w:rsidRDefault="00BB79A3" w:rsidP="00BC4ED4">
      <w:pPr>
        <w:spacing w:after="0" w:line="240" w:lineRule="auto"/>
        <w:ind w:left="-142" w:right="-710" w:firstLine="284"/>
        <w:jc w:val="both"/>
        <w:rPr>
          <w:rFonts w:ascii="Arial Narrow" w:hAnsi="Arial Narrow" w:cs="Arial"/>
          <w:sz w:val="24"/>
          <w:szCs w:val="24"/>
        </w:rPr>
      </w:pPr>
    </w:p>
    <w:p w14:paraId="149F70D5" w14:textId="5702380E" w:rsidR="00005441" w:rsidRDefault="00005441" w:rsidP="00BC4ED4">
      <w:pPr>
        <w:spacing w:after="0" w:line="240" w:lineRule="auto"/>
        <w:ind w:left="-142" w:right="-710" w:firstLine="284"/>
        <w:jc w:val="both"/>
        <w:rPr>
          <w:rFonts w:ascii="Arial Narrow" w:hAnsi="Arial Narrow" w:cs="Arial"/>
          <w:sz w:val="24"/>
          <w:szCs w:val="24"/>
        </w:rPr>
      </w:pPr>
    </w:p>
    <w:p w14:paraId="0B2D5D10" w14:textId="77777777" w:rsidR="00732C69" w:rsidRPr="00BC4ED4" w:rsidRDefault="00732C69" w:rsidP="00BC4ED4">
      <w:pPr>
        <w:spacing w:after="0" w:line="240" w:lineRule="auto"/>
        <w:ind w:left="-142" w:right="-710" w:firstLine="284"/>
        <w:jc w:val="both"/>
        <w:rPr>
          <w:rFonts w:ascii="Arial Narrow" w:hAnsi="Arial Narrow" w:cs="Arial"/>
          <w:sz w:val="24"/>
          <w:szCs w:val="24"/>
        </w:rPr>
      </w:pPr>
      <w:bookmarkStart w:id="3" w:name="_GoBack"/>
      <w:bookmarkEnd w:id="3"/>
    </w:p>
    <w:p w14:paraId="34A1094F" w14:textId="77777777" w:rsidR="00332252" w:rsidRPr="00BC4ED4" w:rsidRDefault="00332252" w:rsidP="00BC4ED4">
      <w:pPr>
        <w:pStyle w:val="Sinespaciado"/>
        <w:ind w:firstLine="142"/>
        <w:rPr>
          <w:rFonts w:ascii="Arial Narrow" w:hAnsi="Arial Narrow" w:cs="Arial"/>
          <w:b/>
          <w:sz w:val="24"/>
          <w:szCs w:val="24"/>
        </w:rPr>
      </w:pPr>
    </w:p>
    <w:p w14:paraId="20EEDB17" w14:textId="06CBD570" w:rsidR="00980B8D" w:rsidRPr="00BC4ED4" w:rsidRDefault="00332252" w:rsidP="00BC4ED4">
      <w:pPr>
        <w:pStyle w:val="Sinespaciado"/>
        <w:ind w:firstLine="142"/>
        <w:rPr>
          <w:rFonts w:ascii="Arial Narrow" w:hAnsi="Arial Narrow" w:cs="Arial"/>
          <w:b/>
          <w:sz w:val="24"/>
          <w:szCs w:val="24"/>
        </w:rPr>
      </w:pPr>
      <w:r w:rsidRPr="00BC4ED4">
        <w:rPr>
          <w:rFonts w:ascii="Arial Narrow" w:hAnsi="Arial Narrow" w:cs="Arial"/>
          <w:b/>
          <w:sz w:val="24"/>
          <w:szCs w:val="24"/>
        </w:rPr>
        <w:t>JOSE IVAN CELIS TOVAR</w:t>
      </w:r>
      <w:r w:rsidRPr="00BC4ED4">
        <w:rPr>
          <w:rFonts w:ascii="Arial Narrow" w:hAnsi="Arial Narrow" w:cs="Arial"/>
          <w:b/>
          <w:sz w:val="24"/>
          <w:szCs w:val="24"/>
        </w:rPr>
        <w:tab/>
      </w:r>
      <w:r w:rsidRPr="00BC4ED4">
        <w:rPr>
          <w:rFonts w:ascii="Arial Narrow" w:hAnsi="Arial Narrow" w:cs="Arial"/>
          <w:b/>
          <w:sz w:val="24"/>
          <w:szCs w:val="24"/>
        </w:rPr>
        <w:tab/>
      </w:r>
      <w:r w:rsidRPr="00BC4ED4">
        <w:rPr>
          <w:rFonts w:ascii="Arial Narrow" w:hAnsi="Arial Narrow" w:cs="Arial"/>
          <w:b/>
          <w:sz w:val="24"/>
          <w:szCs w:val="24"/>
        </w:rPr>
        <w:tab/>
      </w:r>
      <w:r w:rsidR="00A95F2A">
        <w:rPr>
          <w:rFonts w:ascii="Arial Narrow" w:hAnsi="Arial Narrow" w:cs="Arial"/>
          <w:b/>
          <w:sz w:val="24"/>
          <w:szCs w:val="24"/>
        </w:rPr>
        <w:tab/>
      </w:r>
      <w:r w:rsidR="00727856">
        <w:rPr>
          <w:rFonts w:ascii="Arial Narrow" w:hAnsi="Arial Narrow" w:cs="Arial"/>
          <w:b/>
          <w:sz w:val="24"/>
          <w:szCs w:val="24"/>
        </w:rPr>
        <w:t>C</w:t>
      </w:r>
      <w:r w:rsidRPr="00BC4ED4">
        <w:rPr>
          <w:rFonts w:ascii="Arial Narrow" w:hAnsi="Arial Narrow" w:cs="Arial"/>
          <w:b/>
          <w:sz w:val="24"/>
          <w:szCs w:val="24"/>
        </w:rPr>
        <w:t>ENELIA LEON QUIROGA</w:t>
      </w:r>
    </w:p>
    <w:p w14:paraId="0657CE76" w14:textId="07D48553" w:rsidR="00332252" w:rsidRPr="00BC4ED4" w:rsidRDefault="00332252" w:rsidP="00837B4E">
      <w:pPr>
        <w:pStyle w:val="Sinespaciado"/>
        <w:ind w:firstLine="142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>Presidente del Consejo de Administración</w:t>
      </w:r>
      <w:r w:rsidRPr="00BC4ED4">
        <w:rPr>
          <w:rFonts w:ascii="Arial Narrow" w:hAnsi="Arial Narrow" w:cs="Arial"/>
          <w:sz w:val="24"/>
          <w:szCs w:val="24"/>
        </w:rPr>
        <w:tab/>
      </w:r>
      <w:r w:rsidRPr="00BC4ED4">
        <w:rPr>
          <w:rFonts w:ascii="Arial Narrow" w:hAnsi="Arial Narrow" w:cs="Arial"/>
          <w:sz w:val="24"/>
          <w:szCs w:val="24"/>
        </w:rPr>
        <w:tab/>
      </w:r>
      <w:r w:rsidR="00541B98" w:rsidRPr="00C5034F">
        <w:rPr>
          <w:rFonts w:ascii="Arial Narrow" w:hAnsi="Arial Narrow" w:cs="Arial"/>
        </w:rPr>
        <w:t>Secretaria</w:t>
      </w:r>
      <w:r w:rsidR="00837B4E" w:rsidRPr="00BC4ED4">
        <w:rPr>
          <w:rFonts w:ascii="Arial Narrow" w:hAnsi="Arial Narrow" w:cs="Arial"/>
          <w:sz w:val="24"/>
          <w:szCs w:val="24"/>
        </w:rPr>
        <w:t xml:space="preserve"> </w:t>
      </w:r>
      <w:r w:rsidR="00857D34" w:rsidRPr="00BC4ED4">
        <w:rPr>
          <w:rFonts w:ascii="Arial Narrow" w:hAnsi="Arial Narrow" w:cs="Arial"/>
          <w:sz w:val="24"/>
          <w:szCs w:val="24"/>
        </w:rPr>
        <w:t>Consejo de Administración</w:t>
      </w:r>
    </w:p>
    <w:p w14:paraId="719834D2" w14:textId="2D6D4AF8" w:rsidR="00332252" w:rsidRDefault="00332252" w:rsidP="00BC4ED4">
      <w:pPr>
        <w:spacing w:after="0" w:line="240" w:lineRule="auto"/>
        <w:ind w:left="-142" w:right="-710" w:firstLine="142"/>
        <w:jc w:val="both"/>
        <w:rPr>
          <w:rFonts w:ascii="Arial Narrow" w:hAnsi="Arial Narrow" w:cs="Arial"/>
          <w:sz w:val="24"/>
          <w:szCs w:val="24"/>
        </w:rPr>
      </w:pPr>
    </w:p>
    <w:p w14:paraId="54E1E435" w14:textId="09E0A3C1" w:rsidR="00C5034F" w:rsidRDefault="00C5034F" w:rsidP="00BC4ED4">
      <w:pPr>
        <w:spacing w:after="0" w:line="240" w:lineRule="auto"/>
        <w:ind w:left="-142" w:right="-710" w:firstLine="142"/>
        <w:jc w:val="both"/>
        <w:rPr>
          <w:rFonts w:ascii="Arial Narrow" w:hAnsi="Arial Narrow" w:cs="Arial"/>
          <w:sz w:val="24"/>
          <w:szCs w:val="24"/>
        </w:rPr>
      </w:pPr>
    </w:p>
    <w:p w14:paraId="09F6D193" w14:textId="77777777" w:rsidR="00C5034F" w:rsidRPr="00BC4ED4" w:rsidRDefault="00C5034F" w:rsidP="00BC4ED4">
      <w:pPr>
        <w:spacing w:after="0" w:line="240" w:lineRule="auto"/>
        <w:ind w:left="-142" w:right="-710" w:firstLine="142"/>
        <w:jc w:val="both"/>
        <w:rPr>
          <w:rFonts w:ascii="Arial Narrow" w:hAnsi="Arial Narrow" w:cs="Arial"/>
          <w:sz w:val="24"/>
          <w:szCs w:val="24"/>
        </w:rPr>
      </w:pPr>
    </w:p>
    <w:p w14:paraId="772F3FB7" w14:textId="77777777" w:rsidR="002E7C68" w:rsidRPr="00C5034F" w:rsidRDefault="002E7C68" w:rsidP="00BC4ED4">
      <w:pPr>
        <w:spacing w:after="0" w:line="240" w:lineRule="auto"/>
        <w:ind w:left="-142" w:right="-710" w:firstLine="142"/>
        <w:jc w:val="both"/>
        <w:rPr>
          <w:rFonts w:ascii="Arial Narrow" w:hAnsi="Arial Narrow" w:cs="Arial"/>
        </w:rPr>
      </w:pPr>
    </w:p>
    <w:p w14:paraId="5357E49B" w14:textId="489F572A" w:rsidR="00307ECB" w:rsidRPr="00C5034F" w:rsidRDefault="00C5034F" w:rsidP="00307ECB">
      <w:pPr>
        <w:pStyle w:val="Sinespaciado"/>
        <w:rPr>
          <w:rFonts w:ascii="Arial Narrow" w:hAnsi="Arial Narrow" w:cs="Arial"/>
          <w:b/>
        </w:rPr>
      </w:pPr>
      <w:r w:rsidRPr="00C5034F">
        <w:rPr>
          <w:rFonts w:ascii="Arial Narrow" w:hAnsi="Arial Narrow" w:cs="Arial"/>
          <w:b/>
        </w:rPr>
        <w:t xml:space="preserve"> CENELIA LEON QUIROGA</w:t>
      </w:r>
      <w:r w:rsidR="00307ECB" w:rsidRPr="00C5034F">
        <w:rPr>
          <w:rFonts w:ascii="Arial Narrow" w:hAnsi="Arial Narrow" w:cs="Arial"/>
          <w:b/>
        </w:rPr>
        <w:tab/>
      </w:r>
      <w:r w:rsidR="00307ECB" w:rsidRPr="00C5034F">
        <w:rPr>
          <w:rFonts w:ascii="Arial Narrow" w:hAnsi="Arial Narrow" w:cs="Arial"/>
          <w:b/>
        </w:rPr>
        <w:tab/>
      </w:r>
      <w:r w:rsidR="00307ECB" w:rsidRPr="00C5034F">
        <w:rPr>
          <w:rFonts w:ascii="Arial Narrow" w:hAnsi="Arial Narrow" w:cs="Arial"/>
          <w:b/>
        </w:rPr>
        <w:tab/>
      </w:r>
      <w:r w:rsidRPr="00C5034F">
        <w:rPr>
          <w:rFonts w:ascii="Arial Narrow" w:hAnsi="Arial Narrow" w:cs="Arial"/>
          <w:b/>
        </w:rPr>
        <w:tab/>
      </w:r>
      <w:r w:rsidRPr="00C5034F">
        <w:rPr>
          <w:rFonts w:ascii="Arial Narrow" w:hAnsi="Arial Narrow" w:cs="Arial"/>
          <w:b/>
          <w:color w:val="000000"/>
        </w:rPr>
        <w:t>MARIA LEIDY DIAZ BONILLA</w:t>
      </w:r>
      <w:r w:rsidR="00307ECB" w:rsidRPr="00C5034F">
        <w:rPr>
          <w:rFonts w:ascii="Arial Narrow" w:hAnsi="Arial Narrow" w:cs="Arial"/>
          <w:b/>
        </w:rPr>
        <w:tab/>
      </w:r>
      <w:r w:rsidR="00307ECB" w:rsidRPr="00C5034F">
        <w:rPr>
          <w:rFonts w:ascii="Arial Narrow" w:hAnsi="Arial Narrow" w:cs="Arial"/>
          <w:b/>
        </w:rPr>
        <w:tab/>
      </w:r>
    </w:p>
    <w:p w14:paraId="6AAC512E" w14:textId="2D4695C6" w:rsidR="00BB79A3" w:rsidRPr="00C5034F" w:rsidRDefault="00C5034F" w:rsidP="00307ECB">
      <w:pPr>
        <w:spacing w:after="0" w:line="240" w:lineRule="auto"/>
        <w:ind w:left="-142" w:right="-710" w:firstLine="142"/>
        <w:jc w:val="both"/>
        <w:rPr>
          <w:rFonts w:ascii="Arial Narrow" w:hAnsi="Arial Narrow" w:cs="Arial"/>
        </w:rPr>
      </w:pPr>
      <w:r w:rsidRPr="00C5034F">
        <w:rPr>
          <w:rFonts w:ascii="Arial Narrow" w:hAnsi="Arial Narrow" w:cs="Arial"/>
        </w:rPr>
        <w:t xml:space="preserve"> </w:t>
      </w:r>
      <w:r w:rsidR="00307ECB" w:rsidRPr="00C5034F">
        <w:rPr>
          <w:rFonts w:ascii="Arial Narrow" w:hAnsi="Arial Narrow" w:cs="Arial"/>
        </w:rPr>
        <w:t xml:space="preserve">Presidenta del Comité de </w:t>
      </w:r>
      <w:r w:rsidRPr="00C5034F">
        <w:rPr>
          <w:rFonts w:ascii="Arial Narrow" w:hAnsi="Arial Narrow" w:cs="Arial"/>
        </w:rPr>
        <w:t>Solidariad</w:t>
      </w:r>
      <w:r w:rsidR="00307ECB" w:rsidRPr="00C5034F">
        <w:rPr>
          <w:rFonts w:ascii="Arial Narrow" w:hAnsi="Arial Narrow" w:cs="Arial"/>
        </w:rPr>
        <w:tab/>
      </w:r>
      <w:r w:rsidR="00307ECB" w:rsidRPr="00C5034F">
        <w:rPr>
          <w:rFonts w:ascii="Arial Narrow" w:hAnsi="Arial Narrow" w:cs="Arial"/>
        </w:rPr>
        <w:tab/>
      </w:r>
      <w:r w:rsidR="00307ECB" w:rsidRPr="00C5034F">
        <w:rPr>
          <w:rFonts w:ascii="Arial Narrow" w:hAnsi="Arial Narrow" w:cs="Arial"/>
        </w:rPr>
        <w:tab/>
        <w:t xml:space="preserve">Secretaria Comité de </w:t>
      </w:r>
      <w:r w:rsidRPr="00C5034F">
        <w:rPr>
          <w:rFonts w:ascii="Arial Narrow" w:hAnsi="Arial Narrow" w:cs="Arial"/>
        </w:rPr>
        <w:t>Solidaridad</w:t>
      </w:r>
    </w:p>
    <w:p w14:paraId="6FB33BBB" w14:textId="77777777" w:rsidR="00332252" w:rsidRPr="00C5034F" w:rsidRDefault="00332252" w:rsidP="00BC4ED4">
      <w:pPr>
        <w:pStyle w:val="Sinespaciado"/>
        <w:ind w:left="-142" w:firstLine="284"/>
        <w:jc w:val="both"/>
        <w:rPr>
          <w:rFonts w:ascii="Arial Narrow" w:hAnsi="Arial Narrow" w:cs="Arial"/>
          <w:b/>
        </w:rPr>
      </w:pPr>
    </w:p>
    <w:p w14:paraId="5FD9310F" w14:textId="1BC30D06" w:rsidR="00054C7F" w:rsidRPr="00BC4ED4" w:rsidRDefault="00054C7F" w:rsidP="00BC4ED4">
      <w:pPr>
        <w:pStyle w:val="Sinespaciado"/>
        <w:rPr>
          <w:rFonts w:ascii="Arial Narrow" w:hAnsi="Arial Narrow" w:cs="Arial"/>
          <w:sz w:val="24"/>
          <w:szCs w:val="24"/>
        </w:rPr>
      </w:pPr>
    </w:p>
    <w:sectPr w:rsidR="00054C7F" w:rsidRPr="00BC4ED4" w:rsidSect="00E3206B">
      <w:headerReference w:type="default" r:id="rId7"/>
      <w:footerReference w:type="default" r:id="rId8"/>
      <w:pgSz w:w="12240" w:h="15840" w:code="1"/>
      <w:pgMar w:top="709" w:right="1440" w:bottom="1440" w:left="1440" w:header="714" w:footer="8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DBCA89" w14:textId="77777777" w:rsidR="006F2DBC" w:rsidRDefault="006F2DBC" w:rsidP="00FF5B89">
      <w:pPr>
        <w:spacing w:after="0" w:line="240" w:lineRule="auto"/>
      </w:pPr>
      <w:r>
        <w:separator/>
      </w:r>
    </w:p>
  </w:endnote>
  <w:endnote w:type="continuationSeparator" w:id="0">
    <w:p w14:paraId="75E1955A" w14:textId="77777777" w:rsidR="006F2DBC" w:rsidRDefault="006F2DBC" w:rsidP="00FF5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218AA0" w14:textId="0D5F8E28" w:rsidR="000A4585" w:rsidRPr="00884F66" w:rsidRDefault="00884F66" w:rsidP="00884F66">
    <w:pPr>
      <w:pStyle w:val="Piedepgina"/>
      <w:jc w:val="center"/>
      <w:rPr>
        <w:rFonts w:ascii="Arial Narrow" w:hAnsi="Arial Narrow" w:cs="Arial"/>
        <w:sz w:val="16"/>
        <w:szCs w:val="16"/>
      </w:rPr>
    </w:pPr>
    <w:r w:rsidRPr="00884F66">
      <w:rPr>
        <w:rFonts w:ascii="Arial Narrow" w:hAnsi="Arial Narrow" w:cs="Arial Narrow"/>
        <w:bCs/>
        <w:color w:val="808080"/>
        <w:sz w:val="16"/>
        <w:szCs w:val="16"/>
        <w:lang w:val="es-ES"/>
      </w:rPr>
      <w:t>La versión vigente y controlada de este documento, solo podrá ser consultada a través del espacio virtual o espacio físico definido por el área de procesos o quien haga sus veces. La copia o impresión diferente a la publicada, será considerada como documento no controlado y su uso indebido no es de responsabilidad de la entidad.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48B78B" w14:textId="77777777" w:rsidR="006F2DBC" w:rsidRDefault="006F2DBC" w:rsidP="00FF5B89">
      <w:pPr>
        <w:spacing w:after="0" w:line="240" w:lineRule="auto"/>
      </w:pPr>
      <w:r>
        <w:separator/>
      </w:r>
    </w:p>
  </w:footnote>
  <w:footnote w:type="continuationSeparator" w:id="0">
    <w:p w14:paraId="1608BB23" w14:textId="77777777" w:rsidR="006F2DBC" w:rsidRDefault="006F2DBC" w:rsidP="00FF5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2676"/>
      <w:gridCol w:w="1165"/>
      <w:gridCol w:w="1364"/>
      <w:gridCol w:w="805"/>
      <w:gridCol w:w="261"/>
      <w:gridCol w:w="845"/>
      <w:gridCol w:w="1042"/>
      <w:gridCol w:w="730"/>
      <w:gridCol w:w="688"/>
    </w:tblGrid>
    <w:tr w:rsidR="00BC4ED4" w:rsidRPr="00BC4ED4" w14:paraId="618B2DCC" w14:textId="77777777" w:rsidTr="006E2F35">
      <w:trPr>
        <w:trHeight w:val="56"/>
      </w:trPr>
      <w:tc>
        <w:tcPr>
          <w:tcW w:w="1270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E31C425" w14:textId="04EE75C4" w:rsidR="00BC4ED4" w:rsidRPr="00BC4ED4" w:rsidRDefault="00BC4ED4" w:rsidP="00BC4ED4">
          <w:pPr>
            <w:rPr>
              <w:rFonts w:ascii="Arial Narrow" w:hAnsi="Arial Narrow"/>
              <w:sz w:val="18"/>
              <w:szCs w:val="18"/>
            </w:rPr>
          </w:pPr>
          <w:bookmarkStart w:id="4" w:name="_Hlk9596007"/>
          <w:bookmarkStart w:id="5" w:name="_Hlk54964086"/>
          <w:r w:rsidRPr="00BC4ED4">
            <w:rPr>
              <w:rFonts w:ascii="Arial Narrow" w:hAnsi="Arial Narrow"/>
              <w:noProof/>
              <w:sz w:val="18"/>
              <w:szCs w:val="18"/>
              <w:lang w:val="en-US" w:eastAsia="en-US"/>
            </w:rPr>
            <w:drawing>
              <wp:anchor distT="0" distB="0" distL="114300" distR="114300" simplePos="0" relativeHeight="251663360" behindDoc="1" locked="0" layoutInCell="1" allowOverlap="1" wp14:anchorId="1AC8A06F" wp14:editId="68E442F0">
                <wp:simplePos x="0" y="0"/>
                <wp:positionH relativeFrom="column">
                  <wp:posOffset>1270</wp:posOffset>
                </wp:positionH>
                <wp:positionV relativeFrom="paragraph">
                  <wp:posOffset>-160020</wp:posOffset>
                </wp:positionV>
                <wp:extent cx="1533525" cy="371475"/>
                <wp:effectExtent l="19050" t="0" r="9525" b="0"/>
                <wp:wrapThrough wrapText="bothSides">
                  <wp:wrapPolygon edited="0">
                    <wp:start x="-268" y="0"/>
                    <wp:lineTo x="-268" y="21046"/>
                    <wp:lineTo x="21734" y="21046"/>
                    <wp:lineTo x="21734" y="0"/>
                    <wp:lineTo x="-268" y="0"/>
                  </wp:wrapPolygon>
                </wp:wrapThrough>
                <wp:docPr id="23" name="Imagen 23" descr="LOGO COOPEAI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COOPEAI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525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230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63EA08C" w14:textId="77777777" w:rsidR="00BC4ED4" w:rsidRPr="00BC4ED4" w:rsidRDefault="00BC4ED4" w:rsidP="00BC4ED4">
          <w:pPr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bCs/>
              <w:sz w:val="18"/>
              <w:szCs w:val="18"/>
            </w:rPr>
            <w:t>PROCESO</w:t>
          </w:r>
        </w:p>
      </w:tc>
      <w:tc>
        <w:tcPr>
          <w:tcW w:w="2500" w:type="pct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A20449" w14:textId="340ABC11" w:rsidR="00BC4ED4" w:rsidRPr="00BC4ED4" w:rsidRDefault="00BC4ED4" w:rsidP="00BC4ED4">
          <w:pPr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bCs/>
              <w:sz w:val="18"/>
              <w:szCs w:val="18"/>
            </w:rPr>
            <w:t>CONSEJO DE ADMINISTRACIÓN</w:t>
          </w:r>
        </w:p>
      </w:tc>
    </w:tr>
    <w:tr w:rsidR="00BC4ED4" w:rsidRPr="00BC4ED4" w14:paraId="29BF4F43" w14:textId="77777777" w:rsidTr="006E2F35">
      <w:trPr>
        <w:trHeight w:val="312"/>
      </w:trPr>
      <w:tc>
        <w:tcPr>
          <w:tcW w:w="1270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68DDAD" w14:textId="77777777" w:rsidR="00BC4ED4" w:rsidRPr="00BC4ED4" w:rsidRDefault="00BC4ED4" w:rsidP="00BC4ED4">
          <w:pPr>
            <w:rPr>
              <w:rFonts w:ascii="Arial Narrow" w:hAnsi="Arial Narrow"/>
              <w:sz w:val="18"/>
              <w:szCs w:val="18"/>
            </w:rPr>
          </w:pPr>
        </w:p>
      </w:tc>
      <w:tc>
        <w:tcPr>
          <w:tcW w:w="1230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90D0545" w14:textId="2C61F4EA" w:rsidR="00BC4ED4" w:rsidRPr="00BC4ED4" w:rsidRDefault="00BC4ED4" w:rsidP="00BC4ED4">
          <w:pPr>
            <w:rPr>
              <w:rFonts w:ascii="Arial Narrow" w:hAnsi="Arial Narrow"/>
              <w:b/>
              <w:sz w:val="18"/>
              <w:szCs w:val="18"/>
              <w:lang w:eastAsia="en-US"/>
            </w:rPr>
          </w:pPr>
          <w:r w:rsidRPr="00BC4ED4">
            <w:rPr>
              <w:rFonts w:ascii="Arial Narrow" w:hAnsi="Arial Narrow"/>
              <w:b/>
              <w:sz w:val="18"/>
              <w:szCs w:val="18"/>
              <w:lang w:eastAsia="en-US"/>
            </w:rPr>
            <w:t>ACUERDO</w:t>
          </w:r>
        </w:p>
      </w:tc>
      <w:tc>
        <w:tcPr>
          <w:tcW w:w="2500" w:type="pct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901695" w14:textId="0728549C" w:rsidR="00BC4ED4" w:rsidRPr="00BC4ED4" w:rsidRDefault="00BC4ED4" w:rsidP="00BC4ED4">
          <w:pPr>
            <w:jc w:val="both"/>
            <w:rPr>
              <w:rFonts w:ascii="Arial Narrow" w:hAnsi="Arial Narrow"/>
              <w:b/>
              <w:sz w:val="18"/>
              <w:szCs w:val="18"/>
              <w:lang w:eastAsia="en-US"/>
            </w:rPr>
          </w:pPr>
          <w:r w:rsidRPr="00BC4ED4">
            <w:rPr>
              <w:rFonts w:ascii="Arial Narrow" w:hAnsi="Arial Narrow"/>
              <w:b/>
              <w:sz w:val="18"/>
              <w:szCs w:val="18"/>
              <w:lang w:eastAsia="en-US"/>
            </w:rPr>
            <w:t>PLAN DE ACCIÓN PRESUPUESTAL DEL COMITÉ DE SOLIDARIDAD PARA LA VIGENCIA FISCAL</w:t>
          </w:r>
        </w:p>
      </w:tc>
    </w:tr>
    <w:tr w:rsidR="00BC4ED4" w:rsidRPr="00BC4ED4" w14:paraId="7B2FED6D" w14:textId="77777777" w:rsidTr="006E2F35">
      <w:trPr>
        <w:trHeight w:val="56"/>
      </w:trPr>
      <w:tc>
        <w:tcPr>
          <w:tcW w:w="1270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507DDB" w14:textId="77777777" w:rsidR="00BC4ED4" w:rsidRPr="00BC4ED4" w:rsidRDefault="00BC4ED4" w:rsidP="00BC4ED4">
          <w:pPr>
            <w:rPr>
              <w:rFonts w:ascii="Arial Narrow" w:hAnsi="Arial Narrow"/>
              <w:sz w:val="18"/>
              <w:szCs w:val="18"/>
            </w:rPr>
          </w:pPr>
        </w:p>
      </w:tc>
      <w:tc>
        <w:tcPr>
          <w:tcW w:w="64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9F8FD18" w14:textId="0DF6F7AB" w:rsidR="00BC4ED4" w:rsidRPr="00BC4ED4" w:rsidRDefault="00BC4ED4" w:rsidP="00BC4ED4">
          <w:pPr>
            <w:rPr>
              <w:rFonts w:ascii="Arial Narrow" w:hAnsi="Arial Narrow" w:cs="Arial"/>
              <w:b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sz w:val="18"/>
              <w:szCs w:val="18"/>
              <w:lang w:eastAsia="en-US"/>
            </w:rPr>
            <w:t>Código</w:t>
          </w:r>
        </w:p>
      </w:tc>
      <w:tc>
        <w:tcPr>
          <w:tcW w:w="58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701266F2" w14:textId="0E69840F" w:rsidR="00BC4ED4" w:rsidRPr="00BC4ED4" w:rsidRDefault="00BC4ED4" w:rsidP="00BC4ED4">
          <w:pPr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bCs/>
              <w:sz w:val="18"/>
              <w:szCs w:val="18"/>
            </w:rPr>
            <w:t>COA-CD-AC-001</w:t>
          </w:r>
        </w:p>
      </w:tc>
      <w:tc>
        <w:tcPr>
          <w:tcW w:w="457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D043AF8" w14:textId="77777777" w:rsidR="00BC4ED4" w:rsidRPr="00BC4ED4" w:rsidRDefault="00BC4ED4" w:rsidP="00BC4ED4">
          <w:pPr>
            <w:rPr>
              <w:rFonts w:ascii="Arial Narrow" w:hAnsi="Arial Narrow" w:cs="Arial"/>
              <w:b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sz w:val="18"/>
              <w:szCs w:val="18"/>
              <w:lang w:eastAsia="en-US"/>
            </w:rPr>
            <w:t>Versión</w:t>
          </w:r>
        </w:p>
      </w:tc>
      <w:tc>
        <w:tcPr>
          <w:tcW w:w="17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7656E2AE" w14:textId="77777777" w:rsidR="00BC4ED4" w:rsidRPr="00BC4ED4" w:rsidRDefault="00BC4ED4" w:rsidP="00BC4ED4">
          <w:pPr>
            <w:rPr>
              <w:rFonts w:ascii="Arial Narrow" w:hAnsi="Arial Narrow" w:cs="Arial"/>
              <w:b/>
              <w:sz w:val="18"/>
              <w:szCs w:val="18"/>
            </w:rPr>
          </w:pPr>
        </w:p>
      </w:tc>
      <w:tc>
        <w:tcPr>
          <w:tcW w:w="478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7E431BF4" w14:textId="77777777" w:rsidR="00BC4ED4" w:rsidRPr="00BC4ED4" w:rsidRDefault="00BC4ED4" w:rsidP="00BC4ED4">
          <w:pPr>
            <w:rPr>
              <w:rFonts w:ascii="Arial Narrow" w:hAnsi="Arial Narrow" w:cs="Arial"/>
              <w:b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sz w:val="18"/>
              <w:szCs w:val="18"/>
              <w:lang w:eastAsia="en-US"/>
            </w:rPr>
            <w:t>Emisión</w:t>
          </w:r>
        </w:p>
      </w:tc>
      <w:tc>
        <w:tcPr>
          <w:tcW w:w="58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F944B76" w14:textId="734A510B" w:rsidR="00BC4ED4" w:rsidRPr="00BC4ED4" w:rsidRDefault="00884F66" w:rsidP="00BC4ED4">
          <w:pPr>
            <w:rPr>
              <w:rFonts w:ascii="Arial Narrow" w:hAnsi="Arial Narrow" w:cs="Arial"/>
              <w:b/>
              <w:noProof/>
              <w:sz w:val="18"/>
              <w:szCs w:val="18"/>
              <w:lang w:eastAsia="en-US"/>
            </w:rPr>
          </w:pPr>
          <w:r>
            <w:rPr>
              <w:rFonts w:ascii="Arial Narrow" w:hAnsi="Arial Narrow" w:cs="Arial"/>
              <w:b/>
              <w:noProof/>
              <w:sz w:val="18"/>
              <w:szCs w:val="18"/>
              <w:lang w:eastAsia="en-US"/>
            </w:rPr>
            <w:t>16/04/2021</w:t>
          </w:r>
        </w:p>
      </w:tc>
      <w:tc>
        <w:tcPr>
          <w:tcW w:w="417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71FD665" w14:textId="77777777" w:rsidR="00BC4ED4" w:rsidRPr="00BC4ED4" w:rsidRDefault="00BC4ED4" w:rsidP="00BC4ED4">
          <w:pPr>
            <w:rPr>
              <w:rFonts w:ascii="Arial Narrow" w:hAnsi="Arial Narrow" w:cs="Arial"/>
              <w:b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sz w:val="18"/>
              <w:szCs w:val="18"/>
            </w:rPr>
            <w:t>pagina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B70A328" w14:textId="477C6191" w:rsidR="00BC4ED4" w:rsidRPr="00BC4ED4" w:rsidRDefault="00BC4ED4" w:rsidP="00BC4ED4">
          <w:pPr>
            <w:pStyle w:val="Piedepgina"/>
            <w:rPr>
              <w:rFonts w:ascii="Arial Narrow" w:hAnsi="Arial Narrow" w:cs="Arial"/>
              <w:b/>
              <w:sz w:val="18"/>
              <w:szCs w:val="18"/>
              <w:lang w:eastAsia="en-US"/>
            </w:rPr>
          </w:pPr>
          <w:r w:rsidRPr="00BC4ED4">
            <w:rPr>
              <w:rFonts w:ascii="Arial Narrow" w:hAnsi="Arial Narrow" w:cs="Arial"/>
              <w:b/>
              <w:spacing w:val="-3"/>
              <w:sz w:val="18"/>
              <w:szCs w:val="18"/>
              <w:lang w:val="pt-BR" w:eastAsia="en-US"/>
            </w:rPr>
            <w:t xml:space="preserve"> </w:t>
          </w:r>
          <w:r w:rsidRPr="00BC4ED4">
            <w:rPr>
              <w:rFonts w:ascii="Arial Narrow" w:hAnsi="Arial Narrow"/>
              <w:sz w:val="18"/>
              <w:szCs w:val="18"/>
            </w:rPr>
            <w:fldChar w:fldCharType="begin"/>
          </w:r>
          <w:r w:rsidRPr="00BC4ED4">
            <w:rPr>
              <w:rFonts w:ascii="Arial Narrow" w:hAnsi="Arial Narrow" w:cs="Arial"/>
              <w:b/>
              <w:spacing w:val="-3"/>
              <w:sz w:val="18"/>
              <w:szCs w:val="18"/>
              <w:lang w:val="pt-BR" w:eastAsia="en-US"/>
            </w:rPr>
            <w:instrText xml:space="preserve"> PAGE  \* MERGEFORMAT </w:instrText>
          </w:r>
          <w:r w:rsidRPr="00BC4ED4">
            <w:rPr>
              <w:rFonts w:ascii="Arial Narrow" w:hAnsi="Arial Narrow"/>
              <w:sz w:val="18"/>
              <w:szCs w:val="18"/>
            </w:rPr>
            <w:fldChar w:fldCharType="separate"/>
          </w:r>
          <w:r w:rsidR="00857D34" w:rsidRPr="00857D34">
            <w:rPr>
              <w:rFonts w:ascii="Arial Narrow" w:hAnsi="Arial Narrow" w:cs="Arial"/>
              <w:b/>
              <w:noProof/>
              <w:spacing w:val="-3"/>
              <w:sz w:val="18"/>
              <w:szCs w:val="18"/>
              <w:lang w:eastAsia="en-US"/>
            </w:rPr>
            <w:t>2</w:t>
          </w:r>
          <w:r w:rsidRPr="00BC4ED4">
            <w:rPr>
              <w:rFonts w:ascii="Arial Narrow" w:hAnsi="Arial Narrow"/>
              <w:sz w:val="18"/>
              <w:szCs w:val="18"/>
            </w:rPr>
            <w:fldChar w:fldCharType="end"/>
          </w:r>
          <w:r w:rsidRPr="00BC4ED4">
            <w:rPr>
              <w:rFonts w:ascii="Arial Narrow" w:hAnsi="Arial Narrow" w:cs="Arial"/>
              <w:b/>
              <w:spacing w:val="-3"/>
              <w:sz w:val="18"/>
              <w:szCs w:val="18"/>
              <w:lang w:eastAsia="en-US"/>
            </w:rPr>
            <w:t xml:space="preserve"> de </w:t>
          </w:r>
          <w:r w:rsidRPr="00BC4ED4">
            <w:rPr>
              <w:rFonts w:ascii="Arial Narrow" w:hAnsi="Arial Narrow"/>
              <w:sz w:val="18"/>
              <w:szCs w:val="18"/>
            </w:rPr>
            <w:fldChar w:fldCharType="begin"/>
          </w:r>
          <w:r w:rsidRPr="00BC4ED4">
            <w:rPr>
              <w:rFonts w:ascii="Arial Narrow" w:hAnsi="Arial Narrow" w:cs="Arial"/>
              <w:b/>
              <w:spacing w:val="-3"/>
              <w:sz w:val="18"/>
              <w:szCs w:val="18"/>
              <w:lang w:eastAsia="en-US"/>
            </w:rPr>
            <w:instrText xml:space="preserve"> NUMPAGES  \* MERGEFORMAT </w:instrText>
          </w:r>
          <w:r w:rsidRPr="00BC4ED4">
            <w:rPr>
              <w:rFonts w:ascii="Arial Narrow" w:hAnsi="Arial Narrow"/>
              <w:sz w:val="18"/>
              <w:szCs w:val="18"/>
            </w:rPr>
            <w:fldChar w:fldCharType="separate"/>
          </w:r>
          <w:r w:rsidR="00857D34">
            <w:rPr>
              <w:rFonts w:ascii="Arial Narrow" w:hAnsi="Arial Narrow" w:cs="Arial"/>
              <w:b/>
              <w:noProof/>
              <w:spacing w:val="-3"/>
              <w:sz w:val="18"/>
              <w:szCs w:val="18"/>
              <w:lang w:eastAsia="en-US"/>
            </w:rPr>
            <w:t>2</w:t>
          </w:r>
          <w:r w:rsidRPr="00BC4ED4">
            <w:rPr>
              <w:rFonts w:ascii="Arial Narrow" w:hAnsi="Arial Narrow"/>
              <w:sz w:val="18"/>
              <w:szCs w:val="18"/>
            </w:rPr>
            <w:fldChar w:fldCharType="end"/>
          </w:r>
        </w:p>
      </w:tc>
      <w:bookmarkEnd w:id="4"/>
    </w:tr>
  </w:tbl>
  <w:bookmarkEnd w:id="5"/>
  <w:p w14:paraId="20AEB83E" w14:textId="0DA16D65" w:rsidR="00BB79A3" w:rsidRDefault="00BB79A3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6192" behindDoc="1" locked="0" layoutInCell="1" allowOverlap="1" wp14:anchorId="542B55C0" wp14:editId="073ED7C8">
          <wp:simplePos x="0" y="0"/>
          <wp:positionH relativeFrom="column">
            <wp:posOffset>1114425</wp:posOffset>
          </wp:positionH>
          <wp:positionV relativeFrom="paragraph">
            <wp:posOffset>2952115</wp:posOffset>
          </wp:positionV>
          <wp:extent cx="4114800" cy="3886200"/>
          <wp:effectExtent l="19050" t="0" r="0" b="0"/>
          <wp:wrapNone/>
          <wp:docPr id="24" name="Imagen 24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85998"/>
    <w:multiLevelType w:val="hybridMultilevel"/>
    <w:tmpl w:val="26420428"/>
    <w:lvl w:ilvl="0" w:tplc="240A000F">
      <w:start w:val="1"/>
      <w:numFmt w:val="decimal"/>
      <w:lvlText w:val="%1."/>
      <w:lvlJc w:val="left"/>
      <w:pPr>
        <w:ind w:left="1146" w:hanging="360"/>
      </w:p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D3840BB"/>
    <w:multiLevelType w:val="hybridMultilevel"/>
    <w:tmpl w:val="F07A24C2"/>
    <w:lvl w:ilvl="0" w:tplc="24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A6C5E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C010FC3"/>
    <w:multiLevelType w:val="hybridMultilevel"/>
    <w:tmpl w:val="30E428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77FA0"/>
    <w:multiLevelType w:val="hybridMultilevel"/>
    <w:tmpl w:val="23282126"/>
    <w:lvl w:ilvl="0" w:tplc="3536DA8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lang w:val="es-C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D049C9"/>
    <w:multiLevelType w:val="hybridMultilevel"/>
    <w:tmpl w:val="14FC67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16E07"/>
    <w:multiLevelType w:val="hybridMultilevel"/>
    <w:tmpl w:val="BD96B2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296057"/>
    <w:multiLevelType w:val="hybridMultilevel"/>
    <w:tmpl w:val="7D70A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03003"/>
    <w:multiLevelType w:val="hybridMultilevel"/>
    <w:tmpl w:val="6D6E79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62106"/>
    <w:multiLevelType w:val="hybridMultilevel"/>
    <w:tmpl w:val="BB0AE1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39116F"/>
    <w:multiLevelType w:val="multilevel"/>
    <w:tmpl w:val="240A0023"/>
    <w:lvl w:ilvl="0">
      <w:start w:val="1"/>
      <w:numFmt w:val="upperRoman"/>
      <w:pStyle w:val="Ttulo1"/>
      <w:lvlText w:val="Artícul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ció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1" w15:restartNumberingAfterBreak="0">
    <w:nsid w:val="4CFD4155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93CC3"/>
    <w:multiLevelType w:val="hybridMultilevel"/>
    <w:tmpl w:val="897256D8"/>
    <w:lvl w:ilvl="0" w:tplc="24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244F7"/>
    <w:multiLevelType w:val="multilevel"/>
    <w:tmpl w:val="5E6840E8"/>
    <w:lvl w:ilvl="0">
      <w:start w:val="1"/>
      <w:numFmt w:val="ordinalText"/>
      <w:lvlText w:val="Artículo %1."/>
      <w:lvlJc w:val="left"/>
      <w:pPr>
        <w:ind w:left="1701" w:hanging="1701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5EBC0BA5"/>
    <w:multiLevelType w:val="hybridMultilevel"/>
    <w:tmpl w:val="7BB09B62"/>
    <w:lvl w:ilvl="0" w:tplc="F698C6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AA5BC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303961"/>
    <w:multiLevelType w:val="hybridMultilevel"/>
    <w:tmpl w:val="071C2D46"/>
    <w:lvl w:ilvl="0" w:tplc="2FA418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EE10BA9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6B3703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4B2A78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0E1ACE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19"/>
  </w:num>
  <w:num w:numId="5">
    <w:abstractNumId w:val="11"/>
  </w:num>
  <w:num w:numId="6">
    <w:abstractNumId w:val="18"/>
  </w:num>
  <w:num w:numId="7">
    <w:abstractNumId w:val="3"/>
  </w:num>
  <w:num w:numId="8">
    <w:abstractNumId w:val="0"/>
  </w:num>
  <w:num w:numId="9">
    <w:abstractNumId w:val="6"/>
  </w:num>
  <w:num w:numId="10">
    <w:abstractNumId w:val="4"/>
  </w:num>
  <w:num w:numId="11">
    <w:abstractNumId w:val="14"/>
  </w:num>
  <w:num w:numId="12">
    <w:abstractNumId w:val="16"/>
  </w:num>
  <w:num w:numId="13">
    <w:abstractNumId w:val="5"/>
  </w:num>
  <w:num w:numId="14">
    <w:abstractNumId w:val="8"/>
  </w:num>
  <w:num w:numId="15">
    <w:abstractNumId w:val="12"/>
  </w:num>
  <w:num w:numId="16">
    <w:abstractNumId w:val="7"/>
  </w:num>
  <w:num w:numId="17">
    <w:abstractNumId w:val="20"/>
  </w:num>
  <w:num w:numId="18">
    <w:abstractNumId w:val="10"/>
  </w:num>
  <w:num w:numId="19">
    <w:abstractNumId w:val="13"/>
  </w:num>
  <w:num w:numId="20">
    <w:abstractNumId w:val="17"/>
  </w:num>
  <w:num w:numId="21">
    <w:abstractNumId w:val="2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B89"/>
    <w:rsid w:val="0000000C"/>
    <w:rsid w:val="00005441"/>
    <w:rsid w:val="00013298"/>
    <w:rsid w:val="00023352"/>
    <w:rsid w:val="000275E1"/>
    <w:rsid w:val="0003245E"/>
    <w:rsid w:val="00042493"/>
    <w:rsid w:val="000510F0"/>
    <w:rsid w:val="00054A6C"/>
    <w:rsid w:val="00054C7F"/>
    <w:rsid w:val="00056AD1"/>
    <w:rsid w:val="000663B9"/>
    <w:rsid w:val="00071A2D"/>
    <w:rsid w:val="00077FF5"/>
    <w:rsid w:val="00082A14"/>
    <w:rsid w:val="0008359D"/>
    <w:rsid w:val="0009034D"/>
    <w:rsid w:val="000946EB"/>
    <w:rsid w:val="00095AD5"/>
    <w:rsid w:val="000972FB"/>
    <w:rsid w:val="000A4585"/>
    <w:rsid w:val="000B3316"/>
    <w:rsid w:val="000B5695"/>
    <w:rsid w:val="000B68B6"/>
    <w:rsid w:val="000C09FA"/>
    <w:rsid w:val="000C118E"/>
    <w:rsid w:val="000D017A"/>
    <w:rsid w:val="000D1E92"/>
    <w:rsid w:val="000D2491"/>
    <w:rsid w:val="000D4376"/>
    <w:rsid w:val="000D6A9E"/>
    <w:rsid w:val="000D6DF8"/>
    <w:rsid w:val="000D7411"/>
    <w:rsid w:val="000E4CA3"/>
    <w:rsid w:val="000F0F1F"/>
    <w:rsid w:val="000F70BF"/>
    <w:rsid w:val="0010015F"/>
    <w:rsid w:val="00104158"/>
    <w:rsid w:val="00107A64"/>
    <w:rsid w:val="001165EF"/>
    <w:rsid w:val="00120F3E"/>
    <w:rsid w:val="001330A4"/>
    <w:rsid w:val="001361FC"/>
    <w:rsid w:val="00141E85"/>
    <w:rsid w:val="001436D0"/>
    <w:rsid w:val="00143F64"/>
    <w:rsid w:val="00160D2D"/>
    <w:rsid w:val="001643D9"/>
    <w:rsid w:val="00165CCF"/>
    <w:rsid w:val="00167741"/>
    <w:rsid w:val="00185A10"/>
    <w:rsid w:val="00191FDC"/>
    <w:rsid w:val="00192330"/>
    <w:rsid w:val="00193590"/>
    <w:rsid w:val="001A0F63"/>
    <w:rsid w:val="001A180C"/>
    <w:rsid w:val="001B28EF"/>
    <w:rsid w:val="001C5F50"/>
    <w:rsid w:val="001D4DFB"/>
    <w:rsid w:val="001E0CFB"/>
    <w:rsid w:val="001E357A"/>
    <w:rsid w:val="00212AB4"/>
    <w:rsid w:val="0021410F"/>
    <w:rsid w:val="002242C0"/>
    <w:rsid w:val="00224D44"/>
    <w:rsid w:val="00225173"/>
    <w:rsid w:val="00226CE3"/>
    <w:rsid w:val="0023005F"/>
    <w:rsid w:val="00233D1F"/>
    <w:rsid w:val="00246D3F"/>
    <w:rsid w:val="00251010"/>
    <w:rsid w:val="002608BB"/>
    <w:rsid w:val="00262AA0"/>
    <w:rsid w:val="002764B6"/>
    <w:rsid w:val="00282DFD"/>
    <w:rsid w:val="00283A8F"/>
    <w:rsid w:val="00286CDA"/>
    <w:rsid w:val="002876B1"/>
    <w:rsid w:val="00295E03"/>
    <w:rsid w:val="002A4B1F"/>
    <w:rsid w:val="002A4FCB"/>
    <w:rsid w:val="002A595D"/>
    <w:rsid w:val="002A6992"/>
    <w:rsid w:val="002B2A78"/>
    <w:rsid w:val="002B6433"/>
    <w:rsid w:val="002C1B74"/>
    <w:rsid w:val="002C4454"/>
    <w:rsid w:val="002D0E0A"/>
    <w:rsid w:val="002D1BEE"/>
    <w:rsid w:val="002D2819"/>
    <w:rsid w:val="002D3E1E"/>
    <w:rsid w:val="002D517B"/>
    <w:rsid w:val="002E18CD"/>
    <w:rsid w:val="002E721C"/>
    <w:rsid w:val="002E7C68"/>
    <w:rsid w:val="002F0EDD"/>
    <w:rsid w:val="002F103B"/>
    <w:rsid w:val="002F55AE"/>
    <w:rsid w:val="002F5BA1"/>
    <w:rsid w:val="002F67ED"/>
    <w:rsid w:val="00300BF3"/>
    <w:rsid w:val="00302D8E"/>
    <w:rsid w:val="00307ECB"/>
    <w:rsid w:val="003110B9"/>
    <w:rsid w:val="00322CF1"/>
    <w:rsid w:val="003236E1"/>
    <w:rsid w:val="00327289"/>
    <w:rsid w:val="00327D4B"/>
    <w:rsid w:val="00332252"/>
    <w:rsid w:val="003327A5"/>
    <w:rsid w:val="00346EA8"/>
    <w:rsid w:val="00347918"/>
    <w:rsid w:val="00347FAD"/>
    <w:rsid w:val="00355E41"/>
    <w:rsid w:val="00363CCD"/>
    <w:rsid w:val="00375492"/>
    <w:rsid w:val="00375E62"/>
    <w:rsid w:val="00376CBE"/>
    <w:rsid w:val="00381989"/>
    <w:rsid w:val="00397D6B"/>
    <w:rsid w:val="003A6AD9"/>
    <w:rsid w:val="003A6CCB"/>
    <w:rsid w:val="003B0E3A"/>
    <w:rsid w:val="003B1BB5"/>
    <w:rsid w:val="003B6DCB"/>
    <w:rsid w:val="003C3DF0"/>
    <w:rsid w:val="003D2367"/>
    <w:rsid w:val="003D4CAC"/>
    <w:rsid w:val="003D55B9"/>
    <w:rsid w:val="003D718C"/>
    <w:rsid w:val="003E14D4"/>
    <w:rsid w:val="003F06C1"/>
    <w:rsid w:val="003F3CE6"/>
    <w:rsid w:val="003F4B76"/>
    <w:rsid w:val="003F62B5"/>
    <w:rsid w:val="00410CD7"/>
    <w:rsid w:val="00416F5B"/>
    <w:rsid w:val="0042008D"/>
    <w:rsid w:val="0042533A"/>
    <w:rsid w:val="0043255B"/>
    <w:rsid w:val="00442F8F"/>
    <w:rsid w:val="00444891"/>
    <w:rsid w:val="004461F4"/>
    <w:rsid w:val="00461D81"/>
    <w:rsid w:val="00462538"/>
    <w:rsid w:val="00465EAF"/>
    <w:rsid w:val="00467618"/>
    <w:rsid w:val="00482DAA"/>
    <w:rsid w:val="00483DFC"/>
    <w:rsid w:val="004845ED"/>
    <w:rsid w:val="004952BE"/>
    <w:rsid w:val="004A1BC6"/>
    <w:rsid w:val="004B477D"/>
    <w:rsid w:val="004B549D"/>
    <w:rsid w:val="004E2A0C"/>
    <w:rsid w:val="004F0C37"/>
    <w:rsid w:val="004F3784"/>
    <w:rsid w:val="004F7E67"/>
    <w:rsid w:val="005008B2"/>
    <w:rsid w:val="00510B61"/>
    <w:rsid w:val="00510CF8"/>
    <w:rsid w:val="005120C7"/>
    <w:rsid w:val="00512DDC"/>
    <w:rsid w:val="00514C32"/>
    <w:rsid w:val="005215CB"/>
    <w:rsid w:val="00530287"/>
    <w:rsid w:val="00530D36"/>
    <w:rsid w:val="00532883"/>
    <w:rsid w:val="00534B6A"/>
    <w:rsid w:val="00536215"/>
    <w:rsid w:val="00540102"/>
    <w:rsid w:val="00541B98"/>
    <w:rsid w:val="00542994"/>
    <w:rsid w:val="00545FCF"/>
    <w:rsid w:val="00547164"/>
    <w:rsid w:val="00550EA7"/>
    <w:rsid w:val="00551FCF"/>
    <w:rsid w:val="00554877"/>
    <w:rsid w:val="0056178A"/>
    <w:rsid w:val="00566506"/>
    <w:rsid w:val="00567392"/>
    <w:rsid w:val="00572A26"/>
    <w:rsid w:val="005861A9"/>
    <w:rsid w:val="005A1991"/>
    <w:rsid w:val="005C3EF6"/>
    <w:rsid w:val="005C4056"/>
    <w:rsid w:val="005D06EA"/>
    <w:rsid w:val="005E1B72"/>
    <w:rsid w:val="005F18C9"/>
    <w:rsid w:val="005F2E76"/>
    <w:rsid w:val="005F42A4"/>
    <w:rsid w:val="005F4732"/>
    <w:rsid w:val="005F5AD0"/>
    <w:rsid w:val="005F6358"/>
    <w:rsid w:val="0060148E"/>
    <w:rsid w:val="00602C00"/>
    <w:rsid w:val="00603A5A"/>
    <w:rsid w:val="00604483"/>
    <w:rsid w:val="00620C00"/>
    <w:rsid w:val="006252DF"/>
    <w:rsid w:val="00632AB5"/>
    <w:rsid w:val="00635A4E"/>
    <w:rsid w:val="00647848"/>
    <w:rsid w:val="0066477F"/>
    <w:rsid w:val="00672D98"/>
    <w:rsid w:val="006848A9"/>
    <w:rsid w:val="006966CF"/>
    <w:rsid w:val="006A61EE"/>
    <w:rsid w:val="006C2F82"/>
    <w:rsid w:val="006C7320"/>
    <w:rsid w:val="006C74B6"/>
    <w:rsid w:val="006C7E72"/>
    <w:rsid w:val="006D137A"/>
    <w:rsid w:val="006D4C13"/>
    <w:rsid w:val="006D6C1C"/>
    <w:rsid w:val="006D6EA7"/>
    <w:rsid w:val="006F06C8"/>
    <w:rsid w:val="006F1288"/>
    <w:rsid w:val="006F12C8"/>
    <w:rsid w:val="006F2DBC"/>
    <w:rsid w:val="006F6C01"/>
    <w:rsid w:val="007010EE"/>
    <w:rsid w:val="00703FC1"/>
    <w:rsid w:val="007068CC"/>
    <w:rsid w:val="00707E19"/>
    <w:rsid w:val="007112B4"/>
    <w:rsid w:val="007152D2"/>
    <w:rsid w:val="0072186A"/>
    <w:rsid w:val="00723260"/>
    <w:rsid w:val="00727856"/>
    <w:rsid w:val="00727FE7"/>
    <w:rsid w:val="00731209"/>
    <w:rsid w:val="00732C69"/>
    <w:rsid w:val="00733855"/>
    <w:rsid w:val="0073622C"/>
    <w:rsid w:val="00736916"/>
    <w:rsid w:val="00737CE3"/>
    <w:rsid w:val="0074078F"/>
    <w:rsid w:val="007410BE"/>
    <w:rsid w:val="007423F2"/>
    <w:rsid w:val="00752E93"/>
    <w:rsid w:val="00763E30"/>
    <w:rsid w:val="0076726E"/>
    <w:rsid w:val="007674A5"/>
    <w:rsid w:val="00772BBF"/>
    <w:rsid w:val="0078193D"/>
    <w:rsid w:val="00783F5B"/>
    <w:rsid w:val="00784D90"/>
    <w:rsid w:val="007864DE"/>
    <w:rsid w:val="00787FEA"/>
    <w:rsid w:val="007923A0"/>
    <w:rsid w:val="00795776"/>
    <w:rsid w:val="007A1A4C"/>
    <w:rsid w:val="007A3D15"/>
    <w:rsid w:val="007B46BB"/>
    <w:rsid w:val="007C3E99"/>
    <w:rsid w:val="007C5B28"/>
    <w:rsid w:val="007D1B8C"/>
    <w:rsid w:val="007E15B5"/>
    <w:rsid w:val="007E4D8B"/>
    <w:rsid w:val="007E75BA"/>
    <w:rsid w:val="007F1298"/>
    <w:rsid w:val="007F160E"/>
    <w:rsid w:val="008004A1"/>
    <w:rsid w:val="008069BB"/>
    <w:rsid w:val="008131F1"/>
    <w:rsid w:val="00814E14"/>
    <w:rsid w:val="0081605E"/>
    <w:rsid w:val="008170E6"/>
    <w:rsid w:val="00835068"/>
    <w:rsid w:val="00836802"/>
    <w:rsid w:val="00837B4E"/>
    <w:rsid w:val="00837C36"/>
    <w:rsid w:val="00844FCA"/>
    <w:rsid w:val="00845775"/>
    <w:rsid w:val="00845967"/>
    <w:rsid w:val="008459A6"/>
    <w:rsid w:val="00847C36"/>
    <w:rsid w:val="00847DDE"/>
    <w:rsid w:val="008502D0"/>
    <w:rsid w:val="00852E7C"/>
    <w:rsid w:val="00857D34"/>
    <w:rsid w:val="008728CA"/>
    <w:rsid w:val="0087582E"/>
    <w:rsid w:val="00882A2D"/>
    <w:rsid w:val="00884712"/>
    <w:rsid w:val="00884F66"/>
    <w:rsid w:val="00885568"/>
    <w:rsid w:val="008911DF"/>
    <w:rsid w:val="008957EE"/>
    <w:rsid w:val="008A1355"/>
    <w:rsid w:val="008A4D5E"/>
    <w:rsid w:val="008A75A7"/>
    <w:rsid w:val="008B77E3"/>
    <w:rsid w:val="008C0CE3"/>
    <w:rsid w:val="008C1530"/>
    <w:rsid w:val="008C1A00"/>
    <w:rsid w:val="008C28D5"/>
    <w:rsid w:val="008C2FAD"/>
    <w:rsid w:val="008C3496"/>
    <w:rsid w:val="008D18EE"/>
    <w:rsid w:val="008D277B"/>
    <w:rsid w:val="008D56AF"/>
    <w:rsid w:val="008E3090"/>
    <w:rsid w:val="008E4205"/>
    <w:rsid w:val="008E440C"/>
    <w:rsid w:val="008E6958"/>
    <w:rsid w:val="008F38E6"/>
    <w:rsid w:val="008F4528"/>
    <w:rsid w:val="0090389F"/>
    <w:rsid w:val="00913015"/>
    <w:rsid w:val="009252FB"/>
    <w:rsid w:val="00925598"/>
    <w:rsid w:val="00931578"/>
    <w:rsid w:val="009336BF"/>
    <w:rsid w:val="00934F11"/>
    <w:rsid w:val="009374D1"/>
    <w:rsid w:val="00951B54"/>
    <w:rsid w:val="00957099"/>
    <w:rsid w:val="00957BF9"/>
    <w:rsid w:val="00965259"/>
    <w:rsid w:val="00965304"/>
    <w:rsid w:val="00970384"/>
    <w:rsid w:val="00972530"/>
    <w:rsid w:val="00972D1B"/>
    <w:rsid w:val="00974149"/>
    <w:rsid w:val="0097580F"/>
    <w:rsid w:val="00980B8D"/>
    <w:rsid w:val="00981B91"/>
    <w:rsid w:val="00981DDD"/>
    <w:rsid w:val="009917B8"/>
    <w:rsid w:val="00992A6A"/>
    <w:rsid w:val="0099504E"/>
    <w:rsid w:val="009A1A61"/>
    <w:rsid w:val="009A3040"/>
    <w:rsid w:val="009A4A38"/>
    <w:rsid w:val="009B132D"/>
    <w:rsid w:val="009B443E"/>
    <w:rsid w:val="009C0AAC"/>
    <w:rsid w:val="009C5DD8"/>
    <w:rsid w:val="009C7DD9"/>
    <w:rsid w:val="009D006F"/>
    <w:rsid w:val="009D1422"/>
    <w:rsid w:val="009D4C14"/>
    <w:rsid w:val="009E3377"/>
    <w:rsid w:val="009E4C3F"/>
    <w:rsid w:val="009E4EBE"/>
    <w:rsid w:val="009F4884"/>
    <w:rsid w:val="009F62FB"/>
    <w:rsid w:val="009F64B7"/>
    <w:rsid w:val="009F6A51"/>
    <w:rsid w:val="009F7051"/>
    <w:rsid w:val="00A00BC3"/>
    <w:rsid w:val="00A11DC5"/>
    <w:rsid w:val="00A15482"/>
    <w:rsid w:val="00A15F3D"/>
    <w:rsid w:val="00A3289D"/>
    <w:rsid w:val="00A35574"/>
    <w:rsid w:val="00A35854"/>
    <w:rsid w:val="00A44312"/>
    <w:rsid w:val="00A5316E"/>
    <w:rsid w:val="00A60473"/>
    <w:rsid w:val="00A67323"/>
    <w:rsid w:val="00A70FCA"/>
    <w:rsid w:val="00A73DEC"/>
    <w:rsid w:val="00A858A5"/>
    <w:rsid w:val="00A85E47"/>
    <w:rsid w:val="00A94A87"/>
    <w:rsid w:val="00A94EC9"/>
    <w:rsid w:val="00A953D2"/>
    <w:rsid w:val="00A95F2A"/>
    <w:rsid w:val="00AA08E0"/>
    <w:rsid w:val="00AA222E"/>
    <w:rsid w:val="00AA32F0"/>
    <w:rsid w:val="00AA376D"/>
    <w:rsid w:val="00AB2303"/>
    <w:rsid w:val="00AB7ADC"/>
    <w:rsid w:val="00AC5D48"/>
    <w:rsid w:val="00AD104A"/>
    <w:rsid w:val="00AD14A8"/>
    <w:rsid w:val="00AD3E46"/>
    <w:rsid w:val="00AD5C87"/>
    <w:rsid w:val="00AD714B"/>
    <w:rsid w:val="00AE02DB"/>
    <w:rsid w:val="00AE7946"/>
    <w:rsid w:val="00AF2689"/>
    <w:rsid w:val="00AF4597"/>
    <w:rsid w:val="00AF68F3"/>
    <w:rsid w:val="00AF784A"/>
    <w:rsid w:val="00B03846"/>
    <w:rsid w:val="00B05095"/>
    <w:rsid w:val="00B153CC"/>
    <w:rsid w:val="00B167EE"/>
    <w:rsid w:val="00B225E6"/>
    <w:rsid w:val="00B30E42"/>
    <w:rsid w:val="00B41D9E"/>
    <w:rsid w:val="00B433F1"/>
    <w:rsid w:val="00B47B20"/>
    <w:rsid w:val="00B51AAD"/>
    <w:rsid w:val="00B52232"/>
    <w:rsid w:val="00B57313"/>
    <w:rsid w:val="00B6367D"/>
    <w:rsid w:val="00B658FC"/>
    <w:rsid w:val="00B67CB9"/>
    <w:rsid w:val="00B75385"/>
    <w:rsid w:val="00B75C4B"/>
    <w:rsid w:val="00B81E1B"/>
    <w:rsid w:val="00B829E0"/>
    <w:rsid w:val="00B84799"/>
    <w:rsid w:val="00B92014"/>
    <w:rsid w:val="00BA0BCE"/>
    <w:rsid w:val="00BA0EBC"/>
    <w:rsid w:val="00BA1706"/>
    <w:rsid w:val="00BA69FF"/>
    <w:rsid w:val="00BB3E72"/>
    <w:rsid w:val="00BB436C"/>
    <w:rsid w:val="00BB79A3"/>
    <w:rsid w:val="00BC3C6A"/>
    <w:rsid w:val="00BC4ED4"/>
    <w:rsid w:val="00BC5C05"/>
    <w:rsid w:val="00BC77D1"/>
    <w:rsid w:val="00BD3C9F"/>
    <w:rsid w:val="00BD6032"/>
    <w:rsid w:val="00C015AE"/>
    <w:rsid w:val="00C135E5"/>
    <w:rsid w:val="00C178E1"/>
    <w:rsid w:val="00C22FFF"/>
    <w:rsid w:val="00C24EE6"/>
    <w:rsid w:val="00C25DA2"/>
    <w:rsid w:val="00C25EC0"/>
    <w:rsid w:val="00C35DA2"/>
    <w:rsid w:val="00C438B2"/>
    <w:rsid w:val="00C5034F"/>
    <w:rsid w:val="00C51655"/>
    <w:rsid w:val="00C705C0"/>
    <w:rsid w:val="00C77A69"/>
    <w:rsid w:val="00C93FE1"/>
    <w:rsid w:val="00CA4C8C"/>
    <w:rsid w:val="00CA6353"/>
    <w:rsid w:val="00CB428D"/>
    <w:rsid w:val="00CB4A9C"/>
    <w:rsid w:val="00CC6F9C"/>
    <w:rsid w:val="00CC785D"/>
    <w:rsid w:val="00CD258E"/>
    <w:rsid w:val="00CD4C19"/>
    <w:rsid w:val="00CE2241"/>
    <w:rsid w:val="00CE5443"/>
    <w:rsid w:val="00CE779F"/>
    <w:rsid w:val="00CE7845"/>
    <w:rsid w:val="00CF0DC8"/>
    <w:rsid w:val="00CF2020"/>
    <w:rsid w:val="00CF24DA"/>
    <w:rsid w:val="00CF7FF3"/>
    <w:rsid w:val="00D000E1"/>
    <w:rsid w:val="00D1096D"/>
    <w:rsid w:val="00D137DF"/>
    <w:rsid w:val="00D17431"/>
    <w:rsid w:val="00D34CDF"/>
    <w:rsid w:val="00D35B18"/>
    <w:rsid w:val="00D37801"/>
    <w:rsid w:val="00D378E7"/>
    <w:rsid w:val="00D41469"/>
    <w:rsid w:val="00D44AD3"/>
    <w:rsid w:val="00D551ED"/>
    <w:rsid w:val="00D552D2"/>
    <w:rsid w:val="00D7399F"/>
    <w:rsid w:val="00D74E35"/>
    <w:rsid w:val="00D831A8"/>
    <w:rsid w:val="00D8617D"/>
    <w:rsid w:val="00D94233"/>
    <w:rsid w:val="00D961C3"/>
    <w:rsid w:val="00D96328"/>
    <w:rsid w:val="00DA09C1"/>
    <w:rsid w:val="00DA26E9"/>
    <w:rsid w:val="00DA79D5"/>
    <w:rsid w:val="00DC07AA"/>
    <w:rsid w:val="00DC098D"/>
    <w:rsid w:val="00DC2291"/>
    <w:rsid w:val="00DC619B"/>
    <w:rsid w:val="00DE2873"/>
    <w:rsid w:val="00DE3A1E"/>
    <w:rsid w:val="00DE694B"/>
    <w:rsid w:val="00DF05BD"/>
    <w:rsid w:val="00DF31C3"/>
    <w:rsid w:val="00DF6A4E"/>
    <w:rsid w:val="00E01BDB"/>
    <w:rsid w:val="00E02275"/>
    <w:rsid w:val="00E04068"/>
    <w:rsid w:val="00E069AE"/>
    <w:rsid w:val="00E06E6C"/>
    <w:rsid w:val="00E12E0A"/>
    <w:rsid w:val="00E14C10"/>
    <w:rsid w:val="00E164E6"/>
    <w:rsid w:val="00E16D21"/>
    <w:rsid w:val="00E22405"/>
    <w:rsid w:val="00E3206B"/>
    <w:rsid w:val="00E43650"/>
    <w:rsid w:val="00E442DB"/>
    <w:rsid w:val="00E51F1C"/>
    <w:rsid w:val="00E55E9C"/>
    <w:rsid w:val="00E56742"/>
    <w:rsid w:val="00E56D71"/>
    <w:rsid w:val="00E617F6"/>
    <w:rsid w:val="00E64137"/>
    <w:rsid w:val="00E64285"/>
    <w:rsid w:val="00E919DE"/>
    <w:rsid w:val="00E93501"/>
    <w:rsid w:val="00E95461"/>
    <w:rsid w:val="00E95BBE"/>
    <w:rsid w:val="00EA009C"/>
    <w:rsid w:val="00EA1C34"/>
    <w:rsid w:val="00EA3963"/>
    <w:rsid w:val="00EB45BB"/>
    <w:rsid w:val="00EB539C"/>
    <w:rsid w:val="00EB66D3"/>
    <w:rsid w:val="00EB6A4C"/>
    <w:rsid w:val="00EC0785"/>
    <w:rsid w:val="00EC6A84"/>
    <w:rsid w:val="00EE07D7"/>
    <w:rsid w:val="00EE1B8A"/>
    <w:rsid w:val="00EE386C"/>
    <w:rsid w:val="00EE4074"/>
    <w:rsid w:val="00EE590D"/>
    <w:rsid w:val="00EE64DB"/>
    <w:rsid w:val="00EF25E4"/>
    <w:rsid w:val="00EF2E71"/>
    <w:rsid w:val="00EF4AD0"/>
    <w:rsid w:val="00F010D6"/>
    <w:rsid w:val="00F04EF0"/>
    <w:rsid w:val="00F06696"/>
    <w:rsid w:val="00F06AC1"/>
    <w:rsid w:val="00F14C1D"/>
    <w:rsid w:val="00F17A96"/>
    <w:rsid w:val="00F20F4E"/>
    <w:rsid w:val="00F2173D"/>
    <w:rsid w:val="00F2416A"/>
    <w:rsid w:val="00F31199"/>
    <w:rsid w:val="00F34572"/>
    <w:rsid w:val="00F355BA"/>
    <w:rsid w:val="00F36490"/>
    <w:rsid w:val="00F4189B"/>
    <w:rsid w:val="00F4404C"/>
    <w:rsid w:val="00F461B9"/>
    <w:rsid w:val="00F4759F"/>
    <w:rsid w:val="00F60526"/>
    <w:rsid w:val="00F60A57"/>
    <w:rsid w:val="00F61E78"/>
    <w:rsid w:val="00F63410"/>
    <w:rsid w:val="00F65BBB"/>
    <w:rsid w:val="00F66162"/>
    <w:rsid w:val="00F71917"/>
    <w:rsid w:val="00F7283F"/>
    <w:rsid w:val="00F73990"/>
    <w:rsid w:val="00F7442F"/>
    <w:rsid w:val="00F84775"/>
    <w:rsid w:val="00F84E29"/>
    <w:rsid w:val="00F874B6"/>
    <w:rsid w:val="00F87850"/>
    <w:rsid w:val="00F94BD1"/>
    <w:rsid w:val="00FA071A"/>
    <w:rsid w:val="00FB18B3"/>
    <w:rsid w:val="00FB7534"/>
    <w:rsid w:val="00FC01D9"/>
    <w:rsid w:val="00FC6280"/>
    <w:rsid w:val="00FD15B6"/>
    <w:rsid w:val="00FD3A80"/>
    <w:rsid w:val="00FD4D50"/>
    <w:rsid w:val="00FE50E1"/>
    <w:rsid w:val="00FE7736"/>
    <w:rsid w:val="00FF366E"/>
    <w:rsid w:val="00FF5B89"/>
    <w:rsid w:val="00FF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A3F9CE"/>
  <w15:docId w15:val="{71B63165-9333-43D9-90B6-93946F0D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ED4"/>
    <w:pPr>
      <w:keepNext/>
      <w:keepLines/>
      <w:numPr>
        <w:numId w:val="18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ED4"/>
    <w:pPr>
      <w:keepNext/>
      <w:keepLines/>
      <w:numPr>
        <w:ilvl w:val="1"/>
        <w:numId w:val="18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ED4"/>
    <w:pPr>
      <w:keepNext/>
      <w:keepLines/>
      <w:numPr>
        <w:ilvl w:val="2"/>
        <w:numId w:val="18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ED4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ED4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ED4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ED4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ED4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ED4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F5B89"/>
    <w:pPr>
      <w:spacing w:after="0" w:line="240" w:lineRule="auto"/>
    </w:pPr>
    <w:rPr>
      <w:rFonts w:ascii="Calibri" w:eastAsia="Times New Roman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B89"/>
  </w:style>
  <w:style w:type="paragraph" w:styleId="Piedepgina">
    <w:name w:val="footer"/>
    <w:basedOn w:val="Normal"/>
    <w:link w:val="Piedepgina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B89"/>
  </w:style>
  <w:style w:type="paragraph" w:styleId="Prrafodelista">
    <w:name w:val="List Paragraph"/>
    <w:basedOn w:val="Normal"/>
    <w:uiPriority w:val="34"/>
    <w:qFormat/>
    <w:rsid w:val="00EE64DB"/>
    <w:pPr>
      <w:ind w:left="720"/>
      <w:contextualSpacing/>
    </w:pPr>
  </w:style>
  <w:style w:type="table" w:styleId="Tablaconcuadrcula">
    <w:name w:val="Table Grid"/>
    <w:basedOn w:val="Tablanormal"/>
    <w:rsid w:val="009E4C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32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7A5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BC4ED4"/>
    <w:rPr>
      <w:color w:val="808080"/>
    </w:rPr>
  </w:style>
  <w:style w:type="paragraph" w:styleId="NormalWeb">
    <w:name w:val="Normal (Web)"/>
    <w:basedOn w:val="Normal"/>
    <w:uiPriority w:val="99"/>
    <w:unhideWhenUsed/>
    <w:rsid w:val="00BC4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BC4E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E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ED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ED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ED4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ED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ED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ED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ED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D262C-9E9F-4F24-89B2-3CE54BFEB629}"/>
      </w:docPartPr>
      <w:docPartBody>
        <w:p w:rsidR="004644EB" w:rsidRDefault="00555B90">
          <w:r w:rsidRPr="007A7824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A8BC7FC7AB64DFF8D38E716AA114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DA6A-368D-4A94-8601-E154A26DB8A7}"/>
      </w:docPartPr>
      <w:docPartBody>
        <w:p w:rsidR="004644EB" w:rsidRDefault="00555B90" w:rsidP="00555B90">
          <w:pPr>
            <w:pStyle w:val="5A8BC7FC7AB64DFF8D38E716AA114197"/>
          </w:pPr>
          <w:r w:rsidRPr="007A7824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4DED01CD4D242DDA01026D8FD726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54D20-2E78-4061-B83C-4450EA42ED2C}"/>
      </w:docPartPr>
      <w:docPartBody>
        <w:p w:rsidR="00105D3D" w:rsidRDefault="00E54D9F" w:rsidP="00E54D9F">
          <w:pPr>
            <w:pStyle w:val="14DED01CD4D242DDA01026D8FD726248"/>
          </w:pPr>
          <w:r w:rsidRPr="007A7824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B90"/>
    <w:rsid w:val="00012A6C"/>
    <w:rsid w:val="00077CAB"/>
    <w:rsid w:val="00105D3D"/>
    <w:rsid w:val="00192564"/>
    <w:rsid w:val="001E7245"/>
    <w:rsid w:val="00274245"/>
    <w:rsid w:val="002A2535"/>
    <w:rsid w:val="004644EB"/>
    <w:rsid w:val="00555B90"/>
    <w:rsid w:val="007910B4"/>
    <w:rsid w:val="008152BA"/>
    <w:rsid w:val="009207DD"/>
    <w:rsid w:val="009A36C5"/>
    <w:rsid w:val="00A661E5"/>
    <w:rsid w:val="00C174BE"/>
    <w:rsid w:val="00C3670B"/>
    <w:rsid w:val="00C6522B"/>
    <w:rsid w:val="00E54D9F"/>
    <w:rsid w:val="00EE2D68"/>
    <w:rsid w:val="00F0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54D9F"/>
  </w:style>
  <w:style w:type="paragraph" w:customStyle="1" w:styleId="7A24F93676A743919600CCE982D1DC71">
    <w:name w:val="7A24F93676A743919600CCE982D1DC71"/>
    <w:rsid w:val="00555B90"/>
  </w:style>
  <w:style w:type="paragraph" w:customStyle="1" w:styleId="5A8BC7FC7AB64DFF8D38E716AA114197">
    <w:name w:val="5A8BC7FC7AB64DFF8D38E716AA114197"/>
    <w:rsid w:val="00555B90"/>
  </w:style>
  <w:style w:type="paragraph" w:customStyle="1" w:styleId="14DED01CD4D242DDA01026D8FD726248">
    <w:name w:val="14DED01CD4D242DDA01026D8FD726248"/>
    <w:rsid w:val="00E54D9F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2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Windows User</cp:lastModifiedBy>
  <cp:revision>41</cp:revision>
  <cp:lastPrinted>2023-05-24T22:37:00Z</cp:lastPrinted>
  <dcterms:created xsi:type="dcterms:W3CDTF">2021-04-16T19:43:00Z</dcterms:created>
  <dcterms:modified xsi:type="dcterms:W3CDTF">2023-05-24T22:46:00Z</dcterms:modified>
</cp:coreProperties>
</file>