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F8AE1" w14:textId="494103E0"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r w:rsidRPr="00256943">
        <w:rPr>
          <w:rFonts w:ascii="Arial" w:hAnsi="Arial" w:cs="Arial"/>
          <w:b/>
          <w:sz w:val="20"/>
          <w:szCs w:val="20"/>
          <w:lang w:val="es-CO"/>
        </w:rPr>
        <w:t>COOPERATIVA DE AHORRO Y CRÉDITO DE AIPE</w:t>
      </w:r>
    </w:p>
    <w:p w14:paraId="053F99E1" w14:textId="77777777"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r w:rsidRPr="00256943">
        <w:rPr>
          <w:rFonts w:ascii="Arial" w:hAnsi="Arial" w:cs="Arial"/>
          <w:b/>
          <w:sz w:val="20"/>
          <w:szCs w:val="20"/>
          <w:lang w:val="es-CO"/>
        </w:rPr>
        <w:t>“COOPEAIPE”</w:t>
      </w:r>
    </w:p>
    <w:p w14:paraId="3C73E818" w14:textId="77777777"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p>
    <w:p w14:paraId="459BA6B4" w14:textId="24FA3822" w:rsidR="00312045" w:rsidRPr="00D407C5" w:rsidRDefault="00312045" w:rsidP="00256943">
      <w:pPr>
        <w:autoSpaceDE w:val="0"/>
        <w:autoSpaceDN w:val="0"/>
        <w:adjustRightInd w:val="0"/>
        <w:spacing w:after="0" w:line="240" w:lineRule="auto"/>
        <w:jc w:val="center"/>
        <w:rPr>
          <w:rFonts w:ascii="Arial" w:hAnsi="Arial" w:cs="Arial"/>
          <w:b/>
          <w:color w:val="000000" w:themeColor="text1"/>
          <w:sz w:val="20"/>
          <w:szCs w:val="20"/>
          <w:lang w:val="es-CO"/>
        </w:rPr>
      </w:pPr>
      <w:r w:rsidRPr="00D407C5">
        <w:rPr>
          <w:rFonts w:ascii="Arial" w:hAnsi="Arial" w:cs="Arial"/>
          <w:b/>
          <w:color w:val="000000" w:themeColor="text1"/>
          <w:sz w:val="20"/>
          <w:szCs w:val="20"/>
          <w:lang w:val="es-CO"/>
        </w:rPr>
        <w:t xml:space="preserve">ACUERDO </w:t>
      </w:r>
      <w:r w:rsidR="00AA4526" w:rsidRPr="00D407C5">
        <w:rPr>
          <w:rFonts w:ascii="Arial" w:hAnsi="Arial" w:cs="Arial"/>
          <w:b/>
          <w:color w:val="000000" w:themeColor="text1"/>
          <w:sz w:val="20"/>
          <w:szCs w:val="20"/>
          <w:lang w:val="es-CO"/>
        </w:rPr>
        <w:t>78</w:t>
      </w:r>
      <w:r w:rsidRPr="00D407C5">
        <w:rPr>
          <w:rFonts w:ascii="Arial" w:hAnsi="Arial" w:cs="Arial"/>
          <w:b/>
          <w:color w:val="000000" w:themeColor="text1"/>
          <w:sz w:val="20"/>
          <w:szCs w:val="20"/>
          <w:lang w:val="es-CO"/>
        </w:rPr>
        <w:t xml:space="preserve"> DE </w:t>
      </w:r>
      <w:r w:rsidR="0002094F" w:rsidRPr="00D407C5">
        <w:rPr>
          <w:rFonts w:ascii="Arial" w:hAnsi="Arial" w:cs="Arial"/>
          <w:b/>
          <w:color w:val="000000" w:themeColor="text1"/>
          <w:sz w:val="20"/>
          <w:szCs w:val="20"/>
          <w:lang w:val="es-CO"/>
        </w:rPr>
        <w:t>202</w:t>
      </w:r>
      <w:r w:rsidR="0056415E" w:rsidRPr="00D407C5">
        <w:rPr>
          <w:rFonts w:ascii="Arial" w:hAnsi="Arial" w:cs="Arial"/>
          <w:b/>
          <w:color w:val="000000" w:themeColor="text1"/>
          <w:sz w:val="20"/>
          <w:szCs w:val="20"/>
          <w:lang w:val="es-CO"/>
        </w:rPr>
        <w:t>4</w:t>
      </w:r>
    </w:p>
    <w:p w14:paraId="7F5713E4" w14:textId="77777777"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p>
    <w:p w14:paraId="3D987B7E" w14:textId="5174DAA9" w:rsidR="0056415E" w:rsidRPr="00256943" w:rsidRDefault="0056415E" w:rsidP="00256943">
      <w:pPr>
        <w:autoSpaceDE w:val="0"/>
        <w:autoSpaceDN w:val="0"/>
        <w:adjustRightInd w:val="0"/>
        <w:spacing w:after="0" w:line="240" w:lineRule="auto"/>
        <w:jc w:val="center"/>
        <w:rPr>
          <w:rFonts w:ascii="Arial" w:hAnsi="Arial" w:cs="Arial"/>
          <w:b/>
          <w:sz w:val="20"/>
          <w:szCs w:val="20"/>
          <w:lang w:val="es-CO"/>
        </w:rPr>
      </w:pPr>
      <w:r w:rsidRPr="00256943">
        <w:rPr>
          <w:rFonts w:ascii="Arial" w:hAnsi="Arial" w:cs="Arial"/>
          <w:b/>
          <w:sz w:val="20"/>
          <w:szCs w:val="20"/>
          <w:lang w:val="es-CO"/>
        </w:rPr>
        <w:t>POR MEDIO DEL CUAL SE EXPIDE EL REGLAMENTO DE GESTIÓN Y NORMALIZACIÓN DE CARTERA DE LA COOPERATIVA DE AHORRO Y CRÉDITO DE AIPE - “COOPEAIPE”</w:t>
      </w:r>
    </w:p>
    <w:p w14:paraId="5BD7E39D" w14:textId="77777777" w:rsidR="0056415E" w:rsidRPr="00256943" w:rsidRDefault="0056415E" w:rsidP="00256943">
      <w:pPr>
        <w:autoSpaceDE w:val="0"/>
        <w:autoSpaceDN w:val="0"/>
        <w:adjustRightInd w:val="0"/>
        <w:spacing w:after="0" w:line="240" w:lineRule="auto"/>
        <w:jc w:val="both"/>
        <w:rPr>
          <w:rFonts w:ascii="Arial" w:hAnsi="Arial" w:cs="Arial"/>
          <w:b/>
          <w:sz w:val="20"/>
          <w:szCs w:val="20"/>
          <w:lang w:val="es-CO"/>
        </w:rPr>
      </w:pPr>
    </w:p>
    <w:p w14:paraId="4AA2FD20" w14:textId="049DB817" w:rsidR="00312045" w:rsidRPr="00256943" w:rsidRDefault="0031204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El Consejo de Administración de la Cooperativa de Ahorro y Crédito, en uso de sus atribuciones legales y estatutaria y</w:t>
      </w:r>
      <w:r w:rsidR="0056415E" w:rsidRPr="00256943">
        <w:rPr>
          <w:rFonts w:ascii="Arial" w:hAnsi="Arial" w:cs="Arial"/>
          <w:sz w:val="20"/>
          <w:szCs w:val="20"/>
          <w:lang w:val="es-CO"/>
        </w:rPr>
        <w:t>,</w:t>
      </w:r>
    </w:p>
    <w:p w14:paraId="79410393" w14:textId="77777777" w:rsidR="00B02BBF" w:rsidRPr="00256943" w:rsidRDefault="00B02BBF" w:rsidP="00256943">
      <w:pPr>
        <w:autoSpaceDE w:val="0"/>
        <w:autoSpaceDN w:val="0"/>
        <w:adjustRightInd w:val="0"/>
        <w:spacing w:after="0" w:line="240" w:lineRule="auto"/>
        <w:jc w:val="both"/>
        <w:rPr>
          <w:rFonts w:ascii="Arial" w:hAnsi="Arial" w:cs="Arial"/>
          <w:sz w:val="20"/>
          <w:szCs w:val="20"/>
          <w:lang w:val="es-CO"/>
        </w:rPr>
      </w:pPr>
    </w:p>
    <w:p w14:paraId="416835A9" w14:textId="77777777"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r w:rsidRPr="00256943">
        <w:rPr>
          <w:rFonts w:ascii="Arial" w:hAnsi="Arial" w:cs="Arial"/>
          <w:b/>
          <w:sz w:val="20"/>
          <w:szCs w:val="20"/>
          <w:lang w:val="es-CO"/>
        </w:rPr>
        <w:t>CONSIDERANDO:</w:t>
      </w:r>
    </w:p>
    <w:p w14:paraId="1729BD03" w14:textId="77777777" w:rsidR="0056415E" w:rsidRPr="00256943" w:rsidRDefault="0056415E" w:rsidP="00256943">
      <w:pPr>
        <w:autoSpaceDE w:val="0"/>
        <w:autoSpaceDN w:val="0"/>
        <w:adjustRightInd w:val="0"/>
        <w:spacing w:after="0" w:line="240" w:lineRule="auto"/>
        <w:jc w:val="both"/>
        <w:rPr>
          <w:rFonts w:ascii="Arial" w:hAnsi="Arial" w:cs="Arial"/>
          <w:sz w:val="20"/>
          <w:szCs w:val="20"/>
          <w:lang w:val="es-CO"/>
        </w:rPr>
      </w:pPr>
    </w:p>
    <w:p w14:paraId="3744D290" w14:textId="60BE586B" w:rsidR="0056415E" w:rsidRPr="00256943" w:rsidRDefault="0056415E" w:rsidP="003B7404">
      <w:pPr>
        <w:pStyle w:val="Prrafodelista"/>
        <w:numPr>
          <w:ilvl w:val="0"/>
          <w:numId w:val="16"/>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Que corresponde al Consejo de Administración, en su condición de órgano responsable de la gestión de administración de la Cooperativa, tomar las decisiones, adoptar las medidas y señalar normas y procedimientos que contribuyan a preservar la estabilidad y sostenibilidad de la cooperativa y a mantener en alto grado la calidad del Activo de la Cooperativa.</w:t>
      </w:r>
    </w:p>
    <w:p w14:paraId="5FAF075E" w14:textId="77777777" w:rsidR="0056415E" w:rsidRPr="00256943" w:rsidRDefault="0056415E" w:rsidP="00256943">
      <w:pPr>
        <w:autoSpaceDE w:val="0"/>
        <w:autoSpaceDN w:val="0"/>
        <w:adjustRightInd w:val="0"/>
        <w:spacing w:after="0" w:line="240" w:lineRule="auto"/>
        <w:jc w:val="both"/>
        <w:rPr>
          <w:rFonts w:ascii="Arial" w:hAnsi="Arial" w:cs="Arial"/>
          <w:sz w:val="20"/>
          <w:szCs w:val="20"/>
          <w:lang w:val="es-CO"/>
        </w:rPr>
      </w:pPr>
    </w:p>
    <w:p w14:paraId="58BA7BE3" w14:textId="77777777" w:rsidR="0056415E" w:rsidRPr="00256943" w:rsidRDefault="0056415E" w:rsidP="003B7404">
      <w:pPr>
        <w:pStyle w:val="Prrafodelista"/>
        <w:numPr>
          <w:ilvl w:val="0"/>
          <w:numId w:val="16"/>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Que la Cartera de Crédito lleva implícito el riesgo de generar pérdidas cuando los deudores no cumplen en forma normal el pago de sus obligaciones y puede además ser origen de situaciones de iliquidez que pueden conducir a graves deterioros en la autosuficiencia económica, en los resultados económicos y sociales y en el cumplimiento de principios como los de democracia, equidad y solidaridad. </w:t>
      </w:r>
    </w:p>
    <w:p w14:paraId="2EA2E123" w14:textId="77777777" w:rsidR="0056415E" w:rsidRPr="00256943" w:rsidRDefault="0056415E" w:rsidP="00256943">
      <w:pPr>
        <w:autoSpaceDE w:val="0"/>
        <w:autoSpaceDN w:val="0"/>
        <w:adjustRightInd w:val="0"/>
        <w:spacing w:after="0" w:line="240" w:lineRule="auto"/>
        <w:jc w:val="both"/>
        <w:rPr>
          <w:rFonts w:ascii="Arial" w:hAnsi="Arial" w:cs="Arial"/>
          <w:sz w:val="20"/>
          <w:szCs w:val="20"/>
          <w:lang w:val="es-CO"/>
        </w:rPr>
      </w:pPr>
    </w:p>
    <w:p w14:paraId="18C9900C" w14:textId="77777777" w:rsidR="0056415E" w:rsidRPr="00256943" w:rsidRDefault="0056415E" w:rsidP="003B7404">
      <w:pPr>
        <w:pStyle w:val="Prrafodelista"/>
        <w:numPr>
          <w:ilvl w:val="0"/>
          <w:numId w:val="16"/>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Que la Cartera de créditos representa el Activo de mayor importancia de la Cooperativa por razón del objeto de la entidad, como fuente generadora de ingresos y como servicio que contribuye al cumplimiento de la misión institucional. </w:t>
      </w:r>
    </w:p>
    <w:p w14:paraId="0EF0E003" w14:textId="1D1D7425" w:rsidR="00312045" w:rsidRPr="00256943" w:rsidRDefault="00312045" w:rsidP="00256943">
      <w:pPr>
        <w:autoSpaceDE w:val="0"/>
        <w:autoSpaceDN w:val="0"/>
        <w:adjustRightInd w:val="0"/>
        <w:spacing w:after="0" w:line="240" w:lineRule="auto"/>
        <w:jc w:val="both"/>
        <w:rPr>
          <w:rFonts w:ascii="Arial" w:hAnsi="Arial" w:cs="Arial"/>
          <w:sz w:val="20"/>
          <w:szCs w:val="20"/>
          <w:lang w:val="es-CO"/>
        </w:rPr>
      </w:pPr>
    </w:p>
    <w:p w14:paraId="70675E50" w14:textId="77777777" w:rsidR="0056415E" w:rsidRPr="00256943" w:rsidRDefault="00312045" w:rsidP="003B7404">
      <w:pPr>
        <w:pStyle w:val="Prrafodelista"/>
        <w:numPr>
          <w:ilvl w:val="0"/>
          <w:numId w:val="16"/>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Que el reglamento interno de recuperación de cartera es el acuerdo administrativo de carácter general expedido por el Consejo de Administración que contiene las reglas y políticas que rigen el desarrollo de la función de cobro, dentro del marco de las disposiciones legales y de orden administrativo vigentes.</w:t>
      </w:r>
    </w:p>
    <w:p w14:paraId="489A0585" w14:textId="77777777" w:rsidR="0056415E" w:rsidRPr="00256943" w:rsidRDefault="0056415E" w:rsidP="00256943">
      <w:pPr>
        <w:autoSpaceDE w:val="0"/>
        <w:autoSpaceDN w:val="0"/>
        <w:adjustRightInd w:val="0"/>
        <w:spacing w:after="0" w:line="240" w:lineRule="auto"/>
        <w:jc w:val="both"/>
        <w:rPr>
          <w:rFonts w:ascii="Arial" w:hAnsi="Arial" w:cs="Arial"/>
          <w:sz w:val="20"/>
          <w:szCs w:val="20"/>
          <w:lang w:val="es-CO"/>
        </w:rPr>
      </w:pPr>
    </w:p>
    <w:p w14:paraId="678BB3BC" w14:textId="11416B3B" w:rsidR="0056415E" w:rsidRPr="00256943" w:rsidRDefault="0056415E" w:rsidP="003B7404">
      <w:pPr>
        <w:pStyle w:val="Prrafodelista"/>
        <w:numPr>
          <w:ilvl w:val="0"/>
          <w:numId w:val="16"/>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Que en virtud del régimen de las disposiciones proferidas por la Superintendencia de Economía Solidaria mediante la Circular Básica contable y Financiera y las circulares externas que la modifican, se hace necesario adecuar, las políticas, estrategias, prácticas y procedimientos en el manejo de la actividad de gestión y normalización de cartera. </w:t>
      </w:r>
    </w:p>
    <w:p w14:paraId="0A4E9941" w14:textId="77777777" w:rsidR="0056415E" w:rsidRPr="00256943" w:rsidRDefault="0056415E" w:rsidP="00256943">
      <w:pPr>
        <w:autoSpaceDE w:val="0"/>
        <w:autoSpaceDN w:val="0"/>
        <w:adjustRightInd w:val="0"/>
        <w:spacing w:after="0" w:line="240" w:lineRule="auto"/>
        <w:jc w:val="both"/>
        <w:rPr>
          <w:rFonts w:ascii="Arial" w:hAnsi="Arial" w:cs="Arial"/>
          <w:sz w:val="20"/>
          <w:szCs w:val="20"/>
          <w:lang w:val="es-CO"/>
        </w:rPr>
      </w:pPr>
    </w:p>
    <w:p w14:paraId="65505C56" w14:textId="3577127C" w:rsidR="00327610" w:rsidRPr="00256943" w:rsidRDefault="0056415E"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Que en </w:t>
      </w:r>
      <w:r w:rsidR="005E2DB5" w:rsidRPr="00256943">
        <w:rPr>
          <w:rFonts w:ascii="Arial" w:hAnsi="Arial" w:cs="Arial"/>
          <w:sz w:val="20"/>
          <w:szCs w:val="20"/>
          <w:lang w:val="es-CO"/>
        </w:rPr>
        <w:t>mérito</w:t>
      </w:r>
      <w:r w:rsidRPr="00256943">
        <w:rPr>
          <w:rFonts w:ascii="Arial" w:hAnsi="Arial" w:cs="Arial"/>
          <w:sz w:val="20"/>
          <w:szCs w:val="20"/>
          <w:lang w:val="es-CO"/>
        </w:rPr>
        <w:t xml:space="preserve"> de lo anteriormente expuesto</w:t>
      </w:r>
      <w:r w:rsidR="005A5BE2" w:rsidRPr="00256943">
        <w:rPr>
          <w:rFonts w:ascii="Arial" w:hAnsi="Arial" w:cs="Arial"/>
          <w:sz w:val="20"/>
          <w:szCs w:val="20"/>
          <w:lang w:val="es-CO"/>
        </w:rPr>
        <w:t>;</w:t>
      </w:r>
    </w:p>
    <w:p w14:paraId="758B5A24" w14:textId="77777777" w:rsidR="00312045" w:rsidRPr="00256943" w:rsidRDefault="00312045" w:rsidP="00256943">
      <w:pPr>
        <w:autoSpaceDE w:val="0"/>
        <w:autoSpaceDN w:val="0"/>
        <w:adjustRightInd w:val="0"/>
        <w:spacing w:after="0" w:line="240" w:lineRule="auto"/>
        <w:jc w:val="both"/>
        <w:rPr>
          <w:rFonts w:ascii="Arial" w:hAnsi="Arial" w:cs="Arial"/>
          <w:sz w:val="20"/>
          <w:szCs w:val="20"/>
          <w:lang w:val="es-CO"/>
        </w:rPr>
      </w:pPr>
    </w:p>
    <w:p w14:paraId="7E0E1EC5" w14:textId="77777777" w:rsidR="00312045" w:rsidRPr="00256943" w:rsidRDefault="00312045" w:rsidP="00256943">
      <w:pPr>
        <w:autoSpaceDE w:val="0"/>
        <w:autoSpaceDN w:val="0"/>
        <w:adjustRightInd w:val="0"/>
        <w:spacing w:after="0" w:line="240" w:lineRule="auto"/>
        <w:jc w:val="center"/>
        <w:rPr>
          <w:rFonts w:ascii="Arial" w:hAnsi="Arial" w:cs="Arial"/>
          <w:b/>
          <w:sz w:val="20"/>
          <w:szCs w:val="20"/>
          <w:lang w:val="es-CO"/>
        </w:rPr>
      </w:pPr>
      <w:r w:rsidRPr="00256943">
        <w:rPr>
          <w:rFonts w:ascii="Arial" w:hAnsi="Arial" w:cs="Arial"/>
          <w:b/>
          <w:sz w:val="20"/>
          <w:szCs w:val="20"/>
          <w:lang w:val="es-CO"/>
        </w:rPr>
        <w:t>ACUERDA:</w:t>
      </w:r>
    </w:p>
    <w:p w14:paraId="375BF32D" w14:textId="77777777" w:rsidR="008744F7" w:rsidRPr="00256943" w:rsidRDefault="008744F7" w:rsidP="00256943">
      <w:pPr>
        <w:autoSpaceDE w:val="0"/>
        <w:autoSpaceDN w:val="0"/>
        <w:adjustRightInd w:val="0"/>
        <w:spacing w:after="0" w:line="240" w:lineRule="auto"/>
        <w:rPr>
          <w:rFonts w:ascii="Arial" w:hAnsi="Arial" w:cs="Arial"/>
          <w:b/>
          <w:sz w:val="20"/>
          <w:szCs w:val="20"/>
          <w:lang w:val="es-CO"/>
        </w:rPr>
      </w:pPr>
    </w:p>
    <w:p w14:paraId="5D8CDBD0" w14:textId="69E309FD" w:rsidR="008744F7" w:rsidRPr="00256943" w:rsidRDefault="008744F7" w:rsidP="00256943">
      <w:pPr>
        <w:autoSpaceDE w:val="0"/>
        <w:autoSpaceDN w:val="0"/>
        <w:adjustRightInd w:val="0"/>
        <w:spacing w:after="0" w:line="240" w:lineRule="auto"/>
        <w:rPr>
          <w:rFonts w:ascii="Arial" w:hAnsi="Arial" w:cs="Arial"/>
          <w:sz w:val="20"/>
          <w:szCs w:val="20"/>
          <w:lang w:val="es-CO"/>
        </w:rPr>
      </w:pPr>
      <w:r w:rsidRPr="00256943">
        <w:rPr>
          <w:rFonts w:ascii="Arial" w:hAnsi="Arial" w:cs="Arial"/>
          <w:sz w:val="20"/>
          <w:szCs w:val="20"/>
          <w:lang w:val="es-CO"/>
        </w:rPr>
        <w:t>Aprobar y adoptar el presente REGLAMENTO DE GESTIÓN Y NORMALIZACIÓN DE CARTERA DE LA COOPERATIVA DE AHORRO Y CRÉDITO DE AIPE - “COOPEAIPE</w:t>
      </w:r>
    </w:p>
    <w:p w14:paraId="75CCDE48" w14:textId="77777777" w:rsidR="008744F7" w:rsidRPr="00256943" w:rsidRDefault="008744F7" w:rsidP="00256943">
      <w:pPr>
        <w:autoSpaceDE w:val="0"/>
        <w:autoSpaceDN w:val="0"/>
        <w:adjustRightInd w:val="0"/>
        <w:spacing w:after="0" w:line="240" w:lineRule="auto"/>
        <w:jc w:val="center"/>
        <w:rPr>
          <w:rFonts w:ascii="Arial" w:hAnsi="Arial" w:cs="Arial"/>
          <w:sz w:val="20"/>
          <w:szCs w:val="20"/>
          <w:lang w:val="es-CO"/>
        </w:rPr>
      </w:pPr>
    </w:p>
    <w:p w14:paraId="4F78590E"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56FD5350"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4F720D1D"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656DDE56"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42F76A0D"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28AC4246"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73775131" w14:textId="77777777" w:rsidR="008744F7" w:rsidRPr="00256943" w:rsidRDefault="008744F7" w:rsidP="00256943">
      <w:pPr>
        <w:autoSpaceDE w:val="0"/>
        <w:autoSpaceDN w:val="0"/>
        <w:adjustRightInd w:val="0"/>
        <w:spacing w:after="0" w:line="240" w:lineRule="auto"/>
        <w:jc w:val="center"/>
        <w:rPr>
          <w:rFonts w:ascii="Arial" w:hAnsi="Arial" w:cs="Arial"/>
          <w:b/>
          <w:sz w:val="20"/>
          <w:szCs w:val="20"/>
          <w:lang w:val="es-CO"/>
        </w:rPr>
      </w:pPr>
    </w:p>
    <w:p w14:paraId="5FF3C046" w14:textId="77777777" w:rsidR="00925698" w:rsidRPr="00256943" w:rsidRDefault="00925698" w:rsidP="00256943">
      <w:pPr>
        <w:autoSpaceDE w:val="0"/>
        <w:autoSpaceDN w:val="0"/>
        <w:adjustRightInd w:val="0"/>
        <w:spacing w:after="0" w:line="240" w:lineRule="auto"/>
        <w:jc w:val="center"/>
        <w:rPr>
          <w:rFonts w:ascii="Arial" w:hAnsi="Arial" w:cs="Arial"/>
          <w:b/>
          <w:sz w:val="20"/>
          <w:szCs w:val="20"/>
          <w:lang w:val="es-CO"/>
        </w:rPr>
      </w:pPr>
    </w:p>
    <w:sdt>
      <w:sdtPr>
        <w:rPr>
          <w:rFonts w:ascii="Calibri" w:eastAsia="Calibri" w:hAnsi="Calibri" w:cs="Calibri"/>
          <w:color w:val="auto"/>
          <w:sz w:val="20"/>
          <w:szCs w:val="20"/>
        </w:rPr>
        <w:id w:val="-1775697597"/>
        <w:docPartObj>
          <w:docPartGallery w:val="Table of Contents"/>
          <w:docPartUnique/>
        </w:docPartObj>
      </w:sdtPr>
      <w:sdtEndPr>
        <w:rPr>
          <w:b/>
          <w:bCs/>
          <w:sz w:val="22"/>
          <w:szCs w:val="22"/>
        </w:rPr>
      </w:sdtEndPr>
      <w:sdtContent>
        <w:p w14:paraId="6522F2A0" w14:textId="2A204400" w:rsidR="00605370" w:rsidRPr="00EA5592" w:rsidRDefault="00605370">
          <w:pPr>
            <w:pStyle w:val="TtuloTDC"/>
            <w:rPr>
              <w:rFonts w:ascii="Arial" w:hAnsi="Arial" w:cs="Arial"/>
              <w:b/>
              <w:color w:val="auto"/>
              <w:sz w:val="20"/>
              <w:szCs w:val="20"/>
            </w:rPr>
          </w:pPr>
          <w:r w:rsidRPr="00EA5592">
            <w:rPr>
              <w:rFonts w:ascii="Arial" w:hAnsi="Arial" w:cs="Arial"/>
              <w:b/>
              <w:color w:val="auto"/>
              <w:sz w:val="20"/>
              <w:szCs w:val="20"/>
            </w:rPr>
            <w:t>TABLA DE CONTENIDO</w:t>
          </w:r>
        </w:p>
        <w:p w14:paraId="32DD79AF" w14:textId="77777777" w:rsidR="00605370" w:rsidRPr="00EA5592" w:rsidRDefault="00605370" w:rsidP="00605370">
          <w:pPr>
            <w:spacing w:after="0" w:line="240" w:lineRule="auto"/>
            <w:rPr>
              <w:sz w:val="20"/>
              <w:szCs w:val="20"/>
            </w:rPr>
          </w:pPr>
        </w:p>
        <w:p w14:paraId="147B29C3" w14:textId="0E2A6CF1" w:rsidR="00EA5592" w:rsidRPr="00EA5592" w:rsidRDefault="00605370">
          <w:pPr>
            <w:pStyle w:val="TDC1"/>
            <w:rPr>
              <w:rFonts w:asciiTheme="minorHAnsi" w:eastAsiaTheme="minorEastAsia" w:hAnsiTheme="minorHAnsi" w:cstheme="minorBidi"/>
              <w:noProof/>
              <w:sz w:val="20"/>
              <w:szCs w:val="20"/>
              <w:lang w:val="en-US" w:eastAsia="en-US"/>
            </w:rPr>
          </w:pPr>
          <w:r w:rsidRPr="00EA5592">
            <w:rPr>
              <w:sz w:val="20"/>
              <w:szCs w:val="20"/>
            </w:rPr>
            <w:fldChar w:fldCharType="begin"/>
          </w:r>
          <w:r w:rsidRPr="00EA5592">
            <w:rPr>
              <w:sz w:val="20"/>
              <w:szCs w:val="20"/>
            </w:rPr>
            <w:instrText xml:space="preserve"> TOC \o "1-3" \h \z \u </w:instrText>
          </w:r>
          <w:r w:rsidRPr="00EA5592">
            <w:rPr>
              <w:sz w:val="20"/>
              <w:szCs w:val="20"/>
            </w:rPr>
            <w:fldChar w:fldCharType="separate"/>
          </w:r>
          <w:hyperlink w:anchor="_Toc178671057" w:history="1">
            <w:r w:rsidR="00EA5592" w:rsidRPr="00EA5592">
              <w:rPr>
                <w:rStyle w:val="Hipervnculo"/>
                <w:rFonts w:ascii="Arial" w:hAnsi="Arial" w:cs="Arial"/>
                <w:b/>
                <w:noProof/>
                <w:sz w:val="20"/>
                <w:szCs w:val="20"/>
                <w:lang w:val="es-CO"/>
              </w:rPr>
              <w:t>CAPITULO I GENERALIDADES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_Toc178671057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3</w:t>
            </w:r>
            <w:r w:rsidR="00EA5592" w:rsidRPr="00EA5592">
              <w:rPr>
                <w:noProof/>
                <w:webHidden/>
                <w:sz w:val="20"/>
                <w:szCs w:val="20"/>
              </w:rPr>
              <w:fldChar w:fldCharType="end"/>
            </w:r>
          </w:hyperlink>
        </w:p>
        <w:p w14:paraId="53FDD367" w14:textId="4249AA3B"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58" w:history="1">
            <w:r w:rsidR="00EA5592" w:rsidRPr="00EA5592">
              <w:rPr>
                <w:rStyle w:val="Hipervnculo"/>
                <w:rFonts w:ascii="Arial" w:hAnsi="Arial" w:cs="Arial"/>
                <w:b/>
                <w:noProof/>
                <w:sz w:val="20"/>
                <w:szCs w:val="20"/>
                <w:lang w:val="es-CO"/>
              </w:rPr>
              <w:t>AR</w:t>
            </w:r>
            <w:r w:rsidR="00EA5592" w:rsidRPr="00EA5592">
              <w:rPr>
                <w:rStyle w:val="Hipervnculo"/>
                <w:rFonts w:ascii="Arial" w:hAnsi="Arial" w:cs="Arial"/>
                <w:b/>
                <w:bCs/>
                <w:noProof/>
                <w:sz w:val="20"/>
                <w:szCs w:val="20"/>
                <w:lang w:val="es-CO"/>
              </w:rPr>
              <w:t>TICULO 1º OBJETIVO</w:t>
            </w:r>
            <w:r w:rsidR="00EA5592" w:rsidRPr="00EA5592">
              <w:rPr>
                <w:rStyle w:val="Hipervnculo"/>
                <w:rFonts w:ascii="Arial" w:hAnsi="Arial" w:cs="Arial"/>
                <w:b/>
                <w:noProof/>
                <w:sz w:val="20"/>
                <w:szCs w:val="20"/>
                <w:lang w:val="es-CO"/>
              </w:rPr>
              <w:t xml:space="preserve"> GENERAL</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_Toc178671058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3</w:t>
            </w:r>
            <w:r w:rsidR="00EA5592" w:rsidRPr="00EA5592">
              <w:rPr>
                <w:noProof/>
                <w:webHidden/>
                <w:sz w:val="20"/>
                <w:szCs w:val="20"/>
              </w:rPr>
              <w:fldChar w:fldCharType="end"/>
            </w:r>
          </w:hyperlink>
        </w:p>
        <w:p w14:paraId="4BA40280" w14:textId="1954754A"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59" w:history="1">
            <w:r w:rsidR="00EA5592" w:rsidRPr="00EA5592">
              <w:rPr>
                <w:rStyle w:val="Hipervnculo"/>
                <w:rFonts w:ascii="Arial" w:hAnsi="Arial" w:cs="Arial"/>
                <w:b/>
                <w:noProof/>
                <w:sz w:val="20"/>
                <w:szCs w:val="20"/>
                <w:lang w:val="es-CO"/>
              </w:rPr>
              <w:t>AR</w:t>
            </w:r>
            <w:r w:rsidR="00EA5592" w:rsidRPr="00EA5592">
              <w:rPr>
                <w:rStyle w:val="Hipervnculo"/>
                <w:rFonts w:ascii="Arial" w:hAnsi="Arial" w:cs="Arial"/>
                <w:b/>
                <w:bCs/>
                <w:noProof/>
                <w:sz w:val="20"/>
                <w:szCs w:val="20"/>
                <w:lang w:val="es-CO"/>
              </w:rPr>
              <w:t xml:space="preserve">TICULO 2° </w:t>
            </w:r>
            <w:r w:rsidR="00EA5592" w:rsidRPr="00EA5592">
              <w:rPr>
                <w:rStyle w:val="Hipervnculo"/>
                <w:rFonts w:ascii="Arial" w:hAnsi="Arial" w:cs="Arial"/>
                <w:b/>
                <w:noProof/>
                <w:sz w:val="20"/>
                <w:szCs w:val="20"/>
                <w:lang w:val="es-CO"/>
              </w:rPr>
              <w:t>ALCANCE</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_Toc178671059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3</w:t>
            </w:r>
            <w:r w:rsidR="00EA5592" w:rsidRPr="00EA5592">
              <w:rPr>
                <w:noProof/>
                <w:webHidden/>
                <w:sz w:val="20"/>
                <w:szCs w:val="20"/>
              </w:rPr>
              <w:fldChar w:fldCharType="end"/>
            </w:r>
          </w:hyperlink>
        </w:p>
        <w:p w14:paraId="6E00D631" w14:textId="67B7D4D1"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0" w:history="1">
            <w:r w:rsidR="00EA5592" w:rsidRPr="00EA5592">
              <w:rPr>
                <w:rStyle w:val="Hipervnculo"/>
                <w:rFonts w:ascii="Arial" w:hAnsi="Arial" w:cs="Arial"/>
                <w:b/>
                <w:noProof/>
                <w:sz w:val="20"/>
                <w:szCs w:val="20"/>
                <w:lang w:val="es-CO"/>
              </w:rPr>
              <w:t>AR</w:t>
            </w:r>
            <w:r w:rsidR="00EA5592" w:rsidRPr="00EA5592">
              <w:rPr>
                <w:rStyle w:val="Hipervnculo"/>
                <w:rFonts w:ascii="Arial" w:hAnsi="Arial" w:cs="Arial"/>
                <w:b/>
                <w:bCs/>
                <w:noProof/>
                <w:sz w:val="20"/>
                <w:szCs w:val="20"/>
                <w:lang w:val="es-CO"/>
              </w:rPr>
              <w:t>TICULO 3°</w:t>
            </w:r>
            <w:r w:rsidR="00EA5592" w:rsidRPr="00EA5592">
              <w:rPr>
                <w:rStyle w:val="Hipervnculo"/>
                <w:rFonts w:ascii="Arial" w:hAnsi="Arial" w:cs="Arial"/>
                <w:b/>
                <w:noProof/>
                <w:sz w:val="20"/>
                <w:szCs w:val="20"/>
                <w:lang w:val="es-CO"/>
              </w:rPr>
              <w:t xml:space="preserve"> POLÍTICAS GENERALES: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_Toc178671060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3</w:t>
            </w:r>
            <w:r w:rsidR="00EA5592" w:rsidRPr="00EA5592">
              <w:rPr>
                <w:noProof/>
                <w:webHidden/>
                <w:sz w:val="20"/>
                <w:szCs w:val="20"/>
              </w:rPr>
              <w:fldChar w:fldCharType="end"/>
            </w:r>
          </w:hyperlink>
        </w:p>
        <w:p w14:paraId="31261302" w14:textId="2BD9EDA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1" w:history="1">
            <w:r w:rsidR="00EA5592" w:rsidRPr="00EA5592">
              <w:rPr>
                <w:rStyle w:val="Hipervnculo"/>
                <w:rFonts w:ascii="Arial" w:hAnsi="Arial" w:cs="Arial"/>
                <w:b/>
                <w:noProof/>
                <w:sz w:val="20"/>
                <w:szCs w:val="20"/>
                <w:lang w:val="es-CO"/>
              </w:rPr>
              <w:t>AR</w:t>
            </w:r>
            <w:r w:rsidR="00EA5592" w:rsidRPr="00EA5592">
              <w:rPr>
                <w:rStyle w:val="Hipervnculo"/>
                <w:rFonts w:ascii="Arial" w:hAnsi="Arial" w:cs="Arial"/>
                <w:b/>
                <w:bCs/>
                <w:noProof/>
                <w:sz w:val="20"/>
                <w:szCs w:val="20"/>
                <w:lang w:val="es-CO"/>
              </w:rPr>
              <w:t>TICULO 4°</w:t>
            </w:r>
            <w:r w:rsidR="00EA5592" w:rsidRPr="00EA5592">
              <w:rPr>
                <w:rStyle w:val="Hipervnculo"/>
                <w:rFonts w:ascii="Arial" w:hAnsi="Arial" w:cs="Arial"/>
                <w:b/>
                <w:noProof/>
                <w:sz w:val="20"/>
                <w:szCs w:val="20"/>
                <w:lang w:val="es-CO"/>
              </w:rPr>
              <w:t xml:space="preserve"> RESPONSABLES: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_Toc178671061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5</w:t>
            </w:r>
            <w:r w:rsidR="00EA5592" w:rsidRPr="00EA5592">
              <w:rPr>
                <w:noProof/>
                <w:webHidden/>
                <w:sz w:val="20"/>
                <w:szCs w:val="20"/>
              </w:rPr>
              <w:fldChar w:fldCharType="end"/>
            </w:r>
          </w:hyperlink>
        </w:p>
        <w:p w14:paraId="1CB3FB49" w14:textId="065558ED"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2" w:history="1">
            <w:r w:rsidR="00EA5592" w:rsidRPr="00EA5592">
              <w:rPr>
                <w:rStyle w:val="Hipervnculo"/>
                <w:rFonts w:ascii="Arial" w:hAnsi="Arial" w:cs="Arial"/>
                <w:b/>
                <w:noProof/>
                <w:sz w:val="20"/>
                <w:szCs w:val="20"/>
              </w:rPr>
              <w:t>ARTICULO 5° CLASIFICACIÓN DE CARTERA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_Toc178671062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6</w:t>
            </w:r>
            <w:r w:rsidR="00EA5592" w:rsidRPr="00EA5592">
              <w:rPr>
                <w:noProof/>
                <w:webHidden/>
                <w:sz w:val="20"/>
                <w:szCs w:val="20"/>
              </w:rPr>
              <w:fldChar w:fldCharType="end"/>
            </w:r>
          </w:hyperlink>
        </w:p>
        <w:p w14:paraId="3FBBE4E7" w14:textId="5FC66226" w:rsidR="00EA5592" w:rsidRPr="00EA5592" w:rsidRDefault="00094266">
          <w:pPr>
            <w:pStyle w:val="TDC1"/>
            <w:rPr>
              <w:rFonts w:asciiTheme="minorHAnsi" w:eastAsiaTheme="minorEastAsia" w:hAnsiTheme="minorHAnsi" w:cstheme="minorBidi"/>
              <w:noProof/>
              <w:sz w:val="20"/>
              <w:szCs w:val="20"/>
              <w:lang w:val="en-US" w:eastAsia="en-US"/>
            </w:rPr>
          </w:pPr>
          <w:hyperlink w:anchor="_Toc178671063" w:history="1">
            <w:r w:rsidR="00EA5592" w:rsidRPr="00EA5592">
              <w:rPr>
                <w:rStyle w:val="Hipervnculo"/>
                <w:rFonts w:ascii="Arial" w:hAnsi="Arial" w:cs="Arial"/>
                <w:b/>
                <w:noProof/>
                <w:sz w:val="20"/>
                <w:szCs w:val="20"/>
                <w:lang w:val="es-CO"/>
              </w:rPr>
              <w:t>CAPITULO II DE LA GESTION DE COBRANZA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_Toc178671063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6</w:t>
            </w:r>
            <w:r w:rsidR="00EA5592" w:rsidRPr="00EA5592">
              <w:rPr>
                <w:noProof/>
                <w:webHidden/>
                <w:sz w:val="20"/>
                <w:szCs w:val="20"/>
              </w:rPr>
              <w:fldChar w:fldCharType="end"/>
            </w:r>
          </w:hyperlink>
        </w:p>
        <w:p w14:paraId="26495367" w14:textId="1FB3255C"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4" w:history="1">
            <w:r w:rsidR="00EA5592" w:rsidRPr="00EA5592">
              <w:rPr>
                <w:rStyle w:val="Hipervnculo"/>
                <w:rFonts w:ascii="Arial" w:hAnsi="Arial" w:cs="Arial"/>
                <w:b/>
                <w:noProof/>
                <w:sz w:val="20"/>
                <w:szCs w:val="20"/>
                <w:lang w:val="es-CO"/>
              </w:rPr>
              <w:t>ARTICULO 6° GESTORES DE COBRANZA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_Toc178671064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6</w:t>
            </w:r>
            <w:r w:rsidR="00EA5592" w:rsidRPr="00EA5592">
              <w:rPr>
                <w:noProof/>
                <w:webHidden/>
                <w:sz w:val="20"/>
                <w:szCs w:val="20"/>
              </w:rPr>
              <w:fldChar w:fldCharType="end"/>
            </w:r>
          </w:hyperlink>
        </w:p>
        <w:p w14:paraId="661155F5" w14:textId="6932075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5" w:history="1">
            <w:r w:rsidR="00EA5592" w:rsidRPr="00EA5592">
              <w:rPr>
                <w:rStyle w:val="Hipervnculo"/>
                <w:rFonts w:ascii="Arial" w:hAnsi="Arial" w:cs="Arial"/>
                <w:b/>
                <w:noProof/>
                <w:sz w:val="20"/>
                <w:szCs w:val="20"/>
                <w:lang w:val="es-CO"/>
              </w:rPr>
              <w:t>ARTICULO 7° GASTOS DE COBRANZA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_Toc178671065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6</w:t>
            </w:r>
            <w:r w:rsidR="00EA5592" w:rsidRPr="00EA5592">
              <w:rPr>
                <w:noProof/>
                <w:webHidden/>
                <w:sz w:val="20"/>
                <w:szCs w:val="20"/>
              </w:rPr>
              <w:fldChar w:fldCharType="end"/>
            </w:r>
          </w:hyperlink>
        </w:p>
        <w:p w14:paraId="421B730B" w14:textId="4A609449"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66" w:history="1">
            <w:r w:rsidR="00EA5592" w:rsidRPr="00EA5592">
              <w:rPr>
                <w:rStyle w:val="Hipervnculo"/>
                <w:rFonts w:ascii="Arial" w:hAnsi="Arial" w:cs="Arial"/>
                <w:b/>
                <w:noProof/>
                <w:sz w:val="20"/>
                <w:szCs w:val="20"/>
                <w:lang w:val="es-CO"/>
              </w:rPr>
              <w:t>ARTICULO 8° ETAPAS DE GESTIÓN DE COBRANZA.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_Toc178671066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7</w:t>
            </w:r>
            <w:r w:rsidR="00EA5592" w:rsidRPr="00EA5592">
              <w:rPr>
                <w:noProof/>
                <w:webHidden/>
                <w:sz w:val="20"/>
                <w:szCs w:val="20"/>
              </w:rPr>
              <w:fldChar w:fldCharType="end"/>
            </w:r>
          </w:hyperlink>
        </w:p>
        <w:p w14:paraId="32193B13" w14:textId="0FA6B0E6" w:rsidR="00EA5592" w:rsidRPr="00EA5592" w:rsidRDefault="00094266">
          <w:pPr>
            <w:pStyle w:val="TDC3"/>
            <w:tabs>
              <w:tab w:val="right" w:pos="9350"/>
            </w:tabs>
            <w:rPr>
              <w:rFonts w:asciiTheme="minorHAnsi" w:eastAsiaTheme="minorEastAsia" w:hAnsiTheme="minorHAnsi" w:cstheme="minorBidi"/>
              <w:noProof/>
              <w:sz w:val="20"/>
              <w:szCs w:val="20"/>
              <w:lang w:val="en-US" w:eastAsia="en-US"/>
            </w:rPr>
          </w:pPr>
          <w:hyperlink w:anchor="_Toc178671067" w:history="1">
            <w:r w:rsidR="00EA5592" w:rsidRPr="00EA5592">
              <w:rPr>
                <w:rStyle w:val="Hipervnculo"/>
                <w:rFonts w:ascii="Arial" w:hAnsi="Arial" w:cs="Arial"/>
                <w:b/>
                <w:noProof/>
                <w:sz w:val="20"/>
                <w:szCs w:val="20"/>
                <w:lang w:val="es-CO"/>
              </w:rPr>
              <w:t>A. ETAPA PREVENTIVA: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_Toc178671067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7</w:t>
            </w:r>
            <w:r w:rsidR="00EA5592" w:rsidRPr="00EA5592">
              <w:rPr>
                <w:noProof/>
                <w:webHidden/>
                <w:sz w:val="20"/>
                <w:szCs w:val="20"/>
              </w:rPr>
              <w:fldChar w:fldCharType="end"/>
            </w:r>
          </w:hyperlink>
        </w:p>
        <w:p w14:paraId="0CFC05B9" w14:textId="46F4DA46" w:rsidR="00EA5592" w:rsidRPr="00EA5592" w:rsidRDefault="00094266">
          <w:pPr>
            <w:pStyle w:val="TDC3"/>
            <w:tabs>
              <w:tab w:val="right" w:pos="9350"/>
            </w:tabs>
            <w:rPr>
              <w:rFonts w:asciiTheme="minorHAnsi" w:eastAsiaTheme="minorEastAsia" w:hAnsiTheme="minorHAnsi" w:cstheme="minorBidi"/>
              <w:noProof/>
              <w:sz w:val="20"/>
              <w:szCs w:val="20"/>
              <w:lang w:val="en-US" w:eastAsia="en-US"/>
            </w:rPr>
          </w:pPr>
          <w:hyperlink w:anchor="_Toc178671068" w:history="1">
            <w:r w:rsidR="00EA5592" w:rsidRPr="00EA5592">
              <w:rPr>
                <w:rStyle w:val="Hipervnculo"/>
                <w:rFonts w:ascii="Arial" w:hAnsi="Arial" w:cs="Arial"/>
                <w:b/>
                <w:noProof/>
                <w:sz w:val="20"/>
                <w:szCs w:val="20"/>
                <w:lang w:val="es-CO"/>
              </w:rPr>
              <w:t>B. ETAPA ADMINISTRATIVA: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_Toc178671068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7</w:t>
            </w:r>
            <w:r w:rsidR="00EA5592" w:rsidRPr="00EA5592">
              <w:rPr>
                <w:noProof/>
                <w:webHidden/>
                <w:sz w:val="20"/>
                <w:szCs w:val="20"/>
              </w:rPr>
              <w:fldChar w:fldCharType="end"/>
            </w:r>
          </w:hyperlink>
        </w:p>
        <w:p w14:paraId="3B743810" w14:textId="5848589D" w:rsidR="00EA5592" w:rsidRPr="00EA5592" w:rsidRDefault="00094266">
          <w:pPr>
            <w:pStyle w:val="TDC3"/>
            <w:tabs>
              <w:tab w:val="right" w:pos="9350"/>
            </w:tabs>
            <w:rPr>
              <w:rFonts w:asciiTheme="minorHAnsi" w:eastAsiaTheme="minorEastAsia" w:hAnsiTheme="minorHAnsi" w:cstheme="minorBidi"/>
              <w:noProof/>
              <w:sz w:val="20"/>
              <w:szCs w:val="20"/>
              <w:lang w:val="en-US" w:eastAsia="en-US"/>
            </w:rPr>
          </w:pPr>
          <w:hyperlink w:anchor="_Toc178671069" w:history="1">
            <w:r w:rsidR="00EA5592" w:rsidRPr="00EA5592">
              <w:rPr>
                <w:rStyle w:val="Hipervnculo"/>
                <w:rFonts w:ascii="Arial" w:hAnsi="Arial" w:cs="Arial"/>
                <w:b/>
                <w:noProof/>
                <w:sz w:val="20"/>
                <w:szCs w:val="20"/>
                <w:lang w:val="es-CO"/>
              </w:rPr>
              <w:t>C. ETAPA ADMINISTRATIVA PREJUDICA: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_Toc178671069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8</w:t>
            </w:r>
            <w:r w:rsidR="00EA5592" w:rsidRPr="00EA5592">
              <w:rPr>
                <w:noProof/>
                <w:webHidden/>
                <w:sz w:val="20"/>
                <w:szCs w:val="20"/>
              </w:rPr>
              <w:fldChar w:fldCharType="end"/>
            </w:r>
          </w:hyperlink>
        </w:p>
        <w:p w14:paraId="74979DF1" w14:textId="7D991EF6" w:rsidR="00EA5592" w:rsidRPr="00EA5592" w:rsidRDefault="00094266">
          <w:pPr>
            <w:pStyle w:val="TDC3"/>
            <w:tabs>
              <w:tab w:val="right" w:pos="9350"/>
            </w:tabs>
            <w:rPr>
              <w:rFonts w:asciiTheme="minorHAnsi" w:eastAsiaTheme="minorEastAsia" w:hAnsiTheme="minorHAnsi" w:cstheme="minorBidi"/>
              <w:noProof/>
              <w:sz w:val="20"/>
              <w:szCs w:val="20"/>
              <w:lang w:val="en-US" w:eastAsia="en-US"/>
            </w:rPr>
          </w:pPr>
          <w:hyperlink w:anchor="_Toc178671070" w:history="1">
            <w:r w:rsidR="00EA5592" w:rsidRPr="00EA5592">
              <w:rPr>
                <w:rStyle w:val="Hipervnculo"/>
                <w:rFonts w:ascii="Arial" w:hAnsi="Arial" w:cs="Arial"/>
                <w:b/>
                <w:noProof/>
                <w:sz w:val="20"/>
                <w:szCs w:val="20"/>
                <w:lang w:val="es-CO"/>
              </w:rPr>
              <w:t>D. ETAPA PREJUDICA EXTERNA: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_Toc178671070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8</w:t>
            </w:r>
            <w:r w:rsidR="00EA5592" w:rsidRPr="00EA5592">
              <w:rPr>
                <w:noProof/>
                <w:webHidden/>
                <w:sz w:val="20"/>
                <w:szCs w:val="20"/>
              </w:rPr>
              <w:fldChar w:fldCharType="end"/>
            </w:r>
          </w:hyperlink>
        </w:p>
        <w:p w14:paraId="77932879" w14:textId="718E8741" w:rsidR="00EA5592" w:rsidRPr="00EA5592" w:rsidRDefault="00094266">
          <w:pPr>
            <w:pStyle w:val="TDC3"/>
            <w:tabs>
              <w:tab w:val="right" w:pos="9350"/>
            </w:tabs>
            <w:rPr>
              <w:rFonts w:asciiTheme="minorHAnsi" w:eastAsiaTheme="minorEastAsia" w:hAnsiTheme="minorHAnsi" w:cstheme="minorBidi"/>
              <w:noProof/>
              <w:sz w:val="20"/>
              <w:szCs w:val="20"/>
              <w:lang w:val="en-US" w:eastAsia="en-US"/>
            </w:rPr>
          </w:pPr>
          <w:hyperlink w:anchor="_Toc178671071" w:history="1">
            <w:r w:rsidR="00EA5592" w:rsidRPr="00EA5592">
              <w:rPr>
                <w:rStyle w:val="Hipervnculo"/>
                <w:rFonts w:ascii="Arial" w:hAnsi="Arial" w:cs="Arial"/>
                <w:b/>
                <w:noProof/>
                <w:sz w:val="20"/>
                <w:szCs w:val="20"/>
                <w:lang w:val="es-CO"/>
              </w:rPr>
              <w:t>E. ETAPA JURÍDICA: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_Toc178671071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9</w:t>
            </w:r>
            <w:r w:rsidR="00EA5592" w:rsidRPr="00EA5592">
              <w:rPr>
                <w:noProof/>
                <w:webHidden/>
                <w:sz w:val="20"/>
                <w:szCs w:val="20"/>
              </w:rPr>
              <w:fldChar w:fldCharType="end"/>
            </w:r>
          </w:hyperlink>
        </w:p>
        <w:p w14:paraId="6384A8F5" w14:textId="4C464993"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2" w:history="1">
            <w:r w:rsidR="00EA5592" w:rsidRPr="00EA5592">
              <w:rPr>
                <w:rStyle w:val="Hipervnculo"/>
                <w:rFonts w:ascii="Arial" w:hAnsi="Arial" w:cs="Arial"/>
                <w:b/>
                <w:noProof/>
                <w:sz w:val="20"/>
                <w:szCs w:val="20"/>
                <w:lang w:val="es-CO"/>
              </w:rPr>
              <w:t>ARTICULO 9° HORARIO DE GESTION DE COBRANZA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_Toc178671072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10</w:t>
            </w:r>
            <w:r w:rsidR="00EA5592" w:rsidRPr="00EA5592">
              <w:rPr>
                <w:noProof/>
                <w:webHidden/>
                <w:sz w:val="20"/>
                <w:szCs w:val="20"/>
              </w:rPr>
              <w:fldChar w:fldCharType="end"/>
            </w:r>
          </w:hyperlink>
        </w:p>
        <w:p w14:paraId="7352BAB5" w14:textId="12A442EC"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3" w:history="1">
            <w:r w:rsidR="00EA5592" w:rsidRPr="00EA5592">
              <w:rPr>
                <w:rStyle w:val="Hipervnculo"/>
                <w:rFonts w:ascii="Arial" w:hAnsi="Arial" w:cs="Arial"/>
                <w:b/>
                <w:noProof/>
                <w:sz w:val="20"/>
                <w:szCs w:val="20"/>
                <w:lang w:val="es-CO"/>
              </w:rPr>
              <w:t xml:space="preserve">ARTICULO 10° </w:t>
            </w:r>
            <w:r w:rsidR="00EA5592" w:rsidRPr="00EA5592">
              <w:rPr>
                <w:rStyle w:val="Hipervnculo"/>
                <w:rFonts w:ascii="Arial" w:hAnsi="Arial" w:cs="Arial"/>
                <w:b/>
                <w:bCs/>
                <w:noProof/>
                <w:sz w:val="20"/>
                <w:szCs w:val="20"/>
                <w:lang w:val="es-CO"/>
              </w:rPr>
              <w:t>PROCESO DE COBRO JURÍDICO.</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_Toc178671073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10</w:t>
            </w:r>
            <w:r w:rsidR="00EA5592" w:rsidRPr="00EA5592">
              <w:rPr>
                <w:noProof/>
                <w:webHidden/>
                <w:sz w:val="20"/>
                <w:szCs w:val="20"/>
              </w:rPr>
              <w:fldChar w:fldCharType="end"/>
            </w:r>
          </w:hyperlink>
        </w:p>
        <w:p w14:paraId="47D1ADAF" w14:textId="0240A57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4" w:history="1">
            <w:r w:rsidR="00EA5592" w:rsidRPr="00EA5592">
              <w:rPr>
                <w:rStyle w:val="Hipervnculo"/>
                <w:rFonts w:ascii="Arial" w:hAnsi="Arial" w:cs="Arial"/>
                <w:b/>
                <w:bCs/>
                <w:noProof/>
                <w:sz w:val="20"/>
                <w:szCs w:val="20"/>
                <w:lang w:val="es-CO"/>
              </w:rPr>
              <w:t>ARTICULO 11º. DE LOS ABOGADOS.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_Toc178671074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11</w:t>
            </w:r>
            <w:r w:rsidR="00EA5592" w:rsidRPr="00EA5592">
              <w:rPr>
                <w:noProof/>
                <w:webHidden/>
                <w:sz w:val="20"/>
                <w:szCs w:val="20"/>
              </w:rPr>
              <w:fldChar w:fldCharType="end"/>
            </w:r>
          </w:hyperlink>
        </w:p>
        <w:p w14:paraId="5200FD32" w14:textId="05F82EB1"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5" w:history="1">
            <w:r w:rsidR="00EA5592" w:rsidRPr="00EA5592">
              <w:rPr>
                <w:rStyle w:val="Hipervnculo"/>
                <w:rFonts w:ascii="Arial" w:hAnsi="Arial" w:cs="Arial"/>
                <w:b/>
                <w:noProof/>
                <w:sz w:val="20"/>
                <w:szCs w:val="20"/>
                <w:lang w:val="es-CO"/>
              </w:rPr>
              <w:t>ARTICULO 12º. SUSPENSIÓN DE PROCESOS EN COBRO JURÍDICO.</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_Toc178671075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11</w:t>
            </w:r>
            <w:r w:rsidR="00EA5592" w:rsidRPr="00EA5592">
              <w:rPr>
                <w:noProof/>
                <w:webHidden/>
                <w:sz w:val="20"/>
                <w:szCs w:val="20"/>
              </w:rPr>
              <w:fldChar w:fldCharType="end"/>
            </w:r>
          </w:hyperlink>
        </w:p>
        <w:p w14:paraId="0AFE5337" w14:textId="17C7AE83"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6" w:history="1">
            <w:r w:rsidR="00EA5592" w:rsidRPr="00EA5592">
              <w:rPr>
                <w:rStyle w:val="Hipervnculo"/>
                <w:rFonts w:ascii="Arial" w:hAnsi="Arial" w:cs="Arial"/>
                <w:b/>
                <w:noProof/>
                <w:sz w:val="20"/>
                <w:szCs w:val="20"/>
                <w:lang w:val="es-CO"/>
              </w:rPr>
              <w:t>ARTICULO 13º DE LA EVALUACIÓN Y CONTROL DE LA GESTIÓN JURÍDICA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_Toc178671076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12</w:t>
            </w:r>
            <w:r w:rsidR="00EA5592" w:rsidRPr="00EA5592">
              <w:rPr>
                <w:noProof/>
                <w:webHidden/>
                <w:sz w:val="20"/>
                <w:szCs w:val="20"/>
              </w:rPr>
              <w:fldChar w:fldCharType="end"/>
            </w:r>
          </w:hyperlink>
        </w:p>
        <w:p w14:paraId="59CB159C" w14:textId="5082A65A"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7" w:history="1">
            <w:r w:rsidR="00EA5592" w:rsidRPr="00EA5592">
              <w:rPr>
                <w:rStyle w:val="Hipervnculo"/>
                <w:rFonts w:ascii="Arial" w:hAnsi="Arial" w:cs="Arial"/>
                <w:b/>
                <w:noProof/>
                <w:sz w:val="20"/>
                <w:szCs w:val="20"/>
                <w:lang w:val="es-CO"/>
              </w:rPr>
              <w:t>ARTICULO 14º HONORARIOS DE ABOGADO A TARIFA.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_Toc178671077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12</w:t>
            </w:r>
            <w:r w:rsidR="00EA5592" w:rsidRPr="00EA5592">
              <w:rPr>
                <w:noProof/>
                <w:webHidden/>
                <w:sz w:val="20"/>
                <w:szCs w:val="20"/>
              </w:rPr>
              <w:fldChar w:fldCharType="end"/>
            </w:r>
          </w:hyperlink>
        </w:p>
        <w:p w14:paraId="5F08D717" w14:textId="777E5C17"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8" w:history="1">
            <w:r w:rsidR="00EA5592" w:rsidRPr="00EA5592">
              <w:rPr>
                <w:rStyle w:val="Hipervnculo"/>
                <w:rFonts w:ascii="Arial" w:hAnsi="Arial" w:cs="Arial"/>
                <w:b/>
                <w:noProof/>
                <w:sz w:val="20"/>
                <w:szCs w:val="20"/>
              </w:rPr>
              <w:t>ARTICULO 15º PROHIBICIONES DEL ABOGADO</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_Toc178671078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12</w:t>
            </w:r>
            <w:r w:rsidR="00EA5592" w:rsidRPr="00EA5592">
              <w:rPr>
                <w:noProof/>
                <w:webHidden/>
                <w:sz w:val="20"/>
                <w:szCs w:val="20"/>
              </w:rPr>
              <w:fldChar w:fldCharType="end"/>
            </w:r>
          </w:hyperlink>
        </w:p>
        <w:p w14:paraId="713069E4" w14:textId="09582BD0"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79" w:history="1">
            <w:r w:rsidR="00EA5592" w:rsidRPr="00EA5592">
              <w:rPr>
                <w:rStyle w:val="Hipervnculo"/>
                <w:rFonts w:ascii="Arial" w:hAnsi="Arial" w:cs="Arial"/>
                <w:b/>
                <w:noProof/>
                <w:sz w:val="20"/>
                <w:szCs w:val="20"/>
                <w:lang w:val="es-CO"/>
              </w:rPr>
              <w:t>ARTICULO 16º REVOCATORIA Y SUSTITUCIÓN DE PODERES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_Toc178671079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13</w:t>
            </w:r>
            <w:r w:rsidR="00EA5592" w:rsidRPr="00EA5592">
              <w:rPr>
                <w:noProof/>
                <w:webHidden/>
                <w:sz w:val="20"/>
                <w:szCs w:val="20"/>
              </w:rPr>
              <w:fldChar w:fldCharType="end"/>
            </w:r>
          </w:hyperlink>
        </w:p>
        <w:p w14:paraId="695B362E" w14:textId="053A6B4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0" w:history="1">
            <w:r w:rsidR="00EA5592" w:rsidRPr="00EA5592">
              <w:rPr>
                <w:rStyle w:val="Hipervnculo"/>
                <w:rFonts w:ascii="Arial" w:hAnsi="Arial" w:cs="Arial"/>
                <w:b/>
                <w:noProof/>
                <w:sz w:val="20"/>
                <w:szCs w:val="20"/>
              </w:rPr>
              <w:t>ARTICULO 17º PRIORIDADES EN EL ABONO DE LA OBLIGACIÓN</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_Toc178671080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13</w:t>
            </w:r>
            <w:r w:rsidR="00EA5592" w:rsidRPr="00EA5592">
              <w:rPr>
                <w:noProof/>
                <w:webHidden/>
                <w:sz w:val="20"/>
                <w:szCs w:val="20"/>
              </w:rPr>
              <w:fldChar w:fldCharType="end"/>
            </w:r>
          </w:hyperlink>
        </w:p>
        <w:p w14:paraId="6B3A6158" w14:textId="690E0BE3" w:rsidR="00EA5592" w:rsidRPr="00EA5592" w:rsidRDefault="00094266">
          <w:pPr>
            <w:pStyle w:val="TDC1"/>
            <w:rPr>
              <w:rFonts w:asciiTheme="minorHAnsi" w:eastAsiaTheme="minorEastAsia" w:hAnsiTheme="minorHAnsi" w:cstheme="minorBidi"/>
              <w:noProof/>
              <w:sz w:val="20"/>
              <w:szCs w:val="20"/>
              <w:lang w:val="en-US" w:eastAsia="en-US"/>
            </w:rPr>
          </w:pPr>
          <w:hyperlink w:anchor="_Toc178671081" w:history="1">
            <w:r w:rsidR="00EA5592" w:rsidRPr="00EA5592">
              <w:rPr>
                <w:rStyle w:val="Hipervnculo"/>
                <w:rFonts w:ascii="Arial" w:hAnsi="Arial" w:cs="Arial"/>
                <w:b/>
                <w:noProof/>
                <w:sz w:val="20"/>
                <w:szCs w:val="20"/>
                <w:lang w:val="es-CO"/>
              </w:rPr>
              <w:t>CAPITULO III DE LOS ARREGLOS DE CARTERA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_Toc178671081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13</w:t>
            </w:r>
            <w:r w:rsidR="00EA5592" w:rsidRPr="00EA5592">
              <w:rPr>
                <w:noProof/>
                <w:webHidden/>
                <w:sz w:val="20"/>
                <w:szCs w:val="20"/>
              </w:rPr>
              <w:fldChar w:fldCharType="end"/>
            </w:r>
          </w:hyperlink>
        </w:p>
        <w:p w14:paraId="39B5569E" w14:textId="22A7F56B"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2" w:history="1">
            <w:r w:rsidR="00EA5592" w:rsidRPr="00EA5592">
              <w:rPr>
                <w:rStyle w:val="Hipervnculo"/>
                <w:rFonts w:ascii="Arial" w:hAnsi="Arial" w:cs="Arial"/>
                <w:b/>
                <w:noProof/>
                <w:sz w:val="20"/>
                <w:szCs w:val="20"/>
                <w:lang w:val="es-CO"/>
              </w:rPr>
              <w:t>ARTICULO 18º ARREGLOS DE CARTERA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_Toc178671082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13</w:t>
            </w:r>
            <w:r w:rsidR="00EA5592" w:rsidRPr="00EA5592">
              <w:rPr>
                <w:noProof/>
                <w:webHidden/>
                <w:sz w:val="20"/>
                <w:szCs w:val="20"/>
              </w:rPr>
              <w:fldChar w:fldCharType="end"/>
            </w:r>
          </w:hyperlink>
        </w:p>
        <w:p w14:paraId="7CC8C9BB" w14:textId="4019F4AA"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3" w:history="1">
            <w:r w:rsidR="00EA5592" w:rsidRPr="00EA5592">
              <w:rPr>
                <w:rStyle w:val="Hipervnculo"/>
                <w:rFonts w:ascii="Arial" w:hAnsi="Arial" w:cs="Arial"/>
                <w:b/>
                <w:noProof/>
                <w:sz w:val="20"/>
                <w:szCs w:val="20"/>
                <w:lang w:val="es-CO"/>
              </w:rPr>
              <w:t>ARTICULO 19º CLASE DE ARREGLOS: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_Toc178671083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13</w:t>
            </w:r>
            <w:r w:rsidR="00EA5592" w:rsidRPr="00EA5592">
              <w:rPr>
                <w:noProof/>
                <w:webHidden/>
                <w:sz w:val="20"/>
                <w:szCs w:val="20"/>
              </w:rPr>
              <w:fldChar w:fldCharType="end"/>
            </w:r>
          </w:hyperlink>
        </w:p>
        <w:p w14:paraId="3DEFFF13" w14:textId="2089BC51"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4" w:history="1">
            <w:r w:rsidR="00EA5592" w:rsidRPr="00EA5592">
              <w:rPr>
                <w:rStyle w:val="Hipervnculo"/>
                <w:rFonts w:ascii="Arial" w:hAnsi="Arial" w:cs="Arial"/>
                <w:b/>
                <w:noProof/>
                <w:sz w:val="20"/>
                <w:szCs w:val="20"/>
                <w:lang w:val="es-CO"/>
              </w:rPr>
              <w:t>ARTICULO 20º CONDONACIÓN DE INTERESES DE OBLIGACIONES EN MORA: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_Toc178671084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16</w:t>
            </w:r>
            <w:r w:rsidR="00EA5592" w:rsidRPr="00EA5592">
              <w:rPr>
                <w:noProof/>
                <w:webHidden/>
                <w:sz w:val="20"/>
                <w:szCs w:val="20"/>
              </w:rPr>
              <w:fldChar w:fldCharType="end"/>
            </w:r>
          </w:hyperlink>
        </w:p>
        <w:p w14:paraId="3B19445C" w14:textId="25D3243D"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5" w:history="1">
            <w:r w:rsidR="00EA5592" w:rsidRPr="00EA5592">
              <w:rPr>
                <w:rStyle w:val="Hipervnculo"/>
                <w:rFonts w:ascii="Arial" w:hAnsi="Arial" w:cs="Arial"/>
                <w:b/>
                <w:noProof/>
                <w:sz w:val="20"/>
                <w:szCs w:val="20"/>
                <w:lang w:val="es-CO"/>
              </w:rPr>
              <w:t>ARTICULO 21º CASOS NO CONTEMPLADOS.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_Toc178671085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16</w:t>
            </w:r>
            <w:r w:rsidR="00EA5592" w:rsidRPr="00EA5592">
              <w:rPr>
                <w:noProof/>
                <w:webHidden/>
                <w:sz w:val="20"/>
                <w:szCs w:val="20"/>
              </w:rPr>
              <w:fldChar w:fldCharType="end"/>
            </w:r>
          </w:hyperlink>
        </w:p>
        <w:p w14:paraId="536049B3" w14:textId="19F50336" w:rsidR="00EA5592" w:rsidRPr="00EA5592" w:rsidRDefault="00094266">
          <w:pPr>
            <w:pStyle w:val="TDC1"/>
            <w:rPr>
              <w:rFonts w:asciiTheme="minorHAnsi" w:eastAsiaTheme="minorEastAsia" w:hAnsiTheme="minorHAnsi" w:cstheme="minorBidi"/>
              <w:noProof/>
              <w:sz w:val="20"/>
              <w:szCs w:val="20"/>
              <w:lang w:val="en-US" w:eastAsia="en-US"/>
            </w:rPr>
          </w:pPr>
          <w:hyperlink w:anchor="_Toc178671086" w:history="1">
            <w:r w:rsidR="00EA5592" w:rsidRPr="00EA5592">
              <w:rPr>
                <w:rStyle w:val="Hipervnculo"/>
                <w:rFonts w:ascii="Arial" w:hAnsi="Arial" w:cs="Arial"/>
                <w:b/>
                <w:noProof/>
                <w:sz w:val="20"/>
                <w:szCs w:val="20"/>
                <w:lang w:val="es-CO"/>
              </w:rPr>
              <w:t>CAPITULO IV CALIFICACIÓN, EDADES, REGLA DE ARRASTRE Y PROVISIONES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_Toc178671086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16</w:t>
            </w:r>
            <w:r w:rsidR="00EA5592" w:rsidRPr="00EA5592">
              <w:rPr>
                <w:noProof/>
                <w:webHidden/>
                <w:sz w:val="20"/>
                <w:szCs w:val="20"/>
              </w:rPr>
              <w:fldChar w:fldCharType="end"/>
            </w:r>
          </w:hyperlink>
        </w:p>
        <w:p w14:paraId="2FF82E6C" w14:textId="139505F1"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7" w:history="1">
            <w:r w:rsidR="00EA5592" w:rsidRPr="00EA5592">
              <w:rPr>
                <w:rStyle w:val="Hipervnculo"/>
                <w:rFonts w:ascii="Arial" w:hAnsi="Arial" w:cs="Arial"/>
                <w:b/>
                <w:noProof/>
                <w:sz w:val="20"/>
                <w:szCs w:val="20"/>
                <w:lang w:val="es-CO"/>
              </w:rPr>
              <w:t>ARTICULO 22º CALIFICACIÓN DE LA CARTERA DE CRÉDITOS POR EDAD DE VENCIMIENTO</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_Toc178671087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16</w:t>
            </w:r>
            <w:r w:rsidR="00EA5592" w:rsidRPr="00EA5592">
              <w:rPr>
                <w:noProof/>
                <w:webHidden/>
                <w:sz w:val="20"/>
                <w:szCs w:val="20"/>
              </w:rPr>
              <w:fldChar w:fldCharType="end"/>
            </w:r>
          </w:hyperlink>
        </w:p>
        <w:p w14:paraId="5F19A945" w14:textId="6B311A6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8" w:history="1">
            <w:r w:rsidR="00EA5592" w:rsidRPr="00EA5592">
              <w:rPr>
                <w:rStyle w:val="Hipervnculo"/>
                <w:rFonts w:ascii="Arial" w:hAnsi="Arial" w:cs="Arial"/>
                <w:b/>
                <w:noProof/>
                <w:sz w:val="20"/>
                <w:szCs w:val="20"/>
                <w:lang w:val="es-CO"/>
              </w:rPr>
              <w:t>ARTICULO 23º REGLA DE ARRASTRE</w:t>
            </w:r>
            <w:r w:rsidR="00EA5592" w:rsidRPr="00EA5592">
              <w:rPr>
                <w:rStyle w:val="Hipervnculo"/>
                <w:rFonts w:ascii="Arial" w:hAnsi="Arial" w:cs="Arial"/>
                <w:noProof/>
                <w:sz w:val="20"/>
                <w:szCs w:val="20"/>
                <w:lang w:val="es-CO"/>
              </w:rPr>
              <w:t>.</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_Toc178671088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17</w:t>
            </w:r>
            <w:r w:rsidR="00EA5592" w:rsidRPr="00EA5592">
              <w:rPr>
                <w:noProof/>
                <w:webHidden/>
                <w:sz w:val="20"/>
                <w:szCs w:val="20"/>
              </w:rPr>
              <w:fldChar w:fldCharType="end"/>
            </w:r>
          </w:hyperlink>
        </w:p>
        <w:p w14:paraId="767F9334" w14:textId="25FA57F7"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89" w:history="1">
            <w:r w:rsidR="00EA5592" w:rsidRPr="00EA5592">
              <w:rPr>
                <w:rStyle w:val="Hipervnculo"/>
                <w:rFonts w:ascii="Arial" w:hAnsi="Arial" w:cs="Arial"/>
                <w:b/>
                <w:noProof/>
                <w:sz w:val="20"/>
                <w:szCs w:val="20"/>
              </w:rPr>
              <w:t>ARTICULO 24º PROVISIÓN PARA PROTECCIÓN DE CARTERA.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_Toc178671089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17</w:t>
            </w:r>
            <w:r w:rsidR="00EA5592" w:rsidRPr="00EA5592">
              <w:rPr>
                <w:noProof/>
                <w:webHidden/>
                <w:sz w:val="20"/>
                <w:szCs w:val="20"/>
              </w:rPr>
              <w:fldChar w:fldCharType="end"/>
            </w:r>
          </w:hyperlink>
        </w:p>
        <w:p w14:paraId="173F3B9D" w14:textId="3D27117E" w:rsidR="00EA5592" w:rsidRPr="00EA5592" w:rsidRDefault="00094266">
          <w:pPr>
            <w:pStyle w:val="TDC1"/>
            <w:rPr>
              <w:rFonts w:asciiTheme="minorHAnsi" w:eastAsiaTheme="minorEastAsia" w:hAnsiTheme="minorHAnsi" w:cstheme="minorBidi"/>
              <w:noProof/>
              <w:sz w:val="20"/>
              <w:szCs w:val="20"/>
              <w:lang w:val="en-US" w:eastAsia="en-US"/>
            </w:rPr>
          </w:pPr>
          <w:hyperlink w:anchor="_Toc178671090" w:history="1">
            <w:r w:rsidR="00EA5592" w:rsidRPr="00EA5592">
              <w:rPr>
                <w:rStyle w:val="Hipervnculo"/>
                <w:rFonts w:ascii="Arial" w:hAnsi="Arial" w:cs="Arial"/>
                <w:b/>
                <w:bCs/>
                <w:noProof/>
                <w:sz w:val="20"/>
                <w:szCs w:val="20"/>
                <w:lang w:val="es-CO"/>
              </w:rPr>
              <w:t xml:space="preserve">CAPITULO V </w:t>
            </w:r>
            <w:r w:rsidR="00EA5592" w:rsidRPr="00EA5592">
              <w:rPr>
                <w:rStyle w:val="Hipervnculo"/>
                <w:rFonts w:ascii="Arial" w:hAnsi="Arial" w:cs="Arial"/>
                <w:b/>
                <w:noProof/>
                <w:sz w:val="20"/>
                <w:szCs w:val="20"/>
                <w:lang w:val="es-CO"/>
              </w:rPr>
              <w:t>DE LA BAJA EN CUENTA DE CARTERA DE CRÉDITOS (CASTIGO DE CARTERA).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_Toc178671090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17</w:t>
            </w:r>
            <w:r w:rsidR="00EA5592" w:rsidRPr="00EA5592">
              <w:rPr>
                <w:noProof/>
                <w:webHidden/>
                <w:sz w:val="20"/>
                <w:szCs w:val="20"/>
              </w:rPr>
              <w:fldChar w:fldCharType="end"/>
            </w:r>
          </w:hyperlink>
        </w:p>
        <w:p w14:paraId="6FDEA41D" w14:textId="45DD9B33"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1" w:history="1">
            <w:r w:rsidR="00EA5592" w:rsidRPr="00EA5592">
              <w:rPr>
                <w:rStyle w:val="Hipervnculo"/>
                <w:rFonts w:ascii="Arial" w:hAnsi="Arial" w:cs="Arial"/>
                <w:b/>
                <w:noProof/>
                <w:sz w:val="20"/>
                <w:szCs w:val="20"/>
                <w:lang w:val="es-CO"/>
              </w:rPr>
              <w:t xml:space="preserve">ARTICULO 25º </w:t>
            </w:r>
            <w:r w:rsidR="00EA5592" w:rsidRPr="00EA5592">
              <w:rPr>
                <w:rStyle w:val="Hipervnculo"/>
                <w:rFonts w:ascii="Arial" w:hAnsi="Arial" w:cs="Arial"/>
                <w:b/>
                <w:bCs/>
                <w:noProof/>
                <w:sz w:val="20"/>
                <w:szCs w:val="20"/>
                <w:lang w:val="es-CO"/>
              </w:rPr>
              <w:t>CONCEPTO:</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_Toc178671091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17</w:t>
            </w:r>
            <w:r w:rsidR="00EA5592" w:rsidRPr="00EA5592">
              <w:rPr>
                <w:noProof/>
                <w:webHidden/>
                <w:sz w:val="20"/>
                <w:szCs w:val="20"/>
              </w:rPr>
              <w:fldChar w:fldCharType="end"/>
            </w:r>
          </w:hyperlink>
        </w:p>
        <w:p w14:paraId="4B4AE193" w14:textId="70D396A7" w:rsidR="00EA5592" w:rsidRPr="00EA5592" w:rsidRDefault="00094266">
          <w:pPr>
            <w:pStyle w:val="TDC1"/>
            <w:rPr>
              <w:rFonts w:asciiTheme="minorHAnsi" w:eastAsiaTheme="minorEastAsia" w:hAnsiTheme="minorHAnsi" w:cstheme="minorBidi"/>
              <w:noProof/>
              <w:sz w:val="20"/>
              <w:szCs w:val="20"/>
              <w:lang w:val="en-US" w:eastAsia="en-US"/>
            </w:rPr>
          </w:pPr>
          <w:hyperlink w:anchor="_Toc178671092" w:history="1">
            <w:r w:rsidR="00EA5592" w:rsidRPr="00EA5592">
              <w:rPr>
                <w:rStyle w:val="Hipervnculo"/>
                <w:rFonts w:ascii="Arial" w:hAnsi="Arial" w:cs="Arial"/>
                <w:b/>
                <w:noProof/>
                <w:sz w:val="20"/>
                <w:szCs w:val="20"/>
              </w:rPr>
              <w:t>CAPITULO VI OTRAS DISPOSICIONES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_Toc178671092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18</w:t>
            </w:r>
            <w:r w:rsidR="00EA5592" w:rsidRPr="00EA5592">
              <w:rPr>
                <w:noProof/>
                <w:webHidden/>
                <w:sz w:val="20"/>
                <w:szCs w:val="20"/>
              </w:rPr>
              <w:fldChar w:fldCharType="end"/>
            </w:r>
          </w:hyperlink>
        </w:p>
        <w:p w14:paraId="12BC93C1" w14:textId="28F07F7C"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3" w:history="1">
            <w:r w:rsidR="00EA5592" w:rsidRPr="00EA5592">
              <w:rPr>
                <w:rStyle w:val="Hipervnculo"/>
                <w:rFonts w:ascii="Arial" w:hAnsi="Arial" w:cs="Arial"/>
                <w:b/>
                <w:noProof/>
                <w:sz w:val="20"/>
                <w:szCs w:val="20"/>
                <w:lang w:val="es-CO"/>
              </w:rPr>
              <w:t>ARTICULO 26º CONDONACIÓN DE INTERESES DE CARTERA CASTIGADA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_Toc178671093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18</w:t>
            </w:r>
            <w:r w:rsidR="00EA5592" w:rsidRPr="00EA5592">
              <w:rPr>
                <w:noProof/>
                <w:webHidden/>
                <w:sz w:val="20"/>
                <w:szCs w:val="20"/>
              </w:rPr>
              <w:fldChar w:fldCharType="end"/>
            </w:r>
          </w:hyperlink>
        </w:p>
        <w:p w14:paraId="677D144C" w14:textId="5CE1A05F"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4" w:history="1">
            <w:r w:rsidR="00EA5592" w:rsidRPr="00EA5592">
              <w:rPr>
                <w:rStyle w:val="Hipervnculo"/>
                <w:rFonts w:ascii="Arial" w:hAnsi="Arial" w:cs="Arial"/>
                <w:b/>
                <w:noProof/>
                <w:sz w:val="20"/>
                <w:szCs w:val="20"/>
                <w:lang w:val="es-CO"/>
              </w:rPr>
              <w:t>ARTICULO 27º CLÁUSULA ACELERATORIA.</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_Toc178671094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19</w:t>
            </w:r>
            <w:r w:rsidR="00EA5592" w:rsidRPr="00EA5592">
              <w:rPr>
                <w:noProof/>
                <w:webHidden/>
                <w:sz w:val="20"/>
                <w:szCs w:val="20"/>
              </w:rPr>
              <w:fldChar w:fldCharType="end"/>
            </w:r>
          </w:hyperlink>
        </w:p>
        <w:p w14:paraId="4480A8DC" w14:textId="660E5616"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5" w:history="1">
            <w:r w:rsidR="00EA5592" w:rsidRPr="00EA5592">
              <w:rPr>
                <w:rStyle w:val="Hipervnculo"/>
                <w:rFonts w:ascii="Arial" w:hAnsi="Arial" w:cs="Arial"/>
                <w:b/>
                <w:noProof/>
                <w:sz w:val="20"/>
                <w:szCs w:val="20"/>
                <w:lang w:val="es-CO"/>
              </w:rPr>
              <w:t>ARTICULO 28º ACTUALIZACIÓN CENTRALES DE RIESGO</w:t>
            </w:r>
            <w:r w:rsidR="00EA5592" w:rsidRPr="00EA5592">
              <w:rPr>
                <w:rStyle w:val="Hipervnculo"/>
                <w:rFonts w:ascii="Arial" w:hAnsi="Arial" w:cs="Arial"/>
                <w:noProof/>
                <w:sz w:val="20"/>
                <w:szCs w:val="20"/>
                <w:lang w:val="es-CO"/>
              </w:rPr>
              <w:t>.</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_Toc178671095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19</w:t>
            </w:r>
            <w:r w:rsidR="00EA5592" w:rsidRPr="00EA5592">
              <w:rPr>
                <w:noProof/>
                <w:webHidden/>
                <w:sz w:val="20"/>
                <w:szCs w:val="20"/>
              </w:rPr>
              <w:fldChar w:fldCharType="end"/>
            </w:r>
          </w:hyperlink>
        </w:p>
        <w:p w14:paraId="16DAE66D" w14:textId="6D734342"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6" w:history="1">
            <w:r w:rsidR="00EA5592" w:rsidRPr="00EA5592">
              <w:rPr>
                <w:rStyle w:val="Hipervnculo"/>
                <w:rFonts w:ascii="Arial" w:hAnsi="Arial" w:cs="Arial"/>
                <w:b/>
                <w:noProof/>
                <w:sz w:val="20"/>
                <w:szCs w:val="20"/>
                <w:lang w:val="es-CO"/>
              </w:rPr>
              <w:t>ARTICULO 29º EXCLUSIÓN DE ASOCIADOS MOROSOS</w:t>
            </w:r>
            <w:r w:rsidR="00EA5592" w:rsidRPr="00EA5592">
              <w:rPr>
                <w:rStyle w:val="Hipervnculo"/>
                <w:rFonts w:ascii="Arial" w:hAnsi="Arial" w:cs="Arial"/>
                <w:noProof/>
                <w:sz w:val="20"/>
                <w:szCs w:val="20"/>
                <w:lang w:val="es-CO"/>
              </w:rPr>
              <w:t>.</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_Toc178671096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19</w:t>
            </w:r>
            <w:r w:rsidR="00EA5592" w:rsidRPr="00EA5592">
              <w:rPr>
                <w:noProof/>
                <w:webHidden/>
                <w:sz w:val="20"/>
                <w:szCs w:val="20"/>
              </w:rPr>
              <w:fldChar w:fldCharType="end"/>
            </w:r>
          </w:hyperlink>
        </w:p>
        <w:p w14:paraId="66C6A9A7" w14:textId="19596A00"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7" w:history="1">
            <w:r w:rsidR="00EA5592" w:rsidRPr="00EA5592">
              <w:rPr>
                <w:rStyle w:val="Hipervnculo"/>
                <w:rFonts w:ascii="Arial" w:hAnsi="Arial" w:cs="Arial"/>
                <w:b/>
                <w:noProof/>
                <w:sz w:val="20"/>
                <w:szCs w:val="20"/>
                <w:lang w:val="es-CO"/>
              </w:rPr>
              <w:t>ARTICULO 30º SANCIONES</w:t>
            </w:r>
            <w:r w:rsidR="00EA5592" w:rsidRPr="00EA5592">
              <w:rPr>
                <w:rStyle w:val="Hipervnculo"/>
                <w:rFonts w:ascii="Arial" w:hAnsi="Arial" w:cs="Arial"/>
                <w:noProof/>
                <w:sz w:val="20"/>
                <w:szCs w:val="20"/>
                <w:lang w:val="es-CO"/>
              </w:rPr>
              <w:t>.</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_Toc178671097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20</w:t>
            </w:r>
            <w:r w:rsidR="00EA5592" w:rsidRPr="00EA5592">
              <w:rPr>
                <w:noProof/>
                <w:webHidden/>
                <w:sz w:val="20"/>
                <w:szCs w:val="20"/>
              </w:rPr>
              <w:fldChar w:fldCharType="end"/>
            </w:r>
          </w:hyperlink>
        </w:p>
        <w:p w14:paraId="6E676580" w14:textId="3FDDDCF0"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8" w:history="1">
            <w:r w:rsidR="00EA5592" w:rsidRPr="00EA5592">
              <w:rPr>
                <w:rStyle w:val="Hipervnculo"/>
                <w:rFonts w:ascii="Arial" w:hAnsi="Arial" w:cs="Arial"/>
                <w:b/>
                <w:noProof/>
                <w:sz w:val="20"/>
                <w:szCs w:val="20"/>
                <w:lang w:val="es-CO"/>
              </w:rPr>
              <w:t>ARTICULO 31º CONFIDENCIALIDAD DE LA INFORMACIÓN.</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_Toc178671098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20</w:t>
            </w:r>
            <w:r w:rsidR="00EA5592" w:rsidRPr="00EA5592">
              <w:rPr>
                <w:noProof/>
                <w:webHidden/>
                <w:sz w:val="20"/>
                <w:szCs w:val="20"/>
              </w:rPr>
              <w:fldChar w:fldCharType="end"/>
            </w:r>
          </w:hyperlink>
        </w:p>
        <w:p w14:paraId="0FADC6AE" w14:textId="687E59BC"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099" w:history="1">
            <w:r w:rsidR="00EA5592" w:rsidRPr="00EA5592">
              <w:rPr>
                <w:rStyle w:val="Hipervnculo"/>
                <w:rFonts w:ascii="Arial" w:hAnsi="Arial" w:cs="Arial"/>
                <w:b/>
                <w:noProof/>
                <w:sz w:val="20"/>
                <w:szCs w:val="20"/>
                <w:lang w:val="es-CO"/>
              </w:rPr>
              <w:t>ARTICULO 32º GESTIONES DE RECUPERACIÓN SOBRE GARANTÍAS EMITIDAS POR FONDOS DE GARANTÍAS: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_Toc178671099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20</w:t>
            </w:r>
            <w:r w:rsidR="00EA5592" w:rsidRPr="00EA5592">
              <w:rPr>
                <w:noProof/>
                <w:webHidden/>
                <w:sz w:val="20"/>
                <w:szCs w:val="20"/>
              </w:rPr>
              <w:fldChar w:fldCharType="end"/>
            </w:r>
          </w:hyperlink>
        </w:p>
        <w:p w14:paraId="18ABB956" w14:textId="290BE171"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100" w:history="1">
            <w:r w:rsidR="00EA5592" w:rsidRPr="00EA5592">
              <w:rPr>
                <w:rStyle w:val="Hipervnculo"/>
                <w:rFonts w:ascii="Arial" w:hAnsi="Arial" w:cs="Arial"/>
                <w:b/>
                <w:bCs/>
                <w:noProof/>
                <w:sz w:val="20"/>
                <w:szCs w:val="20"/>
                <w:lang w:val="es-CO"/>
              </w:rPr>
              <w:t>ARTICULO 33º COBRO DE INTERESES.</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_Toc178671100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20</w:t>
            </w:r>
            <w:r w:rsidR="00EA5592" w:rsidRPr="00EA5592">
              <w:rPr>
                <w:noProof/>
                <w:webHidden/>
                <w:sz w:val="20"/>
                <w:szCs w:val="20"/>
              </w:rPr>
              <w:fldChar w:fldCharType="end"/>
            </w:r>
          </w:hyperlink>
        </w:p>
        <w:p w14:paraId="0EF1CD98" w14:textId="3BBB7488" w:rsidR="00EA5592" w:rsidRPr="00EA5592" w:rsidRDefault="00094266">
          <w:pPr>
            <w:pStyle w:val="TDC2"/>
            <w:tabs>
              <w:tab w:val="right" w:pos="9350"/>
            </w:tabs>
            <w:rPr>
              <w:rFonts w:asciiTheme="minorHAnsi" w:eastAsiaTheme="minorEastAsia" w:hAnsiTheme="minorHAnsi" w:cstheme="minorBidi"/>
              <w:noProof/>
              <w:sz w:val="20"/>
              <w:szCs w:val="20"/>
              <w:lang w:val="en-US" w:eastAsia="en-US"/>
            </w:rPr>
          </w:pPr>
          <w:hyperlink w:anchor="_Toc178671101" w:history="1">
            <w:r w:rsidR="00EA5592" w:rsidRPr="00EA5592">
              <w:rPr>
                <w:rStyle w:val="Hipervnculo"/>
                <w:rFonts w:ascii="Arial" w:hAnsi="Arial" w:cs="Arial"/>
                <w:b/>
                <w:bCs/>
                <w:noProof/>
                <w:sz w:val="20"/>
                <w:szCs w:val="20"/>
                <w:lang w:val="es-CO"/>
              </w:rPr>
              <w:t>ARTICULO 34º CONTABILIZACIÓN DE INTERESES</w:t>
            </w:r>
            <w:r w:rsidR="00EA5592" w:rsidRPr="00EA5592">
              <w:rPr>
                <w:rStyle w:val="Hipervnculo"/>
                <w:rFonts w:ascii="Arial" w:hAnsi="Arial" w:cs="Arial"/>
                <w:noProof/>
                <w:sz w:val="20"/>
                <w:szCs w:val="20"/>
                <w:lang w:val="es-CO"/>
              </w:rPr>
              <w:t>.</w:t>
            </w:r>
            <w:r w:rsidR="00EA5592" w:rsidRPr="00EA5592">
              <w:rPr>
                <w:noProof/>
                <w:webHidden/>
                <w:sz w:val="20"/>
                <w:szCs w:val="20"/>
              </w:rPr>
              <w:tab/>
            </w:r>
            <w:r w:rsidR="00EA5592" w:rsidRPr="00EA5592">
              <w:rPr>
                <w:noProof/>
                <w:webHidden/>
                <w:sz w:val="20"/>
                <w:szCs w:val="20"/>
              </w:rPr>
              <w:fldChar w:fldCharType="begin"/>
            </w:r>
            <w:r w:rsidR="00EA5592" w:rsidRPr="00EA5592">
              <w:rPr>
                <w:noProof/>
                <w:webHidden/>
                <w:sz w:val="20"/>
                <w:szCs w:val="20"/>
              </w:rPr>
              <w:instrText xml:space="preserve"> PAGEREF _Toc178671101 \h </w:instrText>
            </w:r>
            <w:r w:rsidR="00EA5592" w:rsidRPr="00EA5592">
              <w:rPr>
                <w:noProof/>
                <w:webHidden/>
                <w:sz w:val="20"/>
                <w:szCs w:val="20"/>
              </w:rPr>
            </w:r>
            <w:r w:rsidR="00EA5592" w:rsidRPr="00EA5592">
              <w:rPr>
                <w:noProof/>
                <w:webHidden/>
                <w:sz w:val="20"/>
                <w:szCs w:val="20"/>
              </w:rPr>
              <w:fldChar w:fldCharType="separate"/>
            </w:r>
            <w:r w:rsidR="00EA5592" w:rsidRPr="00EA5592">
              <w:rPr>
                <w:noProof/>
                <w:webHidden/>
                <w:sz w:val="20"/>
                <w:szCs w:val="20"/>
              </w:rPr>
              <w:t>21</w:t>
            </w:r>
            <w:r w:rsidR="00EA5592" w:rsidRPr="00EA5592">
              <w:rPr>
                <w:noProof/>
                <w:webHidden/>
                <w:sz w:val="20"/>
                <w:szCs w:val="20"/>
              </w:rPr>
              <w:fldChar w:fldCharType="end"/>
            </w:r>
          </w:hyperlink>
        </w:p>
        <w:p w14:paraId="08C2C982" w14:textId="06415C36" w:rsidR="00605370" w:rsidRDefault="00605370">
          <w:r w:rsidRPr="00EA5592">
            <w:rPr>
              <w:b/>
              <w:bCs/>
              <w:sz w:val="20"/>
              <w:szCs w:val="20"/>
            </w:rPr>
            <w:fldChar w:fldCharType="end"/>
          </w:r>
        </w:p>
      </w:sdtContent>
    </w:sdt>
    <w:p w14:paraId="2524311F" w14:textId="77777777" w:rsidR="00925698" w:rsidRPr="00256943" w:rsidRDefault="00925698" w:rsidP="00256943">
      <w:pPr>
        <w:autoSpaceDE w:val="0"/>
        <w:autoSpaceDN w:val="0"/>
        <w:adjustRightInd w:val="0"/>
        <w:spacing w:after="0" w:line="240" w:lineRule="auto"/>
        <w:jc w:val="center"/>
        <w:rPr>
          <w:rFonts w:ascii="Arial" w:hAnsi="Arial" w:cs="Arial"/>
          <w:b/>
          <w:sz w:val="20"/>
          <w:szCs w:val="20"/>
          <w:lang w:val="es-CO"/>
        </w:rPr>
      </w:pPr>
    </w:p>
    <w:p w14:paraId="25F3D00B" w14:textId="20841C3A" w:rsidR="00327610" w:rsidRPr="00256943" w:rsidRDefault="00327610" w:rsidP="00256943">
      <w:pPr>
        <w:pStyle w:val="Ttulo1"/>
        <w:numPr>
          <w:ilvl w:val="0"/>
          <w:numId w:val="0"/>
        </w:numPr>
        <w:spacing w:before="0" w:line="240" w:lineRule="auto"/>
        <w:jc w:val="center"/>
        <w:rPr>
          <w:rFonts w:ascii="Arial" w:hAnsi="Arial" w:cs="Arial"/>
          <w:b/>
          <w:color w:val="auto"/>
          <w:sz w:val="20"/>
          <w:szCs w:val="20"/>
          <w:lang w:val="es-CO"/>
        </w:rPr>
      </w:pPr>
      <w:bookmarkStart w:id="0" w:name="_Toc178671057"/>
      <w:r w:rsidRPr="00256943">
        <w:rPr>
          <w:rFonts w:ascii="Arial" w:hAnsi="Arial" w:cs="Arial"/>
          <w:b/>
          <w:color w:val="auto"/>
          <w:sz w:val="20"/>
          <w:szCs w:val="20"/>
          <w:lang w:val="es-CO"/>
        </w:rPr>
        <w:t>CAPITULO I GENERALIDADES</w:t>
      </w:r>
      <w:bookmarkEnd w:id="0"/>
    </w:p>
    <w:p w14:paraId="207E8355" w14:textId="77777777" w:rsidR="007D6CB3" w:rsidRPr="00256943" w:rsidRDefault="007D6CB3" w:rsidP="00256943">
      <w:pPr>
        <w:spacing w:after="0" w:line="240" w:lineRule="auto"/>
        <w:rPr>
          <w:rFonts w:ascii="Arial" w:hAnsi="Arial" w:cs="Arial"/>
          <w:sz w:val="20"/>
          <w:szCs w:val="20"/>
          <w:lang w:val="es-CO"/>
        </w:rPr>
      </w:pPr>
    </w:p>
    <w:p w14:paraId="732D3F91" w14:textId="3DCD8467" w:rsidR="00703F03" w:rsidRPr="00256943" w:rsidRDefault="00703F03" w:rsidP="00256943">
      <w:pPr>
        <w:pStyle w:val="Ttulo2"/>
        <w:spacing w:before="0" w:line="240" w:lineRule="auto"/>
        <w:rPr>
          <w:rFonts w:ascii="Arial" w:hAnsi="Arial" w:cs="Arial"/>
          <w:b/>
          <w:bCs/>
          <w:color w:val="auto"/>
          <w:sz w:val="20"/>
          <w:szCs w:val="20"/>
          <w:lang w:val="es-CO"/>
        </w:rPr>
      </w:pPr>
      <w:bookmarkStart w:id="1" w:name="_Toc119744768"/>
      <w:bookmarkStart w:id="2" w:name="_Toc178671058"/>
      <w:r w:rsidRPr="00256943">
        <w:rPr>
          <w:rFonts w:ascii="Arial" w:hAnsi="Arial" w:cs="Arial"/>
          <w:b/>
          <w:color w:val="auto"/>
          <w:sz w:val="20"/>
          <w:szCs w:val="20"/>
          <w:lang w:val="es-CO"/>
        </w:rPr>
        <w:t>AR</w:t>
      </w:r>
      <w:r w:rsidRPr="00256943">
        <w:rPr>
          <w:rFonts w:ascii="Arial" w:hAnsi="Arial" w:cs="Arial"/>
          <w:b/>
          <w:bCs/>
          <w:color w:val="auto"/>
          <w:sz w:val="20"/>
          <w:szCs w:val="20"/>
          <w:lang w:val="es-CO"/>
        </w:rPr>
        <w:t xml:space="preserve">TICULO 1º </w:t>
      </w:r>
      <w:r w:rsidR="00327610" w:rsidRPr="00256943">
        <w:rPr>
          <w:rFonts w:ascii="Arial" w:hAnsi="Arial" w:cs="Arial"/>
          <w:b/>
          <w:bCs/>
          <w:color w:val="auto"/>
          <w:sz w:val="20"/>
          <w:szCs w:val="20"/>
          <w:lang w:val="es-CO"/>
        </w:rPr>
        <w:t>OBJETIVO</w:t>
      </w:r>
      <w:r w:rsidR="00327610" w:rsidRPr="00256943">
        <w:rPr>
          <w:rFonts w:ascii="Arial" w:hAnsi="Arial" w:cs="Arial"/>
          <w:b/>
          <w:color w:val="auto"/>
          <w:sz w:val="20"/>
          <w:szCs w:val="20"/>
          <w:lang w:val="es-CO"/>
        </w:rPr>
        <w:t xml:space="preserve"> GENERAL</w:t>
      </w:r>
      <w:bookmarkStart w:id="3" w:name="_GoBack"/>
      <w:bookmarkEnd w:id="1"/>
      <w:bookmarkEnd w:id="2"/>
      <w:bookmarkEnd w:id="3"/>
    </w:p>
    <w:p w14:paraId="72C57143" w14:textId="77777777" w:rsidR="00703F03" w:rsidRPr="00256943" w:rsidRDefault="00703F03" w:rsidP="00256943">
      <w:pPr>
        <w:pStyle w:val="Prrafodelista"/>
        <w:autoSpaceDE w:val="0"/>
        <w:autoSpaceDN w:val="0"/>
        <w:adjustRightInd w:val="0"/>
        <w:spacing w:after="0" w:line="240" w:lineRule="auto"/>
        <w:ind w:left="0"/>
        <w:jc w:val="both"/>
        <w:rPr>
          <w:rFonts w:ascii="Arial" w:hAnsi="Arial" w:cs="Arial"/>
          <w:sz w:val="20"/>
          <w:szCs w:val="20"/>
          <w:lang w:val="es-CO"/>
        </w:rPr>
      </w:pPr>
    </w:p>
    <w:p w14:paraId="7E9B34BF" w14:textId="29EC8C0C" w:rsidR="00327610" w:rsidRPr="00256943" w:rsidRDefault="00327610" w:rsidP="00256943">
      <w:pPr>
        <w:pStyle w:val="Prrafodelista"/>
        <w:autoSpaceDE w:val="0"/>
        <w:autoSpaceDN w:val="0"/>
        <w:adjustRightInd w:val="0"/>
        <w:spacing w:after="0" w:line="240" w:lineRule="auto"/>
        <w:ind w:left="0"/>
        <w:jc w:val="both"/>
        <w:rPr>
          <w:rFonts w:ascii="Arial" w:hAnsi="Arial" w:cs="Arial"/>
          <w:sz w:val="20"/>
          <w:szCs w:val="20"/>
          <w:lang w:val="es-CO"/>
        </w:rPr>
      </w:pPr>
      <w:r w:rsidRPr="00256943">
        <w:rPr>
          <w:rFonts w:ascii="Arial" w:hAnsi="Arial" w:cs="Arial"/>
          <w:sz w:val="20"/>
          <w:szCs w:val="20"/>
          <w:lang w:val="es-CO"/>
        </w:rPr>
        <w:t xml:space="preserve">El presente reglamento tiene como objetivo Establecer políticas de control y recuperación de la cartera de crédito, buscando implementar procedimientos técnicos y eficientes para la administración, que permitan obtener mayor celeridad, coordinación y efectividad en el recaudo de la cartera de la Cooperativa.  </w:t>
      </w:r>
    </w:p>
    <w:p w14:paraId="15006CF2" w14:textId="77777777" w:rsidR="00327610" w:rsidRPr="00256943" w:rsidRDefault="00327610" w:rsidP="00256943">
      <w:pPr>
        <w:autoSpaceDE w:val="0"/>
        <w:autoSpaceDN w:val="0"/>
        <w:adjustRightInd w:val="0"/>
        <w:spacing w:after="0" w:line="240" w:lineRule="auto"/>
        <w:jc w:val="both"/>
        <w:rPr>
          <w:rFonts w:ascii="Arial" w:hAnsi="Arial" w:cs="Arial"/>
          <w:sz w:val="20"/>
          <w:szCs w:val="20"/>
          <w:lang w:val="es-CO"/>
        </w:rPr>
      </w:pPr>
    </w:p>
    <w:p w14:paraId="33B48387" w14:textId="7B90F3FF" w:rsidR="00327610" w:rsidRPr="00256943" w:rsidRDefault="00327610"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Además de otorgar a los asociados de la Cooperativa de Ahorro y Crédito </w:t>
      </w:r>
      <w:r w:rsidR="00346A2E" w:rsidRPr="00256943">
        <w:rPr>
          <w:rFonts w:ascii="Arial" w:hAnsi="Arial" w:cs="Arial"/>
          <w:sz w:val="20"/>
          <w:szCs w:val="20"/>
          <w:lang w:val="es-CO"/>
        </w:rPr>
        <w:t>Coopeaipe</w:t>
      </w:r>
      <w:r w:rsidRPr="00256943">
        <w:rPr>
          <w:rFonts w:ascii="Arial" w:hAnsi="Arial" w:cs="Arial"/>
          <w:sz w:val="20"/>
          <w:szCs w:val="20"/>
          <w:lang w:val="es-CO"/>
        </w:rPr>
        <w:t xml:space="preserve"> toda la información inherente a las acciones y costos de la gestión de cobranza que efectúa la Cooperativa respecto de los créditos que otorga cuando se presentan potenciales riesgos de incumplimiento de dichas obligaciones crediticias o mora en su pago. </w:t>
      </w:r>
    </w:p>
    <w:p w14:paraId="56093588" w14:textId="77777777" w:rsidR="00346A2E" w:rsidRPr="00256943" w:rsidRDefault="00346A2E" w:rsidP="00256943">
      <w:pPr>
        <w:autoSpaceDE w:val="0"/>
        <w:autoSpaceDN w:val="0"/>
        <w:adjustRightInd w:val="0"/>
        <w:spacing w:after="0" w:line="240" w:lineRule="auto"/>
        <w:jc w:val="both"/>
        <w:rPr>
          <w:rFonts w:ascii="Arial" w:hAnsi="Arial" w:cs="Arial"/>
          <w:sz w:val="20"/>
          <w:szCs w:val="20"/>
          <w:lang w:val="es-CO"/>
        </w:rPr>
      </w:pPr>
    </w:p>
    <w:p w14:paraId="31BBF2A2" w14:textId="77777777" w:rsidR="00703F03" w:rsidRPr="00256943" w:rsidRDefault="00703F03" w:rsidP="00256943">
      <w:pPr>
        <w:pStyle w:val="Ttulo2"/>
        <w:spacing w:before="0" w:line="240" w:lineRule="auto"/>
        <w:rPr>
          <w:rFonts w:ascii="Arial" w:hAnsi="Arial" w:cs="Arial"/>
          <w:b/>
          <w:color w:val="auto"/>
          <w:sz w:val="20"/>
          <w:szCs w:val="20"/>
          <w:lang w:val="es-CO"/>
        </w:rPr>
      </w:pPr>
      <w:bookmarkStart w:id="4" w:name="_Toc178671059"/>
      <w:r w:rsidRPr="00256943">
        <w:rPr>
          <w:rFonts w:ascii="Arial" w:hAnsi="Arial" w:cs="Arial"/>
          <w:b/>
          <w:color w:val="auto"/>
          <w:sz w:val="20"/>
          <w:szCs w:val="20"/>
          <w:lang w:val="es-CO"/>
        </w:rPr>
        <w:t>AR</w:t>
      </w:r>
      <w:r w:rsidRPr="00256943">
        <w:rPr>
          <w:rFonts w:ascii="Arial" w:hAnsi="Arial" w:cs="Arial"/>
          <w:b/>
          <w:bCs/>
          <w:color w:val="auto"/>
          <w:sz w:val="20"/>
          <w:szCs w:val="20"/>
          <w:lang w:val="es-CO"/>
        </w:rPr>
        <w:t xml:space="preserve">TICULO 2° </w:t>
      </w:r>
      <w:r w:rsidR="00346A2E" w:rsidRPr="00256943">
        <w:rPr>
          <w:rFonts w:ascii="Arial" w:hAnsi="Arial" w:cs="Arial"/>
          <w:b/>
          <w:color w:val="auto"/>
          <w:sz w:val="20"/>
          <w:szCs w:val="20"/>
          <w:lang w:val="es-CO"/>
        </w:rPr>
        <w:t>ALCANCE</w:t>
      </w:r>
      <w:bookmarkEnd w:id="4"/>
      <w:r w:rsidR="00346A2E" w:rsidRPr="00256943">
        <w:rPr>
          <w:rFonts w:ascii="Arial" w:hAnsi="Arial" w:cs="Arial"/>
          <w:b/>
          <w:color w:val="auto"/>
          <w:sz w:val="20"/>
          <w:szCs w:val="20"/>
          <w:lang w:val="es-CO"/>
        </w:rPr>
        <w:t xml:space="preserve"> </w:t>
      </w:r>
    </w:p>
    <w:p w14:paraId="527769D3" w14:textId="77777777" w:rsidR="00703F03" w:rsidRPr="00256943" w:rsidRDefault="00703F03" w:rsidP="00256943">
      <w:pPr>
        <w:pStyle w:val="Prrafodelista"/>
        <w:autoSpaceDE w:val="0"/>
        <w:autoSpaceDN w:val="0"/>
        <w:adjustRightInd w:val="0"/>
        <w:spacing w:after="0" w:line="240" w:lineRule="auto"/>
        <w:ind w:left="0"/>
        <w:jc w:val="both"/>
        <w:rPr>
          <w:rFonts w:ascii="Arial" w:hAnsi="Arial" w:cs="Arial"/>
          <w:sz w:val="20"/>
          <w:szCs w:val="20"/>
          <w:lang w:val="es-CO"/>
        </w:rPr>
      </w:pPr>
    </w:p>
    <w:p w14:paraId="7D772AE9" w14:textId="3B4DBF61" w:rsidR="00346A2E" w:rsidRPr="00256943" w:rsidRDefault="00346A2E" w:rsidP="00256943">
      <w:pPr>
        <w:pStyle w:val="Prrafodelista"/>
        <w:autoSpaceDE w:val="0"/>
        <w:autoSpaceDN w:val="0"/>
        <w:adjustRightInd w:val="0"/>
        <w:spacing w:after="0" w:line="240" w:lineRule="auto"/>
        <w:ind w:left="0"/>
        <w:jc w:val="both"/>
        <w:rPr>
          <w:rFonts w:ascii="Arial" w:hAnsi="Arial" w:cs="Arial"/>
          <w:sz w:val="20"/>
          <w:szCs w:val="20"/>
          <w:lang w:val="es-CO"/>
        </w:rPr>
      </w:pPr>
      <w:r w:rsidRPr="00256943">
        <w:rPr>
          <w:rFonts w:ascii="Arial" w:hAnsi="Arial" w:cs="Arial"/>
          <w:sz w:val="20"/>
          <w:szCs w:val="20"/>
          <w:lang w:val="es-CO"/>
        </w:rPr>
        <w:t>Definir las estrategias de gestión de cartera en cada una de sus etapas: preventiva, administrativa, perjudica y jurídica, para la cartera vigente como para la castigada. Además de establecer los mecanismos y herramientas que los deudores podrían tener para poder normalizar su situación crediticia o prevenir un deterioro potencial.</w:t>
      </w:r>
    </w:p>
    <w:p w14:paraId="30B3B48C" w14:textId="77777777" w:rsidR="00703F03" w:rsidRPr="00256943" w:rsidRDefault="00703F03" w:rsidP="00256943">
      <w:pPr>
        <w:pStyle w:val="Prrafodelista"/>
        <w:autoSpaceDE w:val="0"/>
        <w:autoSpaceDN w:val="0"/>
        <w:adjustRightInd w:val="0"/>
        <w:spacing w:after="0" w:line="240" w:lineRule="auto"/>
        <w:ind w:left="0"/>
        <w:jc w:val="both"/>
        <w:rPr>
          <w:rFonts w:ascii="Arial" w:hAnsi="Arial" w:cs="Arial"/>
          <w:sz w:val="20"/>
          <w:szCs w:val="20"/>
          <w:lang w:val="es-CO"/>
        </w:rPr>
      </w:pPr>
    </w:p>
    <w:p w14:paraId="2BF6982D" w14:textId="5549148D" w:rsidR="00346A2E" w:rsidRPr="00256943" w:rsidRDefault="00703F03" w:rsidP="00256943">
      <w:pPr>
        <w:pStyle w:val="Ttulo2"/>
        <w:spacing w:before="0" w:line="240" w:lineRule="auto"/>
        <w:rPr>
          <w:rFonts w:ascii="Arial" w:hAnsi="Arial" w:cs="Arial"/>
          <w:b/>
          <w:color w:val="auto"/>
          <w:sz w:val="20"/>
          <w:szCs w:val="20"/>
          <w:lang w:val="es-CO"/>
        </w:rPr>
      </w:pPr>
      <w:bookmarkStart w:id="5" w:name="_Toc178671060"/>
      <w:r w:rsidRPr="00256943">
        <w:rPr>
          <w:rFonts w:ascii="Arial" w:hAnsi="Arial" w:cs="Arial"/>
          <w:b/>
          <w:color w:val="auto"/>
          <w:sz w:val="20"/>
          <w:szCs w:val="20"/>
          <w:lang w:val="es-CO"/>
        </w:rPr>
        <w:t>AR</w:t>
      </w:r>
      <w:r w:rsidRPr="00256943">
        <w:rPr>
          <w:rFonts w:ascii="Arial" w:hAnsi="Arial" w:cs="Arial"/>
          <w:b/>
          <w:bCs/>
          <w:color w:val="auto"/>
          <w:sz w:val="20"/>
          <w:szCs w:val="20"/>
          <w:lang w:val="es-CO"/>
        </w:rPr>
        <w:t>TICULO 3</w:t>
      </w:r>
      <w:r w:rsidR="00212CC6" w:rsidRPr="00256943">
        <w:rPr>
          <w:rFonts w:ascii="Arial" w:hAnsi="Arial" w:cs="Arial"/>
          <w:b/>
          <w:bCs/>
          <w:color w:val="auto"/>
          <w:sz w:val="20"/>
          <w:szCs w:val="20"/>
          <w:lang w:val="es-CO"/>
        </w:rPr>
        <w:t>°</w:t>
      </w:r>
      <w:r w:rsidRPr="00256943">
        <w:rPr>
          <w:rFonts w:ascii="Arial" w:hAnsi="Arial" w:cs="Arial"/>
          <w:b/>
          <w:color w:val="auto"/>
          <w:sz w:val="20"/>
          <w:szCs w:val="20"/>
          <w:lang w:val="es-CO"/>
        </w:rPr>
        <w:t xml:space="preserve"> </w:t>
      </w:r>
      <w:r w:rsidR="00346A2E" w:rsidRPr="00256943">
        <w:rPr>
          <w:rFonts w:ascii="Arial" w:hAnsi="Arial" w:cs="Arial"/>
          <w:b/>
          <w:color w:val="auto"/>
          <w:sz w:val="20"/>
          <w:szCs w:val="20"/>
          <w:lang w:val="es-CO"/>
        </w:rPr>
        <w:t>POLÍTICAS GENERALES:</w:t>
      </w:r>
      <w:bookmarkEnd w:id="5"/>
    </w:p>
    <w:p w14:paraId="2E38B0DE" w14:textId="77777777" w:rsidR="00346A2E" w:rsidRPr="00256943" w:rsidRDefault="00346A2E" w:rsidP="00256943">
      <w:pPr>
        <w:autoSpaceDE w:val="0"/>
        <w:autoSpaceDN w:val="0"/>
        <w:adjustRightInd w:val="0"/>
        <w:spacing w:after="0" w:line="240" w:lineRule="auto"/>
        <w:jc w:val="both"/>
        <w:rPr>
          <w:rFonts w:ascii="Arial" w:hAnsi="Arial" w:cs="Arial"/>
          <w:sz w:val="20"/>
          <w:szCs w:val="20"/>
          <w:lang w:val="es-CO"/>
        </w:rPr>
      </w:pPr>
    </w:p>
    <w:p w14:paraId="4FE6092B" w14:textId="42BEE0B3"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responsabilidad en el manejo y recaudo de la cartera radica esencialmente en la administración quien podrá delegarla al Área de Cartera, quien dará a conocer las disposiciones y deberá hacerlas cumplir y promover ante la Gerencia. </w:t>
      </w:r>
    </w:p>
    <w:p w14:paraId="6800509F"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46FA8C44" w14:textId="3EB55D6A"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área de Cartera a través del Coordinador de Cartera tiene bajo su responsabilidad la recuperación oportuna de las obligaciones de crédito y para ello cuentan con el apoyo del equipo de trabajo y esquema de cobranza, que permite de forma ordenada y especializada la gestión de todos los procesos de cobranza, incluida la gestión de los casos en proceso Pre jurídico y Jurídico, gestión que se podrá realizar a través de abogados externos. </w:t>
      </w:r>
    </w:p>
    <w:p w14:paraId="7EC973B7"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14E3D7C9" w14:textId="5DBEA40D"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Establecer los recursos necesarios tanto humanos como técnicos que permitan un eficiente control y recuperación de la cartera. </w:t>
      </w:r>
    </w:p>
    <w:p w14:paraId="09EB299A"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03D9EDA6" w14:textId="48F01B21"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Coordinador de Cartera debe presentar informes periódicos sobre gestiones de cobro y los resultados de recuperación a la Gerencia. </w:t>
      </w:r>
    </w:p>
    <w:p w14:paraId="4776FB69"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5A7EB28C" w14:textId="7D56FDE2"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Cooperativa adoptará las correspondientes provisiones y seguros que amparen la cartera contra posibles contingencias normales y extraordinarias. </w:t>
      </w:r>
    </w:p>
    <w:p w14:paraId="6C611E39"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49949C5F" w14:textId="4CFCB235"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Gerencia en coordinación con el Coordinador de Cartera fijará los plazos de recuperación, envíos al abogado y castigo de cartera, a través de procedimientos claros y efectivos. </w:t>
      </w:r>
    </w:p>
    <w:p w14:paraId="511395E8"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6B39836D" w14:textId="75E83016" w:rsidR="00DA340B"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Entre las gestiones del Coordinador de Cartera, se incluye la recuperación de las obligaciones vencidas, costas judiciales y cualquier otro valor que en favor de la Cooperativa adeuden asociados o terceros.</w:t>
      </w:r>
    </w:p>
    <w:p w14:paraId="653FB77C" w14:textId="34BA735D" w:rsidR="00346A2E" w:rsidRPr="00256943" w:rsidRDefault="00346A2E" w:rsidP="00256943">
      <w:pPr>
        <w:autoSpaceDE w:val="0"/>
        <w:autoSpaceDN w:val="0"/>
        <w:adjustRightInd w:val="0"/>
        <w:spacing w:after="0" w:line="240" w:lineRule="auto"/>
        <w:ind w:firstLine="60"/>
        <w:jc w:val="both"/>
        <w:rPr>
          <w:rFonts w:ascii="Arial" w:hAnsi="Arial" w:cs="Arial"/>
          <w:sz w:val="20"/>
          <w:szCs w:val="20"/>
          <w:lang w:val="es-CO"/>
        </w:rPr>
      </w:pPr>
    </w:p>
    <w:p w14:paraId="586EFB1E" w14:textId="6FE880F6"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Corresponde al área de cartera gestionar la parte operativa del cobro de las obligaciones vencidas, a través de los medios que estime convenientes, tales como: Llamadas telefónicas, correos electrónicos, mensajes de texto, cartas, visitas, entre otros. </w:t>
      </w:r>
    </w:p>
    <w:p w14:paraId="6CA84DFB"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34A49D65" w14:textId="3CDB1F1C"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Los créditos con morosidad mayor o igual a 31 días de mora serán reportados negativamente a centrales de riesgos. </w:t>
      </w:r>
    </w:p>
    <w:p w14:paraId="02F56F49"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2A36E9F5" w14:textId="3CE4D237"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Corresponde al área de cartera en coordinación con el área de crédito, atender los requerimientos presentados por los asociados en cuanto a novedades presentadas en centrales de riesgos. </w:t>
      </w:r>
    </w:p>
    <w:p w14:paraId="4C51BE6C"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17BA33AC" w14:textId="328E4837" w:rsidR="00346A2E" w:rsidRPr="00490A1B"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El Asesor Rural participará en la gestión operativa del cobro y recaudo de cartera morosa para los casos de créditos desembolsados a asociados independientes y asociados de grupos semilla, con el fin de conocer las causales de dicho retraso con la metodología y herramientas dispuestas por la cooperativa y determinando las posibilidades que tiene el asociado de atender su endeudamiento bajo las condiciones actuales, por lo mismo, se debe poder identificar al funcionario responsable de cada estructuración de crédito, para que sea el mismo quien adelante las labores operativas en caso de presentarse morosidad. </w:t>
      </w:r>
    </w:p>
    <w:p w14:paraId="53E1D076" w14:textId="77777777" w:rsidR="000061EB" w:rsidRPr="00256943" w:rsidRDefault="000061EB" w:rsidP="00256943">
      <w:pPr>
        <w:autoSpaceDE w:val="0"/>
        <w:autoSpaceDN w:val="0"/>
        <w:adjustRightInd w:val="0"/>
        <w:spacing w:after="0" w:line="240" w:lineRule="auto"/>
        <w:jc w:val="both"/>
        <w:rPr>
          <w:rFonts w:ascii="Arial" w:hAnsi="Arial" w:cs="Arial"/>
          <w:sz w:val="20"/>
          <w:szCs w:val="20"/>
          <w:lang w:val="es-CO"/>
        </w:rPr>
      </w:pPr>
    </w:p>
    <w:p w14:paraId="5D5D14E4" w14:textId="389C02BA"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Para los arreglos de cartera de independientes agropecuarios será necesario contar con el concepto del asesor rural responsable. </w:t>
      </w:r>
    </w:p>
    <w:p w14:paraId="4B99DB3F"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56F74CA3" w14:textId="023BDC7F"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El Asesor rural, que realiza el estudio de la operación crediticia y da su concepto de aprobación de la operación, participará de forma activa, en el nivel operativo y de gestión de cobranza durante su etapa preventiva y directa. En las etapas Pre</w:t>
      </w:r>
      <w:r w:rsidR="00490A1B">
        <w:rPr>
          <w:rFonts w:ascii="Arial" w:hAnsi="Arial" w:cs="Arial"/>
          <w:sz w:val="20"/>
          <w:szCs w:val="20"/>
          <w:lang w:val="es-CO"/>
        </w:rPr>
        <w:t xml:space="preserve"> </w:t>
      </w:r>
      <w:r w:rsidRPr="00256943">
        <w:rPr>
          <w:rFonts w:ascii="Arial" w:hAnsi="Arial" w:cs="Arial"/>
          <w:sz w:val="20"/>
          <w:szCs w:val="20"/>
          <w:lang w:val="es-CO"/>
        </w:rPr>
        <w:t xml:space="preserve">jurídica y jurídica brindará el apoyo necesario que la Cooperativa y/o abogado externo consideren que sean pertinentes para la recuperación de la cartera que contribuyó en su colocación. </w:t>
      </w:r>
    </w:p>
    <w:p w14:paraId="301366DA" w14:textId="77777777" w:rsidR="00DA340B" w:rsidRPr="00256943" w:rsidRDefault="00DA340B" w:rsidP="00256943">
      <w:pPr>
        <w:autoSpaceDE w:val="0"/>
        <w:autoSpaceDN w:val="0"/>
        <w:adjustRightInd w:val="0"/>
        <w:spacing w:after="0" w:line="240" w:lineRule="auto"/>
        <w:jc w:val="both"/>
        <w:rPr>
          <w:rFonts w:ascii="Arial" w:hAnsi="Arial" w:cs="Arial"/>
          <w:sz w:val="20"/>
          <w:szCs w:val="20"/>
          <w:lang w:val="es-CO"/>
        </w:rPr>
      </w:pPr>
    </w:p>
    <w:p w14:paraId="6843F2F0" w14:textId="57AF0F4E" w:rsidR="00346A2E" w:rsidRPr="00490A1B"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Corresponde al área de cartera </w:t>
      </w:r>
      <w:r w:rsidR="00D908DA" w:rsidRPr="00490A1B">
        <w:rPr>
          <w:rFonts w:ascii="Arial" w:hAnsi="Arial" w:cs="Arial"/>
          <w:sz w:val="20"/>
          <w:szCs w:val="20"/>
          <w:lang w:val="es-CO"/>
        </w:rPr>
        <w:t>en coordinación con el área de sistemas</w:t>
      </w:r>
      <w:r w:rsidRPr="00490A1B">
        <w:rPr>
          <w:rFonts w:ascii="Arial" w:hAnsi="Arial" w:cs="Arial"/>
          <w:sz w:val="20"/>
          <w:szCs w:val="20"/>
          <w:lang w:val="es-CO"/>
        </w:rPr>
        <w:t xml:space="preserve"> </w:t>
      </w:r>
      <w:r w:rsidR="00D908DA" w:rsidRPr="00490A1B">
        <w:rPr>
          <w:rFonts w:ascii="Arial" w:hAnsi="Arial" w:cs="Arial"/>
          <w:sz w:val="20"/>
          <w:szCs w:val="20"/>
          <w:lang w:val="es-CO"/>
        </w:rPr>
        <w:t>suspender</w:t>
      </w:r>
      <w:r w:rsidRPr="00490A1B">
        <w:rPr>
          <w:rFonts w:ascii="Arial" w:hAnsi="Arial" w:cs="Arial"/>
          <w:sz w:val="20"/>
          <w:szCs w:val="20"/>
          <w:lang w:val="es-CO"/>
        </w:rPr>
        <w:t xml:space="preserve"> a los asociados que presenten algún tipo de mora.</w:t>
      </w:r>
    </w:p>
    <w:p w14:paraId="1257BB23" w14:textId="77777777" w:rsidR="00F57BA7" w:rsidRPr="00256943" w:rsidRDefault="00F57BA7" w:rsidP="00256943">
      <w:pPr>
        <w:autoSpaceDE w:val="0"/>
        <w:autoSpaceDN w:val="0"/>
        <w:adjustRightInd w:val="0"/>
        <w:spacing w:after="0" w:line="240" w:lineRule="auto"/>
        <w:jc w:val="both"/>
        <w:rPr>
          <w:rFonts w:ascii="Arial" w:hAnsi="Arial" w:cs="Arial"/>
          <w:sz w:val="20"/>
          <w:szCs w:val="20"/>
          <w:lang w:val="es-CO"/>
        </w:rPr>
      </w:pPr>
    </w:p>
    <w:p w14:paraId="11CBC658" w14:textId="3BB5CD09"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Los asociados que paguen sus obligaciones con procesos jurídicos no podrán hacer nuevamente créditos hasta después del doble del tiempo que permaneció en mora excepto los asociados que cancelen directamente por descuento de nómina. </w:t>
      </w:r>
    </w:p>
    <w:p w14:paraId="4A8FF0D2" w14:textId="77777777" w:rsidR="00F57BA7" w:rsidRPr="00256943" w:rsidRDefault="00F57BA7" w:rsidP="00256943">
      <w:pPr>
        <w:autoSpaceDE w:val="0"/>
        <w:autoSpaceDN w:val="0"/>
        <w:adjustRightInd w:val="0"/>
        <w:spacing w:after="0" w:line="240" w:lineRule="auto"/>
        <w:jc w:val="both"/>
        <w:rPr>
          <w:rFonts w:ascii="Arial" w:hAnsi="Arial" w:cs="Arial"/>
          <w:sz w:val="20"/>
          <w:szCs w:val="20"/>
          <w:lang w:val="es-CO"/>
        </w:rPr>
      </w:pPr>
    </w:p>
    <w:p w14:paraId="5184D9B0" w14:textId="52D7ACA8"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recaudo de la cartera se realizará de conformidad con las normas legales vigentes sobre la materia, los estatutos y el presente reglamento. </w:t>
      </w:r>
    </w:p>
    <w:p w14:paraId="6B23D955" w14:textId="77777777" w:rsidR="00F57BA7" w:rsidRPr="00256943" w:rsidRDefault="00F57BA7" w:rsidP="00256943">
      <w:pPr>
        <w:autoSpaceDE w:val="0"/>
        <w:autoSpaceDN w:val="0"/>
        <w:adjustRightInd w:val="0"/>
        <w:spacing w:after="0" w:line="240" w:lineRule="auto"/>
        <w:jc w:val="both"/>
        <w:rPr>
          <w:rFonts w:ascii="Arial" w:hAnsi="Arial" w:cs="Arial"/>
          <w:sz w:val="20"/>
          <w:szCs w:val="20"/>
          <w:u w:val="single"/>
          <w:lang w:val="es-CO"/>
        </w:rPr>
      </w:pPr>
    </w:p>
    <w:p w14:paraId="70A005DB" w14:textId="3C5C8437" w:rsidR="00346A2E" w:rsidRPr="00490A1B"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lastRenderedPageBreak/>
        <w:t xml:space="preserve">El proceso de cobranza estará orientado a crear una cultura de buen pago. </w:t>
      </w:r>
    </w:p>
    <w:p w14:paraId="5955912E" w14:textId="77777777" w:rsidR="00F57BA7" w:rsidRPr="00256943" w:rsidRDefault="00F57BA7" w:rsidP="00256943">
      <w:pPr>
        <w:autoSpaceDE w:val="0"/>
        <w:autoSpaceDN w:val="0"/>
        <w:adjustRightInd w:val="0"/>
        <w:spacing w:after="0" w:line="240" w:lineRule="auto"/>
        <w:jc w:val="both"/>
        <w:rPr>
          <w:rFonts w:ascii="Arial" w:hAnsi="Arial" w:cs="Arial"/>
          <w:sz w:val="20"/>
          <w:szCs w:val="20"/>
          <w:lang w:val="es-CO"/>
        </w:rPr>
      </w:pPr>
    </w:p>
    <w:p w14:paraId="460DA95B" w14:textId="339F2459"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recuperación de la cartera se realizará de forma que coadyuve al funcionamiento de los flujos de caja, con recaudos eficientes y dentro de los términos pactados. </w:t>
      </w:r>
    </w:p>
    <w:p w14:paraId="623EA98B" w14:textId="77777777" w:rsidR="00F57BA7" w:rsidRPr="00256943" w:rsidRDefault="00F57BA7" w:rsidP="00256943">
      <w:pPr>
        <w:autoSpaceDE w:val="0"/>
        <w:autoSpaceDN w:val="0"/>
        <w:adjustRightInd w:val="0"/>
        <w:spacing w:after="0" w:line="240" w:lineRule="auto"/>
        <w:jc w:val="both"/>
        <w:rPr>
          <w:rFonts w:ascii="Arial" w:hAnsi="Arial" w:cs="Arial"/>
          <w:sz w:val="20"/>
          <w:szCs w:val="20"/>
          <w:lang w:val="es-CO"/>
        </w:rPr>
      </w:pPr>
    </w:p>
    <w:p w14:paraId="18FB2578" w14:textId="676FC7C8" w:rsidR="00F57BA7"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La administración de la cartera estará guiada a generar compromisos de pagos directos, que eviten costos innecesarios a los asociados.</w:t>
      </w:r>
    </w:p>
    <w:p w14:paraId="1526D935" w14:textId="7805643B" w:rsidR="00346A2E" w:rsidRPr="00256943" w:rsidRDefault="00346A2E" w:rsidP="00256943">
      <w:pPr>
        <w:autoSpaceDE w:val="0"/>
        <w:autoSpaceDN w:val="0"/>
        <w:adjustRightInd w:val="0"/>
        <w:spacing w:after="0" w:line="240" w:lineRule="auto"/>
        <w:ind w:firstLine="60"/>
        <w:jc w:val="both"/>
        <w:rPr>
          <w:rFonts w:ascii="Arial" w:hAnsi="Arial" w:cs="Arial"/>
          <w:sz w:val="20"/>
          <w:szCs w:val="20"/>
          <w:lang w:val="es-CO"/>
        </w:rPr>
      </w:pPr>
    </w:p>
    <w:p w14:paraId="29F752F0" w14:textId="01E332FC" w:rsidR="00F57BA7"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El proceso de recaudo estará orientado a conocer de manera oportuna las dificultades del deudor, que permitan llegar acuerdos de pagos convenientes para las partes.</w:t>
      </w:r>
    </w:p>
    <w:p w14:paraId="0E67953B" w14:textId="3BCA9D81" w:rsidR="00346A2E" w:rsidRPr="00256943" w:rsidRDefault="00346A2E" w:rsidP="00256943">
      <w:pPr>
        <w:autoSpaceDE w:val="0"/>
        <w:autoSpaceDN w:val="0"/>
        <w:adjustRightInd w:val="0"/>
        <w:spacing w:after="0" w:line="240" w:lineRule="auto"/>
        <w:ind w:firstLine="60"/>
        <w:jc w:val="both"/>
        <w:rPr>
          <w:rFonts w:ascii="Arial" w:hAnsi="Arial" w:cs="Arial"/>
          <w:sz w:val="20"/>
          <w:szCs w:val="20"/>
          <w:lang w:val="es-CO"/>
        </w:rPr>
      </w:pPr>
    </w:p>
    <w:p w14:paraId="36D4BD25" w14:textId="67092F29"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El contacto con el asociado se efectuará con respeto, en horarios adecuados, de manera cortés, transparente, ética y confidencial.</w:t>
      </w:r>
    </w:p>
    <w:p w14:paraId="73E52913" w14:textId="77777777" w:rsidR="00F57BA7" w:rsidRPr="00256943" w:rsidRDefault="00F57BA7" w:rsidP="00256943">
      <w:pPr>
        <w:autoSpaceDE w:val="0"/>
        <w:autoSpaceDN w:val="0"/>
        <w:adjustRightInd w:val="0"/>
        <w:spacing w:after="0" w:line="240" w:lineRule="auto"/>
        <w:jc w:val="both"/>
        <w:rPr>
          <w:rFonts w:ascii="Arial" w:hAnsi="Arial" w:cs="Arial"/>
          <w:sz w:val="20"/>
          <w:szCs w:val="20"/>
          <w:lang w:val="es-CO"/>
        </w:rPr>
      </w:pPr>
    </w:p>
    <w:p w14:paraId="1A68FD93" w14:textId="4DB49F83" w:rsidR="00346A2E"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Informar oportunamente a los asociados de los atrasos en sus obligaciones financieras.</w:t>
      </w:r>
    </w:p>
    <w:p w14:paraId="47410920" w14:textId="77777777" w:rsidR="005A5BE2" w:rsidRPr="00256943" w:rsidRDefault="005A5BE2" w:rsidP="00256943">
      <w:pPr>
        <w:autoSpaceDE w:val="0"/>
        <w:autoSpaceDN w:val="0"/>
        <w:adjustRightInd w:val="0"/>
        <w:spacing w:after="0" w:line="240" w:lineRule="auto"/>
        <w:jc w:val="both"/>
        <w:rPr>
          <w:rFonts w:ascii="Arial" w:hAnsi="Arial" w:cs="Arial"/>
          <w:sz w:val="20"/>
          <w:szCs w:val="20"/>
          <w:lang w:val="es-CO"/>
        </w:rPr>
      </w:pPr>
    </w:p>
    <w:p w14:paraId="7C644D56" w14:textId="15023D00" w:rsidR="00780E77" w:rsidRPr="00256943" w:rsidRDefault="00346A2E"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Mantener actualizada la base de datos de los asociados deudores como mecanismo que ayude a la recuperación de la cartera y a la toma de decisiones. </w:t>
      </w:r>
    </w:p>
    <w:p w14:paraId="737AEE0F"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6A9BA4C6" w14:textId="75D5C2AF" w:rsidR="00780E77" w:rsidRPr="00256943" w:rsidRDefault="00780E77"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Antes de realizar él envió a cobro jurídico el área cartera, deberá establecer contacto directo con el deudor y el codeudor(es) (de forma telefónica o personal) para informarle que el crédito va a ser enviado a cobro jurídico, a fin de conocer las causas de la morosidad y poder establecer mecanismos de arreglo para normalizar el pago de la obligación. </w:t>
      </w:r>
    </w:p>
    <w:p w14:paraId="37E65FA5"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700D2621" w14:textId="3DFEABC1" w:rsidR="00780E77" w:rsidRPr="00256943" w:rsidRDefault="00780E77"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De las comunicaciones escritas se dejará constancia del envió y se mantendrá en archivo los informes de entrega de la correspondencia de cobranza, que se haya efectuado.</w:t>
      </w:r>
    </w:p>
    <w:p w14:paraId="52A54B0D"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437CB6E6" w14:textId="1D2E17AA" w:rsidR="00780E77" w:rsidRPr="00256943" w:rsidRDefault="00780E77"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COOPEAIPE dando cumplimiento a la comunicación previa, conforme a lo previsto en el artículo 12 de la ley 1266 de 2008, enviará información al deudor y codeudor comunicándole que una vez transcurrido veinte (20) días calendarios, contados desde la fecha de envío de la comunicación, será reportado negativamente, ante los operadores de información financiera (Centrales de Riesgo), </w:t>
      </w:r>
    </w:p>
    <w:p w14:paraId="04D16F64"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22817996" w14:textId="4ABD1BD6" w:rsidR="00780E77" w:rsidRPr="00256943" w:rsidRDefault="00780E77"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Los términos establecidos en el presente reglamento, la Cooperativa podrá anticipar la iniciación de arreglos de cartera y el envío a cobro jurídico siempre y cuando con ello se logre el propósito de recuperar la cartera. </w:t>
      </w:r>
    </w:p>
    <w:p w14:paraId="48DF4746"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4C01B6AA" w14:textId="0D3D5584" w:rsidR="00346A2E" w:rsidRPr="00256943" w:rsidRDefault="00780E77" w:rsidP="003B7404">
      <w:pPr>
        <w:pStyle w:val="Prrafodelista"/>
        <w:numPr>
          <w:ilvl w:val="0"/>
          <w:numId w:val="17"/>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Los costos en que se incurra para la recuperación de la cartera estarán a cargo del asociado en la etapa Pre</w:t>
      </w:r>
      <w:r w:rsidR="001C02F0">
        <w:rPr>
          <w:rFonts w:ascii="Arial" w:hAnsi="Arial" w:cs="Arial"/>
          <w:sz w:val="20"/>
          <w:szCs w:val="20"/>
          <w:lang w:val="es-CO"/>
        </w:rPr>
        <w:t xml:space="preserve"> </w:t>
      </w:r>
      <w:r w:rsidRPr="00256943">
        <w:rPr>
          <w:rFonts w:ascii="Arial" w:hAnsi="Arial" w:cs="Arial"/>
          <w:sz w:val="20"/>
          <w:szCs w:val="20"/>
          <w:lang w:val="es-CO"/>
        </w:rPr>
        <w:t xml:space="preserve">jurídica </w:t>
      </w:r>
      <w:r w:rsidR="00925698" w:rsidRPr="00256943">
        <w:rPr>
          <w:rFonts w:ascii="Arial" w:hAnsi="Arial" w:cs="Arial"/>
          <w:sz w:val="20"/>
          <w:szCs w:val="20"/>
          <w:lang w:val="es-CO"/>
        </w:rPr>
        <w:t>administrativa</w:t>
      </w:r>
      <w:r w:rsidRPr="00256943">
        <w:rPr>
          <w:rFonts w:ascii="Arial" w:hAnsi="Arial" w:cs="Arial"/>
          <w:sz w:val="20"/>
          <w:szCs w:val="20"/>
          <w:lang w:val="es-CO"/>
        </w:rPr>
        <w:t>, Pre</w:t>
      </w:r>
      <w:r w:rsidR="001C02F0">
        <w:rPr>
          <w:rFonts w:ascii="Arial" w:hAnsi="Arial" w:cs="Arial"/>
          <w:sz w:val="20"/>
          <w:szCs w:val="20"/>
          <w:lang w:val="es-CO"/>
        </w:rPr>
        <w:t xml:space="preserve"> </w:t>
      </w:r>
      <w:r w:rsidRPr="00256943">
        <w:rPr>
          <w:rFonts w:ascii="Arial" w:hAnsi="Arial" w:cs="Arial"/>
          <w:sz w:val="20"/>
          <w:szCs w:val="20"/>
          <w:lang w:val="es-CO"/>
        </w:rPr>
        <w:t>jurídica y jurídica como son los gastos de cobranzas los honorarios y costas judiciales.</w:t>
      </w:r>
    </w:p>
    <w:p w14:paraId="65DC5E11" w14:textId="77777777" w:rsidR="00780E77" w:rsidRPr="00256943" w:rsidRDefault="00780E77" w:rsidP="00256943">
      <w:pPr>
        <w:autoSpaceDE w:val="0"/>
        <w:autoSpaceDN w:val="0"/>
        <w:adjustRightInd w:val="0"/>
        <w:spacing w:after="0" w:line="240" w:lineRule="auto"/>
        <w:jc w:val="both"/>
        <w:rPr>
          <w:rFonts w:ascii="Arial" w:hAnsi="Arial" w:cs="Arial"/>
          <w:sz w:val="20"/>
          <w:szCs w:val="20"/>
          <w:lang w:val="es-CO"/>
        </w:rPr>
      </w:pPr>
    </w:p>
    <w:p w14:paraId="31AC64E3" w14:textId="77777777" w:rsidR="00212CC6" w:rsidRPr="00256943" w:rsidRDefault="00212CC6" w:rsidP="00256943">
      <w:pPr>
        <w:pStyle w:val="Ttulo2"/>
        <w:spacing w:before="0" w:line="240" w:lineRule="auto"/>
        <w:rPr>
          <w:rFonts w:ascii="Arial" w:hAnsi="Arial" w:cs="Arial"/>
          <w:b/>
          <w:color w:val="auto"/>
          <w:sz w:val="20"/>
          <w:szCs w:val="20"/>
          <w:lang w:val="es-CO"/>
        </w:rPr>
      </w:pPr>
      <w:bookmarkStart w:id="6" w:name="_Toc178671061"/>
      <w:r w:rsidRPr="00256943">
        <w:rPr>
          <w:rFonts w:ascii="Arial" w:hAnsi="Arial" w:cs="Arial"/>
          <w:b/>
          <w:color w:val="auto"/>
          <w:sz w:val="20"/>
          <w:szCs w:val="20"/>
          <w:lang w:val="es-CO"/>
        </w:rPr>
        <w:t>AR</w:t>
      </w:r>
      <w:r w:rsidRPr="00256943">
        <w:rPr>
          <w:rFonts w:ascii="Arial" w:hAnsi="Arial" w:cs="Arial"/>
          <w:b/>
          <w:bCs/>
          <w:color w:val="auto"/>
          <w:sz w:val="20"/>
          <w:szCs w:val="20"/>
          <w:lang w:val="es-CO"/>
        </w:rPr>
        <w:t>TICULO 4°</w:t>
      </w:r>
      <w:r w:rsidRPr="00256943">
        <w:rPr>
          <w:rFonts w:ascii="Arial" w:hAnsi="Arial" w:cs="Arial"/>
          <w:b/>
          <w:color w:val="auto"/>
          <w:sz w:val="20"/>
          <w:szCs w:val="20"/>
          <w:lang w:val="es-CO"/>
        </w:rPr>
        <w:t xml:space="preserve"> </w:t>
      </w:r>
      <w:r w:rsidR="00346A2E" w:rsidRPr="00256943">
        <w:rPr>
          <w:rFonts w:ascii="Arial" w:hAnsi="Arial" w:cs="Arial"/>
          <w:b/>
          <w:color w:val="auto"/>
          <w:sz w:val="20"/>
          <w:szCs w:val="20"/>
          <w:lang w:val="es-CO"/>
        </w:rPr>
        <w:t>RESPONSABLES</w:t>
      </w:r>
      <w:r w:rsidR="005A5BE2" w:rsidRPr="00256943">
        <w:rPr>
          <w:rFonts w:ascii="Arial" w:hAnsi="Arial" w:cs="Arial"/>
          <w:b/>
          <w:color w:val="auto"/>
          <w:sz w:val="20"/>
          <w:szCs w:val="20"/>
          <w:lang w:val="es-CO"/>
        </w:rPr>
        <w:t>:</w:t>
      </w:r>
      <w:bookmarkEnd w:id="6"/>
      <w:r w:rsidR="00346A2E" w:rsidRPr="00256943">
        <w:rPr>
          <w:rFonts w:ascii="Arial" w:hAnsi="Arial" w:cs="Arial"/>
          <w:b/>
          <w:color w:val="auto"/>
          <w:sz w:val="20"/>
          <w:szCs w:val="20"/>
          <w:lang w:val="es-CO"/>
        </w:rPr>
        <w:t xml:space="preserve"> </w:t>
      </w:r>
    </w:p>
    <w:p w14:paraId="5030C3CE" w14:textId="77777777" w:rsidR="00212CC6" w:rsidRPr="00256943" w:rsidRDefault="00212CC6" w:rsidP="00256943">
      <w:pPr>
        <w:pStyle w:val="Prrafodelista"/>
        <w:autoSpaceDE w:val="0"/>
        <w:autoSpaceDN w:val="0"/>
        <w:adjustRightInd w:val="0"/>
        <w:spacing w:after="0" w:line="240" w:lineRule="auto"/>
        <w:ind w:left="0"/>
        <w:jc w:val="both"/>
        <w:rPr>
          <w:rFonts w:ascii="Arial" w:hAnsi="Arial" w:cs="Arial"/>
          <w:sz w:val="20"/>
          <w:szCs w:val="20"/>
          <w:lang w:val="es-CO"/>
        </w:rPr>
      </w:pPr>
    </w:p>
    <w:p w14:paraId="317E377D" w14:textId="3DA72484" w:rsidR="00346A2E" w:rsidRPr="00256943" w:rsidRDefault="00346A2E" w:rsidP="00256943">
      <w:pPr>
        <w:pStyle w:val="Prrafodelista"/>
        <w:autoSpaceDE w:val="0"/>
        <w:autoSpaceDN w:val="0"/>
        <w:adjustRightInd w:val="0"/>
        <w:spacing w:after="0" w:line="240" w:lineRule="auto"/>
        <w:ind w:left="0"/>
        <w:jc w:val="both"/>
        <w:rPr>
          <w:rFonts w:ascii="Arial" w:hAnsi="Arial" w:cs="Arial"/>
          <w:sz w:val="20"/>
          <w:szCs w:val="20"/>
          <w:u w:val="single"/>
          <w:lang w:val="es-CO"/>
        </w:rPr>
      </w:pPr>
      <w:r w:rsidRPr="00256943">
        <w:rPr>
          <w:rFonts w:ascii="Arial" w:hAnsi="Arial" w:cs="Arial"/>
          <w:sz w:val="20"/>
          <w:szCs w:val="20"/>
          <w:lang w:val="es-CO"/>
        </w:rPr>
        <w:t xml:space="preserve">Son responsables de la gestión de cobranza en todas sus etapas y de la aplicación de los mecanismos de normalización de cartera, el área de cartera con </w:t>
      </w:r>
      <w:r w:rsidRPr="00490A1B">
        <w:rPr>
          <w:rFonts w:ascii="Arial" w:hAnsi="Arial" w:cs="Arial"/>
          <w:sz w:val="20"/>
          <w:szCs w:val="20"/>
          <w:lang w:val="es-CO"/>
        </w:rPr>
        <w:t>su equipo de gestores interno y externos.</w:t>
      </w:r>
      <w:r w:rsidRPr="00256943">
        <w:rPr>
          <w:rFonts w:ascii="Arial" w:hAnsi="Arial" w:cs="Arial"/>
          <w:sz w:val="20"/>
          <w:szCs w:val="20"/>
          <w:u w:val="single"/>
          <w:lang w:val="es-CO"/>
        </w:rPr>
        <w:t xml:space="preserve"> </w:t>
      </w:r>
    </w:p>
    <w:p w14:paraId="253D2521" w14:textId="77777777" w:rsidR="00346A2E" w:rsidRPr="00256943" w:rsidRDefault="00346A2E" w:rsidP="00256943">
      <w:pPr>
        <w:autoSpaceDE w:val="0"/>
        <w:autoSpaceDN w:val="0"/>
        <w:adjustRightInd w:val="0"/>
        <w:spacing w:after="0" w:line="240" w:lineRule="auto"/>
        <w:jc w:val="both"/>
        <w:rPr>
          <w:rFonts w:ascii="Arial" w:hAnsi="Arial" w:cs="Arial"/>
          <w:sz w:val="20"/>
          <w:szCs w:val="20"/>
          <w:lang w:val="es-CO"/>
        </w:rPr>
      </w:pPr>
    </w:p>
    <w:p w14:paraId="52239066" w14:textId="69052880" w:rsidR="00346A2E" w:rsidRPr="00256943" w:rsidRDefault="00925698" w:rsidP="00256943">
      <w:pPr>
        <w:autoSpaceDE w:val="0"/>
        <w:autoSpaceDN w:val="0"/>
        <w:adjustRightInd w:val="0"/>
        <w:spacing w:after="0" w:line="240" w:lineRule="auto"/>
        <w:rPr>
          <w:rFonts w:ascii="Arial" w:hAnsi="Arial" w:cs="Arial"/>
          <w:sz w:val="20"/>
          <w:szCs w:val="20"/>
          <w:lang w:val="es-CO"/>
        </w:rPr>
      </w:pPr>
      <w:r w:rsidRPr="00256943">
        <w:rPr>
          <w:rFonts w:ascii="Arial" w:hAnsi="Arial" w:cs="Arial"/>
          <w:sz w:val="20"/>
          <w:szCs w:val="20"/>
          <w:lang w:val="es-CO"/>
        </w:rPr>
        <w:t xml:space="preserve">Adicionalmente </w:t>
      </w:r>
      <w:r w:rsidR="00346A2E" w:rsidRPr="00256943">
        <w:rPr>
          <w:rFonts w:ascii="Arial" w:hAnsi="Arial" w:cs="Arial"/>
          <w:sz w:val="20"/>
          <w:szCs w:val="20"/>
          <w:lang w:val="es-CO"/>
        </w:rPr>
        <w:t xml:space="preserve">el líder de cartera será el responsable de: </w:t>
      </w:r>
    </w:p>
    <w:p w14:paraId="6D6BC490" w14:textId="77777777" w:rsidR="005A5BE2" w:rsidRPr="00256943" w:rsidRDefault="005A5BE2" w:rsidP="00256943">
      <w:pPr>
        <w:autoSpaceDE w:val="0"/>
        <w:autoSpaceDN w:val="0"/>
        <w:adjustRightInd w:val="0"/>
        <w:spacing w:after="0" w:line="240" w:lineRule="auto"/>
        <w:rPr>
          <w:rFonts w:ascii="Arial" w:hAnsi="Arial" w:cs="Arial"/>
          <w:sz w:val="20"/>
          <w:szCs w:val="20"/>
          <w:lang w:val="es-CO"/>
        </w:rPr>
      </w:pPr>
    </w:p>
    <w:p w14:paraId="633E8C63" w14:textId="10E6E656" w:rsidR="005A5BE2" w:rsidRPr="00490A1B" w:rsidRDefault="00346A2E" w:rsidP="00FB74E2">
      <w:pPr>
        <w:pStyle w:val="Prrafodelista"/>
        <w:numPr>
          <w:ilvl w:val="0"/>
          <w:numId w:val="26"/>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Realizar negociación oportuna y eficiente sobre la cartera que está en potencial o real deterioro, solicitar aprobación según la instancia y plasmar las decisiones en actas mensuales. </w:t>
      </w:r>
    </w:p>
    <w:p w14:paraId="518CE2E8" w14:textId="0408D145" w:rsidR="00346A2E" w:rsidRPr="00490A1B" w:rsidRDefault="00346A2E" w:rsidP="00FB74E2">
      <w:pPr>
        <w:pStyle w:val="Prrafodelista"/>
        <w:numPr>
          <w:ilvl w:val="0"/>
          <w:numId w:val="26"/>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Hacer seguimiento a cada una de las obligaciones entregadas a los abogados. </w:t>
      </w:r>
    </w:p>
    <w:p w14:paraId="24E9AD42" w14:textId="032C63FD" w:rsidR="00346A2E" w:rsidRPr="00490A1B" w:rsidRDefault="00346A2E" w:rsidP="00FB74E2">
      <w:pPr>
        <w:pStyle w:val="Prrafodelista"/>
        <w:numPr>
          <w:ilvl w:val="0"/>
          <w:numId w:val="26"/>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Hacer seguimiento a la gestión de cobranza externa, solicitando los informes y soportes de esta. </w:t>
      </w:r>
    </w:p>
    <w:p w14:paraId="33A881B0" w14:textId="70071FE3" w:rsidR="00346A2E" w:rsidRPr="00490A1B" w:rsidRDefault="00346A2E" w:rsidP="00FB74E2">
      <w:pPr>
        <w:pStyle w:val="Prrafodelista"/>
        <w:numPr>
          <w:ilvl w:val="0"/>
          <w:numId w:val="26"/>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 xml:space="preserve">Solicitar los informes de gestión mensual y monitorear los avances de cada proceso jurídico, informando de ello a la Gerencia de la </w:t>
      </w:r>
      <w:r w:rsidR="004B607A" w:rsidRPr="00490A1B">
        <w:rPr>
          <w:rFonts w:ascii="Arial" w:hAnsi="Arial" w:cs="Arial"/>
          <w:sz w:val="20"/>
          <w:szCs w:val="20"/>
          <w:lang w:val="es-CO"/>
        </w:rPr>
        <w:t>Cooperativa y al Concejo de Administración</w:t>
      </w:r>
      <w:r w:rsidRPr="00490A1B">
        <w:rPr>
          <w:rFonts w:ascii="Arial" w:hAnsi="Arial" w:cs="Arial"/>
          <w:sz w:val="20"/>
          <w:szCs w:val="20"/>
          <w:lang w:val="es-CO"/>
        </w:rPr>
        <w:t xml:space="preserve"> </w:t>
      </w:r>
    </w:p>
    <w:p w14:paraId="7B124F0F" w14:textId="77777777" w:rsidR="00C538E9" w:rsidRPr="00256943" w:rsidRDefault="00C538E9" w:rsidP="00256943">
      <w:pPr>
        <w:autoSpaceDE w:val="0"/>
        <w:autoSpaceDN w:val="0"/>
        <w:adjustRightInd w:val="0"/>
        <w:spacing w:after="0" w:line="240" w:lineRule="auto"/>
        <w:jc w:val="both"/>
        <w:rPr>
          <w:rFonts w:ascii="Arial" w:hAnsi="Arial" w:cs="Arial"/>
          <w:sz w:val="20"/>
          <w:szCs w:val="20"/>
          <w:u w:val="single"/>
          <w:lang w:val="es-CO"/>
        </w:rPr>
      </w:pPr>
    </w:p>
    <w:p w14:paraId="6B343584" w14:textId="77777777" w:rsidR="00C538E9" w:rsidRPr="00256943" w:rsidRDefault="00C538E9"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lastRenderedPageBreak/>
        <w:t xml:space="preserve">En cumplimiento a lo estipulado en la Circular Básica Contable y Financiera 004 de 2008 emitida por la Superintendencia de Economía Solidaria, se deben presentar informes periódicos sobre los resultados del proceso de cobranzas. Así mismo, se deben definir los criterios con base en los cuales se ejecutan las labores de cobranza administrativa y jurídica dejando evidencia de las gestiones realizadas. </w:t>
      </w:r>
    </w:p>
    <w:p w14:paraId="349E9389" w14:textId="77777777" w:rsidR="00C538E9" w:rsidRPr="00256943" w:rsidRDefault="00C538E9" w:rsidP="00256943">
      <w:pPr>
        <w:autoSpaceDE w:val="0"/>
        <w:autoSpaceDN w:val="0"/>
        <w:adjustRightInd w:val="0"/>
        <w:spacing w:after="0" w:line="240" w:lineRule="auto"/>
        <w:jc w:val="both"/>
        <w:rPr>
          <w:rFonts w:ascii="Arial" w:hAnsi="Arial" w:cs="Arial"/>
          <w:sz w:val="20"/>
          <w:szCs w:val="20"/>
          <w:lang w:val="es-CO"/>
        </w:rPr>
      </w:pPr>
    </w:p>
    <w:p w14:paraId="4B383158" w14:textId="4CF5F6F3" w:rsidR="00C538E9" w:rsidRPr="00256943" w:rsidRDefault="00C538E9"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Por lo anterior el área de cartera debe remitir informes a la Gerencia y al comité de riesgo, sobre las gestiones de cobranza realizadas a la cartera en cada una de las etapas, aplicación de estrategias y efectividad de estas. Adicionalmente deben permitir identificar la causa de la mora de los deudores, su localización e intención de pago, a fin de analizar las acciones a realizar en cada caso.</w:t>
      </w:r>
    </w:p>
    <w:p w14:paraId="3DCCEB8B" w14:textId="77777777" w:rsidR="004B607A" w:rsidRPr="00256943" w:rsidRDefault="004B607A" w:rsidP="00256943">
      <w:pPr>
        <w:pStyle w:val="Ttulo2"/>
        <w:spacing w:before="0" w:line="240" w:lineRule="auto"/>
        <w:jc w:val="both"/>
        <w:rPr>
          <w:rFonts w:ascii="Arial" w:eastAsia="Calibri" w:hAnsi="Arial" w:cs="Arial"/>
          <w:b/>
          <w:bCs/>
          <w:color w:val="auto"/>
          <w:sz w:val="20"/>
          <w:szCs w:val="20"/>
          <w:lang w:val="es-CO"/>
        </w:rPr>
      </w:pPr>
    </w:p>
    <w:p w14:paraId="0D0C96F2" w14:textId="0A7F3D4A" w:rsidR="004B607A" w:rsidRPr="00256943" w:rsidRDefault="00212CC6" w:rsidP="00256943">
      <w:pPr>
        <w:pStyle w:val="Ttulo2"/>
        <w:spacing w:before="0" w:line="240" w:lineRule="auto"/>
        <w:rPr>
          <w:rFonts w:ascii="Arial" w:hAnsi="Arial" w:cs="Arial"/>
          <w:b/>
          <w:color w:val="auto"/>
          <w:sz w:val="20"/>
          <w:szCs w:val="20"/>
        </w:rPr>
      </w:pPr>
      <w:bookmarkStart w:id="7" w:name="_Toc178671062"/>
      <w:r w:rsidRPr="00256943">
        <w:rPr>
          <w:rFonts w:ascii="Arial" w:hAnsi="Arial" w:cs="Arial"/>
          <w:b/>
          <w:color w:val="auto"/>
          <w:sz w:val="20"/>
          <w:szCs w:val="20"/>
        </w:rPr>
        <w:t xml:space="preserve">ARTICULO 5° </w:t>
      </w:r>
      <w:r w:rsidR="004B607A" w:rsidRPr="00256943">
        <w:rPr>
          <w:rFonts w:ascii="Arial" w:hAnsi="Arial" w:cs="Arial"/>
          <w:b/>
          <w:color w:val="auto"/>
          <w:sz w:val="20"/>
          <w:szCs w:val="20"/>
        </w:rPr>
        <w:t>CLASIFICACIÓN DE CARTERA</w:t>
      </w:r>
      <w:bookmarkEnd w:id="7"/>
      <w:r w:rsidR="004B607A" w:rsidRPr="00256943">
        <w:rPr>
          <w:rFonts w:ascii="Arial" w:hAnsi="Arial" w:cs="Arial"/>
          <w:b/>
          <w:color w:val="auto"/>
          <w:sz w:val="20"/>
          <w:szCs w:val="20"/>
        </w:rPr>
        <w:t xml:space="preserve"> </w:t>
      </w:r>
    </w:p>
    <w:p w14:paraId="3707881F" w14:textId="77777777" w:rsidR="004B607A" w:rsidRPr="00256943" w:rsidRDefault="004B607A" w:rsidP="00256943">
      <w:pPr>
        <w:autoSpaceDE w:val="0"/>
        <w:autoSpaceDN w:val="0"/>
        <w:adjustRightInd w:val="0"/>
        <w:spacing w:after="0" w:line="240" w:lineRule="auto"/>
        <w:jc w:val="both"/>
        <w:rPr>
          <w:rFonts w:ascii="Arial" w:hAnsi="Arial" w:cs="Arial"/>
          <w:sz w:val="20"/>
          <w:szCs w:val="20"/>
          <w:lang w:val="es-CO"/>
        </w:rPr>
      </w:pPr>
    </w:p>
    <w:p w14:paraId="36FDEEAB" w14:textId="77777777" w:rsidR="004B607A" w:rsidRPr="00256943" w:rsidRDefault="004B607A"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Para efectos de información, evaluación del riesgo crediticio, contabilización o constitución de provisiones, entre otros, la cartera se clasificará: </w:t>
      </w:r>
    </w:p>
    <w:p w14:paraId="46B9F50E" w14:textId="77777777" w:rsidR="004B607A" w:rsidRPr="00256943" w:rsidRDefault="004B607A" w:rsidP="00256943">
      <w:pPr>
        <w:autoSpaceDE w:val="0"/>
        <w:autoSpaceDN w:val="0"/>
        <w:adjustRightInd w:val="0"/>
        <w:spacing w:after="0" w:line="240" w:lineRule="auto"/>
        <w:jc w:val="both"/>
        <w:rPr>
          <w:rFonts w:ascii="Arial" w:hAnsi="Arial" w:cs="Arial"/>
          <w:sz w:val="20"/>
          <w:szCs w:val="20"/>
          <w:lang w:val="es-CO"/>
        </w:rPr>
      </w:pPr>
    </w:p>
    <w:p w14:paraId="66FAF93E" w14:textId="77777777" w:rsidR="004B607A" w:rsidRPr="00256943" w:rsidRDefault="004B607A" w:rsidP="00FB74E2">
      <w:pPr>
        <w:pStyle w:val="Default"/>
        <w:numPr>
          <w:ilvl w:val="1"/>
          <w:numId w:val="27"/>
        </w:numPr>
        <w:jc w:val="both"/>
        <w:rPr>
          <w:rFonts w:ascii="Arial" w:hAnsi="Arial" w:cs="Arial"/>
          <w:color w:val="auto"/>
          <w:sz w:val="20"/>
          <w:szCs w:val="20"/>
          <w:lang w:val="es-CO"/>
        </w:rPr>
      </w:pPr>
      <w:r w:rsidRPr="00256943">
        <w:rPr>
          <w:rFonts w:ascii="Arial" w:hAnsi="Arial" w:cs="Arial"/>
          <w:color w:val="auto"/>
          <w:sz w:val="20"/>
          <w:szCs w:val="20"/>
          <w:lang w:val="es-CO"/>
        </w:rPr>
        <w:t xml:space="preserve">Cartera de Consumo. </w:t>
      </w:r>
    </w:p>
    <w:p w14:paraId="4538B396" w14:textId="77777777" w:rsidR="004B607A" w:rsidRPr="00256943" w:rsidRDefault="004B607A" w:rsidP="00FB74E2">
      <w:pPr>
        <w:pStyle w:val="Default"/>
        <w:numPr>
          <w:ilvl w:val="1"/>
          <w:numId w:val="27"/>
        </w:numPr>
        <w:jc w:val="both"/>
        <w:rPr>
          <w:rFonts w:ascii="Arial" w:hAnsi="Arial" w:cs="Arial"/>
          <w:color w:val="auto"/>
          <w:sz w:val="20"/>
          <w:szCs w:val="20"/>
          <w:lang w:val="es-CO"/>
        </w:rPr>
      </w:pPr>
      <w:r w:rsidRPr="00256943">
        <w:rPr>
          <w:rFonts w:ascii="Arial" w:hAnsi="Arial" w:cs="Arial"/>
          <w:color w:val="auto"/>
          <w:sz w:val="20"/>
          <w:szCs w:val="20"/>
          <w:lang w:val="es-CO"/>
        </w:rPr>
        <w:t xml:space="preserve">Cartera Comercial. </w:t>
      </w:r>
    </w:p>
    <w:p w14:paraId="2B4E6932" w14:textId="166FE418" w:rsidR="004B607A" w:rsidRPr="00490A1B" w:rsidRDefault="004B607A" w:rsidP="00FB74E2">
      <w:pPr>
        <w:pStyle w:val="Default"/>
        <w:numPr>
          <w:ilvl w:val="1"/>
          <w:numId w:val="27"/>
        </w:numPr>
        <w:jc w:val="both"/>
        <w:rPr>
          <w:rFonts w:ascii="Arial" w:hAnsi="Arial" w:cs="Arial"/>
          <w:color w:val="auto"/>
          <w:sz w:val="20"/>
          <w:szCs w:val="20"/>
          <w:lang w:val="es-CO"/>
        </w:rPr>
      </w:pPr>
      <w:r w:rsidRPr="00490A1B">
        <w:rPr>
          <w:rFonts w:ascii="Arial" w:hAnsi="Arial" w:cs="Arial"/>
          <w:color w:val="auto"/>
          <w:sz w:val="20"/>
          <w:szCs w:val="20"/>
          <w:lang w:val="es-CO"/>
        </w:rPr>
        <w:t xml:space="preserve">Cartera Microcrédito </w:t>
      </w:r>
      <w:r w:rsidR="000061EB" w:rsidRPr="00490A1B">
        <w:rPr>
          <w:rFonts w:ascii="Arial" w:hAnsi="Arial" w:cs="Arial"/>
          <w:color w:val="auto"/>
          <w:sz w:val="20"/>
          <w:szCs w:val="20"/>
          <w:lang w:val="es-CO"/>
        </w:rPr>
        <w:t>- P</w:t>
      </w:r>
      <w:r w:rsidR="00E9624A" w:rsidRPr="00490A1B">
        <w:rPr>
          <w:rFonts w:ascii="Arial" w:hAnsi="Arial" w:cs="Arial"/>
          <w:color w:val="auto"/>
          <w:sz w:val="20"/>
          <w:szCs w:val="20"/>
          <w:lang w:val="es-CO"/>
        </w:rPr>
        <w:t>opular</w:t>
      </w:r>
    </w:p>
    <w:p w14:paraId="7A26659F" w14:textId="55D3B23D" w:rsidR="004B607A" w:rsidRDefault="004B607A" w:rsidP="00FB74E2">
      <w:pPr>
        <w:pStyle w:val="Default"/>
        <w:numPr>
          <w:ilvl w:val="1"/>
          <w:numId w:val="27"/>
        </w:numPr>
        <w:jc w:val="both"/>
        <w:rPr>
          <w:rFonts w:ascii="Arial" w:hAnsi="Arial" w:cs="Arial"/>
          <w:color w:val="auto"/>
          <w:sz w:val="20"/>
          <w:szCs w:val="20"/>
          <w:lang w:val="es-CO"/>
        </w:rPr>
      </w:pPr>
      <w:r w:rsidRPr="00256943">
        <w:rPr>
          <w:rFonts w:ascii="Arial" w:hAnsi="Arial" w:cs="Arial"/>
          <w:color w:val="auto"/>
          <w:sz w:val="20"/>
          <w:szCs w:val="20"/>
          <w:lang w:val="es-CO"/>
        </w:rPr>
        <w:t xml:space="preserve">Cartera de Vivienda </w:t>
      </w:r>
    </w:p>
    <w:p w14:paraId="3569A18E" w14:textId="77777777" w:rsidR="00065EA5" w:rsidRPr="00256943" w:rsidRDefault="00065EA5" w:rsidP="00065EA5">
      <w:pPr>
        <w:pStyle w:val="Default"/>
        <w:ind w:left="432"/>
        <w:jc w:val="both"/>
        <w:rPr>
          <w:rFonts w:ascii="Arial" w:hAnsi="Arial" w:cs="Arial"/>
          <w:color w:val="auto"/>
          <w:sz w:val="20"/>
          <w:szCs w:val="20"/>
          <w:lang w:val="es-CO"/>
        </w:rPr>
      </w:pPr>
    </w:p>
    <w:p w14:paraId="4C014479" w14:textId="09E9F820" w:rsidR="004C59FE" w:rsidRPr="00256943" w:rsidRDefault="004C59FE" w:rsidP="00256943">
      <w:pPr>
        <w:pStyle w:val="Ttulo1"/>
        <w:numPr>
          <w:ilvl w:val="0"/>
          <w:numId w:val="0"/>
        </w:numPr>
        <w:spacing w:before="0" w:line="240" w:lineRule="auto"/>
        <w:jc w:val="center"/>
        <w:rPr>
          <w:rFonts w:ascii="Arial" w:hAnsi="Arial" w:cs="Arial"/>
          <w:b/>
          <w:color w:val="auto"/>
          <w:sz w:val="20"/>
          <w:szCs w:val="20"/>
          <w:lang w:val="es-CO"/>
        </w:rPr>
      </w:pPr>
      <w:bookmarkStart w:id="8" w:name="_Toc178671063"/>
      <w:r w:rsidRPr="00256943">
        <w:rPr>
          <w:rFonts w:ascii="Arial" w:hAnsi="Arial" w:cs="Arial"/>
          <w:b/>
          <w:color w:val="auto"/>
          <w:sz w:val="20"/>
          <w:szCs w:val="20"/>
          <w:lang w:val="es-CO"/>
        </w:rPr>
        <w:t>CAPITULO II</w:t>
      </w:r>
      <w:r w:rsidR="00925698" w:rsidRPr="00256943">
        <w:rPr>
          <w:rFonts w:ascii="Arial" w:hAnsi="Arial" w:cs="Arial"/>
          <w:b/>
          <w:color w:val="auto"/>
          <w:sz w:val="20"/>
          <w:szCs w:val="20"/>
          <w:lang w:val="es-CO"/>
        </w:rPr>
        <w:t xml:space="preserve"> </w:t>
      </w:r>
      <w:r w:rsidRPr="00256943">
        <w:rPr>
          <w:rFonts w:ascii="Arial" w:hAnsi="Arial" w:cs="Arial"/>
          <w:b/>
          <w:color w:val="auto"/>
          <w:sz w:val="20"/>
          <w:szCs w:val="20"/>
          <w:lang w:val="es-CO"/>
        </w:rPr>
        <w:t>DE LA GESTION DE COBRANZA</w:t>
      </w:r>
      <w:bookmarkEnd w:id="8"/>
    </w:p>
    <w:p w14:paraId="6FE09D78" w14:textId="77777777" w:rsidR="007D6CB3" w:rsidRPr="00256943" w:rsidRDefault="007D6CB3" w:rsidP="00256943">
      <w:pPr>
        <w:spacing w:after="0" w:line="240" w:lineRule="auto"/>
        <w:rPr>
          <w:rFonts w:ascii="Arial" w:hAnsi="Arial" w:cs="Arial"/>
          <w:sz w:val="20"/>
          <w:szCs w:val="20"/>
          <w:lang w:val="es-CO"/>
        </w:rPr>
      </w:pPr>
    </w:p>
    <w:p w14:paraId="381F1861" w14:textId="362A3141" w:rsidR="00212CC6" w:rsidRPr="00256943" w:rsidRDefault="00212CC6" w:rsidP="00256943">
      <w:pPr>
        <w:pStyle w:val="Ttulo2"/>
        <w:spacing w:before="0" w:line="240" w:lineRule="auto"/>
        <w:rPr>
          <w:rFonts w:ascii="Arial" w:hAnsi="Arial" w:cs="Arial"/>
          <w:b/>
          <w:color w:val="auto"/>
          <w:sz w:val="20"/>
          <w:szCs w:val="20"/>
          <w:lang w:val="es-CO"/>
        </w:rPr>
      </w:pPr>
      <w:bookmarkStart w:id="9" w:name="_Toc178671064"/>
      <w:r w:rsidRPr="00256943">
        <w:rPr>
          <w:rFonts w:ascii="Arial" w:hAnsi="Arial" w:cs="Arial"/>
          <w:b/>
          <w:color w:val="auto"/>
          <w:sz w:val="20"/>
          <w:szCs w:val="20"/>
          <w:lang w:val="es-CO"/>
        </w:rPr>
        <w:t xml:space="preserve">ARTICULO 6° </w:t>
      </w:r>
      <w:r w:rsidR="004C59FE" w:rsidRPr="00256943">
        <w:rPr>
          <w:rFonts w:ascii="Arial" w:hAnsi="Arial" w:cs="Arial"/>
          <w:b/>
          <w:color w:val="auto"/>
          <w:sz w:val="20"/>
          <w:szCs w:val="20"/>
          <w:lang w:val="es-CO"/>
        </w:rPr>
        <w:t>GESTORES DE COBRANZA</w:t>
      </w:r>
      <w:bookmarkEnd w:id="9"/>
      <w:r w:rsidR="004C59FE" w:rsidRPr="00256943">
        <w:rPr>
          <w:rFonts w:ascii="Arial" w:hAnsi="Arial" w:cs="Arial"/>
          <w:b/>
          <w:color w:val="auto"/>
          <w:sz w:val="20"/>
          <w:szCs w:val="20"/>
          <w:lang w:val="es-CO"/>
        </w:rPr>
        <w:t xml:space="preserve"> </w:t>
      </w:r>
    </w:p>
    <w:p w14:paraId="71A2E243" w14:textId="77777777" w:rsidR="00212CC6" w:rsidRPr="00256943" w:rsidRDefault="00212CC6" w:rsidP="00256943">
      <w:pPr>
        <w:pStyle w:val="Prrafodelista"/>
        <w:autoSpaceDE w:val="0"/>
        <w:autoSpaceDN w:val="0"/>
        <w:adjustRightInd w:val="0"/>
        <w:spacing w:after="0" w:line="240" w:lineRule="auto"/>
        <w:ind w:left="0"/>
        <w:jc w:val="both"/>
        <w:rPr>
          <w:rFonts w:ascii="Arial" w:hAnsi="Arial" w:cs="Arial"/>
          <w:b/>
          <w:bCs/>
          <w:sz w:val="20"/>
          <w:szCs w:val="20"/>
          <w:lang w:val="es-CO"/>
        </w:rPr>
      </w:pPr>
    </w:p>
    <w:p w14:paraId="6C84A215" w14:textId="1BF719BB" w:rsidR="004C59FE" w:rsidRPr="00256943" w:rsidRDefault="004C59FE" w:rsidP="00256943">
      <w:pPr>
        <w:pStyle w:val="Prrafodelista"/>
        <w:autoSpaceDE w:val="0"/>
        <w:autoSpaceDN w:val="0"/>
        <w:adjustRightInd w:val="0"/>
        <w:spacing w:after="0" w:line="240" w:lineRule="auto"/>
        <w:ind w:left="0"/>
        <w:jc w:val="both"/>
        <w:rPr>
          <w:rFonts w:ascii="Arial" w:hAnsi="Arial" w:cs="Arial"/>
          <w:sz w:val="20"/>
          <w:szCs w:val="20"/>
          <w:lang w:val="es-CO"/>
        </w:rPr>
      </w:pPr>
      <w:r w:rsidRPr="00256943">
        <w:rPr>
          <w:rFonts w:ascii="Arial" w:hAnsi="Arial" w:cs="Arial"/>
          <w:sz w:val="20"/>
          <w:szCs w:val="20"/>
          <w:lang w:val="es-CO"/>
        </w:rPr>
        <w:t xml:space="preserve">La Cooperativa de Ahorro y Crédito </w:t>
      </w:r>
      <w:r w:rsidRPr="00256943">
        <w:rPr>
          <w:rFonts w:ascii="Arial" w:hAnsi="Arial" w:cs="Arial"/>
          <w:b/>
          <w:bCs/>
          <w:sz w:val="20"/>
          <w:szCs w:val="20"/>
          <w:lang w:val="es-CO"/>
        </w:rPr>
        <w:t xml:space="preserve">COOPEAIPE </w:t>
      </w:r>
      <w:r w:rsidRPr="00256943">
        <w:rPr>
          <w:rFonts w:ascii="Arial" w:hAnsi="Arial" w:cs="Arial"/>
          <w:sz w:val="20"/>
          <w:szCs w:val="20"/>
          <w:lang w:val="es-CO"/>
        </w:rPr>
        <w:t xml:space="preserve">realizará la cobranza de las obligaciones a cargo de sus asociados a través de gestores de cobranza. Se establece como principio que, el no pago oportuno de una obligación con la cooperativa por parte de un deudor, dará lugar a una gestión de cobro por parte de un agente interno o externo especializado y que el costo de dicha gestión deberá ser sufragado por el asociado. </w:t>
      </w:r>
    </w:p>
    <w:p w14:paraId="2C0811EC" w14:textId="77777777" w:rsidR="00B27E27" w:rsidRPr="00256943" w:rsidRDefault="00B27E27" w:rsidP="00256943">
      <w:pPr>
        <w:autoSpaceDE w:val="0"/>
        <w:autoSpaceDN w:val="0"/>
        <w:adjustRightInd w:val="0"/>
        <w:spacing w:after="0" w:line="240" w:lineRule="auto"/>
        <w:jc w:val="both"/>
        <w:rPr>
          <w:rFonts w:ascii="Arial" w:hAnsi="Arial" w:cs="Arial"/>
          <w:sz w:val="20"/>
          <w:szCs w:val="20"/>
          <w:lang w:val="es-CO"/>
        </w:rPr>
      </w:pPr>
    </w:p>
    <w:p w14:paraId="08E19943" w14:textId="77777777" w:rsidR="00B27E27" w:rsidRPr="00256943" w:rsidRDefault="00B27E27"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Este proceso de gestión de recuperación de cartera será ejecutado por el área de cartera, la cual se realizará estableciendo segmentación del total de la cartera de créditos, con el fin de determinar el cobro Preventivo, administrativo con aviso a deudor y codeudor(es), pre jurídico y jurídico; clasificando la cartera vencida por edades en todos los destinos de créditos, una vez realizado el cierre mensual de la cartera. </w:t>
      </w:r>
    </w:p>
    <w:p w14:paraId="51C166D2" w14:textId="77777777" w:rsidR="00B27E27" w:rsidRPr="00256943" w:rsidRDefault="00B27E27" w:rsidP="00256943">
      <w:pPr>
        <w:autoSpaceDE w:val="0"/>
        <w:autoSpaceDN w:val="0"/>
        <w:adjustRightInd w:val="0"/>
        <w:spacing w:after="0" w:line="240" w:lineRule="auto"/>
        <w:jc w:val="both"/>
        <w:rPr>
          <w:rFonts w:ascii="Arial" w:hAnsi="Arial" w:cs="Arial"/>
          <w:sz w:val="20"/>
          <w:szCs w:val="20"/>
          <w:lang w:val="es-CO"/>
        </w:rPr>
      </w:pPr>
    </w:p>
    <w:p w14:paraId="03926B12" w14:textId="77777777" w:rsidR="00B27E27" w:rsidRPr="00256943" w:rsidRDefault="00B27E27"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De igual forma esta gestión se realiza en coordinación con el equipo de trabajo donde se enfocan esfuerzos para que los beneficiados con el crédito retornen a la entidad el monto de los préstamos, más los intereses dentro de los plazos convenidos. </w:t>
      </w:r>
    </w:p>
    <w:p w14:paraId="13A96707" w14:textId="77777777" w:rsidR="004C59FE" w:rsidRPr="00256943" w:rsidRDefault="004C59FE" w:rsidP="00256943">
      <w:pPr>
        <w:autoSpaceDE w:val="0"/>
        <w:autoSpaceDN w:val="0"/>
        <w:adjustRightInd w:val="0"/>
        <w:spacing w:after="0" w:line="240" w:lineRule="auto"/>
        <w:jc w:val="both"/>
        <w:rPr>
          <w:rFonts w:ascii="Arial" w:hAnsi="Arial" w:cs="Arial"/>
          <w:sz w:val="20"/>
          <w:szCs w:val="20"/>
          <w:lang w:val="es-CO"/>
        </w:rPr>
      </w:pPr>
    </w:p>
    <w:p w14:paraId="65E4AFE8" w14:textId="0C885D94" w:rsidR="004C59FE" w:rsidRPr="00256943" w:rsidRDefault="004C59FE" w:rsidP="00256943">
      <w:pPr>
        <w:pStyle w:val="Default"/>
        <w:jc w:val="both"/>
        <w:rPr>
          <w:rFonts w:ascii="Arial" w:hAnsi="Arial" w:cs="Arial"/>
          <w:color w:val="auto"/>
          <w:sz w:val="20"/>
          <w:szCs w:val="20"/>
          <w:lang w:val="es-CO"/>
        </w:rPr>
      </w:pPr>
      <w:r w:rsidRPr="00256943">
        <w:rPr>
          <w:rFonts w:ascii="Arial" w:hAnsi="Arial" w:cs="Arial"/>
          <w:b/>
          <w:bCs/>
          <w:color w:val="auto"/>
          <w:sz w:val="20"/>
          <w:szCs w:val="20"/>
          <w:lang w:val="es-CO"/>
        </w:rPr>
        <w:t>PARÁGRAFO</w:t>
      </w:r>
      <w:r w:rsidRPr="00256943">
        <w:rPr>
          <w:rFonts w:ascii="Arial" w:hAnsi="Arial" w:cs="Arial"/>
          <w:color w:val="auto"/>
          <w:sz w:val="20"/>
          <w:szCs w:val="20"/>
          <w:lang w:val="es-CO"/>
        </w:rPr>
        <w:t xml:space="preserve">. Los gestores de cobranza no están autorizados para recibir dineros por parte de los asociados. Cualquier pago que se realice deberá efectuarse por los medios autorizados por </w:t>
      </w:r>
      <w:r w:rsidR="00B27E27" w:rsidRPr="00256943">
        <w:rPr>
          <w:rFonts w:ascii="Arial" w:hAnsi="Arial" w:cs="Arial"/>
          <w:b/>
          <w:bCs/>
          <w:color w:val="auto"/>
          <w:sz w:val="20"/>
          <w:szCs w:val="20"/>
          <w:lang w:val="es-CO"/>
        </w:rPr>
        <w:t>COOPEAIPE</w:t>
      </w:r>
      <w:r w:rsidRPr="00256943">
        <w:rPr>
          <w:rFonts w:ascii="Arial" w:hAnsi="Arial" w:cs="Arial"/>
          <w:b/>
          <w:bCs/>
          <w:color w:val="auto"/>
          <w:sz w:val="20"/>
          <w:szCs w:val="20"/>
          <w:lang w:val="es-CO"/>
        </w:rPr>
        <w:t>.</w:t>
      </w:r>
    </w:p>
    <w:p w14:paraId="6C4D79FC" w14:textId="2E158963" w:rsidR="004B607A" w:rsidRPr="00256943" w:rsidRDefault="004B607A" w:rsidP="00256943">
      <w:pPr>
        <w:autoSpaceDE w:val="0"/>
        <w:autoSpaceDN w:val="0"/>
        <w:adjustRightInd w:val="0"/>
        <w:spacing w:after="0" w:line="240" w:lineRule="auto"/>
        <w:jc w:val="both"/>
        <w:rPr>
          <w:rFonts w:ascii="Arial" w:hAnsi="Arial" w:cs="Arial"/>
          <w:b/>
          <w:bCs/>
          <w:sz w:val="20"/>
          <w:szCs w:val="20"/>
          <w:lang w:val="es-CO"/>
        </w:rPr>
      </w:pPr>
    </w:p>
    <w:p w14:paraId="5DD152BD" w14:textId="232EF2A9" w:rsidR="00212CC6" w:rsidRPr="00256943" w:rsidRDefault="00212CC6" w:rsidP="00256943">
      <w:pPr>
        <w:pStyle w:val="Ttulo2"/>
        <w:spacing w:before="0" w:line="240" w:lineRule="auto"/>
        <w:rPr>
          <w:rFonts w:ascii="Arial" w:hAnsi="Arial" w:cs="Arial"/>
          <w:b/>
          <w:color w:val="auto"/>
          <w:sz w:val="20"/>
          <w:szCs w:val="20"/>
          <w:lang w:val="es-CO"/>
        </w:rPr>
      </w:pPr>
      <w:bookmarkStart w:id="10" w:name="_Toc178671065"/>
      <w:r w:rsidRPr="00256943">
        <w:rPr>
          <w:rFonts w:ascii="Arial" w:hAnsi="Arial" w:cs="Arial"/>
          <w:b/>
          <w:color w:val="auto"/>
          <w:sz w:val="20"/>
          <w:szCs w:val="20"/>
          <w:lang w:val="es-CO"/>
        </w:rPr>
        <w:t xml:space="preserve">ARTICULO </w:t>
      </w:r>
      <w:r w:rsidR="007D6CB3" w:rsidRPr="00256943">
        <w:rPr>
          <w:rFonts w:ascii="Arial" w:hAnsi="Arial" w:cs="Arial"/>
          <w:b/>
          <w:color w:val="auto"/>
          <w:sz w:val="20"/>
          <w:szCs w:val="20"/>
          <w:lang w:val="es-CO"/>
        </w:rPr>
        <w:t>7</w:t>
      </w:r>
      <w:r w:rsidRPr="00256943">
        <w:rPr>
          <w:rFonts w:ascii="Arial" w:hAnsi="Arial" w:cs="Arial"/>
          <w:b/>
          <w:color w:val="auto"/>
          <w:sz w:val="20"/>
          <w:szCs w:val="20"/>
          <w:lang w:val="es-CO"/>
        </w:rPr>
        <w:t xml:space="preserve">° </w:t>
      </w:r>
      <w:r w:rsidR="00B27E27" w:rsidRPr="00256943">
        <w:rPr>
          <w:rFonts w:ascii="Arial" w:hAnsi="Arial" w:cs="Arial"/>
          <w:b/>
          <w:color w:val="auto"/>
          <w:sz w:val="20"/>
          <w:szCs w:val="20"/>
          <w:lang w:val="es-CO"/>
        </w:rPr>
        <w:t>GASTOS DE COBRANZA</w:t>
      </w:r>
      <w:bookmarkEnd w:id="10"/>
      <w:r w:rsidR="00B27E27" w:rsidRPr="00256943">
        <w:rPr>
          <w:rFonts w:ascii="Arial" w:hAnsi="Arial" w:cs="Arial"/>
          <w:b/>
          <w:color w:val="auto"/>
          <w:sz w:val="20"/>
          <w:szCs w:val="20"/>
          <w:lang w:val="es-CO"/>
        </w:rPr>
        <w:t xml:space="preserve"> </w:t>
      </w:r>
    </w:p>
    <w:p w14:paraId="790FC0AF" w14:textId="77777777" w:rsidR="00212CC6" w:rsidRPr="00256943" w:rsidRDefault="00212CC6" w:rsidP="00256943">
      <w:pPr>
        <w:pStyle w:val="Prrafodelista"/>
        <w:autoSpaceDE w:val="0"/>
        <w:autoSpaceDN w:val="0"/>
        <w:adjustRightInd w:val="0"/>
        <w:spacing w:after="0" w:line="240" w:lineRule="auto"/>
        <w:ind w:left="0"/>
        <w:jc w:val="both"/>
        <w:rPr>
          <w:rFonts w:ascii="Arial" w:hAnsi="Arial" w:cs="Arial"/>
          <w:sz w:val="20"/>
          <w:szCs w:val="20"/>
          <w:lang w:val="es-CO"/>
        </w:rPr>
      </w:pPr>
    </w:p>
    <w:p w14:paraId="4E78E8BA" w14:textId="71E6E167" w:rsidR="00346A2E" w:rsidRPr="00256943" w:rsidRDefault="00B27E27" w:rsidP="00256943">
      <w:pPr>
        <w:pStyle w:val="Prrafodelista"/>
        <w:autoSpaceDE w:val="0"/>
        <w:autoSpaceDN w:val="0"/>
        <w:adjustRightInd w:val="0"/>
        <w:spacing w:after="0" w:line="240" w:lineRule="auto"/>
        <w:ind w:left="0"/>
        <w:jc w:val="both"/>
        <w:rPr>
          <w:rFonts w:ascii="Arial" w:hAnsi="Arial" w:cs="Arial"/>
          <w:sz w:val="20"/>
          <w:szCs w:val="20"/>
          <w:lang w:val="es-CO"/>
        </w:rPr>
      </w:pPr>
      <w:r w:rsidRPr="00256943">
        <w:rPr>
          <w:rFonts w:ascii="Arial" w:hAnsi="Arial" w:cs="Arial"/>
          <w:sz w:val="20"/>
          <w:szCs w:val="20"/>
          <w:lang w:val="es-CO"/>
        </w:rPr>
        <w:t xml:space="preserve">Los gastos de cobranza son los valores que deben asumir los asociados por el incumplimiento en el pago de sus obligaciones. Estas sumas son independientes de los intereses corrientes, de mora, alivios financieros y seguros, que hayan sido cargados a la obligación y serán dadas a conocer a los deudores por los diferentes medios y al momento de realizar </w:t>
      </w:r>
      <w:r w:rsidR="00B71F8F" w:rsidRPr="00C17BA4">
        <w:rPr>
          <w:rFonts w:ascii="Arial" w:hAnsi="Arial" w:cs="Arial"/>
          <w:sz w:val="20"/>
          <w:szCs w:val="20"/>
          <w:lang w:val="es-CO"/>
        </w:rPr>
        <w:t>e</w:t>
      </w:r>
      <w:r w:rsidRPr="00C17BA4">
        <w:rPr>
          <w:rFonts w:ascii="Arial" w:hAnsi="Arial" w:cs="Arial"/>
          <w:sz w:val="20"/>
          <w:szCs w:val="20"/>
          <w:lang w:val="es-CO"/>
        </w:rPr>
        <w:t>l</w:t>
      </w:r>
      <w:r w:rsidR="00B71F8F" w:rsidRPr="00C17BA4">
        <w:rPr>
          <w:rFonts w:ascii="Arial" w:hAnsi="Arial" w:cs="Arial"/>
          <w:sz w:val="20"/>
          <w:szCs w:val="20"/>
          <w:lang w:val="es-CO"/>
        </w:rPr>
        <w:t xml:space="preserve"> desembolso</w:t>
      </w:r>
      <w:r w:rsidRPr="00C17BA4">
        <w:rPr>
          <w:rFonts w:ascii="Arial" w:hAnsi="Arial" w:cs="Arial"/>
          <w:sz w:val="20"/>
          <w:szCs w:val="20"/>
          <w:lang w:val="es-CO"/>
        </w:rPr>
        <w:t>.</w:t>
      </w:r>
    </w:p>
    <w:p w14:paraId="1415366E" w14:textId="77777777" w:rsidR="008A4647" w:rsidRPr="00256943" w:rsidRDefault="008A4647" w:rsidP="00256943">
      <w:pPr>
        <w:autoSpaceDE w:val="0"/>
        <w:autoSpaceDN w:val="0"/>
        <w:adjustRightInd w:val="0"/>
        <w:spacing w:after="0" w:line="240" w:lineRule="auto"/>
        <w:jc w:val="both"/>
        <w:rPr>
          <w:rFonts w:ascii="Arial" w:hAnsi="Arial" w:cs="Arial"/>
          <w:sz w:val="20"/>
          <w:szCs w:val="20"/>
          <w:lang w:val="es-CO"/>
        </w:rPr>
      </w:pPr>
    </w:p>
    <w:tbl>
      <w:tblPr>
        <w:tblStyle w:val="Tablaconcuadrcula"/>
        <w:tblW w:w="5000" w:type="pct"/>
        <w:tblLook w:val="04A0" w:firstRow="1" w:lastRow="0" w:firstColumn="1" w:lastColumn="0" w:noHBand="0" w:noVBand="1"/>
      </w:tblPr>
      <w:tblGrid>
        <w:gridCol w:w="2040"/>
        <w:gridCol w:w="2564"/>
        <w:gridCol w:w="3878"/>
        <w:gridCol w:w="1094"/>
      </w:tblGrid>
      <w:tr w:rsidR="000061EB" w:rsidRPr="00256943" w14:paraId="03B5C52D" w14:textId="7449AB03" w:rsidTr="00B71F8F">
        <w:trPr>
          <w:trHeight w:val="227"/>
        </w:trPr>
        <w:tc>
          <w:tcPr>
            <w:tcW w:w="1065" w:type="pct"/>
            <w:vAlign w:val="center"/>
          </w:tcPr>
          <w:p w14:paraId="45B3C3AC" w14:textId="6E18B43E" w:rsidR="00BB2713" w:rsidRPr="00256943" w:rsidRDefault="00BB2713" w:rsidP="00256943">
            <w:pPr>
              <w:autoSpaceDE w:val="0"/>
              <w:autoSpaceDN w:val="0"/>
              <w:adjustRightInd w:val="0"/>
              <w:jc w:val="center"/>
              <w:rPr>
                <w:rFonts w:ascii="Arial" w:hAnsi="Arial" w:cs="Arial"/>
                <w:lang w:val="es-CO"/>
              </w:rPr>
            </w:pPr>
            <w:r w:rsidRPr="00256943">
              <w:rPr>
                <w:rFonts w:ascii="Arial" w:hAnsi="Arial" w:cs="Arial"/>
                <w:b/>
                <w:bCs/>
                <w:lang w:val="es-CO"/>
              </w:rPr>
              <w:t>ETAPA DE COBRANZA</w:t>
            </w:r>
          </w:p>
        </w:tc>
        <w:tc>
          <w:tcPr>
            <w:tcW w:w="1339" w:type="pct"/>
            <w:vAlign w:val="center"/>
          </w:tcPr>
          <w:p w14:paraId="1C668184" w14:textId="44C79028" w:rsidR="00BB2713" w:rsidRPr="00256943" w:rsidRDefault="00BB2713" w:rsidP="00256943">
            <w:pPr>
              <w:autoSpaceDE w:val="0"/>
              <w:autoSpaceDN w:val="0"/>
              <w:adjustRightInd w:val="0"/>
              <w:jc w:val="center"/>
              <w:rPr>
                <w:rFonts w:ascii="Arial" w:hAnsi="Arial" w:cs="Arial"/>
                <w:lang w:val="es-CO"/>
              </w:rPr>
            </w:pPr>
            <w:r w:rsidRPr="00256943">
              <w:rPr>
                <w:rFonts w:ascii="Arial" w:hAnsi="Arial" w:cs="Arial"/>
                <w:b/>
                <w:bCs/>
                <w:lang w:val="es-CO"/>
              </w:rPr>
              <w:t>ALTURA DE MORA</w:t>
            </w:r>
          </w:p>
        </w:tc>
        <w:tc>
          <w:tcPr>
            <w:tcW w:w="2025" w:type="pct"/>
            <w:vAlign w:val="center"/>
          </w:tcPr>
          <w:p w14:paraId="23836B3D" w14:textId="36F21C15" w:rsidR="00BB2713" w:rsidRPr="00256943" w:rsidRDefault="00BB2713" w:rsidP="00256943">
            <w:pPr>
              <w:autoSpaceDE w:val="0"/>
              <w:autoSpaceDN w:val="0"/>
              <w:adjustRightInd w:val="0"/>
              <w:jc w:val="center"/>
              <w:rPr>
                <w:rFonts w:ascii="Arial" w:hAnsi="Arial" w:cs="Arial"/>
                <w:lang w:val="es-CO"/>
              </w:rPr>
            </w:pPr>
            <w:r w:rsidRPr="00256943">
              <w:rPr>
                <w:rFonts w:ascii="Arial" w:hAnsi="Arial" w:cs="Arial"/>
                <w:b/>
                <w:bCs/>
                <w:lang w:val="es-CO"/>
              </w:rPr>
              <w:t>COSTO</w:t>
            </w:r>
          </w:p>
        </w:tc>
        <w:tc>
          <w:tcPr>
            <w:tcW w:w="572" w:type="pct"/>
            <w:vAlign w:val="center"/>
          </w:tcPr>
          <w:p w14:paraId="49328E19" w14:textId="61C0B634" w:rsidR="00BB2713" w:rsidRPr="00256943" w:rsidRDefault="00BB2713" w:rsidP="00256943">
            <w:pPr>
              <w:autoSpaceDE w:val="0"/>
              <w:autoSpaceDN w:val="0"/>
              <w:adjustRightInd w:val="0"/>
              <w:jc w:val="center"/>
              <w:rPr>
                <w:rFonts w:ascii="Arial" w:hAnsi="Arial" w:cs="Arial"/>
                <w:b/>
                <w:bCs/>
                <w:lang w:val="es-CO"/>
              </w:rPr>
            </w:pPr>
            <w:r w:rsidRPr="00256943">
              <w:rPr>
                <w:rFonts w:ascii="Arial" w:hAnsi="Arial" w:cs="Arial"/>
                <w:b/>
                <w:bCs/>
                <w:lang w:val="es-CO"/>
              </w:rPr>
              <w:t>%</w:t>
            </w:r>
          </w:p>
        </w:tc>
      </w:tr>
      <w:tr w:rsidR="000061EB" w:rsidRPr="00256943" w14:paraId="37F0144E" w14:textId="3382203C" w:rsidTr="00B71F8F">
        <w:trPr>
          <w:trHeight w:val="227"/>
        </w:trPr>
        <w:tc>
          <w:tcPr>
            <w:tcW w:w="1065" w:type="pct"/>
          </w:tcPr>
          <w:p w14:paraId="3486FD91" w14:textId="77777777" w:rsidR="00BB2713" w:rsidRPr="00256943" w:rsidRDefault="00BB2713" w:rsidP="004617BF">
            <w:pPr>
              <w:autoSpaceDE w:val="0"/>
              <w:autoSpaceDN w:val="0"/>
              <w:adjustRightInd w:val="0"/>
              <w:rPr>
                <w:rFonts w:ascii="Arial" w:hAnsi="Arial" w:cs="Arial"/>
                <w:lang w:val="es-CO"/>
              </w:rPr>
            </w:pPr>
          </w:p>
          <w:p w14:paraId="6F5A03CB" w14:textId="620D9189"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Preventiva</w:t>
            </w:r>
          </w:p>
        </w:tc>
        <w:tc>
          <w:tcPr>
            <w:tcW w:w="1339" w:type="pct"/>
          </w:tcPr>
          <w:p w14:paraId="6B5088A4" w14:textId="3D95234A"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 xml:space="preserve">Durante tres días (3) antes de la fecha límite de </w:t>
            </w:r>
            <w:r w:rsidRPr="00256943">
              <w:rPr>
                <w:rFonts w:ascii="Arial" w:hAnsi="Arial" w:cs="Arial"/>
                <w:lang w:val="es-CO"/>
              </w:rPr>
              <w:lastRenderedPageBreak/>
              <w:t>pago.</w:t>
            </w:r>
          </w:p>
        </w:tc>
        <w:tc>
          <w:tcPr>
            <w:tcW w:w="2025" w:type="pct"/>
          </w:tcPr>
          <w:p w14:paraId="0B96EC33" w14:textId="1DC9CEC1"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lastRenderedPageBreak/>
              <w:t xml:space="preserve">Asume Cooperativa de Ahorro y Crédito </w:t>
            </w:r>
            <w:r w:rsidRPr="00256943">
              <w:rPr>
                <w:rFonts w:ascii="Arial" w:hAnsi="Arial" w:cs="Arial"/>
                <w:b/>
                <w:bCs/>
                <w:lang w:val="es-CO"/>
              </w:rPr>
              <w:t>COOPEAIPE</w:t>
            </w:r>
          </w:p>
        </w:tc>
        <w:tc>
          <w:tcPr>
            <w:tcW w:w="572" w:type="pct"/>
          </w:tcPr>
          <w:p w14:paraId="240A09B0" w14:textId="77777777" w:rsidR="00BB2713" w:rsidRPr="00256943" w:rsidRDefault="00BB2713" w:rsidP="004617BF">
            <w:pPr>
              <w:autoSpaceDE w:val="0"/>
              <w:autoSpaceDN w:val="0"/>
              <w:adjustRightInd w:val="0"/>
              <w:rPr>
                <w:rFonts w:ascii="Arial" w:hAnsi="Arial" w:cs="Arial"/>
                <w:lang w:val="es-CO"/>
              </w:rPr>
            </w:pPr>
          </w:p>
          <w:p w14:paraId="221B7EC2" w14:textId="37827D34"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0%</w:t>
            </w:r>
          </w:p>
        </w:tc>
      </w:tr>
      <w:tr w:rsidR="000061EB" w:rsidRPr="00256943" w14:paraId="168467FE" w14:textId="13DA8D9B" w:rsidTr="00B71F8F">
        <w:trPr>
          <w:trHeight w:val="227"/>
        </w:trPr>
        <w:tc>
          <w:tcPr>
            <w:tcW w:w="1065" w:type="pct"/>
          </w:tcPr>
          <w:p w14:paraId="41D17FC6" w14:textId="77777777" w:rsidR="00BB2713" w:rsidRPr="00256943" w:rsidRDefault="00BB2713" w:rsidP="004617BF">
            <w:pPr>
              <w:autoSpaceDE w:val="0"/>
              <w:autoSpaceDN w:val="0"/>
              <w:adjustRightInd w:val="0"/>
              <w:rPr>
                <w:rFonts w:ascii="Arial" w:hAnsi="Arial" w:cs="Arial"/>
                <w:lang w:val="es-CO"/>
              </w:rPr>
            </w:pPr>
          </w:p>
          <w:p w14:paraId="1047BB85" w14:textId="1D1FB1C3"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Administrativa</w:t>
            </w:r>
          </w:p>
        </w:tc>
        <w:tc>
          <w:tcPr>
            <w:tcW w:w="1339" w:type="pct"/>
          </w:tcPr>
          <w:p w14:paraId="1F1F6232" w14:textId="77777777" w:rsidR="00BB2713" w:rsidRPr="00256943" w:rsidRDefault="00BB2713" w:rsidP="004617BF">
            <w:pPr>
              <w:autoSpaceDE w:val="0"/>
              <w:autoSpaceDN w:val="0"/>
              <w:adjustRightInd w:val="0"/>
              <w:rPr>
                <w:rFonts w:ascii="Arial" w:hAnsi="Arial" w:cs="Arial"/>
                <w:lang w:val="es-CO"/>
              </w:rPr>
            </w:pPr>
          </w:p>
          <w:p w14:paraId="2AF1A639" w14:textId="50263E5D"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 xml:space="preserve">Entre 1 y </w:t>
            </w:r>
            <w:r w:rsidR="00C51FFE">
              <w:rPr>
                <w:rFonts w:ascii="Arial" w:hAnsi="Arial" w:cs="Arial"/>
                <w:lang w:val="es-CO"/>
              </w:rPr>
              <w:t>6</w:t>
            </w:r>
            <w:r w:rsidRPr="00256943">
              <w:rPr>
                <w:rFonts w:ascii="Arial" w:hAnsi="Arial" w:cs="Arial"/>
                <w:lang w:val="es-CO"/>
              </w:rPr>
              <w:t>0 días de mora.</w:t>
            </w:r>
          </w:p>
        </w:tc>
        <w:tc>
          <w:tcPr>
            <w:tcW w:w="2025" w:type="pct"/>
          </w:tcPr>
          <w:p w14:paraId="1382A86F" w14:textId="0AD95A8F"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 xml:space="preserve">Asume Cooperativa de Ahorro y Crédito </w:t>
            </w:r>
            <w:r w:rsidRPr="00256943">
              <w:rPr>
                <w:rFonts w:ascii="Arial" w:hAnsi="Arial" w:cs="Arial"/>
                <w:b/>
                <w:bCs/>
                <w:lang w:val="es-CO"/>
              </w:rPr>
              <w:t>COOPEAIPE</w:t>
            </w:r>
          </w:p>
        </w:tc>
        <w:tc>
          <w:tcPr>
            <w:tcW w:w="572" w:type="pct"/>
          </w:tcPr>
          <w:p w14:paraId="145C645A" w14:textId="77777777" w:rsidR="00BB2713" w:rsidRPr="00256943" w:rsidRDefault="00BB2713" w:rsidP="004617BF">
            <w:pPr>
              <w:autoSpaceDE w:val="0"/>
              <w:autoSpaceDN w:val="0"/>
              <w:adjustRightInd w:val="0"/>
              <w:rPr>
                <w:rFonts w:ascii="Arial" w:hAnsi="Arial" w:cs="Arial"/>
                <w:lang w:val="es-CO"/>
              </w:rPr>
            </w:pPr>
          </w:p>
          <w:p w14:paraId="42771E78" w14:textId="5892D759"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0%</w:t>
            </w:r>
          </w:p>
        </w:tc>
      </w:tr>
      <w:tr w:rsidR="000061EB" w:rsidRPr="00256943" w14:paraId="3740AFB1" w14:textId="2E623F2C" w:rsidTr="00B71F8F">
        <w:trPr>
          <w:trHeight w:val="227"/>
        </w:trPr>
        <w:tc>
          <w:tcPr>
            <w:tcW w:w="1065" w:type="pct"/>
          </w:tcPr>
          <w:p w14:paraId="3E713C28" w14:textId="77777777" w:rsidR="00BB2713" w:rsidRPr="00256943" w:rsidRDefault="00BB2713" w:rsidP="004617BF">
            <w:pPr>
              <w:autoSpaceDE w:val="0"/>
              <w:autoSpaceDN w:val="0"/>
              <w:adjustRightInd w:val="0"/>
              <w:rPr>
                <w:rFonts w:ascii="Arial" w:hAnsi="Arial" w:cs="Arial"/>
                <w:lang w:val="es-CO"/>
              </w:rPr>
            </w:pPr>
          </w:p>
          <w:p w14:paraId="4156434B" w14:textId="191DA605"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Pre jurídica</w:t>
            </w:r>
          </w:p>
        </w:tc>
        <w:tc>
          <w:tcPr>
            <w:tcW w:w="1339" w:type="pct"/>
          </w:tcPr>
          <w:p w14:paraId="6A300B39" w14:textId="77777777" w:rsidR="00BB2713" w:rsidRPr="00256943" w:rsidRDefault="00BB2713" w:rsidP="004617BF">
            <w:pPr>
              <w:autoSpaceDE w:val="0"/>
              <w:autoSpaceDN w:val="0"/>
              <w:adjustRightInd w:val="0"/>
              <w:rPr>
                <w:rFonts w:ascii="Arial" w:hAnsi="Arial" w:cs="Arial"/>
                <w:lang w:val="es-CO"/>
              </w:rPr>
            </w:pPr>
          </w:p>
          <w:p w14:paraId="256068EB" w14:textId="1D3ABB96" w:rsidR="00BB2713" w:rsidRPr="00256943" w:rsidRDefault="00BB2713" w:rsidP="00CA739E">
            <w:pPr>
              <w:autoSpaceDE w:val="0"/>
              <w:autoSpaceDN w:val="0"/>
              <w:adjustRightInd w:val="0"/>
              <w:rPr>
                <w:rFonts w:ascii="Arial" w:hAnsi="Arial" w:cs="Arial"/>
                <w:lang w:val="es-CO"/>
              </w:rPr>
            </w:pPr>
            <w:r w:rsidRPr="00256943">
              <w:rPr>
                <w:rFonts w:ascii="Arial" w:hAnsi="Arial" w:cs="Arial"/>
                <w:lang w:val="es-CO"/>
              </w:rPr>
              <w:t xml:space="preserve">Entre 61 y </w:t>
            </w:r>
            <w:r w:rsidR="00CA739E">
              <w:rPr>
                <w:rFonts w:ascii="Arial" w:hAnsi="Arial" w:cs="Arial"/>
                <w:lang w:val="es-CO"/>
              </w:rPr>
              <w:t>90</w:t>
            </w:r>
            <w:r w:rsidRPr="00256943">
              <w:rPr>
                <w:rFonts w:ascii="Arial" w:hAnsi="Arial" w:cs="Arial"/>
                <w:lang w:val="es-CO"/>
              </w:rPr>
              <w:t xml:space="preserve"> días de mora</w:t>
            </w:r>
          </w:p>
        </w:tc>
        <w:tc>
          <w:tcPr>
            <w:tcW w:w="2025" w:type="pct"/>
          </w:tcPr>
          <w:p w14:paraId="73897D2F" w14:textId="77777777" w:rsidR="00BB2713" w:rsidRPr="00256943" w:rsidRDefault="00BB2713" w:rsidP="004617BF">
            <w:pPr>
              <w:autoSpaceDE w:val="0"/>
              <w:autoSpaceDN w:val="0"/>
              <w:adjustRightInd w:val="0"/>
              <w:rPr>
                <w:rFonts w:ascii="Arial" w:hAnsi="Arial" w:cs="Arial"/>
                <w:lang w:val="es-CO"/>
              </w:rPr>
            </w:pPr>
          </w:p>
          <w:p w14:paraId="7EA5BC96" w14:textId="7AC1AFFD"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Asume el deudor</w:t>
            </w:r>
          </w:p>
        </w:tc>
        <w:tc>
          <w:tcPr>
            <w:tcW w:w="572" w:type="pct"/>
          </w:tcPr>
          <w:p w14:paraId="2747E22E" w14:textId="78C4C8AE" w:rsidR="00BB2713" w:rsidRPr="00256943" w:rsidRDefault="00BB2713" w:rsidP="004617BF">
            <w:pPr>
              <w:autoSpaceDE w:val="0"/>
              <w:autoSpaceDN w:val="0"/>
              <w:adjustRightInd w:val="0"/>
              <w:rPr>
                <w:rFonts w:ascii="Arial" w:hAnsi="Arial" w:cs="Arial"/>
                <w:lang w:val="es-CO"/>
              </w:rPr>
            </w:pPr>
          </w:p>
          <w:p w14:paraId="0A1E3595" w14:textId="1D2B00A6"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8</w:t>
            </w:r>
            <w:r w:rsidR="00F47130" w:rsidRPr="00256943">
              <w:rPr>
                <w:rFonts w:ascii="Arial" w:hAnsi="Arial" w:cs="Arial"/>
                <w:lang w:val="es-CO"/>
              </w:rPr>
              <w:t>%</w:t>
            </w:r>
          </w:p>
        </w:tc>
      </w:tr>
      <w:tr w:rsidR="000061EB" w:rsidRPr="00256943" w14:paraId="6F7411C2" w14:textId="43FA4A41" w:rsidTr="00B71F8F">
        <w:trPr>
          <w:trHeight w:val="227"/>
        </w:trPr>
        <w:tc>
          <w:tcPr>
            <w:tcW w:w="1065" w:type="pct"/>
          </w:tcPr>
          <w:p w14:paraId="6862D80E" w14:textId="77777777" w:rsidR="00BB2713" w:rsidRPr="00256943" w:rsidRDefault="00BB2713" w:rsidP="004617BF">
            <w:pPr>
              <w:autoSpaceDE w:val="0"/>
              <w:autoSpaceDN w:val="0"/>
              <w:adjustRightInd w:val="0"/>
              <w:rPr>
                <w:rFonts w:ascii="Arial" w:hAnsi="Arial" w:cs="Arial"/>
                <w:lang w:val="es-CO"/>
              </w:rPr>
            </w:pPr>
          </w:p>
          <w:p w14:paraId="1DB94CF5" w14:textId="0371B132" w:rsidR="00BB2713" w:rsidRPr="00256943" w:rsidRDefault="007E6B07" w:rsidP="004617BF">
            <w:pPr>
              <w:autoSpaceDE w:val="0"/>
              <w:autoSpaceDN w:val="0"/>
              <w:adjustRightInd w:val="0"/>
              <w:rPr>
                <w:rFonts w:ascii="Arial" w:hAnsi="Arial" w:cs="Arial"/>
                <w:lang w:val="es-CO"/>
              </w:rPr>
            </w:pPr>
            <w:r w:rsidRPr="00256943">
              <w:rPr>
                <w:rFonts w:ascii="Arial" w:hAnsi="Arial" w:cs="Arial"/>
                <w:lang w:val="es-CO"/>
              </w:rPr>
              <w:t xml:space="preserve">Cobro </w:t>
            </w:r>
            <w:r w:rsidR="00BB2713" w:rsidRPr="00256943">
              <w:rPr>
                <w:rFonts w:ascii="Arial" w:hAnsi="Arial" w:cs="Arial"/>
                <w:lang w:val="es-CO"/>
              </w:rPr>
              <w:t>Jurídic</w:t>
            </w:r>
            <w:r w:rsidRPr="00256943">
              <w:rPr>
                <w:rFonts w:ascii="Arial" w:hAnsi="Arial" w:cs="Arial"/>
                <w:lang w:val="es-CO"/>
              </w:rPr>
              <w:t>o</w:t>
            </w:r>
          </w:p>
        </w:tc>
        <w:tc>
          <w:tcPr>
            <w:tcW w:w="1339" w:type="pct"/>
          </w:tcPr>
          <w:p w14:paraId="071FFCD1" w14:textId="77777777" w:rsidR="00BB2713" w:rsidRPr="00256943" w:rsidRDefault="00BB2713" w:rsidP="004617BF">
            <w:pPr>
              <w:autoSpaceDE w:val="0"/>
              <w:autoSpaceDN w:val="0"/>
              <w:adjustRightInd w:val="0"/>
              <w:rPr>
                <w:rFonts w:ascii="Arial" w:hAnsi="Arial" w:cs="Arial"/>
                <w:lang w:val="es-CO"/>
              </w:rPr>
            </w:pPr>
          </w:p>
          <w:p w14:paraId="68CA2679" w14:textId="13D17A66" w:rsidR="00BB2713" w:rsidRPr="00256943" w:rsidRDefault="00BB2713" w:rsidP="00CA739E">
            <w:pPr>
              <w:autoSpaceDE w:val="0"/>
              <w:autoSpaceDN w:val="0"/>
              <w:adjustRightInd w:val="0"/>
              <w:rPr>
                <w:rFonts w:ascii="Arial" w:hAnsi="Arial" w:cs="Arial"/>
                <w:lang w:val="es-CO"/>
              </w:rPr>
            </w:pPr>
            <w:r w:rsidRPr="00256943">
              <w:rPr>
                <w:rFonts w:ascii="Arial" w:hAnsi="Arial" w:cs="Arial"/>
                <w:lang w:val="es-CO"/>
              </w:rPr>
              <w:t xml:space="preserve">Mayor a </w:t>
            </w:r>
            <w:r w:rsidR="00CA739E">
              <w:rPr>
                <w:rFonts w:ascii="Arial" w:hAnsi="Arial" w:cs="Arial"/>
                <w:lang w:val="es-CO"/>
              </w:rPr>
              <w:t>90</w:t>
            </w:r>
            <w:r w:rsidRPr="00256943">
              <w:rPr>
                <w:rFonts w:ascii="Arial" w:hAnsi="Arial" w:cs="Arial"/>
                <w:lang w:val="es-CO"/>
              </w:rPr>
              <w:t xml:space="preserve"> días</w:t>
            </w:r>
          </w:p>
        </w:tc>
        <w:tc>
          <w:tcPr>
            <w:tcW w:w="2025" w:type="pct"/>
          </w:tcPr>
          <w:p w14:paraId="3D206128" w14:textId="77777777" w:rsidR="00BB2713" w:rsidRPr="00256943" w:rsidRDefault="00BB2713" w:rsidP="004617BF">
            <w:pPr>
              <w:autoSpaceDE w:val="0"/>
              <w:autoSpaceDN w:val="0"/>
              <w:adjustRightInd w:val="0"/>
              <w:rPr>
                <w:rFonts w:ascii="Arial" w:hAnsi="Arial" w:cs="Arial"/>
                <w:lang w:val="es-CO"/>
              </w:rPr>
            </w:pPr>
          </w:p>
          <w:p w14:paraId="2E32D722" w14:textId="0FC6A97E"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Asume el deudor</w:t>
            </w:r>
          </w:p>
        </w:tc>
        <w:tc>
          <w:tcPr>
            <w:tcW w:w="572" w:type="pct"/>
          </w:tcPr>
          <w:p w14:paraId="5B5DB5F2" w14:textId="77777777" w:rsidR="00BB2713" w:rsidRPr="00256943" w:rsidRDefault="00BB2713" w:rsidP="004617BF">
            <w:pPr>
              <w:autoSpaceDE w:val="0"/>
              <w:autoSpaceDN w:val="0"/>
              <w:adjustRightInd w:val="0"/>
              <w:rPr>
                <w:rFonts w:ascii="Arial" w:hAnsi="Arial" w:cs="Arial"/>
                <w:lang w:val="es-CO"/>
              </w:rPr>
            </w:pPr>
          </w:p>
          <w:p w14:paraId="73FF7122" w14:textId="6C8CBDCF" w:rsidR="00BB2713" w:rsidRPr="00256943" w:rsidRDefault="00BB2713" w:rsidP="004617BF">
            <w:pPr>
              <w:autoSpaceDE w:val="0"/>
              <w:autoSpaceDN w:val="0"/>
              <w:adjustRightInd w:val="0"/>
              <w:rPr>
                <w:rFonts w:ascii="Arial" w:hAnsi="Arial" w:cs="Arial"/>
                <w:lang w:val="es-CO"/>
              </w:rPr>
            </w:pPr>
            <w:r w:rsidRPr="00256943">
              <w:rPr>
                <w:rFonts w:ascii="Arial" w:hAnsi="Arial" w:cs="Arial"/>
                <w:lang w:val="es-CO"/>
              </w:rPr>
              <w:t>15%</w:t>
            </w:r>
          </w:p>
        </w:tc>
      </w:tr>
    </w:tbl>
    <w:p w14:paraId="6AF015BC" w14:textId="77777777" w:rsidR="005A5BE2" w:rsidRDefault="005A5BE2" w:rsidP="00256943">
      <w:pPr>
        <w:autoSpaceDE w:val="0"/>
        <w:autoSpaceDN w:val="0"/>
        <w:adjustRightInd w:val="0"/>
        <w:spacing w:after="0" w:line="240" w:lineRule="auto"/>
        <w:jc w:val="both"/>
        <w:rPr>
          <w:rFonts w:ascii="Arial" w:hAnsi="Arial" w:cs="Arial"/>
          <w:b/>
          <w:bCs/>
          <w:sz w:val="20"/>
          <w:szCs w:val="20"/>
          <w:lang w:val="es-CO"/>
        </w:rPr>
      </w:pPr>
    </w:p>
    <w:p w14:paraId="21CCC633" w14:textId="789B50CD" w:rsidR="00212CC6" w:rsidRPr="00256943" w:rsidRDefault="00212CC6" w:rsidP="00256943">
      <w:pPr>
        <w:pStyle w:val="Ttulo2"/>
        <w:spacing w:before="0" w:line="240" w:lineRule="auto"/>
        <w:rPr>
          <w:rFonts w:ascii="Arial" w:hAnsi="Arial" w:cs="Arial"/>
          <w:b/>
          <w:color w:val="auto"/>
          <w:sz w:val="20"/>
          <w:szCs w:val="20"/>
          <w:lang w:val="es-CO"/>
        </w:rPr>
      </w:pPr>
      <w:bookmarkStart w:id="11" w:name="_Toc178671066"/>
      <w:r w:rsidRPr="00256943">
        <w:rPr>
          <w:rFonts w:ascii="Arial" w:hAnsi="Arial" w:cs="Arial"/>
          <w:b/>
          <w:color w:val="auto"/>
          <w:sz w:val="20"/>
          <w:szCs w:val="20"/>
          <w:lang w:val="es-CO"/>
        </w:rPr>
        <w:t xml:space="preserve">ARTICULO </w:t>
      </w:r>
      <w:r w:rsidR="007D6CB3" w:rsidRPr="00256943">
        <w:rPr>
          <w:rFonts w:ascii="Arial" w:hAnsi="Arial" w:cs="Arial"/>
          <w:b/>
          <w:color w:val="auto"/>
          <w:sz w:val="20"/>
          <w:szCs w:val="20"/>
          <w:lang w:val="es-CO"/>
        </w:rPr>
        <w:t>8</w:t>
      </w:r>
      <w:r w:rsidRPr="00256943">
        <w:rPr>
          <w:rFonts w:ascii="Arial" w:hAnsi="Arial" w:cs="Arial"/>
          <w:b/>
          <w:color w:val="auto"/>
          <w:sz w:val="20"/>
          <w:szCs w:val="20"/>
          <w:lang w:val="es-CO"/>
        </w:rPr>
        <w:t xml:space="preserve">° </w:t>
      </w:r>
      <w:r w:rsidR="00F9005B" w:rsidRPr="00256943">
        <w:rPr>
          <w:rFonts w:ascii="Arial" w:hAnsi="Arial" w:cs="Arial"/>
          <w:b/>
          <w:color w:val="auto"/>
          <w:sz w:val="20"/>
          <w:szCs w:val="20"/>
          <w:lang w:val="es-CO"/>
        </w:rPr>
        <w:t>ETAPAS DE GESTIÓN DE COBRANZA.</w:t>
      </w:r>
      <w:bookmarkEnd w:id="11"/>
      <w:r w:rsidR="00F9005B" w:rsidRPr="00256943">
        <w:rPr>
          <w:rFonts w:ascii="Arial" w:hAnsi="Arial" w:cs="Arial"/>
          <w:b/>
          <w:color w:val="auto"/>
          <w:sz w:val="20"/>
          <w:szCs w:val="20"/>
          <w:lang w:val="es-CO"/>
        </w:rPr>
        <w:t xml:space="preserve"> </w:t>
      </w:r>
    </w:p>
    <w:p w14:paraId="32A273D2" w14:textId="77777777" w:rsidR="002B5849" w:rsidRDefault="002B5849" w:rsidP="00256943">
      <w:pPr>
        <w:autoSpaceDE w:val="0"/>
        <w:autoSpaceDN w:val="0"/>
        <w:adjustRightInd w:val="0"/>
        <w:spacing w:after="0" w:line="240" w:lineRule="auto"/>
        <w:jc w:val="both"/>
        <w:rPr>
          <w:rFonts w:ascii="Arial" w:hAnsi="Arial" w:cs="Arial"/>
          <w:sz w:val="20"/>
          <w:szCs w:val="20"/>
          <w:lang w:val="es-CO"/>
        </w:rPr>
      </w:pPr>
    </w:p>
    <w:p w14:paraId="3E711BA2" w14:textId="47DC523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Las etapas de la cartera de acuerdo con el estado en el que se encuentre en el periodo de evaluación son: </w:t>
      </w:r>
    </w:p>
    <w:p w14:paraId="5BF64EB4"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143DF29E" w14:textId="687DED14" w:rsidR="00F9005B" w:rsidRPr="00256943" w:rsidRDefault="00F9005B" w:rsidP="00256943">
      <w:pPr>
        <w:pStyle w:val="Ttulo3"/>
        <w:numPr>
          <w:ilvl w:val="0"/>
          <w:numId w:val="0"/>
        </w:numPr>
        <w:spacing w:before="0" w:line="240" w:lineRule="auto"/>
        <w:rPr>
          <w:rFonts w:ascii="Arial" w:hAnsi="Arial" w:cs="Arial"/>
          <w:b/>
          <w:color w:val="auto"/>
          <w:sz w:val="20"/>
          <w:szCs w:val="20"/>
          <w:lang w:val="es-CO"/>
        </w:rPr>
      </w:pPr>
      <w:bookmarkStart w:id="12" w:name="_Toc178671067"/>
      <w:r w:rsidRPr="00256943">
        <w:rPr>
          <w:rFonts w:ascii="Arial" w:hAnsi="Arial" w:cs="Arial"/>
          <w:b/>
          <w:color w:val="auto"/>
          <w:sz w:val="20"/>
          <w:szCs w:val="20"/>
          <w:lang w:val="es-CO"/>
        </w:rPr>
        <w:t>A. ETAPA PREVENTIVA:</w:t>
      </w:r>
      <w:bookmarkEnd w:id="12"/>
      <w:r w:rsidRPr="00256943">
        <w:rPr>
          <w:rFonts w:ascii="Arial" w:hAnsi="Arial" w:cs="Arial"/>
          <w:b/>
          <w:color w:val="auto"/>
          <w:sz w:val="20"/>
          <w:szCs w:val="20"/>
          <w:lang w:val="es-CO"/>
        </w:rPr>
        <w:t xml:space="preserve"> </w:t>
      </w:r>
    </w:p>
    <w:p w14:paraId="279145EE"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0B348D96"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cartera no presenta altura de mora. Es una invitación a cuidar el crédito y a cumplir con el pago dentro del plazo estipulado. Para lo cual la Cooperativa podrá utilizar diferentes estrategias, entre ellas él envió de los estados de cuenta, mensajes de texto, correos electrónicos, entre otras; incentivando el pago continuo. </w:t>
      </w:r>
    </w:p>
    <w:p w14:paraId="6CA9C48D"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p>
    <w:p w14:paraId="66155A35" w14:textId="5C32984A"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Es la que transcurre antes de la fecha en que se vence el término para un pago parcial de la obligación o del vencimiento total. Dentro de ella no se actúa con propósito de cobro y de obtener el pago, sino de dar un aviso previo como estrategia de ayuda y apoyo al asociado deudor para que pueda atender en forma puntual y completa el pago de su obligación.</w:t>
      </w:r>
    </w:p>
    <w:p w14:paraId="1F2C15DE"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7A2869F6" w14:textId="2427F636" w:rsidR="00F9005B" w:rsidRPr="00256943" w:rsidRDefault="00F9005B" w:rsidP="00256943">
      <w:pPr>
        <w:pStyle w:val="Ttulo3"/>
        <w:numPr>
          <w:ilvl w:val="0"/>
          <w:numId w:val="0"/>
        </w:numPr>
        <w:spacing w:before="0" w:line="240" w:lineRule="auto"/>
        <w:rPr>
          <w:rFonts w:ascii="Arial" w:hAnsi="Arial" w:cs="Arial"/>
          <w:b/>
          <w:bCs/>
          <w:color w:val="auto"/>
          <w:sz w:val="20"/>
          <w:szCs w:val="20"/>
          <w:lang w:val="es-CO"/>
        </w:rPr>
      </w:pPr>
      <w:bookmarkStart w:id="13" w:name="_Toc178671068"/>
      <w:r w:rsidRPr="00256943">
        <w:rPr>
          <w:rFonts w:ascii="Arial" w:hAnsi="Arial" w:cs="Arial"/>
          <w:b/>
          <w:color w:val="auto"/>
          <w:sz w:val="20"/>
          <w:szCs w:val="20"/>
          <w:lang w:val="es-CO"/>
        </w:rPr>
        <w:t>B. ETAPA ADMINISTRATIVA:</w:t>
      </w:r>
      <w:bookmarkEnd w:id="13"/>
      <w:r w:rsidRPr="00256943">
        <w:rPr>
          <w:rFonts w:ascii="Arial" w:hAnsi="Arial" w:cs="Arial"/>
          <w:b/>
          <w:bCs/>
          <w:color w:val="auto"/>
          <w:sz w:val="20"/>
          <w:szCs w:val="20"/>
          <w:lang w:val="es-CO"/>
        </w:rPr>
        <w:t xml:space="preserve"> </w:t>
      </w:r>
    </w:p>
    <w:p w14:paraId="7B760497"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799B095E" w14:textId="5FDF7F5A"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cartera presenta mora entre 1 y 30 días. Se les deberá realizar gestión de cobro, mediante llamada telefónica, comunicación escrita, y dejar con copia a los deudores solidarios en los casos que aplique. </w:t>
      </w:r>
    </w:p>
    <w:p w14:paraId="4BC3465F"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enviará comunicación por medio de los canales establecidos por la Cooperativa al deudor con copia a los deudores solidarios fijando una fecha límite para la normalización de las obligaciones e informando que vencido este plazo se procederá a dar traslado de la obligación de manera directa a los deudores solidarios. </w:t>
      </w:r>
    </w:p>
    <w:p w14:paraId="6CF50B06"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p>
    <w:p w14:paraId="2D5F11A6"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La adelanta la Cooperativa a partir del día siguiente a la fecha del vencimiento, si no se efectuó el pago acordado. Se entiende que se incurre en situación de morosidad y se inicia por lo tanto una gestión de cobro por diferentes medios conducente a obtener el pago.</w:t>
      </w:r>
    </w:p>
    <w:p w14:paraId="781D9C48"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p>
    <w:p w14:paraId="6F8ACAF4" w14:textId="7562284E"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Auxiliar de Cartera realizará llamada telefónica o mensaje de texto al deudor para recordarle que el pago de la obligación no se hizo en la fecha estipulada, informándole a su vez que a partir de este momento se empezará a cobrar intereses de mora de acuerdo a la tasa permitida. </w:t>
      </w:r>
    </w:p>
    <w:p w14:paraId="3A98D506"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p>
    <w:p w14:paraId="14310DB1"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dejará constancia de la gestión de cobro en el software, con la respectiva observación. </w:t>
      </w:r>
    </w:p>
    <w:p w14:paraId="38E6EFDB" w14:textId="77777777"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p>
    <w:p w14:paraId="0E8C7303" w14:textId="74EB0610" w:rsidR="00485A55" w:rsidRPr="00256943" w:rsidRDefault="00485A55"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Se enviará una carta</w:t>
      </w:r>
      <w:r w:rsidR="00384CC0">
        <w:rPr>
          <w:rFonts w:ascii="Arial" w:hAnsi="Arial" w:cs="Arial"/>
          <w:sz w:val="20"/>
          <w:szCs w:val="20"/>
          <w:lang w:val="es-CO"/>
        </w:rPr>
        <w:t xml:space="preserve"> y mensaje de texto</w:t>
      </w:r>
      <w:r w:rsidRPr="00256943">
        <w:rPr>
          <w:rFonts w:ascii="Arial" w:hAnsi="Arial" w:cs="Arial"/>
          <w:sz w:val="20"/>
          <w:szCs w:val="20"/>
          <w:lang w:val="es-CO"/>
        </w:rPr>
        <w:t xml:space="preserve"> al deudor y codeudores al </w:t>
      </w:r>
      <w:r w:rsidRPr="001C02F0">
        <w:rPr>
          <w:rFonts w:ascii="Arial" w:hAnsi="Arial" w:cs="Arial"/>
          <w:sz w:val="20"/>
          <w:szCs w:val="20"/>
          <w:lang w:val="es-CO"/>
        </w:rPr>
        <w:t>correo electrónico</w:t>
      </w:r>
      <w:r w:rsidRPr="00256943">
        <w:rPr>
          <w:rFonts w:ascii="Arial" w:hAnsi="Arial" w:cs="Arial"/>
          <w:sz w:val="20"/>
          <w:szCs w:val="20"/>
          <w:lang w:val="es-CO"/>
        </w:rPr>
        <w:t>, indicándoles el estado en que se encuentra la obligación, y la advertencia del reporte negativo a las Centrales de Riesgo, en caso de no cancelar</w:t>
      </w:r>
      <w:r w:rsidR="00384CC0">
        <w:rPr>
          <w:rFonts w:ascii="Arial" w:hAnsi="Arial" w:cs="Arial"/>
          <w:sz w:val="20"/>
          <w:szCs w:val="20"/>
          <w:lang w:val="es-CO"/>
        </w:rPr>
        <w:t xml:space="preserve"> las cuotas en mora. En todo caso, dicha carta se enviará a las obligaciones que al cierre de mes puedan quedar en mora superior a 30 días</w:t>
      </w:r>
      <w:r w:rsidRPr="00256943">
        <w:rPr>
          <w:rFonts w:ascii="Arial" w:hAnsi="Arial" w:cs="Arial"/>
          <w:sz w:val="20"/>
          <w:szCs w:val="20"/>
          <w:lang w:val="es-CO"/>
        </w:rPr>
        <w:t xml:space="preserve">. </w:t>
      </w:r>
    </w:p>
    <w:p w14:paraId="354F8596" w14:textId="77777777" w:rsidR="00B049D2" w:rsidRPr="00256943" w:rsidRDefault="00B049D2" w:rsidP="00256943">
      <w:pPr>
        <w:autoSpaceDE w:val="0"/>
        <w:autoSpaceDN w:val="0"/>
        <w:adjustRightInd w:val="0"/>
        <w:spacing w:after="0" w:line="240" w:lineRule="auto"/>
        <w:jc w:val="both"/>
        <w:rPr>
          <w:rFonts w:ascii="Arial" w:hAnsi="Arial" w:cs="Arial"/>
          <w:sz w:val="20"/>
          <w:szCs w:val="20"/>
          <w:lang w:val="es-CO"/>
        </w:rPr>
      </w:pPr>
    </w:p>
    <w:p w14:paraId="7D9AC6FE" w14:textId="66CE2A70" w:rsidR="00B049D2" w:rsidRPr="00490A1B" w:rsidRDefault="00C538E9" w:rsidP="00256943">
      <w:p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A</w:t>
      </w:r>
      <w:r w:rsidR="00B049D2" w:rsidRPr="00490A1B">
        <w:rPr>
          <w:rFonts w:ascii="Arial" w:hAnsi="Arial" w:cs="Arial"/>
          <w:sz w:val="20"/>
          <w:szCs w:val="20"/>
          <w:lang w:val="es-CO"/>
        </w:rPr>
        <w:t xml:space="preserve"> criterio de la administración en esta etapa se podrá remitir el caso a etapa de proceso de cobro jurídico si en algunas de estas instancias anteriores no se logra contactar al asociado o cuando el asociado presente reincidencia en mora independientemente de la calificación, cuando se detecte un alto riesgo </w:t>
      </w:r>
      <w:r w:rsidR="00B049D2" w:rsidRPr="00490A1B">
        <w:rPr>
          <w:rFonts w:ascii="Arial" w:hAnsi="Arial" w:cs="Arial"/>
          <w:sz w:val="20"/>
          <w:szCs w:val="20"/>
          <w:lang w:val="es-CO"/>
        </w:rPr>
        <w:lastRenderedPageBreak/>
        <w:t xml:space="preserve">de recuperación del crédito por circunstancias que deterioren la situación económica del asociado, pérdida considerable del valor de los bienes dados en garantía, se hayan incumplido por el deudor o codeudor(es) acuerdos directos o cuando los bienes dados en garantía fueran objeto de embargo por un tercero, entre otros, o cuando se tenga conocimiento de que el asociado se ha declarado en </w:t>
      </w:r>
      <w:r w:rsidR="00B049D2" w:rsidRPr="00490A1B">
        <w:rPr>
          <w:rFonts w:ascii="Arial" w:hAnsi="Arial" w:cs="Arial"/>
          <w:b/>
          <w:bCs/>
          <w:sz w:val="20"/>
          <w:szCs w:val="20"/>
          <w:lang w:val="es-CO"/>
        </w:rPr>
        <w:t>INSOLVENCIA</w:t>
      </w:r>
      <w:r w:rsidR="00490A1B">
        <w:rPr>
          <w:rFonts w:ascii="Arial" w:hAnsi="Arial" w:cs="Arial"/>
          <w:b/>
          <w:bCs/>
          <w:sz w:val="20"/>
          <w:szCs w:val="20"/>
          <w:lang w:val="es-CO"/>
        </w:rPr>
        <w:t>.</w:t>
      </w:r>
    </w:p>
    <w:p w14:paraId="42BC02CC" w14:textId="0E9CA066"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41C4256D" w14:textId="75AC5C61" w:rsidR="00F9005B" w:rsidRPr="00256943" w:rsidRDefault="00F9005B" w:rsidP="00256943">
      <w:pPr>
        <w:pStyle w:val="Ttulo3"/>
        <w:numPr>
          <w:ilvl w:val="0"/>
          <w:numId w:val="0"/>
        </w:numPr>
        <w:spacing w:before="0" w:line="240" w:lineRule="auto"/>
        <w:rPr>
          <w:rFonts w:ascii="Arial" w:hAnsi="Arial" w:cs="Arial"/>
          <w:b/>
          <w:color w:val="auto"/>
          <w:sz w:val="20"/>
          <w:szCs w:val="20"/>
          <w:lang w:val="es-CO"/>
        </w:rPr>
      </w:pPr>
      <w:bookmarkStart w:id="14" w:name="_Toc178671069"/>
      <w:r w:rsidRPr="00256943">
        <w:rPr>
          <w:rFonts w:ascii="Arial" w:hAnsi="Arial" w:cs="Arial"/>
          <w:b/>
          <w:color w:val="auto"/>
          <w:sz w:val="20"/>
          <w:szCs w:val="20"/>
          <w:lang w:val="es-CO"/>
        </w:rPr>
        <w:t>C. ETAPA ADMINISTRATIV</w:t>
      </w:r>
      <w:r w:rsidR="005A2EFB" w:rsidRPr="00256943">
        <w:rPr>
          <w:rFonts w:ascii="Arial" w:hAnsi="Arial" w:cs="Arial"/>
          <w:b/>
          <w:color w:val="auto"/>
          <w:sz w:val="20"/>
          <w:szCs w:val="20"/>
          <w:lang w:val="es-CO"/>
        </w:rPr>
        <w:t>A</w:t>
      </w:r>
      <w:r w:rsidRPr="00256943">
        <w:rPr>
          <w:rFonts w:ascii="Arial" w:hAnsi="Arial" w:cs="Arial"/>
          <w:b/>
          <w:color w:val="auto"/>
          <w:sz w:val="20"/>
          <w:szCs w:val="20"/>
          <w:lang w:val="es-CO"/>
        </w:rPr>
        <w:t xml:space="preserve"> P</w:t>
      </w:r>
      <w:r w:rsidR="005A2EFB" w:rsidRPr="00256943">
        <w:rPr>
          <w:rFonts w:ascii="Arial" w:hAnsi="Arial" w:cs="Arial"/>
          <w:b/>
          <w:color w:val="auto"/>
          <w:sz w:val="20"/>
          <w:szCs w:val="20"/>
          <w:lang w:val="es-CO"/>
        </w:rPr>
        <w:t>RE</w:t>
      </w:r>
      <w:r w:rsidRPr="00256943">
        <w:rPr>
          <w:rFonts w:ascii="Arial" w:hAnsi="Arial" w:cs="Arial"/>
          <w:b/>
          <w:color w:val="auto"/>
          <w:sz w:val="20"/>
          <w:szCs w:val="20"/>
          <w:lang w:val="es-CO"/>
        </w:rPr>
        <w:t>JUDIC</w:t>
      </w:r>
      <w:r w:rsidR="005A2EFB" w:rsidRPr="00256943">
        <w:rPr>
          <w:rFonts w:ascii="Arial" w:hAnsi="Arial" w:cs="Arial"/>
          <w:b/>
          <w:color w:val="auto"/>
          <w:sz w:val="20"/>
          <w:szCs w:val="20"/>
          <w:lang w:val="es-CO"/>
        </w:rPr>
        <w:t>A</w:t>
      </w:r>
      <w:r w:rsidRPr="00256943">
        <w:rPr>
          <w:rFonts w:ascii="Arial" w:hAnsi="Arial" w:cs="Arial"/>
          <w:b/>
          <w:color w:val="auto"/>
          <w:sz w:val="20"/>
          <w:szCs w:val="20"/>
          <w:lang w:val="es-CO"/>
        </w:rPr>
        <w:t>:</w:t>
      </w:r>
      <w:bookmarkEnd w:id="14"/>
      <w:r w:rsidRPr="00256943">
        <w:rPr>
          <w:rFonts w:ascii="Arial" w:hAnsi="Arial" w:cs="Arial"/>
          <w:b/>
          <w:color w:val="auto"/>
          <w:sz w:val="20"/>
          <w:szCs w:val="20"/>
          <w:lang w:val="es-CO"/>
        </w:rPr>
        <w:t xml:space="preserve"> </w:t>
      </w:r>
    </w:p>
    <w:p w14:paraId="47E0A811" w14:textId="77777777" w:rsidR="00F9005B" w:rsidRPr="00256943" w:rsidRDefault="00F9005B" w:rsidP="003B7404">
      <w:pPr>
        <w:numPr>
          <w:ilvl w:val="0"/>
          <w:numId w:val="4"/>
        </w:numPr>
        <w:autoSpaceDE w:val="0"/>
        <w:autoSpaceDN w:val="0"/>
        <w:adjustRightInd w:val="0"/>
        <w:spacing w:after="0" w:line="240" w:lineRule="auto"/>
        <w:jc w:val="both"/>
        <w:rPr>
          <w:rFonts w:ascii="Arial" w:hAnsi="Arial" w:cs="Arial"/>
          <w:sz w:val="20"/>
          <w:szCs w:val="20"/>
          <w:lang w:val="es-CO"/>
        </w:rPr>
      </w:pPr>
    </w:p>
    <w:p w14:paraId="1CDC8DDB" w14:textId="4D712DBD"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Corresponde a las gestiones de cobro que se deben adelantar a deudores con obligaciones vencidas entre 31 y 60 días,</w:t>
      </w:r>
      <w:r w:rsidR="005A7CB7" w:rsidRPr="00256943">
        <w:rPr>
          <w:rFonts w:ascii="Arial" w:hAnsi="Arial" w:cs="Arial"/>
          <w:sz w:val="20"/>
          <w:szCs w:val="20"/>
          <w:lang w:val="es-CO"/>
        </w:rPr>
        <w:t xml:space="preserve"> la cual será adelantada por el área de cartera de la cooperativa o por externos,</w:t>
      </w:r>
      <w:r w:rsidRPr="00256943">
        <w:rPr>
          <w:rFonts w:ascii="Arial" w:hAnsi="Arial" w:cs="Arial"/>
          <w:sz w:val="20"/>
          <w:szCs w:val="20"/>
          <w:lang w:val="es-CO"/>
        </w:rPr>
        <w:t xml:space="preserve"> las cuales contendrán como mínimo las realizadas en la etapa administrativa y en vías de alistamiento para cobro perjudico externo, lo cual se deberá además informar al deudor. </w:t>
      </w:r>
    </w:p>
    <w:p w14:paraId="189C2A42"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6E863D2E" w14:textId="1F1F30E5"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Se hace nuevamente una llamada telefónica o mensaje de texto por parte del Auxiliar de Cartera al deudor y codeudores, para recordarle el incumplimiento del pago, estableciendo la nueva fecha para ponerse al día con la obligación, dejando el correspondiente registro.</w:t>
      </w:r>
    </w:p>
    <w:p w14:paraId="1A1E8C49"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2EE5FB68" w14:textId="02464F81"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dejará registro en el </w:t>
      </w:r>
      <w:r w:rsidRPr="00490A1B">
        <w:rPr>
          <w:rFonts w:ascii="Arial" w:hAnsi="Arial" w:cs="Arial"/>
          <w:sz w:val="20"/>
          <w:szCs w:val="20"/>
          <w:lang w:val="es-CO"/>
        </w:rPr>
        <w:t>software del</w:t>
      </w:r>
      <w:r w:rsidRPr="00256943">
        <w:rPr>
          <w:rFonts w:ascii="Arial" w:hAnsi="Arial" w:cs="Arial"/>
          <w:sz w:val="20"/>
          <w:szCs w:val="20"/>
          <w:lang w:val="es-CO"/>
        </w:rPr>
        <w:t xml:space="preserve"> acuerdo realizado por parte del deudor. </w:t>
      </w:r>
    </w:p>
    <w:p w14:paraId="15950ED0"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47EA9B9F" w14:textId="7FDE7E02"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le envía una segunda carta al deudor y codeudores, dejando constancia de recibido, recordándole su obligación vencida e informándoles sobre el cobro de intereses de mora. </w:t>
      </w:r>
    </w:p>
    <w:p w14:paraId="404EA149"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1F541A15" w14:textId="267C4D44" w:rsidR="00485A55" w:rsidRPr="00256943" w:rsidRDefault="005A2EF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Dentro de esta etapa se empieza por una notificación de cobro con términos claros de tiempo y con advertencia de que si no se atiende el pago se pasará a una etapa que puede conducir hasta el cobro jurídico.</w:t>
      </w:r>
    </w:p>
    <w:p w14:paraId="18541BA8"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710EDDE2" w14:textId="62631D43"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Dentro de las acciones administrativas se realizarán otros mecanismos para lograr el pago de las obligaciones adquiridas por los asociados, como son: las visitas al asociado y codeudores, acuerdos personalizados, llamados por los medios locales de comunicación para que el asociado se haga presente en las instalaciones de la cooperativa.</w:t>
      </w:r>
    </w:p>
    <w:p w14:paraId="3DF3E1BA" w14:textId="77777777" w:rsidR="005A2EFB" w:rsidRPr="00256943" w:rsidRDefault="005A2EFB" w:rsidP="00256943">
      <w:pPr>
        <w:autoSpaceDE w:val="0"/>
        <w:autoSpaceDN w:val="0"/>
        <w:adjustRightInd w:val="0"/>
        <w:spacing w:after="0" w:line="240" w:lineRule="auto"/>
        <w:jc w:val="both"/>
        <w:rPr>
          <w:rFonts w:ascii="Arial" w:hAnsi="Arial" w:cs="Arial"/>
          <w:sz w:val="20"/>
          <w:szCs w:val="20"/>
          <w:lang w:val="es-CO"/>
        </w:rPr>
      </w:pPr>
    </w:p>
    <w:p w14:paraId="11E88EFF" w14:textId="4DD736FA" w:rsidR="005A2EFB" w:rsidRPr="00490A1B" w:rsidRDefault="005A7CB7" w:rsidP="00256943">
      <w:pPr>
        <w:autoSpaceDE w:val="0"/>
        <w:autoSpaceDN w:val="0"/>
        <w:adjustRightInd w:val="0"/>
        <w:spacing w:after="0" w:line="240" w:lineRule="auto"/>
        <w:jc w:val="both"/>
        <w:rPr>
          <w:rFonts w:ascii="Arial" w:hAnsi="Arial" w:cs="Arial"/>
          <w:sz w:val="20"/>
          <w:szCs w:val="20"/>
          <w:lang w:val="es-CO"/>
        </w:rPr>
      </w:pPr>
      <w:r w:rsidRPr="00490A1B">
        <w:rPr>
          <w:rFonts w:ascii="Arial" w:hAnsi="Arial" w:cs="Arial"/>
          <w:sz w:val="20"/>
          <w:szCs w:val="20"/>
          <w:lang w:val="es-CO"/>
        </w:rPr>
        <w:t>A</w:t>
      </w:r>
      <w:r w:rsidR="005A2EFB" w:rsidRPr="00490A1B">
        <w:rPr>
          <w:rFonts w:ascii="Arial" w:hAnsi="Arial" w:cs="Arial"/>
          <w:sz w:val="20"/>
          <w:szCs w:val="20"/>
          <w:lang w:val="es-CO"/>
        </w:rPr>
        <w:t xml:space="preserve"> criterio de la administración en esta etapa se podrá remitir el c</w:t>
      </w:r>
      <w:r w:rsidR="00B049D2" w:rsidRPr="00490A1B">
        <w:rPr>
          <w:rFonts w:ascii="Arial" w:hAnsi="Arial" w:cs="Arial"/>
          <w:sz w:val="20"/>
          <w:szCs w:val="20"/>
          <w:lang w:val="es-CO"/>
        </w:rPr>
        <w:t>a</w:t>
      </w:r>
      <w:r w:rsidR="005A2EFB" w:rsidRPr="00490A1B">
        <w:rPr>
          <w:rFonts w:ascii="Arial" w:hAnsi="Arial" w:cs="Arial"/>
          <w:sz w:val="20"/>
          <w:szCs w:val="20"/>
          <w:lang w:val="es-CO"/>
        </w:rPr>
        <w:t>so</w:t>
      </w:r>
      <w:r w:rsidR="00B049D2" w:rsidRPr="00490A1B">
        <w:rPr>
          <w:rFonts w:ascii="Arial" w:hAnsi="Arial" w:cs="Arial"/>
          <w:sz w:val="20"/>
          <w:szCs w:val="20"/>
          <w:lang w:val="es-CO"/>
        </w:rPr>
        <w:t xml:space="preserve"> a</w:t>
      </w:r>
      <w:r w:rsidR="005A2EFB" w:rsidRPr="00490A1B">
        <w:rPr>
          <w:rFonts w:ascii="Arial" w:hAnsi="Arial" w:cs="Arial"/>
          <w:sz w:val="20"/>
          <w:szCs w:val="20"/>
          <w:lang w:val="es-CO"/>
        </w:rPr>
        <w:t xml:space="preserve"> etapa de proceso de cobro jurídico si en algunas de estas instancias anteriores no se logra contactar al asociado o cuando el asociado presente reincidencia en mora</w:t>
      </w:r>
      <w:r w:rsidR="00B049D2" w:rsidRPr="00490A1B">
        <w:rPr>
          <w:rFonts w:ascii="Arial" w:hAnsi="Arial" w:cs="Arial"/>
          <w:sz w:val="20"/>
          <w:szCs w:val="20"/>
          <w:lang w:val="es-CO"/>
        </w:rPr>
        <w:t xml:space="preserve"> independientemente de la calificación</w:t>
      </w:r>
      <w:r w:rsidR="005B42F3" w:rsidRPr="00490A1B">
        <w:rPr>
          <w:rFonts w:ascii="Arial" w:hAnsi="Arial" w:cs="Arial"/>
          <w:sz w:val="20"/>
          <w:szCs w:val="20"/>
          <w:lang w:val="es-CO"/>
        </w:rPr>
        <w:t xml:space="preserve"> o edad de la cartera</w:t>
      </w:r>
      <w:r w:rsidR="00B049D2" w:rsidRPr="00490A1B">
        <w:rPr>
          <w:rFonts w:ascii="Arial" w:hAnsi="Arial" w:cs="Arial"/>
          <w:sz w:val="20"/>
          <w:szCs w:val="20"/>
          <w:lang w:val="es-CO"/>
        </w:rPr>
        <w:t xml:space="preserve">, cuando se detecte un alto riesgo de recuperación del crédito por circunstancias que deterioren la situación económica del asociado, pérdida considerable del valor de los bienes dados en garantía, se hayan incumplido por el deudor o codeudor(es) acuerdos directos o cuando los bienes dados en garantía fueran objeto de embargo por un tercero, entre otros, o cuando se tenga conocimiento de que el asociado se ha declarado en </w:t>
      </w:r>
      <w:r w:rsidR="00B049D2" w:rsidRPr="00490A1B">
        <w:rPr>
          <w:rFonts w:ascii="Arial" w:hAnsi="Arial" w:cs="Arial"/>
          <w:b/>
          <w:bCs/>
          <w:sz w:val="20"/>
          <w:szCs w:val="20"/>
          <w:lang w:val="es-CO"/>
        </w:rPr>
        <w:t>INSOLVENCIA</w:t>
      </w:r>
      <w:r w:rsidR="00490A1B">
        <w:rPr>
          <w:rFonts w:ascii="Arial" w:hAnsi="Arial" w:cs="Arial"/>
          <w:b/>
          <w:bCs/>
          <w:sz w:val="20"/>
          <w:szCs w:val="20"/>
          <w:lang w:val="es-CO"/>
        </w:rPr>
        <w:t>.</w:t>
      </w:r>
    </w:p>
    <w:p w14:paraId="0C142F28"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1E5337F7" w14:textId="07AC6C01" w:rsidR="00F9005B" w:rsidRPr="00256943" w:rsidRDefault="00F9005B" w:rsidP="00256943">
      <w:pPr>
        <w:pStyle w:val="Ttulo3"/>
        <w:numPr>
          <w:ilvl w:val="0"/>
          <w:numId w:val="0"/>
        </w:numPr>
        <w:spacing w:before="0" w:line="240" w:lineRule="auto"/>
        <w:rPr>
          <w:rFonts w:ascii="Arial" w:hAnsi="Arial" w:cs="Arial"/>
          <w:b/>
          <w:color w:val="auto"/>
          <w:sz w:val="20"/>
          <w:szCs w:val="20"/>
          <w:lang w:val="es-CO"/>
        </w:rPr>
      </w:pPr>
      <w:bookmarkStart w:id="15" w:name="_Toc178671070"/>
      <w:r w:rsidRPr="00256943">
        <w:rPr>
          <w:rFonts w:ascii="Arial" w:hAnsi="Arial" w:cs="Arial"/>
          <w:b/>
          <w:color w:val="auto"/>
          <w:sz w:val="20"/>
          <w:szCs w:val="20"/>
          <w:lang w:val="es-CO"/>
        </w:rPr>
        <w:t>D. ETAPA P</w:t>
      </w:r>
      <w:r w:rsidR="005A2EFB" w:rsidRPr="00256943">
        <w:rPr>
          <w:rFonts w:ascii="Arial" w:hAnsi="Arial" w:cs="Arial"/>
          <w:b/>
          <w:color w:val="auto"/>
          <w:sz w:val="20"/>
          <w:szCs w:val="20"/>
          <w:lang w:val="es-CO"/>
        </w:rPr>
        <w:t>RE</w:t>
      </w:r>
      <w:r w:rsidRPr="00256943">
        <w:rPr>
          <w:rFonts w:ascii="Arial" w:hAnsi="Arial" w:cs="Arial"/>
          <w:b/>
          <w:color w:val="auto"/>
          <w:sz w:val="20"/>
          <w:szCs w:val="20"/>
          <w:lang w:val="es-CO"/>
        </w:rPr>
        <w:t>JUDIC</w:t>
      </w:r>
      <w:r w:rsidR="005A2EFB" w:rsidRPr="00256943">
        <w:rPr>
          <w:rFonts w:ascii="Arial" w:hAnsi="Arial" w:cs="Arial"/>
          <w:b/>
          <w:color w:val="auto"/>
          <w:sz w:val="20"/>
          <w:szCs w:val="20"/>
          <w:lang w:val="es-CO"/>
        </w:rPr>
        <w:t>A</w:t>
      </w:r>
      <w:r w:rsidRPr="00256943">
        <w:rPr>
          <w:rFonts w:ascii="Arial" w:hAnsi="Arial" w:cs="Arial"/>
          <w:b/>
          <w:color w:val="auto"/>
          <w:sz w:val="20"/>
          <w:szCs w:val="20"/>
          <w:lang w:val="es-CO"/>
        </w:rPr>
        <w:t xml:space="preserve"> EXTERN</w:t>
      </w:r>
      <w:r w:rsidR="005A2EFB" w:rsidRPr="00256943">
        <w:rPr>
          <w:rFonts w:ascii="Arial" w:hAnsi="Arial" w:cs="Arial"/>
          <w:b/>
          <w:color w:val="auto"/>
          <w:sz w:val="20"/>
          <w:szCs w:val="20"/>
          <w:lang w:val="es-CO"/>
        </w:rPr>
        <w:t>A</w:t>
      </w:r>
      <w:r w:rsidRPr="00256943">
        <w:rPr>
          <w:rFonts w:ascii="Arial" w:hAnsi="Arial" w:cs="Arial"/>
          <w:b/>
          <w:color w:val="auto"/>
          <w:sz w:val="20"/>
          <w:szCs w:val="20"/>
          <w:lang w:val="es-CO"/>
        </w:rPr>
        <w:t>:</w:t>
      </w:r>
      <w:bookmarkEnd w:id="15"/>
      <w:r w:rsidRPr="00256943">
        <w:rPr>
          <w:rFonts w:ascii="Arial" w:hAnsi="Arial" w:cs="Arial"/>
          <w:b/>
          <w:color w:val="auto"/>
          <w:sz w:val="20"/>
          <w:szCs w:val="20"/>
          <w:lang w:val="es-CO"/>
        </w:rPr>
        <w:t xml:space="preserve"> </w:t>
      </w:r>
    </w:p>
    <w:p w14:paraId="30ECD2C7" w14:textId="77777777" w:rsidR="00B049D2" w:rsidRPr="00256943" w:rsidRDefault="00B049D2" w:rsidP="00256943">
      <w:pPr>
        <w:autoSpaceDE w:val="0"/>
        <w:autoSpaceDN w:val="0"/>
        <w:adjustRightInd w:val="0"/>
        <w:spacing w:after="0" w:line="240" w:lineRule="auto"/>
        <w:jc w:val="both"/>
        <w:rPr>
          <w:rFonts w:ascii="Arial" w:hAnsi="Arial" w:cs="Arial"/>
          <w:sz w:val="20"/>
          <w:szCs w:val="20"/>
          <w:lang w:val="es-CO"/>
        </w:rPr>
      </w:pPr>
    </w:p>
    <w:p w14:paraId="705B5427" w14:textId="6021915F" w:rsidR="00B049D2" w:rsidRPr="00256943" w:rsidRDefault="00B049D2"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Se inicia a partir del día 61 después de la fecha de vencimiento, si la acción administrativa</w:t>
      </w:r>
      <w:r w:rsidR="00830167" w:rsidRPr="00256943">
        <w:rPr>
          <w:rFonts w:ascii="Arial" w:hAnsi="Arial" w:cs="Arial"/>
          <w:sz w:val="20"/>
          <w:szCs w:val="20"/>
          <w:lang w:val="es-CO"/>
        </w:rPr>
        <w:t xml:space="preserve"> y administrativa pre</w:t>
      </w:r>
      <w:r w:rsidR="00490A1B">
        <w:rPr>
          <w:rFonts w:ascii="Arial" w:hAnsi="Arial" w:cs="Arial"/>
          <w:sz w:val="20"/>
          <w:szCs w:val="20"/>
          <w:lang w:val="es-CO"/>
        </w:rPr>
        <w:t xml:space="preserve"> </w:t>
      </w:r>
      <w:r w:rsidR="00490A1B" w:rsidRPr="00256943">
        <w:rPr>
          <w:rFonts w:ascii="Arial" w:hAnsi="Arial" w:cs="Arial"/>
          <w:sz w:val="20"/>
          <w:szCs w:val="20"/>
          <w:lang w:val="es-CO"/>
        </w:rPr>
        <w:t>jurídica</w:t>
      </w:r>
      <w:r w:rsidRPr="00256943">
        <w:rPr>
          <w:rFonts w:ascii="Arial" w:hAnsi="Arial" w:cs="Arial"/>
          <w:sz w:val="20"/>
          <w:szCs w:val="20"/>
          <w:lang w:val="es-CO"/>
        </w:rPr>
        <w:t xml:space="preserve"> no surte el efecto buscado. Se puede llevar hasta el día 75, período dentro del </w:t>
      </w:r>
      <w:r w:rsidR="00830167" w:rsidRPr="00256943">
        <w:rPr>
          <w:rFonts w:ascii="Arial" w:hAnsi="Arial" w:cs="Arial"/>
          <w:sz w:val="20"/>
          <w:szCs w:val="20"/>
          <w:lang w:val="es-CO"/>
        </w:rPr>
        <w:t>cual,</w:t>
      </w:r>
      <w:r w:rsidRPr="00256943">
        <w:rPr>
          <w:rFonts w:ascii="Arial" w:hAnsi="Arial" w:cs="Arial"/>
          <w:sz w:val="20"/>
          <w:szCs w:val="20"/>
          <w:lang w:val="es-CO"/>
        </w:rPr>
        <w:t xml:space="preserve"> mediante gestiones por parte de </w:t>
      </w:r>
      <w:r w:rsidR="00830167" w:rsidRPr="00256943">
        <w:rPr>
          <w:rFonts w:ascii="Arial" w:hAnsi="Arial" w:cs="Arial"/>
          <w:sz w:val="20"/>
          <w:szCs w:val="20"/>
          <w:lang w:val="es-CO"/>
        </w:rPr>
        <w:t>la gerencia</w:t>
      </w:r>
      <w:r w:rsidRPr="00256943">
        <w:rPr>
          <w:rFonts w:ascii="Arial" w:hAnsi="Arial" w:cs="Arial"/>
          <w:sz w:val="20"/>
          <w:szCs w:val="20"/>
          <w:lang w:val="es-CO"/>
        </w:rPr>
        <w:t xml:space="preserve">, se espera obtener el pago directamente en la oficina de la Cooperativa y en el menor tiempo posible. </w:t>
      </w:r>
    </w:p>
    <w:p w14:paraId="719C22C3" w14:textId="77777777" w:rsidR="00830167" w:rsidRPr="00256943" w:rsidRDefault="00830167" w:rsidP="00256943">
      <w:pPr>
        <w:autoSpaceDE w:val="0"/>
        <w:autoSpaceDN w:val="0"/>
        <w:adjustRightInd w:val="0"/>
        <w:spacing w:after="0" w:line="240" w:lineRule="auto"/>
        <w:jc w:val="both"/>
        <w:rPr>
          <w:rFonts w:ascii="Arial" w:hAnsi="Arial" w:cs="Arial"/>
          <w:sz w:val="20"/>
          <w:szCs w:val="20"/>
          <w:lang w:val="es-CO"/>
        </w:rPr>
      </w:pPr>
    </w:p>
    <w:p w14:paraId="7AB85EC4" w14:textId="47414A18" w:rsidR="00B049D2" w:rsidRPr="00256943" w:rsidRDefault="00B049D2"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Se envía nueva carta</w:t>
      </w:r>
      <w:r w:rsidR="00100260" w:rsidRPr="00256943">
        <w:rPr>
          <w:rFonts w:ascii="Arial" w:hAnsi="Arial" w:cs="Arial"/>
          <w:sz w:val="20"/>
          <w:szCs w:val="20"/>
          <w:lang w:val="es-CO"/>
        </w:rPr>
        <w:t xml:space="preserve"> física y al correo </w:t>
      </w:r>
      <w:r w:rsidR="00CE62FB" w:rsidRPr="00256943">
        <w:rPr>
          <w:rFonts w:ascii="Arial" w:hAnsi="Arial" w:cs="Arial"/>
          <w:sz w:val="20"/>
          <w:szCs w:val="20"/>
          <w:lang w:val="es-CO"/>
        </w:rPr>
        <w:t>electrónico</w:t>
      </w:r>
      <w:r w:rsidR="00830167" w:rsidRPr="00256943">
        <w:rPr>
          <w:rFonts w:ascii="Arial" w:hAnsi="Arial" w:cs="Arial"/>
          <w:sz w:val="20"/>
          <w:szCs w:val="20"/>
          <w:lang w:val="es-CO"/>
        </w:rPr>
        <w:t xml:space="preserve">, mensaje de texto </w:t>
      </w:r>
      <w:r w:rsidRPr="00256943">
        <w:rPr>
          <w:rFonts w:ascii="Arial" w:hAnsi="Arial" w:cs="Arial"/>
          <w:sz w:val="20"/>
          <w:szCs w:val="20"/>
          <w:lang w:val="es-CO"/>
        </w:rPr>
        <w:t xml:space="preserve">al deudor y a los codeudores y se les realiza llamada telefónica, para informarles sobre el atraso en el pago de las cuotas y sobre la responsabilidad que recae en ellos por el incumplimiento del deudor, haciéndoles mención sobre el cobro ejecutivo a adelantar. </w:t>
      </w:r>
    </w:p>
    <w:p w14:paraId="59438011" w14:textId="77777777" w:rsidR="00100260" w:rsidRPr="00256943" w:rsidRDefault="00100260" w:rsidP="00256943">
      <w:pPr>
        <w:autoSpaceDE w:val="0"/>
        <w:autoSpaceDN w:val="0"/>
        <w:adjustRightInd w:val="0"/>
        <w:spacing w:after="0" w:line="240" w:lineRule="auto"/>
        <w:jc w:val="both"/>
        <w:rPr>
          <w:rFonts w:ascii="Arial" w:hAnsi="Arial" w:cs="Arial"/>
          <w:sz w:val="20"/>
          <w:szCs w:val="20"/>
          <w:lang w:val="es-CO"/>
        </w:rPr>
      </w:pPr>
    </w:p>
    <w:p w14:paraId="3E68A446" w14:textId="3F2BF846" w:rsidR="00B049D2" w:rsidRPr="00256943" w:rsidRDefault="00B049D2"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Si durante los 15 días siguientes</w:t>
      </w:r>
      <w:r w:rsidR="00100260" w:rsidRPr="00256943">
        <w:rPr>
          <w:rFonts w:ascii="Arial" w:hAnsi="Arial" w:cs="Arial"/>
          <w:sz w:val="20"/>
          <w:szCs w:val="20"/>
          <w:lang w:val="es-CO"/>
        </w:rPr>
        <w:t xml:space="preserve"> esto es hasta el día 75</w:t>
      </w:r>
      <w:r w:rsidRPr="00256943">
        <w:rPr>
          <w:rFonts w:ascii="Arial" w:hAnsi="Arial" w:cs="Arial"/>
          <w:sz w:val="20"/>
          <w:szCs w:val="20"/>
          <w:lang w:val="es-CO"/>
        </w:rPr>
        <w:t xml:space="preserve">, la deuda NO muestra progreso o si existe incumplimiento de los convenios, el </w:t>
      </w:r>
      <w:r w:rsidR="00100260" w:rsidRPr="00256943">
        <w:rPr>
          <w:rFonts w:ascii="Arial" w:hAnsi="Arial" w:cs="Arial"/>
          <w:sz w:val="20"/>
          <w:szCs w:val="20"/>
          <w:lang w:val="es-CO"/>
        </w:rPr>
        <w:t>auxiliar</w:t>
      </w:r>
      <w:r w:rsidRPr="00256943">
        <w:rPr>
          <w:rFonts w:ascii="Arial" w:hAnsi="Arial" w:cs="Arial"/>
          <w:sz w:val="20"/>
          <w:szCs w:val="20"/>
          <w:lang w:val="es-CO"/>
        </w:rPr>
        <w:t xml:space="preserve"> de Cartera con </w:t>
      </w:r>
      <w:r w:rsidR="00100260" w:rsidRPr="00256943">
        <w:rPr>
          <w:rFonts w:ascii="Arial" w:hAnsi="Arial" w:cs="Arial"/>
          <w:sz w:val="20"/>
          <w:szCs w:val="20"/>
          <w:lang w:val="es-CO"/>
        </w:rPr>
        <w:t>la supervisión</w:t>
      </w:r>
      <w:r w:rsidRPr="00256943">
        <w:rPr>
          <w:rFonts w:ascii="Arial" w:hAnsi="Arial" w:cs="Arial"/>
          <w:sz w:val="20"/>
          <w:szCs w:val="20"/>
          <w:lang w:val="es-CO"/>
        </w:rPr>
        <w:t xml:space="preserve"> de Gerencia pasará el caso con la correspondiente documentación a</w:t>
      </w:r>
      <w:r w:rsidR="00100260" w:rsidRPr="00256943">
        <w:rPr>
          <w:rFonts w:ascii="Arial" w:hAnsi="Arial" w:cs="Arial"/>
          <w:sz w:val="20"/>
          <w:szCs w:val="20"/>
          <w:lang w:val="es-CO"/>
        </w:rPr>
        <w:t xml:space="preserve"> las Casas de Cobranzas.</w:t>
      </w:r>
    </w:p>
    <w:p w14:paraId="543ADA6E" w14:textId="3B75878A" w:rsidR="00F9005B" w:rsidRPr="00256943" w:rsidRDefault="00CE62FB" w:rsidP="00256943">
      <w:pPr>
        <w:pStyle w:val="Ttulo3"/>
        <w:numPr>
          <w:ilvl w:val="0"/>
          <w:numId w:val="0"/>
        </w:numPr>
        <w:spacing w:before="0" w:line="240" w:lineRule="auto"/>
        <w:rPr>
          <w:rFonts w:ascii="Arial" w:hAnsi="Arial" w:cs="Arial"/>
          <w:b/>
          <w:color w:val="auto"/>
          <w:sz w:val="20"/>
          <w:szCs w:val="20"/>
          <w:lang w:val="es-CO"/>
        </w:rPr>
      </w:pPr>
      <w:bookmarkStart w:id="16" w:name="_Toc178671071"/>
      <w:r w:rsidRPr="00256943">
        <w:rPr>
          <w:rFonts w:ascii="Arial" w:hAnsi="Arial" w:cs="Arial"/>
          <w:b/>
          <w:color w:val="auto"/>
          <w:sz w:val="20"/>
          <w:szCs w:val="20"/>
          <w:lang w:val="es-CO"/>
        </w:rPr>
        <w:lastRenderedPageBreak/>
        <w:t>E. ETAPA JURÍDICA:</w:t>
      </w:r>
      <w:bookmarkEnd w:id="16"/>
      <w:r w:rsidRPr="00256943">
        <w:rPr>
          <w:rFonts w:ascii="Arial" w:hAnsi="Arial" w:cs="Arial"/>
          <w:b/>
          <w:color w:val="auto"/>
          <w:sz w:val="20"/>
          <w:szCs w:val="20"/>
          <w:lang w:val="es-CO"/>
        </w:rPr>
        <w:t xml:space="preserve"> </w:t>
      </w:r>
    </w:p>
    <w:p w14:paraId="70DA9FED"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0E362B81" w14:textId="38F8826D"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Cuando el vencimiento de las obligaciones de los asociados supere los </w:t>
      </w:r>
      <w:r w:rsidR="005B42F3" w:rsidRPr="00256943">
        <w:rPr>
          <w:rFonts w:ascii="Arial" w:hAnsi="Arial" w:cs="Arial"/>
          <w:sz w:val="20"/>
          <w:szCs w:val="20"/>
          <w:lang w:val="es-CO"/>
        </w:rPr>
        <w:t>75</w:t>
      </w:r>
      <w:r w:rsidRPr="00256943">
        <w:rPr>
          <w:rFonts w:ascii="Arial" w:hAnsi="Arial" w:cs="Arial"/>
          <w:sz w:val="20"/>
          <w:szCs w:val="20"/>
          <w:lang w:val="es-CO"/>
        </w:rPr>
        <w:t xml:space="preserve"> días </w:t>
      </w:r>
      <w:r w:rsidR="005B42F3" w:rsidRPr="00256943">
        <w:rPr>
          <w:rFonts w:ascii="Arial" w:hAnsi="Arial" w:cs="Arial"/>
          <w:sz w:val="20"/>
          <w:szCs w:val="20"/>
          <w:lang w:val="es-CO"/>
        </w:rPr>
        <w:t>y</w:t>
      </w:r>
      <w:r w:rsidRPr="00256943">
        <w:rPr>
          <w:rFonts w:ascii="Arial" w:hAnsi="Arial" w:cs="Arial"/>
          <w:sz w:val="20"/>
          <w:szCs w:val="20"/>
          <w:lang w:val="es-CO"/>
        </w:rPr>
        <w:t xml:space="preserve"> el deudor principal </w:t>
      </w:r>
      <w:r w:rsidR="005B42F3" w:rsidRPr="00256943">
        <w:rPr>
          <w:rFonts w:ascii="Arial" w:hAnsi="Arial" w:cs="Arial"/>
          <w:sz w:val="20"/>
          <w:szCs w:val="20"/>
          <w:lang w:val="es-CO"/>
        </w:rPr>
        <w:t xml:space="preserve">o el codeudor </w:t>
      </w:r>
      <w:r w:rsidRPr="00256943">
        <w:rPr>
          <w:rFonts w:ascii="Arial" w:hAnsi="Arial" w:cs="Arial"/>
          <w:sz w:val="20"/>
          <w:szCs w:val="20"/>
          <w:lang w:val="es-CO"/>
        </w:rPr>
        <w:t xml:space="preserve">no haya cancelado los saldos vencidos, ni haya llegado a un acuerdo de pago escrito con la Cooperativa de Ahorro y Crédito </w:t>
      </w:r>
      <w:r w:rsidR="005B42F3" w:rsidRPr="00256943">
        <w:rPr>
          <w:rFonts w:ascii="Arial" w:hAnsi="Arial" w:cs="Arial"/>
          <w:b/>
          <w:bCs/>
          <w:sz w:val="20"/>
          <w:szCs w:val="20"/>
          <w:lang w:val="es-CO"/>
        </w:rPr>
        <w:t>COOPEAIPE</w:t>
      </w:r>
      <w:r w:rsidRPr="00256943">
        <w:rPr>
          <w:rFonts w:ascii="Arial" w:hAnsi="Arial" w:cs="Arial"/>
          <w:sz w:val="20"/>
          <w:szCs w:val="20"/>
          <w:lang w:val="es-CO"/>
        </w:rPr>
        <w:t xml:space="preserve">, se declarará vencido el pagare de conformidad con lo estipulado en las causales pactadas en el mismo y se procederá a organizar y enviar los documentos de las obligaciones en mora a </w:t>
      </w:r>
      <w:r w:rsidR="005B42F3" w:rsidRPr="00256943">
        <w:rPr>
          <w:rFonts w:ascii="Arial" w:hAnsi="Arial" w:cs="Arial"/>
          <w:sz w:val="20"/>
          <w:szCs w:val="20"/>
          <w:lang w:val="es-CO"/>
        </w:rPr>
        <w:t>las casas de cobranza</w:t>
      </w:r>
      <w:r w:rsidRPr="00256943">
        <w:rPr>
          <w:rFonts w:ascii="Arial" w:hAnsi="Arial" w:cs="Arial"/>
          <w:sz w:val="20"/>
          <w:szCs w:val="20"/>
          <w:lang w:val="es-CO"/>
        </w:rPr>
        <w:t xml:space="preserve"> externos con los cuales se tiene convenio. </w:t>
      </w:r>
    </w:p>
    <w:p w14:paraId="41AC5F46" w14:textId="77777777" w:rsidR="00F9005B" w:rsidRPr="00256943" w:rsidRDefault="00F9005B" w:rsidP="00256943">
      <w:pPr>
        <w:autoSpaceDE w:val="0"/>
        <w:autoSpaceDN w:val="0"/>
        <w:adjustRightInd w:val="0"/>
        <w:spacing w:after="0" w:line="240" w:lineRule="auto"/>
        <w:jc w:val="both"/>
        <w:rPr>
          <w:rFonts w:ascii="Arial" w:hAnsi="Arial" w:cs="Arial"/>
          <w:sz w:val="20"/>
          <w:szCs w:val="20"/>
          <w:lang w:val="es-CO"/>
        </w:rPr>
      </w:pPr>
    </w:p>
    <w:p w14:paraId="42BF8CAC" w14:textId="77777777" w:rsidR="00D609EC" w:rsidRPr="00256943" w:rsidRDefault="00F9005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Previo al envió de la cartera a cobro jurídico para los abogados externos, se realizará un análisis de costo Vs el monto probable de recuperación de la obligación, para determinar la viabilidad o no de iniciar con esta estrategia. En caso de no ser remitida a cobro jurídico deberá quedar documentado la causa de no aplicación de la medida y las acciones subsiguientes para continuar con la gestión de recuperación. </w:t>
      </w:r>
    </w:p>
    <w:p w14:paraId="2D176D79" w14:textId="77777777" w:rsidR="00E96A55" w:rsidRPr="00256943" w:rsidRDefault="00E96A55" w:rsidP="00256943">
      <w:pPr>
        <w:autoSpaceDE w:val="0"/>
        <w:autoSpaceDN w:val="0"/>
        <w:adjustRightInd w:val="0"/>
        <w:spacing w:after="0" w:line="240" w:lineRule="auto"/>
        <w:jc w:val="both"/>
        <w:rPr>
          <w:rFonts w:ascii="Arial" w:hAnsi="Arial" w:cs="Arial"/>
          <w:sz w:val="20"/>
          <w:szCs w:val="20"/>
          <w:lang w:val="es-CO"/>
        </w:rPr>
      </w:pPr>
    </w:p>
    <w:p w14:paraId="0A93120D" w14:textId="355FB29A" w:rsidR="00B67B9A" w:rsidRPr="00256943" w:rsidRDefault="00B67B9A"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b/>
          <w:bCs/>
          <w:sz w:val="20"/>
          <w:szCs w:val="20"/>
          <w:lang w:val="es-CO"/>
        </w:rPr>
        <w:t xml:space="preserve">PARAGRAFO </w:t>
      </w:r>
      <w:r w:rsidR="007E0E3B" w:rsidRPr="00256943">
        <w:rPr>
          <w:rFonts w:ascii="Arial" w:hAnsi="Arial" w:cs="Arial"/>
          <w:b/>
          <w:bCs/>
          <w:sz w:val="20"/>
          <w:szCs w:val="20"/>
          <w:lang w:val="es-CO"/>
        </w:rPr>
        <w:t>PRIMERO</w:t>
      </w:r>
      <w:r w:rsidRPr="00256943">
        <w:rPr>
          <w:rFonts w:ascii="Arial" w:hAnsi="Arial" w:cs="Arial"/>
          <w:sz w:val="20"/>
          <w:szCs w:val="20"/>
          <w:lang w:val="es-CO"/>
        </w:rPr>
        <w:t xml:space="preserve"> Sin perjuicio de las etapas, y actividades de cobranza establecidas en el presente reglamento los requerimientos que se efectúen para el cobro de las obligaciones crediticias adquiridas por los asociados podrán surtirse por cualquiera de los siguientes medios de comunicación, pero sin limitarse a ellos: </w:t>
      </w:r>
    </w:p>
    <w:p w14:paraId="4728294E" w14:textId="77777777" w:rsidR="00B67B9A" w:rsidRPr="00256943" w:rsidRDefault="00B67B9A" w:rsidP="00256943">
      <w:pPr>
        <w:autoSpaceDE w:val="0"/>
        <w:autoSpaceDN w:val="0"/>
        <w:adjustRightInd w:val="0"/>
        <w:spacing w:after="0" w:line="240" w:lineRule="auto"/>
        <w:jc w:val="both"/>
        <w:rPr>
          <w:rFonts w:ascii="Arial" w:hAnsi="Arial" w:cs="Arial"/>
          <w:sz w:val="20"/>
          <w:szCs w:val="20"/>
          <w:lang w:val="es-CO"/>
        </w:rPr>
      </w:pPr>
    </w:p>
    <w:p w14:paraId="28306A95" w14:textId="52B6A683" w:rsidR="00065EA5" w:rsidRPr="00065EA5" w:rsidRDefault="00B67B9A" w:rsidP="00065EA5">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Mensajes de Texto o WhatsApp</w:t>
      </w:r>
    </w:p>
    <w:p w14:paraId="725C849F" w14:textId="77777777" w:rsidR="00065EA5" w:rsidRDefault="00B67B9A" w:rsidP="00256943">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 xml:space="preserve">Correos electrónicos. </w:t>
      </w:r>
    </w:p>
    <w:p w14:paraId="6751656D" w14:textId="77777777" w:rsidR="00065EA5" w:rsidRDefault="00B67B9A" w:rsidP="00256943">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 xml:space="preserve">Gestión Telefónica. </w:t>
      </w:r>
    </w:p>
    <w:p w14:paraId="1F6C2DC8" w14:textId="77777777" w:rsidR="00065EA5" w:rsidRDefault="00B67B9A" w:rsidP="00256943">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 xml:space="preserve">Comunicaciones físicas. </w:t>
      </w:r>
    </w:p>
    <w:p w14:paraId="21B7C57B" w14:textId="77777777" w:rsidR="00065EA5" w:rsidRDefault="00B67B9A" w:rsidP="00256943">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 xml:space="preserve">Visitas por parte de funcionarios autorizados </w:t>
      </w:r>
    </w:p>
    <w:p w14:paraId="311660F7" w14:textId="69209317" w:rsidR="00E96A55" w:rsidRPr="00065EA5" w:rsidRDefault="00B67B9A" w:rsidP="00256943">
      <w:pPr>
        <w:pStyle w:val="Prrafodelista"/>
        <w:numPr>
          <w:ilvl w:val="0"/>
          <w:numId w:val="33"/>
        </w:numPr>
        <w:autoSpaceDE w:val="0"/>
        <w:autoSpaceDN w:val="0"/>
        <w:adjustRightInd w:val="0"/>
        <w:spacing w:after="0" w:line="240" w:lineRule="auto"/>
        <w:jc w:val="both"/>
        <w:rPr>
          <w:rFonts w:ascii="Arial" w:hAnsi="Arial" w:cs="Arial"/>
          <w:sz w:val="20"/>
          <w:szCs w:val="20"/>
          <w:lang w:val="es-CO"/>
        </w:rPr>
      </w:pPr>
      <w:r w:rsidRPr="00065EA5">
        <w:rPr>
          <w:rFonts w:ascii="Arial" w:hAnsi="Arial" w:cs="Arial"/>
          <w:sz w:val="20"/>
          <w:szCs w:val="20"/>
          <w:lang w:val="es-CO"/>
        </w:rPr>
        <w:t xml:space="preserve">Comunicaciones a los empleadores ejerciendo el derecho de prelación de pago consagrado en la ley 79 del año 1988 y ley 1527 de 2012. </w:t>
      </w:r>
    </w:p>
    <w:p w14:paraId="265DA970" w14:textId="77777777" w:rsidR="007E0E3B" w:rsidRPr="00256943" w:rsidRDefault="007E0E3B" w:rsidP="00256943">
      <w:pPr>
        <w:autoSpaceDE w:val="0"/>
        <w:autoSpaceDN w:val="0"/>
        <w:adjustRightInd w:val="0"/>
        <w:spacing w:after="0" w:line="240" w:lineRule="auto"/>
        <w:jc w:val="both"/>
        <w:rPr>
          <w:rFonts w:ascii="Arial" w:hAnsi="Arial" w:cs="Arial"/>
          <w:b/>
          <w:bCs/>
          <w:sz w:val="20"/>
          <w:szCs w:val="20"/>
          <w:lang w:val="es-CO"/>
        </w:rPr>
      </w:pPr>
    </w:p>
    <w:p w14:paraId="7822F76B" w14:textId="7C5CFDA8" w:rsidR="006D17C3" w:rsidRPr="00256943" w:rsidRDefault="007E0E3B"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b/>
          <w:bCs/>
          <w:sz w:val="20"/>
          <w:szCs w:val="20"/>
          <w:lang w:val="es-CO"/>
        </w:rPr>
        <w:t>PARAGRAFO SEGUNDO:</w:t>
      </w:r>
      <w:r w:rsidRPr="00256943">
        <w:rPr>
          <w:rFonts w:ascii="Arial" w:hAnsi="Arial" w:cs="Arial"/>
          <w:sz w:val="20"/>
          <w:szCs w:val="20"/>
          <w:lang w:val="es-CO"/>
        </w:rPr>
        <w:t xml:space="preserve"> La Cooperativa de Ahorro y Crédito COOPEAIPE en cabeza del área de Cartera informara al asociado a través de los medios de comunicación contemplados en el parágrafo anterior que de persistir la mora en sus obligaciones enviará los reportes correspondientes a las Centrales de Riesgo, para tal efecto se mantendrá actualizada la información en la medida que se presenten cambios en el estado de los créditos. una vez se presente la mora, se realizará el respectivo reporte negativo a centrales de riesgo </w:t>
      </w:r>
      <w:r w:rsidR="003D217B" w:rsidRPr="00256943">
        <w:rPr>
          <w:rFonts w:ascii="Arial" w:hAnsi="Arial" w:cs="Arial"/>
          <w:sz w:val="20"/>
          <w:szCs w:val="20"/>
          <w:lang w:val="es-CO"/>
        </w:rPr>
        <w:t>previo</w:t>
      </w:r>
      <w:r w:rsidRPr="00256943">
        <w:rPr>
          <w:rFonts w:ascii="Arial" w:hAnsi="Arial" w:cs="Arial"/>
          <w:sz w:val="20"/>
          <w:szCs w:val="20"/>
          <w:lang w:val="es-CO"/>
        </w:rPr>
        <w:t xml:space="preserve"> la notificación por correo certificado al deudor y deudores solidarios, con veinte (20) días de anticipación al reporte nega</w:t>
      </w:r>
      <w:r w:rsidR="00212CC6" w:rsidRPr="00256943">
        <w:rPr>
          <w:rFonts w:ascii="Arial" w:hAnsi="Arial" w:cs="Arial"/>
          <w:sz w:val="20"/>
          <w:szCs w:val="20"/>
          <w:lang w:val="es-CO"/>
        </w:rPr>
        <w:t>tivo.</w:t>
      </w:r>
    </w:p>
    <w:p w14:paraId="3EF21FCE" w14:textId="77777777" w:rsidR="007E0E3B" w:rsidRPr="00256943" w:rsidRDefault="007E0E3B" w:rsidP="00256943">
      <w:pPr>
        <w:autoSpaceDE w:val="0"/>
        <w:autoSpaceDN w:val="0"/>
        <w:adjustRightInd w:val="0"/>
        <w:spacing w:after="0" w:line="240" w:lineRule="auto"/>
        <w:jc w:val="both"/>
        <w:rPr>
          <w:rFonts w:ascii="Arial" w:hAnsi="Arial" w:cs="Arial"/>
          <w:sz w:val="20"/>
          <w:szCs w:val="20"/>
          <w:lang w:val="es-CO"/>
        </w:rPr>
      </w:pPr>
    </w:p>
    <w:tbl>
      <w:tblPr>
        <w:tblStyle w:val="Tablaconcuadrcula"/>
        <w:tblW w:w="4958" w:type="pct"/>
        <w:tblInd w:w="108" w:type="dxa"/>
        <w:tblLayout w:type="fixed"/>
        <w:tblLook w:val="04A0" w:firstRow="1" w:lastRow="0" w:firstColumn="1" w:lastColumn="0" w:noHBand="0" w:noVBand="1"/>
      </w:tblPr>
      <w:tblGrid>
        <w:gridCol w:w="1705"/>
        <w:gridCol w:w="1981"/>
        <w:gridCol w:w="1842"/>
        <w:gridCol w:w="1983"/>
        <w:gridCol w:w="1985"/>
      </w:tblGrid>
      <w:tr w:rsidR="000061EB" w:rsidRPr="00256943" w14:paraId="64103F37" w14:textId="77777777" w:rsidTr="005A5BE2">
        <w:trPr>
          <w:trHeight w:val="300"/>
        </w:trPr>
        <w:tc>
          <w:tcPr>
            <w:tcW w:w="898" w:type="pct"/>
            <w:vAlign w:val="center"/>
            <w:hideMark/>
          </w:tcPr>
          <w:p w14:paraId="46EF55D5" w14:textId="77777777" w:rsidR="005A5BE2" w:rsidRPr="00256943" w:rsidRDefault="005A5BE2" w:rsidP="00256943">
            <w:pPr>
              <w:autoSpaceDE w:val="0"/>
              <w:autoSpaceDN w:val="0"/>
              <w:adjustRightInd w:val="0"/>
              <w:jc w:val="center"/>
              <w:rPr>
                <w:rFonts w:ascii="Arial" w:hAnsi="Arial" w:cs="Arial"/>
                <w:b/>
                <w:bCs/>
                <w:lang w:val="es-CO"/>
              </w:rPr>
            </w:pPr>
            <w:bookmarkStart w:id="17" w:name="_Hlk166287061"/>
            <w:r w:rsidRPr="00256943">
              <w:rPr>
                <w:rFonts w:ascii="Arial" w:hAnsi="Arial" w:cs="Arial"/>
                <w:b/>
                <w:bCs/>
                <w:lang w:val="es-CO"/>
              </w:rPr>
              <w:t>ETAPAS</w:t>
            </w:r>
          </w:p>
        </w:tc>
        <w:tc>
          <w:tcPr>
            <w:tcW w:w="1043" w:type="pct"/>
            <w:vAlign w:val="center"/>
            <w:hideMark/>
          </w:tcPr>
          <w:p w14:paraId="6FC5928E" w14:textId="77777777" w:rsidR="005A5BE2" w:rsidRPr="00256943" w:rsidRDefault="005A5BE2" w:rsidP="00256943">
            <w:pPr>
              <w:autoSpaceDE w:val="0"/>
              <w:autoSpaceDN w:val="0"/>
              <w:adjustRightInd w:val="0"/>
              <w:jc w:val="center"/>
              <w:rPr>
                <w:rFonts w:ascii="Arial" w:hAnsi="Arial" w:cs="Arial"/>
                <w:b/>
                <w:bCs/>
                <w:lang w:val="es-CO"/>
              </w:rPr>
            </w:pPr>
            <w:r w:rsidRPr="00256943">
              <w:rPr>
                <w:rFonts w:ascii="Arial" w:hAnsi="Arial" w:cs="Arial"/>
                <w:b/>
                <w:bCs/>
                <w:lang w:val="es-CO"/>
              </w:rPr>
              <w:t>DÍAS</w:t>
            </w:r>
          </w:p>
        </w:tc>
        <w:tc>
          <w:tcPr>
            <w:tcW w:w="970" w:type="pct"/>
            <w:vAlign w:val="center"/>
            <w:hideMark/>
          </w:tcPr>
          <w:p w14:paraId="09943E16" w14:textId="77777777" w:rsidR="005A5BE2" w:rsidRPr="00256943" w:rsidRDefault="005A5BE2" w:rsidP="00256943">
            <w:pPr>
              <w:autoSpaceDE w:val="0"/>
              <w:autoSpaceDN w:val="0"/>
              <w:adjustRightInd w:val="0"/>
              <w:jc w:val="center"/>
              <w:rPr>
                <w:rFonts w:ascii="Arial" w:hAnsi="Arial" w:cs="Arial"/>
                <w:b/>
                <w:bCs/>
                <w:lang w:val="es-CO"/>
              </w:rPr>
            </w:pPr>
            <w:r w:rsidRPr="00256943">
              <w:rPr>
                <w:rFonts w:ascii="Arial" w:hAnsi="Arial" w:cs="Arial"/>
                <w:b/>
                <w:bCs/>
                <w:lang w:val="es-CO"/>
              </w:rPr>
              <w:t>RESPONSABLE</w:t>
            </w:r>
          </w:p>
        </w:tc>
        <w:tc>
          <w:tcPr>
            <w:tcW w:w="1044" w:type="pct"/>
            <w:vAlign w:val="center"/>
            <w:hideMark/>
          </w:tcPr>
          <w:p w14:paraId="171E8612" w14:textId="77777777" w:rsidR="005A5BE2" w:rsidRPr="00256943" w:rsidRDefault="005A5BE2" w:rsidP="00256943">
            <w:pPr>
              <w:autoSpaceDE w:val="0"/>
              <w:autoSpaceDN w:val="0"/>
              <w:adjustRightInd w:val="0"/>
              <w:jc w:val="center"/>
              <w:rPr>
                <w:rFonts w:ascii="Arial" w:hAnsi="Arial" w:cs="Arial"/>
                <w:b/>
                <w:bCs/>
                <w:lang w:val="es-CO"/>
              </w:rPr>
            </w:pPr>
            <w:r w:rsidRPr="00256943">
              <w:rPr>
                <w:rFonts w:ascii="Arial" w:hAnsi="Arial" w:cs="Arial"/>
                <w:b/>
                <w:bCs/>
                <w:lang w:val="es-CO"/>
              </w:rPr>
              <w:t>MEDIO</w:t>
            </w:r>
          </w:p>
        </w:tc>
        <w:tc>
          <w:tcPr>
            <w:tcW w:w="1045" w:type="pct"/>
            <w:vAlign w:val="center"/>
            <w:hideMark/>
          </w:tcPr>
          <w:p w14:paraId="090A1D3C" w14:textId="77777777" w:rsidR="005A5BE2" w:rsidRPr="00256943" w:rsidRDefault="005A5BE2" w:rsidP="00256943">
            <w:pPr>
              <w:jc w:val="both"/>
              <w:rPr>
                <w:rFonts w:ascii="Arial" w:hAnsi="Arial" w:cs="Arial"/>
                <w:b/>
                <w:bCs/>
                <w:lang w:val="es-CO"/>
              </w:rPr>
            </w:pPr>
            <w:r w:rsidRPr="00256943">
              <w:rPr>
                <w:rFonts w:ascii="Arial" w:hAnsi="Arial" w:cs="Arial"/>
                <w:b/>
                <w:bCs/>
                <w:lang w:val="es-CO"/>
              </w:rPr>
              <w:t>DESTINATARIO</w:t>
            </w:r>
          </w:p>
        </w:tc>
      </w:tr>
      <w:tr w:rsidR="000061EB" w:rsidRPr="00256943" w14:paraId="444B2426" w14:textId="77777777" w:rsidTr="005A5BE2">
        <w:trPr>
          <w:trHeight w:val="900"/>
        </w:trPr>
        <w:tc>
          <w:tcPr>
            <w:tcW w:w="898" w:type="pct"/>
            <w:vAlign w:val="center"/>
            <w:hideMark/>
          </w:tcPr>
          <w:p w14:paraId="5E561891" w14:textId="4963CB97" w:rsidR="005A5BE2" w:rsidRPr="00256943" w:rsidRDefault="005A5BE2" w:rsidP="00256943">
            <w:pPr>
              <w:autoSpaceDE w:val="0"/>
              <w:autoSpaceDN w:val="0"/>
              <w:adjustRightInd w:val="0"/>
              <w:jc w:val="center"/>
              <w:rPr>
                <w:rFonts w:ascii="Arial" w:hAnsi="Arial" w:cs="Arial"/>
                <w:b/>
                <w:bCs/>
                <w:lang w:val="es-CO"/>
              </w:rPr>
            </w:pPr>
            <w:r w:rsidRPr="00256943">
              <w:rPr>
                <w:rFonts w:ascii="Arial" w:hAnsi="Arial" w:cs="Arial"/>
                <w:b/>
                <w:bCs/>
                <w:lang w:val="es-CO"/>
              </w:rPr>
              <w:t xml:space="preserve">COBRANZA </w:t>
            </w:r>
            <w:r w:rsidR="00E96A55" w:rsidRPr="00256943">
              <w:rPr>
                <w:rFonts w:ascii="Arial" w:hAnsi="Arial" w:cs="Arial"/>
                <w:bCs/>
                <w:lang w:val="es-CO"/>
              </w:rPr>
              <w:t>preventiva</w:t>
            </w:r>
          </w:p>
        </w:tc>
        <w:tc>
          <w:tcPr>
            <w:tcW w:w="1043" w:type="pct"/>
            <w:vAlign w:val="center"/>
            <w:hideMark/>
          </w:tcPr>
          <w:p w14:paraId="2163BC5A" w14:textId="77777777" w:rsidR="005A5BE2" w:rsidRPr="00256943" w:rsidRDefault="005A5BE2" w:rsidP="00256943">
            <w:pPr>
              <w:autoSpaceDE w:val="0"/>
              <w:autoSpaceDN w:val="0"/>
              <w:adjustRightInd w:val="0"/>
              <w:jc w:val="center"/>
              <w:rPr>
                <w:rFonts w:ascii="Arial" w:hAnsi="Arial" w:cs="Arial"/>
                <w:bCs/>
                <w:lang w:val="es-CO"/>
              </w:rPr>
            </w:pPr>
            <w:r w:rsidRPr="00256943">
              <w:rPr>
                <w:rFonts w:ascii="Arial" w:hAnsi="Arial" w:cs="Arial"/>
                <w:bCs/>
                <w:lang w:val="es-CO"/>
              </w:rPr>
              <w:t>3 días de anticipación al vencimiento de la respectiva cuota</w:t>
            </w:r>
          </w:p>
        </w:tc>
        <w:tc>
          <w:tcPr>
            <w:tcW w:w="970" w:type="pct"/>
            <w:vAlign w:val="center"/>
            <w:hideMark/>
          </w:tcPr>
          <w:p w14:paraId="0A3D9234" w14:textId="5AE02F94" w:rsidR="005A5BE2" w:rsidRPr="00256943" w:rsidRDefault="00E66EF5" w:rsidP="00256943">
            <w:pPr>
              <w:autoSpaceDE w:val="0"/>
              <w:autoSpaceDN w:val="0"/>
              <w:adjustRightInd w:val="0"/>
              <w:jc w:val="center"/>
              <w:rPr>
                <w:rFonts w:ascii="Arial" w:hAnsi="Arial" w:cs="Arial"/>
                <w:bCs/>
                <w:lang w:val="es-CO"/>
              </w:rPr>
            </w:pPr>
            <w:r w:rsidRPr="00256943">
              <w:rPr>
                <w:rFonts w:ascii="Arial" w:hAnsi="Arial" w:cs="Arial"/>
                <w:bCs/>
                <w:lang w:val="es-CO"/>
              </w:rPr>
              <w:t xml:space="preserve">Área de Sistemas y </w:t>
            </w:r>
            <w:r w:rsidR="005A5BE2" w:rsidRPr="00256943">
              <w:rPr>
                <w:rFonts w:ascii="Arial" w:hAnsi="Arial" w:cs="Arial"/>
                <w:bCs/>
                <w:lang w:val="es-CO"/>
              </w:rPr>
              <w:t>Coordinador de Cartera</w:t>
            </w:r>
          </w:p>
        </w:tc>
        <w:tc>
          <w:tcPr>
            <w:tcW w:w="1044" w:type="pct"/>
            <w:vAlign w:val="center"/>
            <w:hideMark/>
          </w:tcPr>
          <w:p w14:paraId="771E8FA2" w14:textId="77777777" w:rsidR="005A5BE2" w:rsidRPr="00256943" w:rsidRDefault="005A5BE2" w:rsidP="00256943">
            <w:pPr>
              <w:autoSpaceDE w:val="0"/>
              <w:autoSpaceDN w:val="0"/>
              <w:adjustRightInd w:val="0"/>
              <w:rPr>
                <w:rFonts w:ascii="Arial" w:hAnsi="Arial" w:cs="Arial"/>
                <w:bCs/>
                <w:lang w:val="es-CO"/>
              </w:rPr>
            </w:pPr>
            <w:r w:rsidRPr="00256943">
              <w:rPr>
                <w:rFonts w:ascii="Arial" w:hAnsi="Arial" w:cs="Arial"/>
                <w:bCs/>
                <w:lang w:val="es-CO"/>
              </w:rPr>
              <w:t>Mensajes de texto y/o Correo electrónico</w:t>
            </w:r>
          </w:p>
        </w:tc>
        <w:tc>
          <w:tcPr>
            <w:tcW w:w="1045" w:type="pct"/>
            <w:vAlign w:val="center"/>
            <w:hideMark/>
          </w:tcPr>
          <w:p w14:paraId="6A792346" w14:textId="77777777" w:rsidR="005A5BE2" w:rsidRPr="00256943" w:rsidRDefault="005A5BE2" w:rsidP="00256943">
            <w:pPr>
              <w:jc w:val="center"/>
              <w:rPr>
                <w:rFonts w:ascii="Arial" w:hAnsi="Arial" w:cs="Arial"/>
                <w:bCs/>
                <w:lang w:val="es-CO"/>
              </w:rPr>
            </w:pPr>
            <w:r w:rsidRPr="00256943">
              <w:rPr>
                <w:rFonts w:ascii="Arial" w:hAnsi="Arial" w:cs="Arial"/>
                <w:bCs/>
                <w:lang w:val="es-CO"/>
              </w:rPr>
              <w:t>Deudor</w:t>
            </w:r>
          </w:p>
        </w:tc>
      </w:tr>
      <w:tr w:rsidR="000061EB" w:rsidRPr="00256943" w14:paraId="6AE0E19D" w14:textId="77777777" w:rsidTr="00703F03">
        <w:trPr>
          <w:trHeight w:val="1200"/>
        </w:trPr>
        <w:tc>
          <w:tcPr>
            <w:tcW w:w="898" w:type="pct"/>
            <w:hideMark/>
          </w:tcPr>
          <w:p w14:paraId="5B378A83" w14:textId="77777777" w:rsidR="00E96A55" w:rsidRPr="00256943" w:rsidRDefault="00E96A55" w:rsidP="00256943">
            <w:pPr>
              <w:autoSpaceDE w:val="0"/>
              <w:autoSpaceDN w:val="0"/>
              <w:adjustRightInd w:val="0"/>
              <w:rPr>
                <w:rFonts w:ascii="Arial" w:hAnsi="Arial" w:cs="Arial"/>
                <w:lang w:val="es-CO"/>
              </w:rPr>
            </w:pPr>
          </w:p>
          <w:p w14:paraId="760D074B" w14:textId="77777777" w:rsidR="00E96A55" w:rsidRPr="00256943" w:rsidRDefault="00E96A55" w:rsidP="00256943">
            <w:pPr>
              <w:autoSpaceDE w:val="0"/>
              <w:autoSpaceDN w:val="0"/>
              <w:adjustRightInd w:val="0"/>
              <w:jc w:val="center"/>
              <w:rPr>
                <w:rFonts w:ascii="Arial" w:hAnsi="Arial" w:cs="Arial"/>
                <w:b/>
                <w:bCs/>
                <w:lang w:val="es-CO"/>
              </w:rPr>
            </w:pPr>
          </w:p>
          <w:p w14:paraId="6CDDB51D" w14:textId="77777777" w:rsidR="00E96A55" w:rsidRPr="00256943" w:rsidRDefault="00E96A55" w:rsidP="00256943">
            <w:pPr>
              <w:autoSpaceDE w:val="0"/>
              <w:autoSpaceDN w:val="0"/>
              <w:adjustRightInd w:val="0"/>
              <w:jc w:val="center"/>
              <w:rPr>
                <w:rFonts w:ascii="Arial" w:hAnsi="Arial" w:cs="Arial"/>
                <w:b/>
                <w:bCs/>
                <w:lang w:val="es-CO"/>
              </w:rPr>
            </w:pPr>
          </w:p>
          <w:p w14:paraId="107A16E5" w14:textId="77777777" w:rsidR="00E96A55" w:rsidRPr="00256943" w:rsidRDefault="00E96A55" w:rsidP="00256943">
            <w:pPr>
              <w:autoSpaceDE w:val="0"/>
              <w:autoSpaceDN w:val="0"/>
              <w:adjustRightInd w:val="0"/>
              <w:jc w:val="center"/>
              <w:rPr>
                <w:rFonts w:ascii="Arial" w:hAnsi="Arial" w:cs="Arial"/>
                <w:b/>
                <w:bCs/>
                <w:lang w:val="es-CO"/>
              </w:rPr>
            </w:pPr>
          </w:p>
          <w:p w14:paraId="11B698FA" w14:textId="65319D5D"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
                <w:bCs/>
                <w:lang w:val="es-CO"/>
              </w:rPr>
              <w:t xml:space="preserve">COBRANZA </w:t>
            </w:r>
            <w:r w:rsidRPr="00256943">
              <w:rPr>
                <w:rFonts w:ascii="Arial" w:hAnsi="Arial" w:cs="Arial"/>
                <w:lang w:val="es-CO"/>
              </w:rPr>
              <w:t>Administrativa</w:t>
            </w:r>
          </w:p>
        </w:tc>
        <w:tc>
          <w:tcPr>
            <w:tcW w:w="1043" w:type="pct"/>
            <w:vAlign w:val="center"/>
            <w:hideMark/>
          </w:tcPr>
          <w:p w14:paraId="10B4E629"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1 a 30 días de mora</w:t>
            </w:r>
          </w:p>
        </w:tc>
        <w:tc>
          <w:tcPr>
            <w:tcW w:w="970" w:type="pct"/>
            <w:vAlign w:val="center"/>
            <w:hideMark/>
          </w:tcPr>
          <w:p w14:paraId="06EE5FC8"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Coordinador de Cartera/ Apoyo funcionarios</w:t>
            </w:r>
          </w:p>
        </w:tc>
        <w:tc>
          <w:tcPr>
            <w:tcW w:w="1044" w:type="pct"/>
            <w:vAlign w:val="center"/>
            <w:hideMark/>
          </w:tcPr>
          <w:p w14:paraId="01DD2791" w14:textId="77777777" w:rsidR="00E96A55" w:rsidRPr="00256943" w:rsidRDefault="00E96A55" w:rsidP="00256943">
            <w:pPr>
              <w:autoSpaceDE w:val="0"/>
              <w:autoSpaceDN w:val="0"/>
              <w:adjustRightInd w:val="0"/>
              <w:rPr>
                <w:rFonts w:ascii="Arial" w:hAnsi="Arial" w:cs="Arial"/>
                <w:bCs/>
                <w:lang w:val="es-CO"/>
              </w:rPr>
            </w:pPr>
            <w:r w:rsidRPr="00256943">
              <w:rPr>
                <w:rFonts w:ascii="Arial" w:hAnsi="Arial" w:cs="Arial"/>
                <w:bCs/>
                <w:lang w:val="es-CO"/>
              </w:rPr>
              <w:t>Llamadas, correos electrónicos y/o mensajes de texto. Carta de cobro informando que a partir de 31 días de mora será reportado negativamente en centrales de riesgos</w:t>
            </w:r>
          </w:p>
        </w:tc>
        <w:tc>
          <w:tcPr>
            <w:tcW w:w="1045" w:type="pct"/>
            <w:vAlign w:val="center"/>
            <w:hideMark/>
          </w:tcPr>
          <w:p w14:paraId="1C43AA16" w14:textId="77777777" w:rsidR="00E96A55" w:rsidRPr="00256943" w:rsidRDefault="00E96A55" w:rsidP="00256943">
            <w:pPr>
              <w:jc w:val="both"/>
              <w:rPr>
                <w:rFonts w:ascii="Arial" w:hAnsi="Arial" w:cs="Arial"/>
                <w:bCs/>
                <w:lang w:val="es-CO"/>
              </w:rPr>
            </w:pPr>
            <w:r w:rsidRPr="00256943">
              <w:rPr>
                <w:rFonts w:ascii="Arial" w:hAnsi="Arial" w:cs="Arial"/>
                <w:bCs/>
                <w:lang w:val="es-CO"/>
              </w:rPr>
              <w:t>Deudor - Codeudor - Deudor Solidario</w:t>
            </w:r>
          </w:p>
        </w:tc>
      </w:tr>
      <w:tr w:rsidR="000061EB" w:rsidRPr="00256943" w14:paraId="6207D17E" w14:textId="77777777" w:rsidTr="00703F03">
        <w:trPr>
          <w:trHeight w:val="1200"/>
        </w:trPr>
        <w:tc>
          <w:tcPr>
            <w:tcW w:w="898" w:type="pct"/>
            <w:hideMark/>
          </w:tcPr>
          <w:p w14:paraId="609D549E" w14:textId="77777777" w:rsidR="00E96A55" w:rsidRPr="00256943" w:rsidRDefault="00E96A55" w:rsidP="00256943">
            <w:pPr>
              <w:autoSpaceDE w:val="0"/>
              <w:autoSpaceDN w:val="0"/>
              <w:adjustRightInd w:val="0"/>
              <w:rPr>
                <w:rFonts w:ascii="Arial" w:hAnsi="Arial" w:cs="Arial"/>
                <w:lang w:val="es-CO"/>
              </w:rPr>
            </w:pPr>
          </w:p>
          <w:p w14:paraId="148637C0" w14:textId="77777777" w:rsidR="00E96A55" w:rsidRPr="00256943" w:rsidRDefault="00E96A55" w:rsidP="00256943">
            <w:pPr>
              <w:autoSpaceDE w:val="0"/>
              <w:autoSpaceDN w:val="0"/>
              <w:adjustRightInd w:val="0"/>
              <w:jc w:val="center"/>
              <w:rPr>
                <w:rFonts w:ascii="Arial" w:hAnsi="Arial" w:cs="Arial"/>
                <w:b/>
                <w:bCs/>
                <w:lang w:val="es-CO"/>
              </w:rPr>
            </w:pPr>
          </w:p>
          <w:p w14:paraId="7C1576B2" w14:textId="77777777" w:rsidR="00E96A55" w:rsidRPr="00256943" w:rsidRDefault="00E96A55" w:rsidP="00256943">
            <w:pPr>
              <w:autoSpaceDE w:val="0"/>
              <w:autoSpaceDN w:val="0"/>
              <w:adjustRightInd w:val="0"/>
              <w:jc w:val="center"/>
              <w:rPr>
                <w:rFonts w:ascii="Arial" w:hAnsi="Arial" w:cs="Arial"/>
                <w:b/>
                <w:bCs/>
                <w:lang w:val="es-CO"/>
              </w:rPr>
            </w:pPr>
          </w:p>
          <w:p w14:paraId="5E778279" w14:textId="77777777" w:rsidR="00E96A55" w:rsidRPr="00256943" w:rsidRDefault="00E96A55" w:rsidP="00256943">
            <w:pPr>
              <w:autoSpaceDE w:val="0"/>
              <w:autoSpaceDN w:val="0"/>
              <w:adjustRightInd w:val="0"/>
              <w:jc w:val="center"/>
              <w:rPr>
                <w:rFonts w:ascii="Arial" w:hAnsi="Arial" w:cs="Arial"/>
                <w:b/>
                <w:bCs/>
                <w:lang w:val="es-CO"/>
              </w:rPr>
            </w:pPr>
          </w:p>
          <w:p w14:paraId="29D546E2" w14:textId="77777777" w:rsidR="00E96A55" w:rsidRPr="00256943" w:rsidRDefault="00E96A55" w:rsidP="00256943">
            <w:pPr>
              <w:autoSpaceDE w:val="0"/>
              <w:autoSpaceDN w:val="0"/>
              <w:adjustRightInd w:val="0"/>
              <w:jc w:val="center"/>
              <w:rPr>
                <w:rFonts w:ascii="Arial" w:hAnsi="Arial" w:cs="Arial"/>
                <w:b/>
                <w:bCs/>
                <w:lang w:val="es-CO"/>
              </w:rPr>
            </w:pPr>
          </w:p>
          <w:p w14:paraId="503C29CA" w14:textId="3B6EF52B"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
                <w:bCs/>
                <w:lang w:val="es-CO"/>
              </w:rPr>
              <w:t xml:space="preserve">COBRANZA </w:t>
            </w:r>
            <w:r w:rsidRPr="00256943">
              <w:rPr>
                <w:rFonts w:ascii="Arial" w:hAnsi="Arial" w:cs="Arial"/>
                <w:lang w:val="es-CO"/>
              </w:rPr>
              <w:t>Administrativa pre jurídica</w:t>
            </w:r>
          </w:p>
        </w:tc>
        <w:tc>
          <w:tcPr>
            <w:tcW w:w="1043" w:type="pct"/>
            <w:vAlign w:val="center"/>
            <w:hideMark/>
          </w:tcPr>
          <w:p w14:paraId="5EF7E61B"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31 a 60 días de mora</w:t>
            </w:r>
          </w:p>
        </w:tc>
        <w:tc>
          <w:tcPr>
            <w:tcW w:w="970" w:type="pct"/>
            <w:vAlign w:val="center"/>
            <w:hideMark/>
          </w:tcPr>
          <w:p w14:paraId="674374FF"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Coordinador de Cartera</w:t>
            </w:r>
          </w:p>
        </w:tc>
        <w:tc>
          <w:tcPr>
            <w:tcW w:w="1044" w:type="pct"/>
            <w:vAlign w:val="center"/>
            <w:hideMark/>
          </w:tcPr>
          <w:p w14:paraId="21EC36A7" w14:textId="49C541E4" w:rsidR="00E96A55" w:rsidRPr="00256943" w:rsidRDefault="00E96A55" w:rsidP="00256943">
            <w:pPr>
              <w:autoSpaceDE w:val="0"/>
              <w:autoSpaceDN w:val="0"/>
              <w:adjustRightInd w:val="0"/>
              <w:rPr>
                <w:rFonts w:ascii="Arial" w:hAnsi="Arial" w:cs="Arial"/>
                <w:bCs/>
                <w:lang w:val="es-CO"/>
              </w:rPr>
            </w:pPr>
            <w:r w:rsidRPr="00256943">
              <w:rPr>
                <w:rFonts w:ascii="Arial" w:hAnsi="Arial" w:cs="Arial"/>
                <w:bCs/>
                <w:lang w:val="es-CO"/>
              </w:rPr>
              <w:t>Llamadas, correos electrónicos y/o mensajes de texto. Carta de cobro informando que se encuentran reportados negativamente en centrales de riesgos y a partir de los 61 días de mora pasaran a cobro pre</w:t>
            </w:r>
            <w:r w:rsidR="001C02F0">
              <w:rPr>
                <w:rFonts w:ascii="Arial" w:hAnsi="Arial" w:cs="Arial"/>
                <w:bCs/>
                <w:lang w:val="es-CO"/>
              </w:rPr>
              <w:t xml:space="preserve"> </w:t>
            </w:r>
            <w:r w:rsidRPr="00256943">
              <w:rPr>
                <w:rFonts w:ascii="Arial" w:hAnsi="Arial" w:cs="Arial"/>
                <w:bCs/>
                <w:lang w:val="es-CO"/>
              </w:rPr>
              <w:t>jurídico</w:t>
            </w:r>
          </w:p>
        </w:tc>
        <w:tc>
          <w:tcPr>
            <w:tcW w:w="1045" w:type="pct"/>
            <w:vAlign w:val="center"/>
            <w:hideMark/>
          </w:tcPr>
          <w:p w14:paraId="7DF95A3D" w14:textId="77777777" w:rsidR="00E96A55" w:rsidRPr="00256943" w:rsidRDefault="00E96A55" w:rsidP="00256943">
            <w:pPr>
              <w:jc w:val="both"/>
              <w:rPr>
                <w:rFonts w:ascii="Arial" w:hAnsi="Arial" w:cs="Arial"/>
                <w:bCs/>
                <w:lang w:val="es-CO"/>
              </w:rPr>
            </w:pPr>
            <w:r w:rsidRPr="00256943">
              <w:rPr>
                <w:rFonts w:ascii="Arial" w:hAnsi="Arial" w:cs="Arial"/>
                <w:bCs/>
                <w:lang w:val="es-CO"/>
              </w:rPr>
              <w:t>Deudor - Codeudor - Deudor Solidario</w:t>
            </w:r>
          </w:p>
        </w:tc>
      </w:tr>
      <w:tr w:rsidR="000061EB" w:rsidRPr="00256943" w14:paraId="4A6A0E57" w14:textId="77777777" w:rsidTr="00703F03">
        <w:trPr>
          <w:trHeight w:val="1200"/>
        </w:trPr>
        <w:tc>
          <w:tcPr>
            <w:tcW w:w="898" w:type="pct"/>
            <w:hideMark/>
          </w:tcPr>
          <w:p w14:paraId="1188C371" w14:textId="77777777" w:rsidR="00E96A55" w:rsidRPr="00256943" w:rsidRDefault="00E96A55" w:rsidP="00256943">
            <w:pPr>
              <w:autoSpaceDE w:val="0"/>
              <w:autoSpaceDN w:val="0"/>
              <w:adjustRightInd w:val="0"/>
              <w:jc w:val="center"/>
              <w:rPr>
                <w:rFonts w:ascii="Arial" w:hAnsi="Arial" w:cs="Arial"/>
                <w:bCs/>
                <w:lang w:val="es-CO"/>
              </w:rPr>
            </w:pPr>
          </w:p>
          <w:p w14:paraId="36CCFE52" w14:textId="77777777" w:rsidR="00E96A55" w:rsidRPr="00256943" w:rsidRDefault="00E96A55" w:rsidP="00256943">
            <w:pPr>
              <w:autoSpaceDE w:val="0"/>
              <w:autoSpaceDN w:val="0"/>
              <w:adjustRightInd w:val="0"/>
              <w:jc w:val="center"/>
              <w:rPr>
                <w:rFonts w:ascii="Arial" w:hAnsi="Arial" w:cs="Arial"/>
                <w:bCs/>
                <w:lang w:val="es-CO"/>
              </w:rPr>
            </w:pPr>
          </w:p>
          <w:p w14:paraId="7145734B" w14:textId="77777777" w:rsidR="00E96A55" w:rsidRPr="00256943" w:rsidRDefault="00E96A55" w:rsidP="00256943">
            <w:pPr>
              <w:autoSpaceDE w:val="0"/>
              <w:autoSpaceDN w:val="0"/>
              <w:adjustRightInd w:val="0"/>
              <w:jc w:val="center"/>
              <w:rPr>
                <w:rFonts w:ascii="Arial" w:hAnsi="Arial" w:cs="Arial"/>
                <w:bCs/>
                <w:lang w:val="es-CO"/>
              </w:rPr>
            </w:pPr>
          </w:p>
          <w:p w14:paraId="1064E67B" w14:textId="77777777" w:rsidR="00E96A55" w:rsidRPr="00256943" w:rsidRDefault="00E96A55" w:rsidP="00256943">
            <w:pPr>
              <w:autoSpaceDE w:val="0"/>
              <w:autoSpaceDN w:val="0"/>
              <w:adjustRightInd w:val="0"/>
              <w:jc w:val="center"/>
              <w:rPr>
                <w:rFonts w:ascii="Arial" w:hAnsi="Arial" w:cs="Arial"/>
                <w:bCs/>
                <w:lang w:val="es-CO"/>
              </w:rPr>
            </w:pPr>
          </w:p>
          <w:p w14:paraId="09EAB542" w14:textId="77777777" w:rsidR="00E96A55" w:rsidRPr="00256943" w:rsidRDefault="00E96A55" w:rsidP="00256943">
            <w:pPr>
              <w:autoSpaceDE w:val="0"/>
              <w:autoSpaceDN w:val="0"/>
              <w:adjustRightInd w:val="0"/>
              <w:jc w:val="center"/>
              <w:rPr>
                <w:rFonts w:ascii="Arial" w:hAnsi="Arial" w:cs="Arial"/>
                <w:bCs/>
                <w:lang w:val="es-CO"/>
              </w:rPr>
            </w:pPr>
          </w:p>
          <w:p w14:paraId="35AF96C1" w14:textId="77777777" w:rsidR="00E96A55" w:rsidRPr="00256943" w:rsidRDefault="00E96A55" w:rsidP="00256943">
            <w:pPr>
              <w:autoSpaceDE w:val="0"/>
              <w:autoSpaceDN w:val="0"/>
              <w:adjustRightInd w:val="0"/>
              <w:jc w:val="center"/>
              <w:rPr>
                <w:rFonts w:ascii="Arial" w:hAnsi="Arial" w:cs="Arial"/>
                <w:b/>
                <w:bCs/>
                <w:lang w:val="es-CO"/>
              </w:rPr>
            </w:pPr>
            <w:r w:rsidRPr="00256943">
              <w:rPr>
                <w:rFonts w:ascii="Arial" w:hAnsi="Arial" w:cs="Arial"/>
                <w:b/>
                <w:bCs/>
                <w:lang w:val="es-CO"/>
              </w:rPr>
              <w:t xml:space="preserve">COBRANZA </w:t>
            </w:r>
          </w:p>
          <w:p w14:paraId="60FCA803" w14:textId="2C37368B"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Pre jurídica</w:t>
            </w:r>
          </w:p>
        </w:tc>
        <w:tc>
          <w:tcPr>
            <w:tcW w:w="1043" w:type="pct"/>
            <w:vAlign w:val="center"/>
            <w:hideMark/>
          </w:tcPr>
          <w:p w14:paraId="70A08A04" w14:textId="14E340DA"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61 a 75 días de mora</w:t>
            </w:r>
          </w:p>
        </w:tc>
        <w:tc>
          <w:tcPr>
            <w:tcW w:w="970" w:type="pct"/>
            <w:vAlign w:val="center"/>
            <w:hideMark/>
          </w:tcPr>
          <w:p w14:paraId="59DBAD0B"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Coordinador de Cartera / Abogado Externo</w:t>
            </w:r>
          </w:p>
        </w:tc>
        <w:tc>
          <w:tcPr>
            <w:tcW w:w="1044" w:type="pct"/>
            <w:vAlign w:val="center"/>
            <w:hideMark/>
          </w:tcPr>
          <w:p w14:paraId="5B8A66EC" w14:textId="77777777" w:rsidR="00E96A55" w:rsidRPr="00256943" w:rsidRDefault="00E96A55" w:rsidP="00256943">
            <w:pPr>
              <w:autoSpaceDE w:val="0"/>
              <w:autoSpaceDN w:val="0"/>
              <w:adjustRightInd w:val="0"/>
              <w:rPr>
                <w:rFonts w:ascii="Arial" w:hAnsi="Arial" w:cs="Arial"/>
                <w:bCs/>
                <w:lang w:val="es-CO"/>
              </w:rPr>
            </w:pPr>
            <w:r w:rsidRPr="00256943">
              <w:rPr>
                <w:rFonts w:ascii="Arial" w:hAnsi="Arial" w:cs="Arial"/>
                <w:bCs/>
                <w:lang w:val="es-CO"/>
              </w:rPr>
              <w:t>Llamadas, correos electrónicos, y/o mensajes de texto. Carta de cobro informando que se encuentran reportados negativamente en centrales de riesgos y a partir de los 91 días de mora pasaran a cobro jurídico</w:t>
            </w:r>
          </w:p>
        </w:tc>
        <w:tc>
          <w:tcPr>
            <w:tcW w:w="1045" w:type="pct"/>
            <w:vAlign w:val="center"/>
            <w:hideMark/>
          </w:tcPr>
          <w:p w14:paraId="679B4319" w14:textId="77777777" w:rsidR="00E96A55" w:rsidRPr="00256943" w:rsidRDefault="00E96A55" w:rsidP="00256943">
            <w:pPr>
              <w:jc w:val="center"/>
              <w:rPr>
                <w:rFonts w:ascii="Arial" w:hAnsi="Arial" w:cs="Arial"/>
                <w:bCs/>
                <w:lang w:val="es-CO"/>
              </w:rPr>
            </w:pPr>
            <w:r w:rsidRPr="00256943">
              <w:rPr>
                <w:rFonts w:ascii="Arial" w:hAnsi="Arial" w:cs="Arial"/>
                <w:bCs/>
                <w:lang w:val="es-CO"/>
              </w:rPr>
              <w:t>Deudor - Codeudor - Deudor Solidario</w:t>
            </w:r>
          </w:p>
        </w:tc>
      </w:tr>
      <w:tr w:rsidR="00E96A55" w:rsidRPr="00256943" w14:paraId="791F8EF3" w14:textId="77777777" w:rsidTr="00703F03">
        <w:trPr>
          <w:trHeight w:val="1200"/>
        </w:trPr>
        <w:tc>
          <w:tcPr>
            <w:tcW w:w="898" w:type="pct"/>
            <w:hideMark/>
          </w:tcPr>
          <w:p w14:paraId="088FF31E" w14:textId="77777777" w:rsidR="00E96A55" w:rsidRPr="00256943" w:rsidRDefault="00E96A55" w:rsidP="00256943">
            <w:pPr>
              <w:autoSpaceDE w:val="0"/>
              <w:autoSpaceDN w:val="0"/>
              <w:adjustRightInd w:val="0"/>
              <w:rPr>
                <w:rFonts w:ascii="Arial" w:hAnsi="Arial" w:cs="Arial"/>
                <w:lang w:val="es-CO"/>
              </w:rPr>
            </w:pPr>
          </w:p>
          <w:p w14:paraId="0C385DC7" w14:textId="77777777" w:rsidR="00E96A55" w:rsidRPr="00256943" w:rsidRDefault="00E96A55" w:rsidP="00256943">
            <w:pPr>
              <w:autoSpaceDE w:val="0"/>
              <w:autoSpaceDN w:val="0"/>
              <w:adjustRightInd w:val="0"/>
              <w:jc w:val="center"/>
              <w:rPr>
                <w:rFonts w:ascii="Arial" w:hAnsi="Arial" w:cs="Arial"/>
                <w:b/>
                <w:bCs/>
                <w:lang w:val="es-CO"/>
              </w:rPr>
            </w:pPr>
          </w:p>
          <w:p w14:paraId="61B50DE6" w14:textId="2B84BC19"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
                <w:bCs/>
                <w:lang w:val="es-CO"/>
              </w:rPr>
              <w:t xml:space="preserve">COBRANZA </w:t>
            </w:r>
            <w:r w:rsidRPr="00256943">
              <w:rPr>
                <w:rFonts w:ascii="Arial" w:hAnsi="Arial" w:cs="Arial"/>
                <w:lang w:val="es-CO"/>
              </w:rPr>
              <w:t xml:space="preserve">Jurídica </w:t>
            </w:r>
          </w:p>
        </w:tc>
        <w:tc>
          <w:tcPr>
            <w:tcW w:w="1043" w:type="pct"/>
            <w:vAlign w:val="center"/>
            <w:hideMark/>
          </w:tcPr>
          <w:p w14:paraId="183A7D89" w14:textId="393F69B8"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76 días de mora en adelante</w:t>
            </w:r>
          </w:p>
        </w:tc>
        <w:tc>
          <w:tcPr>
            <w:tcW w:w="970" w:type="pct"/>
            <w:vAlign w:val="center"/>
            <w:hideMark/>
          </w:tcPr>
          <w:p w14:paraId="16EEB256" w14:textId="77777777" w:rsidR="00E96A55" w:rsidRPr="00256943" w:rsidRDefault="00E96A55" w:rsidP="00256943">
            <w:pPr>
              <w:autoSpaceDE w:val="0"/>
              <w:autoSpaceDN w:val="0"/>
              <w:adjustRightInd w:val="0"/>
              <w:jc w:val="center"/>
              <w:rPr>
                <w:rFonts w:ascii="Arial" w:hAnsi="Arial" w:cs="Arial"/>
                <w:bCs/>
                <w:lang w:val="es-CO"/>
              </w:rPr>
            </w:pPr>
            <w:r w:rsidRPr="00256943">
              <w:rPr>
                <w:rFonts w:ascii="Arial" w:hAnsi="Arial" w:cs="Arial"/>
                <w:bCs/>
                <w:lang w:val="es-CO"/>
              </w:rPr>
              <w:t>Coordinador de Cartera / Abogado Externo</w:t>
            </w:r>
          </w:p>
        </w:tc>
        <w:tc>
          <w:tcPr>
            <w:tcW w:w="1044" w:type="pct"/>
            <w:vAlign w:val="center"/>
            <w:hideMark/>
          </w:tcPr>
          <w:p w14:paraId="5E3C3E3E" w14:textId="77777777" w:rsidR="00E96A55" w:rsidRPr="00256943" w:rsidRDefault="00E96A55" w:rsidP="00256943">
            <w:pPr>
              <w:autoSpaceDE w:val="0"/>
              <w:autoSpaceDN w:val="0"/>
              <w:adjustRightInd w:val="0"/>
              <w:rPr>
                <w:rFonts w:ascii="Arial" w:hAnsi="Arial" w:cs="Arial"/>
                <w:bCs/>
                <w:lang w:val="es-CO"/>
              </w:rPr>
            </w:pPr>
            <w:r w:rsidRPr="00256943">
              <w:rPr>
                <w:rFonts w:ascii="Arial" w:hAnsi="Arial" w:cs="Arial"/>
                <w:bCs/>
                <w:lang w:val="es-CO"/>
              </w:rPr>
              <w:t>Radicación de demanda</w:t>
            </w:r>
          </w:p>
        </w:tc>
        <w:tc>
          <w:tcPr>
            <w:tcW w:w="1045" w:type="pct"/>
            <w:vAlign w:val="center"/>
            <w:hideMark/>
          </w:tcPr>
          <w:p w14:paraId="482CC8C8" w14:textId="77777777" w:rsidR="00E96A55" w:rsidRPr="00256943" w:rsidRDefault="00E96A55" w:rsidP="00256943">
            <w:pPr>
              <w:jc w:val="both"/>
              <w:rPr>
                <w:rFonts w:ascii="Arial" w:hAnsi="Arial" w:cs="Arial"/>
                <w:bCs/>
                <w:lang w:val="es-CO"/>
              </w:rPr>
            </w:pPr>
            <w:r w:rsidRPr="00256943">
              <w:rPr>
                <w:rFonts w:ascii="Arial" w:hAnsi="Arial" w:cs="Arial"/>
                <w:bCs/>
                <w:lang w:val="es-CO"/>
              </w:rPr>
              <w:t>Deudor - Codeudor - Deudor Solidario</w:t>
            </w:r>
          </w:p>
        </w:tc>
      </w:tr>
      <w:bookmarkEnd w:id="17"/>
    </w:tbl>
    <w:p w14:paraId="6E4ED10E" w14:textId="77777777" w:rsidR="005A5BE2" w:rsidRPr="00256943" w:rsidRDefault="005A5BE2" w:rsidP="00256943">
      <w:pPr>
        <w:autoSpaceDE w:val="0"/>
        <w:autoSpaceDN w:val="0"/>
        <w:adjustRightInd w:val="0"/>
        <w:spacing w:after="0" w:line="240" w:lineRule="auto"/>
        <w:jc w:val="both"/>
        <w:rPr>
          <w:rFonts w:ascii="Arial" w:hAnsi="Arial" w:cs="Arial"/>
          <w:sz w:val="20"/>
          <w:szCs w:val="20"/>
          <w:lang w:val="es-CO"/>
        </w:rPr>
      </w:pPr>
    </w:p>
    <w:p w14:paraId="5605A1E9" w14:textId="043015C7" w:rsidR="007D6CB3" w:rsidRPr="00256943" w:rsidRDefault="007D6CB3" w:rsidP="00256943">
      <w:pPr>
        <w:pStyle w:val="Ttulo2"/>
        <w:spacing w:before="0" w:line="240" w:lineRule="auto"/>
        <w:rPr>
          <w:rFonts w:ascii="Arial" w:hAnsi="Arial" w:cs="Arial"/>
          <w:b/>
          <w:color w:val="auto"/>
          <w:sz w:val="20"/>
          <w:szCs w:val="20"/>
          <w:lang w:val="es-CO"/>
        </w:rPr>
      </w:pPr>
      <w:bookmarkStart w:id="18" w:name="_Toc178671072"/>
      <w:r w:rsidRPr="00256943">
        <w:rPr>
          <w:rFonts w:ascii="Arial" w:hAnsi="Arial" w:cs="Arial"/>
          <w:b/>
          <w:color w:val="auto"/>
          <w:sz w:val="20"/>
          <w:szCs w:val="20"/>
          <w:lang w:val="es-CO"/>
        </w:rPr>
        <w:t>ARTICULO 9°</w:t>
      </w:r>
      <w:r w:rsidR="00327D45">
        <w:rPr>
          <w:rFonts w:ascii="Arial" w:hAnsi="Arial" w:cs="Arial"/>
          <w:b/>
          <w:color w:val="auto"/>
          <w:sz w:val="20"/>
          <w:szCs w:val="20"/>
          <w:lang w:val="es-CO"/>
        </w:rPr>
        <w:t xml:space="preserve"> HORARIO DE GESTION DE COBRANZA</w:t>
      </w:r>
      <w:bookmarkEnd w:id="18"/>
      <w:r w:rsidR="00327D45">
        <w:rPr>
          <w:rFonts w:ascii="Arial" w:hAnsi="Arial" w:cs="Arial"/>
          <w:b/>
          <w:color w:val="auto"/>
          <w:sz w:val="20"/>
          <w:szCs w:val="20"/>
          <w:lang w:val="es-CO"/>
        </w:rPr>
        <w:t xml:space="preserve"> </w:t>
      </w:r>
    </w:p>
    <w:p w14:paraId="66AB8342" w14:textId="77777777" w:rsidR="007D6CB3" w:rsidRPr="00256943" w:rsidRDefault="007D6CB3" w:rsidP="00256943">
      <w:pPr>
        <w:autoSpaceDE w:val="0"/>
        <w:autoSpaceDN w:val="0"/>
        <w:adjustRightInd w:val="0"/>
        <w:spacing w:after="0" w:line="240" w:lineRule="auto"/>
        <w:jc w:val="both"/>
        <w:rPr>
          <w:rFonts w:ascii="Arial" w:hAnsi="Arial" w:cs="Arial"/>
          <w:b/>
          <w:sz w:val="20"/>
          <w:szCs w:val="20"/>
          <w:lang w:val="es-CO"/>
        </w:rPr>
      </w:pPr>
    </w:p>
    <w:p w14:paraId="6D40C038" w14:textId="000B9421" w:rsidR="00D609EC" w:rsidRPr="00256943" w:rsidRDefault="00D609EC"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Las acciones de cobro se deben efectuar de manera respetuosa y en horarios adecuados para los deudores, entendiéndose por horarios adecuados, aquellos que NO afecten la intimidad personal y familiar del deudor y codeudores. Consecuente con lo anterior, COOPEAIPE ha establecido los siguientes horarios para la realización de las gestiones de cobro: </w:t>
      </w:r>
    </w:p>
    <w:p w14:paraId="681B164F" w14:textId="77777777" w:rsidR="00D609EC" w:rsidRPr="00256943" w:rsidRDefault="00D609EC" w:rsidP="00256943">
      <w:pPr>
        <w:autoSpaceDE w:val="0"/>
        <w:autoSpaceDN w:val="0"/>
        <w:adjustRightInd w:val="0"/>
        <w:spacing w:after="0" w:line="240" w:lineRule="auto"/>
        <w:jc w:val="both"/>
        <w:rPr>
          <w:rFonts w:ascii="Arial" w:hAnsi="Arial" w:cs="Arial"/>
          <w:sz w:val="20"/>
          <w:szCs w:val="20"/>
          <w:lang w:val="es-CO"/>
        </w:rPr>
      </w:pPr>
    </w:p>
    <w:p w14:paraId="7233B92D" w14:textId="77777777" w:rsidR="00D609EC" w:rsidRPr="00256943" w:rsidRDefault="00D609EC"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Lunes a viernes de 8:00 A.M. a 12:00 M. y de 2:00 P.M. a 6:00 P.M.</w:t>
      </w:r>
    </w:p>
    <w:p w14:paraId="4553E371" w14:textId="77777777" w:rsidR="00D609EC" w:rsidRPr="00256943" w:rsidRDefault="00D609EC"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Los sábados de 8:00 A.M. a 12:00 M.</w:t>
      </w:r>
    </w:p>
    <w:p w14:paraId="02DBE696" w14:textId="77777777" w:rsidR="00C26561" w:rsidRPr="00256943" w:rsidRDefault="00C26561" w:rsidP="00256943">
      <w:pPr>
        <w:autoSpaceDE w:val="0"/>
        <w:autoSpaceDN w:val="0"/>
        <w:adjustRightInd w:val="0"/>
        <w:spacing w:after="0" w:line="240" w:lineRule="auto"/>
        <w:jc w:val="both"/>
        <w:rPr>
          <w:rFonts w:ascii="Arial" w:hAnsi="Arial" w:cs="Arial"/>
          <w:sz w:val="20"/>
          <w:szCs w:val="20"/>
          <w:lang w:val="es-CO"/>
        </w:rPr>
      </w:pPr>
    </w:p>
    <w:p w14:paraId="625BFC69" w14:textId="77777777" w:rsidR="00C26561" w:rsidRPr="00490A1B" w:rsidRDefault="00C26561" w:rsidP="00256943">
      <w:pPr>
        <w:pStyle w:val="Default"/>
        <w:jc w:val="both"/>
        <w:rPr>
          <w:rFonts w:ascii="Arial" w:hAnsi="Arial" w:cs="Arial"/>
          <w:color w:val="auto"/>
          <w:sz w:val="20"/>
          <w:szCs w:val="20"/>
          <w:lang w:val="es-CO"/>
        </w:rPr>
      </w:pPr>
      <w:r w:rsidRPr="00490A1B">
        <w:rPr>
          <w:rFonts w:ascii="Arial" w:hAnsi="Arial" w:cs="Arial"/>
          <w:color w:val="auto"/>
          <w:sz w:val="20"/>
          <w:szCs w:val="20"/>
          <w:lang w:val="es-CO"/>
        </w:rPr>
        <w:t>Para aquellos asociados a quienes previamente se les ha realizado una gestión en la que no han contestado requerimientos, no responden a llamadas y no son fácilmente ubicables, se les tendrá en cuenta la ocupación de cada asociado a efectos de ubicarlo en los momentos en que efectivamente se puedan encontrar disponibles para atender la llamada, la cual a este tipo de asociados se les podrá realizara la gestión de cobranza en un horario diferente al anteriormente establecido e informarlo a la Gerencia para su respectiva aprobación.</w:t>
      </w:r>
    </w:p>
    <w:p w14:paraId="7DEF3B75" w14:textId="77777777" w:rsidR="00C26561" w:rsidRPr="00256943" w:rsidRDefault="00C26561" w:rsidP="00256943">
      <w:pPr>
        <w:pStyle w:val="Ttulo2"/>
        <w:spacing w:before="0" w:line="240" w:lineRule="auto"/>
        <w:rPr>
          <w:rFonts w:ascii="Arial" w:hAnsi="Arial" w:cs="Arial"/>
          <w:color w:val="auto"/>
          <w:sz w:val="20"/>
          <w:szCs w:val="20"/>
          <w:lang w:val="es-CO"/>
        </w:rPr>
      </w:pPr>
    </w:p>
    <w:p w14:paraId="6D073BBF" w14:textId="77777777" w:rsidR="007D6CB3" w:rsidRPr="00256943" w:rsidRDefault="007D6CB3" w:rsidP="00256943">
      <w:pPr>
        <w:pStyle w:val="Ttulo2"/>
        <w:spacing w:before="0" w:line="240" w:lineRule="auto"/>
        <w:rPr>
          <w:rFonts w:ascii="Arial" w:hAnsi="Arial" w:cs="Arial"/>
          <w:b/>
          <w:bCs/>
          <w:color w:val="auto"/>
          <w:sz w:val="20"/>
          <w:szCs w:val="20"/>
          <w:lang w:val="es-CO"/>
        </w:rPr>
      </w:pPr>
      <w:bookmarkStart w:id="19" w:name="_Toc119744776"/>
      <w:bookmarkStart w:id="20" w:name="_Toc178671073"/>
      <w:r w:rsidRPr="00256943">
        <w:rPr>
          <w:rFonts w:ascii="Arial" w:hAnsi="Arial" w:cs="Arial"/>
          <w:b/>
          <w:color w:val="auto"/>
          <w:sz w:val="20"/>
          <w:szCs w:val="20"/>
          <w:lang w:val="es-CO"/>
        </w:rPr>
        <w:t xml:space="preserve">ARTICULO 10° </w:t>
      </w:r>
      <w:r w:rsidR="00980E88" w:rsidRPr="00256943">
        <w:rPr>
          <w:rFonts w:ascii="Arial" w:hAnsi="Arial" w:cs="Arial"/>
          <w:b/>
          <w:bCs/>
          <w:color w:val="auto"/>
          <w:sz w:val="20"/>
          <w:szCs w:val="20"/>
          <w:lang w:val="es-CO"/>
        </w:rPr>
        <w:t>PROCESO</w:t>
      </w:r>
      <w:r w:rsidR="008A4647" w:rsidRPr="00256943">
        <w:rPr>
          <w:rFonts w:ascii="Arial" w:hAnsi="Arial" w:cs="Arial"/>
          <w:b/>
          <w:bCs/>
          <w:color w:val="auto"/>
          <w:sz w:val="20"/>
          <w:szCs w:val="20"/>
          <w:lang w:val="es-CO"/>
        </w:rPr>
        <w:t xml:space="preserve"> DE</w:t>
      </w:r>
      <w:r w:rsidR="00980E88" w:rsidRPr="00256943">
        <w:rPr>
          <w:rFonts w:ascii="Arial" w:hAnsi="Arial" w:cs="Arial"/>
          <w:b/>
          <w:bCs/>
          <w:color w:val="auto"/>
          <w:sz w:val="20"/>
          <w:szCs w:val="20"/>
          <w:lang w:val="es-CO"/>
        </w:rPr>
        <w:t xml:space="preserve"> COBRO JURÍDICO</w:t>
      </w:r>
      <w:bookmarkEnd w:id="19"/>
      <w:r w:rsidR="00980E88" w:rsidRPr="00256943">
        <w:rPr>
          <w:rFonts w:ascii="Arial" w:hAnsi="Arial" w:cs="Arial"/>
          <w:b/>
          <w:bCs/>
          <w:color w:val="auto"/>
          <w:sz w:val="20"/>
          <w:szCs w:val="20"/>
          <w:lang w:val="es-CO"/>
        </w:rPr>
        <w:t>.</w:t>
      </w:r>
      <w:bookmarkEnd w:id="20"/>
      <w:r w:rsidR="00980E88" w:rsidRPr="00256943">
        <w:rPr>
          <w:rFonts w:ascii="Arial" w:hAnsi="Arial" w:cs="Arial"/>
          <w:b/>
          <w:bCs/>
          <w:color w:val="auto"/>
          <w:sz w:val="20"/>
          <w:szCs w:val="20"/>
          <w:lang w:val="es-CO"/>
        </w:rPr>
        <w:t xml:space="preserve"> </w:t>
      </w:r>
    </w:p>
    <w:p w14:paraId="1AE24228" w14:textId="77777777" w:rsidR="007D6CB3" w:rsidRPr="00256943" w:rsidRDefault="007D6CB3" w:rsidP="00256943">
      <w:pPr>
        <w:autoSpaceDE w:val="0"/>
        <w:autoSpaceDN w:val="0"/>
        <w:adjustRightInd w:val="0"/>
        <w:spacing w:after="0" w:line="240" w:lineRule="auto"/>
        <w:jc w:val="both"/>
        <w:rPr>
          <w:rFonts w:ascii="Arial" w:hAnsi="Arial" w:cs="Arial"/>
          <w:b/>
          <w:bCs/>
          <w:sz w:val="20"/>
          <w:szCs w:val="20"/>
          <w:lang w:val="es-CO"/>
        </w:rPr>
      </w:pPr>
    </w:p>
    <w:p w14:paraId="53BA45D5" w14:textId="498BFFD4" w:rsidR="000D36C4" w:rsidRPr="00256943" w:rsidRDefault="000D36C4"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Es la gestión que se adelanta a través de abogados externos o casas de cobranzas, con los cuales se han establecido acuerdos, para representar a la cooperativa en la cobranza de la Cartera de Crédito a </w:t>
      </w:r>
      <w:r w:rsidRPr="00256943">
        <w:rPr>
          <w:rFonts w:ascii="Arial" w:hAnsi="Arial" w:cs="Arial"/>
          <w:sz w:val="20"/>
          <w:szCs w:val="20"/>
          <w:lang w:val="es-CO"/>
        </w:rPr>
        <w:lastRenderedPageBreak/>
        <w:t>cargo de asociados, con los cuales no se obtienen resultados positivos mediante la gestión adelantada en cualquiera de las etapas de gestión de cobro</w:t>
      </w:r>
    </w:p>
    <w:p w14:paraId="772F9E9C"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12F3024D" w14:textId="207F4D08"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A este tipo de </w:t>
      </w:r>
      <w:r w:rsidR="000D36C4" w:rsidRPr="00256943">
        <w:rPr>
          <w:rFonts w:ascii="Arial" w:hAnsi="Arial" w:cs="Arial"/>
          <w:sz w:val="20"/>
          <w:szCs w:val="20"/>
          <w:lang w:val="es-CO"/>
        </w:rPr>
        <w:t>cobro se</w:t>
      </w:r>
      <w:r w:rsidRPr="00256943">
        <w:rPr>
          <w:rFonts w:ascii="Arial" w:hAnsi="Arial" w:cs="Arial"/>
          <w:sz w:val="20"/>
          <w:szCs w:val="20"/>
          <w:lang w:val="es-CO"/>
        </w:rPr>
        <w:t xml:space="preserve"> debe llegar una vez se hayan agotado </w:t>
      </w:r>
      <w:r w:rsidR="00666B1F" w:rsidRPr="00256943">
        <w:rPr>
          <w:rFonts w:ascii="Arial" w:hAnsi="Arial" w:cs="Arial"/>
          <w:sz w:val="20"/>
          <w:szCs w:val="20"/>
          <w:lang w:val="es-CO"/>
        </w:rPr>
        <w:t>las etapas</w:t>
      </w:r>
      <w:r w:rsidRPr="00256943">
        <w:rPr>
          <w:rFonts w:ascii="Arial" w:hAnsi="Arial" w:cs="Arial"/>
          <w:sz w:val="20"/>
          <w:szCs w:val="20"/>
          <w:lang w:val="es-CO"/>
        </w:rPr>
        <w:t xml:space="preserve"> de cobro administrativo</w:t>
      </w:r>
      <w:r w:rsidR="005A7CB7" w:rsidRPr="00256943">
        <w:rPr>
          <w:rFonts w:ascii="Arial" w:hAnsi="Arial" w:cs="Arial"/>
          <w:sz w:val="20"/>
          <w:szCs w:val="20"/>
          <w:lang w:val="es-CO"/>
        </w:rPr>
        <w:t>,</w:t>
      </w:r>
      <w:r w:rsidRPr="00256943">
        <w:rPr>
          <w:rFonts w:ascii="Arial" w:hAnsi="Arial" w:cs="Arial"/>
          <w:sz w:val="20"/>
          <w:szCs w:val="20"/>
          <w:lang w:val="es-CO"/>
        </w:rPr>
        <w:t xml:space="preserve"> </w:t>
      </w:r>
      <w:r w:rsidR="00666B1F" w:rsidRPr="00256943">
        <w:rPr>
          <w:rFonts w:ascii="Arial" w:hAnsi="Arial" w:cs="Arial"/>
          <w:sz w:val="20"/>
          <w:szCs w:val="20"/>
          <w:lang w:val="es-CO"/>
        </w:rPr>
        <w:t xml:space="preserve">administrativo </w:t>
      </w:r>
      <w:r w:rsidRPr="00256943">
        <w:rPr>
          <w:rFonts w:ascii="Arial" w:hAnsi="Arial" w:cs="Arial"/>
          <w:sz w:val="20"/>
          <w:szCs w:val="20"/>
          <w:lang w:val="es-CO"/>
        </w:rPr>
        <w:t>Pre</w:t>
      </w:r>
      <w:r w:rsidR="00490A1B">
        <w:rPr>
          <w:rFonts w:ascii="Arial" w:hAnsi="Arial" w:cs="Arial"/>
          <w:sz w:val="20"/>
          <w:szCs w:val="20"/>
          <w:lang w:val="es-CO"/>
        </w:rPr>
        <w:t xml:space="preserve"> </w:t>
      </w:r>
      <w:r w:rsidRPr="00256943">
        <w:rPr>
          <w:rFonts w:ascii="Arial" w:hAnsi="Arial" w:cs="Arial"/>
          <w:sz w:val="20"/>
          <w:szCs w:val="20"/>
          <w:lang w:val="es-CO"/>
        </w:rPr>
        <w:t>jurídico</w:t>
      </w:r>
      <w:r w:rsidR="00666B1F" w:rsidRPr="00256943">
        <w:rPr>
          <w:rFonts w:ascii="Arial" w:hAnsi="Arial" w:cs="Arial"/>
          <w:sz w:val="20"/>
          <w:szCs w:val="20"/>
          <w:lang w:val="es-CO"/>
        </w:rPr>
        <w:t>, o Pre</w:t>
      </w:r>
      <w:r w:rsidR="00490A1B">
        <w:rPr>
          <w:rFonts w:ascii="Arial" w:hAnsi="Arial" w:cs="Arial"/>
          <w:sz w:val="20"/>
          <w:szCs w:val="20"/>
          <w:lang w:val="es-CO"/>
        </w:rPr>
        <w:t xml:space="preserve"> </w:t>
      </w:r>
      <w:r w:rsidR="00666B1F" w:rsidRPr="00256943">
        <w:rPr>
          <w:rFonts w:ascii="Arial" w:hAnsi="Arial" w:cs="Arial"/>
          <w:sz w:val="20"/>
          <w:szCs w:val="20"/>
          <w:lang w:val="es-CO"/>
        </w:rPr>
        <w:t>jurídico</w:t>
      </w:r>
      <w:r w:rsidRPr="00256943">
        <w:rPr>
          <w:rFonts w:ascii="Arial" w:hAnsi="Arial" w:cs="Arial"/>
          <w:sz w:val="20"/>
          <w:szCs w:val="20"/>
          <w:lang w:val="es-CO"/>
        </w:rPr>
        <w:t xml:space="preserve"> y</w:t>
      </w:r>
      <w:r w:rsidR="00666B1F" w:rsidRPr="00256943">
        <w:rPr>
          <w:rFonts w:ascii="Arial" w:hAnsi="Arial" w:cs="Arial"/>
          <w:sz w:val="20"/>
          <w:szCs w:val="20"/>
          <w:lang w:val="es-CO"/>
        </w:rPr>
        <w:t xml:space="preserve"> excepcionalmente cuando independiente de la edad de </w:t>
      </w:r>
      <w:r w:rsidR="005A7CB7" w:rsidRPr="00256943">
        <w:rPr>
          <w:rFonts w:ascii="Arial" w:hAnsi="Arial" w:cs="Arial"/>
          <w:sz w:val="20"/>
          <w:szCs w:val="20"/>
          <w:lang w:val="es-CO"/>
        </w:rPr>
        <w:t>la morosidad</w:t>
      </w:r>
      <w:r w:rsidRPr="00256943">
        <w:rPr>
          <w:rFonts w:ascii="Arial" w:hAnsi="Arial" w:cs="Arial"/>
          <w:sz w:val="20"/>
          <w:szCs w:val="20"/>
          <w:lang w:val="es-CO"/>
        </w:rPr>
        <w:t xml:space="preserve"> se presenten los siguientes </w:t>
      </w:r>
      <w:r w:rsidR="00666B1F" w:rsidRPr="00256943">
        <w:rPr>
          <w:rFonts w:ascii="Arial" w:hAnsi="Arial" w:cs="Arial"/>
          <w:sz w:val="20"/>
          <w:szCs w:val="20"/>
          <w:lang w:val="es-CO"/>
        </w:rPr>
        <w:t>eventos</w:t>
      </w:r>
      <w:r w:rsidRPr="00256943">
        <w:rPr>
          <w:rFonts w:ascii="Arial" w:hAnsi="Arial" w:cs="Arial"/>
          <w:sz w:val="20"/>
          <w:szCs w:val="20"/>
          <w:lang w:val="es-CO"/>
        </w:rPr>
        <w:t xml:space="preserve">: </w:t>
      </w:r>
    </w:p>
    <w:p w14:paraId="0FABEFA9"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5215D5E6" w14:textId="77777777" w:rsidR="00980E88" w:rsidRPr="002B5849" w:rsidRDefault="00980E88" w:rsidP="00FB74E2">
      <w:pPr>
        <w:pStyle w:val="Prrafodelista"/>
        <w:numPr>
          <w:ilvl w:val="0"/>
          <w:numId w:val="28"/>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Deterioro o pérdida considerable del valor de los bienes dados en garantía. </w:t>
      </w:r>
    </w:p>
    <w:p w14:paraId="2ABBB88A" w14:textId="77777777" w:rsidR="00980E88" w:rsidRPr="002B5849" w:rsidRDefault="00980E88" w:rsidP="00FB74E2">
      <w:pPr>
        <w:pStyle w:val="Prrafodelista"/>
        <w:numPr>
          <w:ilvl w:val="0"/>
          <w:numId w:val="28"/>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Cuando los bienes dados en garantía fueran objeto de embargo por un tercero. </w:t>
      </w:r>
    </w:p>
    <w:p w14:paraId="7EA353C1" w14:textId="77777777" w:rsidR="00980E88" w:rsidRPr="002B5849" w:rsidRDefault="00980E88" w:rsidP="00FB74E2">
      <w:pPr>
        <w:pStyle w:val="Prrafodelista"/>
        <w:numPr>
          <w:ilvl w:val="0"/>
          <w:numId w:val="28"/>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Cuando exista un riesgo inminente de embargo sobre el deudor por un tercero. </w:t>
      </w:r>
    </w:p>
    <w:p w14:paraId="5AD11A35" w14:textId="77777777" w:rsidR="00980E88" w:rsidRPr="002B5849" w:rsidRDefault="00980E88" w:rsidP="00FB74E2">
      <w:pPr>
        <w:pStyle w:val="Prrafodelista"/>
        <w:numPr>
          <w:ilvl w:val="0"/>
          <w:numId w:val="28"/>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Cuando se hayan incumplido por el deudor o codeudor(es) acuerdos directos. </w:t>
      </w:r>
    </w:p>
    <w:p w14:paraId="22E75047" w14:textId="77777777" w:rsidR="00980E88" w:rsidRPr="002B5849" w:rsidRDefault="00980E88" w:rsidP="00FB74E2">
      <w:pPr>
        <w:pStyle w:val="Prrafodelista"/>
        <w:numPr>
          <w:ilvl w:val="0"/>
          <w:numId w:val="28"/>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Cuando el deudor principal desaparece y el codeudor se rehúsa en asumir la obligación. </w:t>
      </w:r>
    </w:p>
    <w:p w14:paraId="7B64F6D9" w14:textId="77777777" w:rsidR="005A7CB7" w:rsidRPr="00256943" w:rsidRDefault="005A7CB7" w:rsidP="00256943">
      <w:pPr>
        <w:autoSpaceDE w:val="0"/>
        <w:autoSpaceDN w:val="0"/>
        <w:adjustRightInd w:val="0"/>
        <w:spacing w:after="0" w:line="240" w:lineRule="auto"/>
        <w:jc w:val="both"/>
        <w:rPr>
          <w:rFonts w:ascii="Arial" w:hAnsi="Arial" w:cs="Arial"/>
          <w:sz w:val="20"/>
          <w:szCs w:val="20"/>
          <w:lang w:val="es-CO"/>
        </w:rPr>
      </w:pPr>
    </w:p>
    <w:p w14:paraId="50FECFC7" w14:textId="77777777" w:rsidR="005A7CB7" w:rsidRPr="00256943" w:rsidRDefault="005A7CB7"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cobro jurídico tiene como objetivos: </w:t>
      </w:r>
    </w:p>
    <w:p w14:paraId="38F6835E" w14:textId="77777777" w:rsidR="005A7CB7" w:rsidRPr="00256943" w:rsidRDefault="005A7CB7" w:rsidP="00256943">
      <w:pPr>
        <w:autoSpaceDE w:val="0"/>
        <w:autoSpaceDN w:val="0"/>
        <w:adjustRightInd w:val="0"/>
        <w:spacing w:after="0" w:line="240" w:lineRule="auto"/>
        <w:rPr>
          <w:rFonts w:ascii="Arial" w:hAnsi="Arial" w:cs="Arial"/>
          <w:sz w:val="20"/>
          <w:szCs w:val="20"/>
          <w:lang w:val="es-CO"/>
        </w:rPr>
      </w:pPr>
    </w:p>
    <w:p w14:paraId="5A75F456" w14:textId="60CC7999" w:rsidR="005A7CB7" w:rsidRPr="002B5849" w:rsidRDefault="005A7CB7" w:rsidP="00FB74E2">
      <w:pPr>
        <w:pStyle w:val="Prrafodelista"/>
        <w:numPr>
          <w:ilvl w:val="0"/>
          <w:numId w:val="29"/>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Obtener el pago total de una obligación en estado de morosidad. </w:t>
      </w:r>
    </w:p>
    <w:p w14:paraId="7A2B686C" w14:textId="1E5B81FF" w:rsidR="005A7CB7" w:rsidRPr="002B5849" w:rsidRDefault="005A7CB7" w:rsidP="00FB74E2">
      <w:pPr>
        <w:pStyle w:val="Prrafodelista"/>
        <w:numPr>
          <w:ilvl w:val="0"/>
          <w:numId w:val="29"/>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Lograr un arreglo satisfactorio para el pago de una obligación en estado de morosidad. </w:t>
      </w:r>
    </w:p>
    <w:p w14:paraId="6E51E7A0" w14:textId="5FEE3ED7" w:rsidR="005A7CB7" w:rsidRPr="002B5849" w:rsidRDefault="005A7CB7" w:rsidP="00FB74E2">
      <w:pPr>
        <w:pStyle w:val="Prrafodelista"/>
        <w:numPr>
          <w:ilvl w:val="0"/>
          <w:numId w:val="29"/>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Si fuere el caso, determinar el castigo ante la imposibilidad de recuperar la totalidad de una obligación a pesar de los esfuerzos adelantados. </w:t>
      </w:r>
    </w:p>
    <w:p w14:paraId="327DB5D7" w14:textId="77777777" w:rsidR="005A7CB7" w:rsidRPr="00256943" w:rsidRDefault="005A7CB7" w:rsidP="00256943">
      <w:pPr>
        <w:autoSpaceDE w:val="0"/>
        <w:autoSpaceDN w:val="0"/>
        <w:adjustRightInd w:val="0"/>
        <w:spacing w:after="0" w:line="240" w:lineRule="auto"/>
        <w:jc w:val="both"/>
        <w:rPr>
          <w:rFonts w:ascii="Arial" w:hAnsi="Arial" w:cs="Arial"/>
          <w:sz w:val="20"/>
          <w:szCs w:val="20"/>
          <w:lang w:val="es-CO"/>
        </w:rPr>
      </w:pPr>
    </w:p>
    <w:p w14:paraId="051E9CE0" w14:textId="77777777" w:rsidR="007F643C" w:rsidRDefault="007F643C" w:rsidP="00256943">
      <w:pPr>
        <w:autoSpaceDE w:val="0"/>
        <w:autoSpaceDN w:val="0"/>
        <w:adjustRightInd w:val="0"/>
        <w:spacing w:after="0" w:line="240" w:lineRule="auto"/>
        <w:rPr>
          <w:rFonts w:ascii="Arial" w:hAnsi="Arial" w:cs="Arial"/>
          <w:sz w:val="20"/>
          <w:szCs w:val="20"/>
          <w:lang w:val="es-CO"/>
        </w:rPr>
      </w:pPr>
      <w:r w:rsidRPr="00256943">
        <w:rPr>
          <w:rFonts w:ascii="Arial" w:hAnsi="Arial" w:cs="Arial"/>
          <w:sz w:val="20"/>
          <w:szCs w:val="20"/>
          <w:lang w:val="es-CO"/>
        </w:rPr>
        <w:t xml:space="preserve">Todo cobro jurídico debe adelantarse con base en el siguiente procedimiento: </w:t>
      </w:r>
    </w:p>
    <w:p w14:paraId="2560BFBF" w14:textId="77777777" w:rsidR="002B5849" w:rsidRPr="00256943" w:rsidRDefault="002B5849" w:rsidP="00256943">
      <w:pPr>
        <w:autoSpaceDE w:val="0"/>
        <w:autoSpaceDN w:val="0"/>
        <w:adjustRightInd w:val="0"/>
        <w:spacing w:after="0" w:line="240" w:lineRule="auto"/>
        <w:rPr>
          <w:rFonts w:ascii="Arial" w:hAnsi="Arial" w:cs="Arial"/>
          <w:sz w:val="20"/>
          <w:szCs w:val="20"/>
          <w:lang w:val="es-CO"/>
        </w:rPr>
      </w:pPr>
    </w:p>
    <w:p w14:paraId="4F6333CF" w14:textId="38ADE14F" w:rsidR="007F643C" w:rsidRPr="002B5849" w:rsidRDefault="007F643C" w:rsidP="00FB74E2">
      <w:pPr>
        <w:pStyle w:val="Prrafodelista"/>
        <w:numPr>
          <w:ilvl w:val="0"/>
          <w:numId w:val="30"/>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Que la obligación haya incurrido en morosidad mayor o igual a 76 días, o por reincidencia de la misma y no se haya podido obtener su pago en forma directa, por lo cual es calificada de riesgo como producto de la respectiva evaluación por parte del Comité de Evaluación de Cartera de Crédito. Excepto cuando se detecte un alto riesgo de recuperación del crédito por circunstancias que deterioren la situación económica del asociado, pérdida considerable del valor de los bienes dados en garantía, se hayan incumplido por el deudor o codeudor(es) acuerdos directos o cuando los bienes dados en garantía fueran objeto de embargo por un tercero, entre otros, o cuando se tenga conocimiento de que el asociado se ha declarado en </w:t>
      </w:r>
      <w:r w:rsidRPr="002B5849">
        <w:rPr>
          <w:rFonts w:ascii="Arial" w:hAnsi="Arial" w:cs="Arial"/>
          <w:b/>
          <w:bCs/>
          <w:sz w:val="20"/>
          <w:szCs w:val="20"/>
          <w:lang w:val="es-CO"/>
        </w:rPr>
        <w:t>INSOLVENCIA</w:t>
      </w:r>
      <w:r w:rsidR="001C02F0">
        <w:rPr>
          <w:rFonts w:ascii="Arial" w:hAnsi="Arial" w:cs="Arial"/>
          <w:b/>
          <w:bCs/>
          <w:sz w:val="20"/>
          <w:szCs w:val="20"/>
          <w:lang w:val="es-CO"/>
        </w:rPr>
        <w:t>.</w:t>
      </w:r>
    </w:p>
    <w:p w14:paraId="5A03DB7B" w14:textId="77777777" w:rsidR="007F643C" w:rsidRPr="00256943" w:rsidRDefault="007F643C" w:rsidP="00256943">
      <w:pPr>
        <w:autoSpaceDE w:val="0"/>
        <w:autoSpaceDN w:val="0"/>
        <w:adjustRightInd w:val="0"/>
        <w:spacing w:after="0" w:line="240" w:lineRule="auto"/>
        <w:rPr>
          <w:rFonts w:ascii="Arial" w:hAnsi="Arial" w:cs="Arial"/>
          <w:sz w:val="20"/>
          <w:szCs w:val="20"/>
          <w:lang w:val="es-CO"/>
        </w:rPr>
      </w:pPr>
    </w:p>
    <w:p w14:paraId="6107DC65" w14:textId="48507457" w:rsidR="007F643C" w:rsidRPr="002B5849" w:rsidRDefault="007F643C" w:rsidP="00FB74E2">
      <w:pPr>
        <w:pStyle w:val="Prrafodelista"/>
        <w:numPr>
          <w:ilvl w:val="0"/>
          <w:numId w:val="30"/>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Que el deudor o deudores hayan sido notificados previamente de la acción que ha de adelantarse en su contra, con clara identificación de la obligación que lo origina y los efectos y cargos adicionales. </w:t>
      </w:r>
    </w:p>
    <w:p w14:paraId="059EEFF4" w14:textId="77777777" w:rsidR="007F643C" w:rsidRPr="00256943" w:rsidRDefault="007F643C" w:rsidP="00256943">
      <w:pPr>
        <w:autoSpaceDE w:val="0"/>
        <w:autoSpaceDN w:val="0"/>
        <w:adjustRightInd w:val="0"/>
        <w:spacing w:after="0" w:line="240" w:lineRule="auto"/>
        <w:jc w:val="both"/>
        <w:rPr>
          <w:rFonts w:ascii="Arial" w:hAnsi="Arial" w:cs="Arial"/>
          <w:sz w:val="20"/>
          <w:szCs w:val="20"/>
          <w:lang w:val="es-CO"/>
        </w:rPr>
      </w:pPr>
    </w:p>
    <w:p w14:paraId="3D680E46" w14:textId="69B2DBCD" w:rsidR="007F643C" w:rsidRPr="002B5849" w:rsidRDefault="007F643C" w:rsidP="00FB74E2">
      <w:pPr>
        <w:pStyle w:val="Prrafodelista"/>
        <w:numPr>
          <w:ilvl w:val="0"/>
          <w:numId w:val="30"/>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La designación de un apoderado legal por parte del Gerente de la cooperativa y la entrega formal y con constancia escrita de los documentos que soportan el cobro que pretende adelantarse. </w:t>
      </w:r>
    </w:p>
    <w:p w14:paraId="5BF87AD4" w14:textId="77777777" w:rsidR="007F643C" w:rsidRPr="00256943" w:rsidRDefault="007F643C" w:rsidP="00256943">
      <w:pPr>
        <w:autoSpaceDE w:val="0"/>
        <w:autoSpaceDN w:val="0"/>
        <w:adjustRightInd w:val="0"/>
        <w:spacing w:after="0" w:line="240" w:lineRule="auto"/>
        <w:jc w:val="both"/>
        <w:rPr>
          <w:rFonts w:ascii="Arial" w:hAnsi="Arial" w:cs="Arial"/>
          <w:sz w:val="20"/>
          <w:szCs w:val="20"/>
          <w:lang w:val="es-CO"/>
        </w:rPr>
      </w:pPr>
    </w:p>
    <w:p w14:paraId="668D0A54" w14:textId="63B47F2C" w:rsidR="007F643C" w:rsidRPr="002B5849" w:rsidRDefault="007F643C" w:rsidP="00FB74E2">
      <w:pPr>
        <w:pStyle w:val="Prrafodelista"/>
        <w:numPr>
          <w:ilvl w:val="0"/>
          <w:numId w:val="30"/>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La radicación del expediente con el cual se inicia el cobro jurídico, en la carpeta del asociado demandado </w:t>
      </w:r>
    </w:p>
    <w:p w14:paraId="2E2C197C" w14:textId="77777777" w:rsidR="007D6CB3" w:rsidRPr="00256943" w:rsidRDefault="007D6CB3" w:rsidP="00256943">
      <w:pPr>
        <w:spacing w:after="0" w:line="240" w:lineRule="auto"/>
        <w:rPr>
          <w:rFonts w:ascii="Arial" w:hAnsi="Arial" w:cs="Arial"/>
          <w:sz w:val="20"/>
          <w:szCs w:val="20"/>
          <w:lang w:val="es-CO"/>
        </w:rPr>
      </w:pPr>
    </w:p>
    <w:p w14:paraId="388935C1" w14:textId="5F234B51" w:rsidR="00980E88" w:rsidRPr="00256943" w:rsidRDefault="007D6CB3" w:rsidP="00256943">
      <w:pPr>
        <w:pStyle w:val="Ttulo2"/>
        <w:spacing w:before="0" w:line="240" w:lineRule="auto"/>
        <w:rPr>
          <w:rFonts w:ascii="Arial" w:hAnsi="Arial" w:cs="Arial"/>
          <w:color w:val="auto"/>
          <w:sz w:val="20"/>
          <w:szCs w:val="20"/>
          <w:lang w:val="es-CO"/>
        </w:rPr>
      </w:pPr>
      <w:bookmarkStart w:id="21" w:name="_Toc178671074"/>
      <w:r w:rsidRPr="00256943">
        <w:rPr>
          <w:rFonts w:ascii="Arial" w:hAnsi="Arial" w:cs="Arial"/>
          <w:b/>
          <w:bCs/>
          <w:color w:val="auto"/>
          <w:sz w:val="20"/>
          <w:szCs w:val="20"/>
          <w:lang w:val="es-CO"/>
        </w:rPr>
        <w:t>ARTICULO 11</w:t>
      </w:r>
      <w:r w:rsidR="00980E88" w:rsidRPr="00256943">
        <w:rPr>
          <w:rFonts w:ascii="Arial" w:hAnsi="Arial" w:cs="Arial"/>
          <w:b/>
          <w:bCs/>
          <w:color w:val="auto"/>
          <w:sz w:val="20"/>
          <w:szCs w:val="20"/>
          <w:lang w:val="es-CO"/>
        </w:rPr>
        <w:t>º. DE LOS ABOGADOS.</w:t>
      </w:r>
      <w:bookmarkEnd w:id="21"/>
      <w:r w:rsidR="00980E88" w:rsidRPr="00256943">
        <w:rPr>
          <w:rFonts w:ascii="Arial" w:hAnsi="Arial" w:cs="Arial"/>
          <w:b/>
          <w:bCs/>
          <w:color w:val="auto"/>
          <w:sz w:val="20"/>
          <w:szCs w:val="20"/>
          <w:lang w:val="es-CO"/>
        </w:rPr>
        <w:t xml:space="preserve"> </w:t>
      </w:r>
    </w:p>
    <w:p w14:paraId="02E00C5A"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68468700" w14:textId="4FCDB6D5" w:rsidR="00980E88" w:rsidRPr="00256943" w:rsidRDefault="00C66809"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COOPEAIPE contratará</w:t>
      </w:r>
      <w:r w:rsidR="00980E88" w:rsidRPr="00256943">
        <w:rPr>
          <w:rFonts w:ascii="Arial" w:hAnsi="Arial" w:cs="Arial"/>
          <w:sz w:val="20"/>
          <w:szCs w:val="20"/>
          <w:lang w:val="es-CO"/>
        </w:rPr>
        <w:t xml:space="preserve"> los servicios profesionales de abogados</w:t>
      </w:r>
      <w:r w:rsidR="007F643C" w:rsidRPr="00256943">
        <w:rPr>
          <w:rFonts w:ascii="Arial" w:hAnsi="Arial" w:cs="Arial"/>
          <w:sz w:val="20"/>
          <w:szCs w:val="20"/>
          <w:lang w:val="es-CO"/>
        </w:rPr>
        <w:t xml:space="preserve"> o casas de cobranza </w:t>
      </w:r>
      <w:r w:rsidR="00980E88" w:rsidRPr="00256943">
        <w:rPr>
          <w:rFonts w:ascii="Arial" w:hAnsi="Arial" w:cs="Arial"/>
          <w:sz w:val="20"/>
          <w:szCs w:val="20"/>
          <w:lang w:val="es-CO"/>
        </w:rPr>
        <w:t xml:space="preserve">idóneos, definidos por la Gerencia en coordinación con el Coordinador de Cartera, con la cual se alimentará una base de datos que se mantendrá actualizada. </w:t>
      </w:r>
    </w:p>
    <w:p w14:paraId="74B5EE94" w14:textId="77777777" w:rsidR="00980E88" w:rsidRPr="00256943" w:rsidRDefault="00980E88" w:rsidP="00256943">
      <w:pPr>
        <w:autoSpaceDE w:val="0"/>
        <w:autoSpaceDN w:val="0"/>
        <w:adjustRightInd w:val="0"/>
        <w:spacing w:after="0" w:line="240" w:lineRule="auto"/>
        <w:jc w:val="both"/>
        <w:rPr>
          <w:rFonts w:ascii="Arial" w:hAnsi="Arial" w:cs="Arial"/>
          <w:b/>
          <w:sz w:val="20"/>
          <w:szCs w:val="20"/>
          <w:lang w:val="es-CO"/>
        </w:rPr>
      </w:pPr>
    </w:p>
    <w:p w14:paraId="6CDA7EA3" w14:textId="77777777" w:rsidR="007D6CB3" w:rsidRPr="00256943" w:rsidRDefault="007D6CB3" w:rsidP="00256943">
      <w:pPr>
        <w:pStyle w:val="Ttulo2"/>
        <w:spacing w:before="0" w:line="240" w:lineRule="auto"/>
        <w:rPr>
          <w:rFonts w:ascii="Arial" w:hAnsi="Arial" w:cs="Arial"/>
          <w:b/>
          <w:color w:val="auto"/>
          <w:sz w:val="20"/>
          <w:szCs w:val="20"/>
          <w:lang w:val="es-CO"/>
        </w:rPr>
      </w:pPr>
      <w:bookmarkStart w:id="22" w:name="_Toc178671075"/>
      <w:r w:rsidRPr="00256943">
        <w:rPr>
          <w:rFonts w:ascii="Arial" w:hAnsi="Arial" w:cs="Arial"/>
          <w:b/>
          <w:color w:val="auto"/>
          <w:sz w:val="20"/>
          <w:szCs w:val="20"/>
          <w:lang w:val="es-CO"/>
        </w:rPr>
        <w:t>ARTICULO 12</w:t>
      </w:r>
      <w:r w:rsidR="008D3D86" w:rsidRPr="00256943">
        <w:rPr>
          <w:rFonts w:ascii="Arial" w:hAnsi="Arial" w:cs="Arial"/>
          <w:b/>
          <w:color w:val="auto"/>
          <w:sz w:val="20"/>
          <w:szCs w:val="20"/>
          <w:lang w:val="es-CO"/>
        </w:rPr>
        <w:t>º. SUSPENSIÓN DE PROCESOS EN COBRO JURÍDICO</w:t>
      </w:r>
      <w:r w:rsidR="00980E88" w:rsidRPr="00256943">
        <w:rPr>
          <w:rFonts w:ascii="Arial" w:hAnsi="Arial" w:cs="Arial"/>
          <w:b/>
          <w:color w:val="auto"/>
          <w:sz w:val="20"/>
          <w:szCs w:val="20"/>
          <w:lang w:val="es-CO"/>
        </w:rPr>
        <w:t>.</w:t>
      </w:r>
      <w:bookmarkEnd w:id="22"/>
      <w:r w:rsidR="00980E88" w:rsidRPr="00256943">
        <w:rPr>
          <w:rFonts w:ascii="Arial" w:hAnsi="Arial" w:cs="Arial"/>
          <w:b/>
          <w:color w:val="auto"/>
          <w:sz w:val="20"/>
          <w:szCs w:val="20"/>
          <w:lang w:val="es-CO"/>
        </w:rPr>
        <w:t xml:space="preserve"> </w:t>
      </w:r>
    </w:p>
    <w:p w14:paraId="4EE0BCC2" w14:textId="77777777" w:rsidR="007D6CB3" w:rsidRPr="00256943" w:rsidRDefault="007D6CB3" w:rsidP="00256943">
      <w:pPr>
        <w:autoSpaceDE w:val="0"/>
        <w:autoSpaceDN w:val="0"/>
        <w:adjustRightInd w:val="0"/>
        <w:spacing w:after="0" w:line="240" w:lineRule="auto"/>
        <w:jc w:val="both"/>
        <w:rPr>
          <w:rFonts w:ascii="Arial" w:hAnsi="Arial" w:cs="Arial"/>
          <w:sz w:val="20"/>
          <w:szCs w:val="20"/>
          <w:lang w:val="es-CO"/>
        </w:rPr>
      </w:pPr>
    </w:p>
    <w:p w14:paraId="54EC4277" w14:textId="15393631"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Cooperativa podrá en circunstancias especiales y en procura de lograr arreglos directos, suspender el proceso ejecutivo, salvo que ya hayan sido decretadas y practicadas medidas cautelares, en cuyo caso el proceso debe continuar hasta su terminación por extinción de la obligación. </w:t>
      </w:r>
    </w:p>
    <w:p w14:paraId="06BEB057"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5C7FBCAA"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 suspensión de un proceso de cobro jurídico se podrá dar en las siguientes situaciones: </w:t>
      </w:r>
    </w:p>
    <w:p w14:paraId="2B75B567"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5DBCFC9E" w14:textId="07D8AE7C" w:rsidR="00980E88" w:rsidRPr="00256943" w:rsidRDefault="00980E88" w:rsidP="00FB74E2">
      <w:pPr>
        <w:pStyle w:val="Prrafodelista"/>
        <w:numPr>
          <w:ilvl w:val="0"/>
          <w:numId w:val="32"/>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lastRenderedPageBreak/>
        <w:t xml:space="preserve">Cuando se pacte un acuerdo directo que satisfaga los intereses de la Cooperativa y que dentro del plazo pactado pueda ser perfeccionado. </w:t>
      </w:r>
    </w:p>
    <w:p w14:paraId="36342F30" w14:textId="77777777" w:rsidR="00980E88" w:rsidRPr="00256943" w:rsidRDefault="00980E88" w:rsidP="00FB74E2">
      <w:pPr>
        <w:pStyle w:val="Prrafodelista"/>
        <w:numPr>
          <w:ilvl w:val="0"/>
          <w:numId w:val="32"/>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Cuando la garantía no se encuentre con ninguna medida cautelar. </w:t>
      </w:r>
    </w:p>
    <w:p w14:paraId="0B030C99" w14:textId="77777777" w:rsidR="00980E88" w:rsidRPr="00256943" w:rsidRDefault="00980E88" w:rsidP="00FB74E2">
      <w:pPr>
        <w:pStyle w:val="Prrafodelista"/>
        <w:numPr>
          <w:ilvl w:val="0"/>
          <w:numId w:val="32"/>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Cuando se acuerde el pago de la deuda en un plazo no superior a sesenta (60) días y las garantías existentes cuenten con la suficiente solidez y, adicionalmente, exista un concepto favorable por parte del Abogado responsable del proceso. </w:t>
      </w:r>
    </w:p>
    <w:p w14:paraId="0F06F9FD"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19B11F6D"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Para dar total cumplimiento a estas exigencias de este tipo de situaciones, es necesario que el abogado y el deudor y/o codeudor(es) hagan el trámite respectivo ante el despacho judicial.</w:t>
      </w:r>
    </w:p>
    <w:p w14:paraId="3B0F5B22" w14:textId="77777777" w:rsidR="00980E88" w:rsidRPr="00256943" w:rsidRDefault="00980E88" w:rsidP="00256943">
      <w:pPr>
        <w:autoSpaceDE w:val="0"/>
        <w:autoSpaceDN w:val="0"/>
        <w:adjustRightInd w:val="0"/>
        <w:spacing w:after="0" w:line="240" w:lineRule="auto"/>
        <w:jc w:val="both"/>
        <w:rPr>
          <w:rFonts w:ascii="Arial" w:hAnsi="Arial" w:cs="Arial"/>
          <w:b/>
          <w:bCs/>
          <w:sz w:val="20"/>
          <w:szCs w:val="20"/>
          <w:lang w:val="es-CO"/>
        </w:rPr>
      </w:pPr>
    </w:p>
    <w:p w14:paraId="7CC6C368" w14:textId="7C583DA5" w:rsidR="007D6CB3" w:rsidRPr="00256943" w:rsidRDefault="008D3D86" w:rsidP="00256943">
      <w:pPr>
        <w:pStyle w:val="Ttulo2"/>
        <w:spacing w:before="0" w:line="240" w:lineRule="auto"/>
        <w:rPr>
          <w:rFonts w:ascii="Arial" w:hAnsi="Arial" w:cs="Arial"/>
          <w:b/>
          <w:color w:val="auto"/>
          <w:sz w:val="20"/>
          <w:szCs w:val="20"/>
          <w:lang w:val="es-CO"/>
        </w:rPr>
      </w:pPr>
      <w:bookmarkStart w:id="23" w:name="_Toc178671076"/>
      <w:r w:rsidRPr="00256943">
        <w:rPr>
          <w:rFonts w:ascii="Arial" w:hAnsi="Arial" w:cs="Arial"/>
          <w:b/>
          <w:color w:val="auto"/>
          <w:sz w:val="20"/>
          <w:szCs w:val="20"/>
          <w:lang w:val="es-CO"/>
        </w:rPr>
        <w:t>ARTICULO 1</w:t>
      </w:r>
      <w:r w:rsidR="007D6CB3" w:rsidRPr="00256943">
        <w:rPr>
          <w:rFonts w:ascii="Arial" w:hAnsi="Arial" w:cs="Arial"/>
          <w:b/>
          <w:color w:val="auto"/>
          <w:sz w:val="20"/>
          <w:szCs w:val="20"/>
          <w:lang w:val="es-CO"/>
        </w:rPr>
        <w:t>3</w:t>
      </w:r>
      <w:r w:rsidRPr="00256943">
        <w:rPr>
          <w:rFonts w:ascii="Arial" w:hAnsi="Arial" w:cs="Arial"/>
          <w:b/>
          <w:color w:val="auto"/>
          <w:sz w:val="20"/>
          <w:szCs w:val="20"/>
          <w:lang w:val="es-CO"/>
        </w:rPr>
        <w:t>º DE LA EVALUACIÓN Y CONTROL DE LA GESTIÓN JURÍDICA</w:t>
      </w:r>
      <w:bookmarkEnd w:id="23"/>
    </w:p>
    <w:p w14:paraId="6506994F" w14:textId="77777777" w:rsidR="007D6CB3" w:rsidRPr="00256943" w:rsidRDefault="007D6CB3" w:rsidP="00256943">
      <w:pPr>
        <w:autoSpaceDE w:val="0"/>
        <w:autoSpaceDN w:val="0"/>
        <w:adjustRightInd w:val="0"/>
        <w:spacing w:after="0" w:line="240" w:lineRule="auto"/>
        <w:jc w:val="both"/>
        <w:rPr>
          <w:rFonts w:ascii="Arial" w:hAnsi="Arial" w:cs="Arial"/>
          <w:b/>
          <w:bCs/>
          <w:sz w:val="20"/>
          <w:szCs w:val="20"/>
          <w:lang w:val="es-CO"/>
        </w:rPr>
      </w:pPr>
    </w:p>
    <w:p w14:paraId="63E61E10" w14:textId="77777777" w:rsidR="008055E3" w:rsidRPr="00256943" w:rsidRDefault="008055E3" w:rsidP="008055E3">
      <w:pPr>
        <w:autoSpaceDE w:val="0"/>
        <w:autoSpaceDN w:val="0"/>
        <w:adjustRightInd w:val="0"/>
        <w:spacing w:after="0" w:line="240" w:lineRule="auto"/>
        <w:jc w:val="both"/>
        <w:rPr>
          <w:rFonts w:ascii="Arial" w:hAnsi="Arial" w:cs="Arial"/>
          <w:b/>
          <w:bCs/>
          <w:sz w:val="20"/>
          <w:szCs w:val="20"/>
          <w:lang w:val="es-CO"/>
        </w:rPr>
      </w:pPr>
      <w:r w:rsidRPr="00256943">
        <w:rPr>
          <w:rFonts w:ascii="Arial" w:hAnsi="Arial" w:cs="Arial"/>
          <w:sz w:val="20"/>
          <w:szCs w:val="20"/>
          <w:lang w:val="es-CO"/>
        </w:rPr>
        <w:t xml:space="preserve">El(os) abogado(s) ejecutor(es) deberán rendir informes </w:t>
      </w:r>
      <w:r>
        <w:rPr>
          <w:rFonts w:ascii="Arial" w:hAnsi="Arial" w:cs="Arial"/>
          <w:sz w:val="20"/>
          <w:szCs w:val="20"/>
          <w:lang w:val="es-CO"/>
        </w:rPr>
        <w:t xml:space="preserve">de manera trimestral </w:t>
      </w:r>
      <w:r>
        <w:rPr>
          <w:rFonts w:ascii="Arial" w:hAnsi="Arial" w:cs="Arial"/>
          <w:sz w:val="20"/>
          <w:szCs w:val="20"/>
          <w:lang w:val="es-CO"/>
        </w:rPr>
        <w:br/>
        <w:t xml:space="preserve">ante el </w:t>
      </w:r>
      <w:r w:rsidRPr="00256943">
        <w:rPr>
          <w:rFonts w:ascii="Arial" w:hAnsi="Arial" w:cs="Arial"/>
          <w:sz w:val="20"/>
          <w:szCs w:val="20"/>
          <w:lang w:val="es-CO"/>
        </w:rPr>
        <w:t>Coordinador de Cartera sobre el curso de las obligaciones</w:t>
      </w:r>
      <w:r>
        <w:rPr>
          <w:rFonts w:ascii="Arial" w:hAnsi="Arial" w:cs="Arial"/>
          <w:sz w:val="20"/>
          <w:szCs w:val="20"/>
          <w:lang w:val="es-CO"/>
        </w:rPr>
        <w:t xml:space="preserve"> en proceso jurídico, los cuales deben contener la siguiente información</w:t>
      </w:r>
      <w:r w:rsidRPr="00256943">
        <w:rPr>
          <w:rFonts w:ascii="Arial" w:hAnsi="Arial" w:cs="Arial"/>
          <w:sz w:val="20"/>
          <w:szCs w:val="20"/>
          <w:lang w:val="es-CO"/>
        </w:rPr>
        <w:t xml:space="preserve">: </w:t>
      </w:r>
    </w:p>
    <w:p w14:paraId="0E1C3F21" w14:textId="77777777" w:rsidR="008055E3" w:rsidRPr="00256943" w:rsidRDefault="008055E3" w:rsidP="008055E3">
      <w:pPr>
        <w:autoSpaceDE w:val="0"/>
        <w:autoSpaceDN w:val="0"/>
        <w:adjustRightInd w:val="0"/>
        <w:spacing w:after="0" w:line="240" w:lineRule="auto"/>
        <w:jc w:val="both"/>
        <w:rPr>
          <w:rFonts w:ascii="Arial" w:hAnsi="Arial" w:cs="Arial"/>
          <w:sz w:val="20"/>
          <w:szCs w:val="20"/>
          <w:lang w:val="es-CO"/>
        </w:rPr>
      </w:pPr>
    </w:p>
    <w:p w14:paraId="6CAE9D5E" w14:textId="77777777" w:rsidR="008055E3"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Fecha en que fue presentada la demanda.</w:t>
      </w:r>
    </w:p>
    <w:p w14:paraId="01D80AD3"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Juzgado y número del radicado. </w:t>
      </w:r>
    </w:p>
    <w:p w14:paraId="5823F4E0"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Estado actual del proceso. </w:t>
      </w:r>
    </w:p>
    <w:p w14:paraId="7676265E"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Relación de las actuaciones y acciones procésales adelantadas. </w:t>
      </w:r>
    </w:p>
    <w:p w14:paraId="2DAAD1B2"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Bienes embargados y secuestros. </w:t>
      </w:r>
    </w:p>
    <w:p w14:paraId="0D3B62B9"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 xml:space="preserve">Concepto sobre la viabilidad de la recuperación. </w:t>
      </w:r>
    </w:p>
    <w:p w14:paraId="3A470A81" w14:textId="77777777" w:rsidR="008055E3" w:rsidRPr="002B5849" w:rsidRDefault="008055E3" w:rsidP="00FB74E2">
      <w:pPr>
        <w:pStyle w:val="Prrafodelista"/>
        <w:numPr>
          <w:ilvl w:val="0"/>
          <w:numId w:val="31"/>
        </w:numPr>
        <w:autoSpaceDE w:val="0"/>
        <w:autoSpaceDN w:val="0"/>
        <w:adjustRightInd w:val="0"/>
        <w:spacing w:after="0" w:line="240" w:lineRule="auto"/>
        <w:jc w:val="both"/>
        <w:rPr>
          <w:rFonts w:ascii="Arial" w:hAnsi="Arial" w:cs="Arial"/>
          <w:sz w:val="20"/>
          <w:szCs w:val="20"/>
          <w:lang w:val="es-CO"/>
        </w:rPr>
      </w:pPr>
      <w:r w:rsidRPr="002B5849">
        <w:rPr>
          <w:rFonts w:ascii="Arial" w:hAnsi="Arial" w:cs="Arial"/>
          <w:sz w:val="20"/>
          <w:szCs w:val="20"/>
          <w:lang w:val="es-CO"/>
        </w:rPr>
        <w:t>Concepto sobre perdida de garantías.</w:t>
      </w:r>
    </w:p>
    <w:p w14:paraId="526AD2A6" w14:textId="77777777" w:rsidR="008055E3" w:rsidRPr="00256943" w:rsidRDefault="008055E3" w:rsidP="008055E3">
      <w:pPr>
        <w:autoSpaceDE w:val="0"/>
        <w:autoSpaceDN w:val="0"/>
        <w:adjustRightInd w:val="0"/>
        <w:spacing w:after="0" w:line="240" w:lineRule="auto"/>
        <w:jc w:val="both"/>
        <w:rPr>
          <w:rFonts w:ascii="Arial" w:hAnsi="Arial" w:cs="Arial"/>
          <w:sz w:val="20"/>
          <w:szCs w:val="20"/>
          <w:lang w:val="es-CO"/>
        </w:rPr>
      </w:pPr>
    </w:p>
    <w:p w14:paraId="6C5F4528"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Independiente de los anteriores aspectos, debe haber un claro compromiso por parte del abogado ejecutor para ofrecer información adicional si así lo requieren las circunstancias. Los casos que ofrezcan imposibilidad de recuperación por situaciones de insolvencia económica del deudor y codeudor(es) por efectos de costos, ubicación, por deficiencias de garantías o cualquier otra situación, el Abogado Ejecutor deberá informar oportunamente por escrito al Coordinador de Cartera de la Cooperativa, describiendo la situación del negocio para tomar las medidas necesarias. En ningún caso el Abogado Ejecutor podrá retirar la demanda o levantar las medidas cautelares del proceso, salvo autorización expresa del Coordinador de cartera o del Gerente, o cuando se produzca la cancelación total de la obligación con todos sus intereses, honorarios profesionales y demás gastos del proceso</w:t>
      </w:r>
      <w:r w:rsidRPr="00256943">
        <w:rPr>
          <w:rFonts w:ascii="Arial" w:hAnsi="Arial" w:cs="Arial"/>
          <w:sz w:val="20"/>
          <w:szCs w:val="20"/>
          <w:lang w:val="es-CO"/>
        </w:rPr>
        <w:tab/>
      </w:r>
    </w:p>
    <w:p w14:paraId="1DECFF7A"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4DB2608A" w14:textId="77777777" w:rsidR="007D6CB3" w:rsidRPr="00256943" w:rsidRDefault="00FE7F5D" w:rsidP="00256943">
      <w:pPr>
        <w:pStyle w:val="Ttulo2"/>
        <w:spacing w:before="0" w:line="240" w:lineRule="auto"/>
        <w:rPr>
          <w:rFonts w:ascii="Arial" w:hAnsi="Arial" w:cs="Arial"/>
          <w:b/>
          <w:color w:val="auto"/>
          <w:sz w:val="20"/>
          <w:szCs w:val="20"/>
          <w:lang w:val="es-CO"/>
        </w:rPr>
      </w:pPr>
      <w:bookmarkStart w:id="24" w:name="_Toc178671077"/>
      <w:r w:rsidRPr="00256943">
        <w:rPr>
          <w:rFonts w:ascii="Arial" w:hAnsi="Arial" w:cs="Arial"/>
          <w:b/>
          <w:color w:val="auto"/>
          <w:sz w:val="20"/>
          <w:szCs w:val="20"/>
          <w:lang w:val="es-CO"/>
        </w:rPr>
        <w:t>ARTICULO 1</w:t>
      </w:r>
      <w:r w:rsidR="007D6CB3" w:rsidRPr="00256943">
        <w:rPr>
          <w:rFonts w:ascii="Arial" w:hAnsi="Arial" w:cs="Arial"/>
          <w:b/>
          <w:color w:val="auto"/>
          <w:sz w:val="20"/>
          <w:szCs w:val="20"/>
          <w:lang w:val="es-CO"/>
        </w:rPr>
        <w:t>4</w:t>
      </w:r>
      <w:r w:rsidRPr="00256943">
        <w:rPr>
          <w:rFonts w:ascii="Arial" w:hAnsi="Arial" w:cs="Arial"/>
          <w:b/>
          <w:color w:val="auto"/>
          <w:sz w:val="20"/>
          <w:szCs w:val="20"/>
          <w:lang w:val="es-CO"/>
        </w:rPr>
        <w:t xml:space="preserve">º </w:t>
      </w:r>
      <w:r w:rsidR="007D6CB3" w:rsidRPr="00256943">
        <w:rPr>
          <w:rFonts w:ascii="Arial" w:hAnsi="Arial" w:cs="Arial"/>
          <w:b/>
          <w:color w:val="auto"/>
          <w:sz w:val="20"/>
          <w:szCs w:val="20"/>
          <w:lang w:val="es-CO"/>
        </w:rPr>
        <w:t>HONORARIOS DE ABOGADO A TARIFA.</w:t>
      </w:r>
      <w:bookmarkEnd w:id="24"/>
    </w:p>
    <w:p w14:paraId="43997EA5" w14:textId="77777777" w:rsidR="007D6CB3" w:rsidRPr="00256943" w:rsidRDefault="007D6CB3" w:rsidP="00256943">
      <w:pPr>
        <w:autoSpaceDE w:val="0"/>
        <w:autoSpaceDN w:val="0"/>
        <w:adjustRightInd w:val="0"/>
        <w:spacing w:after="0" w:line="240" w:lineRule="auto"/>
        <w:jc w:val="both"/>
        <w:rPr>
          <w:rFonts w:ascii="Arial" w:hAnsi="Arial" w:cs="Arial"/>
          <w:b/>
          <w:bCs/>
          <w:sz w:val="20"/>
          <w:szCs w:val="20"/>
          <w:lang w:val="es-CO"/>
        </w:rPr>
      </w:pPr>
    </w:p>
    <w:p w14:paraId="78EA420D" w14:textId="4F2E705D" w:rsidR="00980E88" w:rsidRPr="00256943" w:rsidRDefault="00980E88" w:rsidP="00256943">
      <w:pPr>
        <w:autoSpaceDE w:val="0"/>
        <w:autoSpaceDN w:val="0"/>
        <w:adjustRightInd w:val="0"/>
        <w:spacing w:after="0" w:line="240" w:lineRule="auto"/>
        <w:jc w:val="both"/>
        <w:rPr>
          <w:rFonts w:ascii="Arial" w:hAnsi="Arial" w:cs="Arial"/>
          <w:b/>
          <w:bCs/>
          <w:sz w:val="20"/>
          <w:szCs w:val="20"/>
          <w:lang w:val="es-CO"/>
        </w:rPr>
      </w:pPr>
      <w:r w:rsidRPr="00256943">
        <w:rPr>
          <w:rFonts w:ascii="Arial" w:hAnsi="Arial" w:cs="Arial"/>
          <w:sz w:val="20"/>
          <w:szCs w:val="20"/>
          <w:lang w:val="es-CO"/>
        </w:rPr>
        <w:t>La Gerencia Firmará con el Abogado el contrato pertinente. La Cooperativa reconoce honorarios cuando haya recibido los dineros aplicables a la obligación, o la escritura en la cual se haya protocolizado la sentencia de remate debidamente registrada.</w:t>
      </w:r>
    </w:p>
    <w:p w14:paraId="4DF4DC84" w14:textId="77777777" w:rsidR="00980E88" w:rsidRPr="00256943" w:rsidRDefault="00980E88" w:rsidP="00256943">
      <w:pPr>
        <w:autoSpaceDE w:val="0"/>
        <w:autoSpaceDN w:val="0"/>
        <w:adjustRightInd w:val="0"/>
        <w:spacing w:after="0" w:line="240" w:lineRule="auto"/>
        <w:jc w:val="both"/>
        <w:rPr>
          <w:rFonts w:ascii="Arial" w:hAnsi="Arial" w:cs="Arial"/>
          <w:b/>
          <w:sz w:val="20"/>
          <w:szCs w:val="20"/>
          <w:lang w:val="es-CO"/>
        </w:rPr>
      </w:pPr>
    </w:p>
    <w:p w14:paraId="45BC8E18" w14:textId="654970BB" w:rsidR="00980E88" w:rsidRPr="00256943" w:rsidRDefault="00D46BEA" w:rsidP="00256943">
      <w:pPr>
        <w:autoSpaceDE w:val="0"/>
        <w:autoSpaceDN w:val="0"/>
        <w:adjustRightInd w:val="0"/>
        <w:spacing w:after="0" w:line="240" w:lineRule="auto"/>
        <w:jc w:val="both"/>
        <w:rPr>
          <w:rFonts w:ascii="Arial" w:hAnsi="Arial" w:cs="Arial"/>
          <w:b/>
          <w:sz w:val="20"/>
          <w:szCs w:val="20"/>
          <w:lang w:val="es-CO"/>
        </w:rPr>
      </w:pPr>
      <w:bookmarkStart w:id="25" w:name="_Toc178671078"/>
      <w:r w:rsidRPr="00256943">
        <w:rPr>
          <w:rStyle w:val="Ttulo2Car"/>
          <w:rFonts w:ascii="Arial" w:hAnsi="Arial" w:cs="Arial"/>
          <w:b/>
          <w:color w:val="auto"/>
          <w:sz w:val="20"/>
          <w:szCs w:val="20"/>
        </w:rPr>
        <w:t>ARTICULO 1</w:t>
      </w:r>
      <w:r w:rsidR="007D6CB3" w:rsidRPr="00256943">
        <w:rPr>
          <w:rStyle w:val="Ttulo2Car"/>
          <w:rFonts w:ascii="Arial" w:hAnsi="Arial" w:cs="Arial"/>
          <w:b/>
          <w:color w:val="auto"/>
          <w:sz w:val="20"/>
          <w:szCs w:val="20"/>
        </w:rPr>
        <w:t>5</w:t>
      </w:r>
      <w:r w:rsidRPr="00256943">
        <w:rPr>
          <w:rStyle w:val="Ttulo2Car"/>
          <w:rFonts w:ascii="Arial" w:hAnsi="Arial" w:cs="Arial"/>
          <w:b/>
          <w:color w:val="auto"/>
          <w:sz w:val="20"/>
          <w:szCs w:val="20"/>
        </w:rPr>
        <w:t>º PROHIBICIONES DEL ABOGADO</w:t>
      </w:r>
      <w:bookmarkEnd w:id="25"/>
    </w:p>
    <w:p w14:paraId="6DA3F5E6"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461D67D3" w14:textId="1F290500"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abogado ejecutor no puede recibir de los deudores impugnados, abono alguno por ningún concepto, todos los abonos incluyendo los honorarios del abogado se harán a través de la Cooperativa. </w:t>
      </w:r>
    </w:p>
    <w:p w14:paraId="7124D973"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abogado en ninguna circunstancia puede suspender el proceso, salvo que la Cooperativa lo solicite por escrito. </w:t>
      </w:r>
    </w:p>
    <w:p w14:paraId="2225065E" w14:textId="77777777" w:rsidR="00D46BEA" w:rsidRPr="00256943" w:rsidRDefault="00D46BEA" w:rsidP="00256943">
      <w:pPr>
        <w:autoSpaceDE w:val="0"/>
        <w:autoSpaceDN w:val="0"/>
        <w:adjustRightInd w:val="0"/>
        <w:spacing w:after="0" w:line="240" w:lineRule="auto"/>
        <w:jc w:val="both"/>
        <w:rPr>
          <w:rFonts w:ascii="Arial" w:hAnsi="Arial" w:cs="Arial"/>
          <w:sz w:val="20"/>
          <w:szCs w:val="20"/>
          <w:lang w:val="es-CO"/>
        </w:rPr>
      </w:pPr>
    </w:p>
    <w:p w14:paraId="2DB6FBC7"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abogado no puede sustituir el poder salvo orden escrita de la Cooperativa. </w:t>
      </w:r>
    </w:p>
    <w:p w14:paraId="5FE5C374"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Las agencias en derecho, liquidados dentro del proceso, corresponde exclusivamente a la Cooperativa. El abogado velará por que la liquidación del crédito incluya todos los gastos sufragados por la Cooperativa en la cobranza de la obligación. </w:t>
      </w:r>
    </w:p>
    <w:p w14:paraId="0C8821E5"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Pago de honorarios. </w:t>
      </w:r>
    </w:p>
    <w:p w14:paraId="5D88FF1E"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6BB01330"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lastRenderedPageBreak/>
        <w:t>Al cierre de cada mes se realiza la liquidación de honorarios con los porcentajes establecidos en el contrato firmado entre las partes y según los valores recaudados. Informe que se envía al área de tesorería para el pago, previa autorización de Gerencia.</w:t>
      </w:r>
    </w:p>
    <w:p w14:paraId="5CDD0ADA"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26F6351F" w14:textId="5A761995" w:rsidR="00980E88" w:rsidRPr="00256943" w:rsidRDefault="00D46BEA" w:rsidP="00256943">
      <w:pPr>
        <w:pStyle w:val="Ttulo2"/>
        <w:spacing w:before="0" w:line="240" w:lineRule="auto"/>
        <w:rPr>
          <w:rFonts w:ascii="Arial" w:hAnsi="Arial" w:cs="Arial"/>
          <w:b/>
          <w:color w:val="auto"/>
          <w:sz w:val="20"/>
          <w:szCs w:val="20"/>
          <w:lang w:val="es-CO"/>
        </w:rPr>
      </w:pPr>
      <w:bookmarkStart w:id="26" w:name="_Toc178671079"/>
      <w:r w:rsidRPr="00256943">
        <w:rPr>
          <w:rFonts w:ascii="Arial" w:hAnsi="Arial" w:cs="Arial"/>
          <w:b/>
          <w:color w:val="auto"/>
          <w:sz w:val="20"/>
          <w:szCs w:val="20"/>
          <w:lang w:val="es-CO"/>
        </w:rPr>
        <w:t>ARTICULO 1</w:t>
      </w:r>
      <w:r w:rsidR="007D6CB3" w:rsidRPr="00256943">
        <w:rPr>
          <w:rFonts w:ascii="Arial" w:hAnsi="Arial" w:cs="Arial"/>
          <w:b/>
          <w:color w:val="auto"/>
          <w:sz w:val="20"/>
          <w:szCs w:val="20"/>
          <w:lang w:val="es-CO"/>
        </w:rPr>
        <w:t>6</w:t>
      </w:r>
      <w:r w:rsidRPr="00256943">
        <w:rPr>
          <w:rFonts w:ascii="Arial" w:hAnsi="Arial" w:cs="Arial"/>
          <w:b/>
          <w:color w:val="auto"/>
          <w:sz w:val="20"/>
          <w:szCs w:val="20"/>
          <w:lang w:val="es-CO"/>
        </w:rPr>
        <w:t>º REVOCATORIA Y SUSTITUCIÓN DE PODERES</w:t>
      </w:r>
      <w:bookmarkEnd w:id="26"/>
      <w:r w:rsidRPr="00256943">
        <w:rPr>
          <w:rFonts w:ascii="Arial" w:hAnsi="Arial" w:cs="Arial"/>
          <w:b/>
          <w:color w:val="auto"/>
          <w:sz w:val="20"/>
          <w:szCs w:val="20"/>
          <w:lang w:val="es-CO"/>
        </w:rPr>
        <w:t xml:space="preserve"> </w:t>
      </w:r>
    </w:p>
    <w:p w14:paraId="4E60BDA1"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p>
    <w:p w14:paraId="70579B62" w14:textId="77777777" w:rsidR="00980E88" w:rsidRPr="00256943" w:rsidRDefault="00980E88"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En caso de revocación o sustitución de los poderes se reconocerá por honorarios hasta un porcentaje convenido por la Cooperativa y el abogado en el contrato de prestación de servicios.</w:t>
      </w:r>
    </w:p>
    <w:p w14:paraId="774816BF" w14:textId="77777777" w:rsidR="00C26561" w:rsidRPr="00256943" w:rsidRDefault="00C26561" w:rsidP="00256943">
      <w:pPr>
        <w:autoSpaceDE w:val="0"/>
        <w:autoSpaceDN w:val="0"/>
        <w:adjustRightInd w:val="0"/>
        <w:spacing w:after="0" w:line="240" w:lineRule="auto"/>
        <w:jc w:val="both"/>
        <w:rPr>
          <w:rFonts w:ascii="Arial" w:hAnsi="Arial" w:cs="Arial"/>
          <w:b/>
          <w:sz w:val="20"/>
          <w:szCs w:val="20"/>
          <w:lang w:val="es-CO"/>
        </w:rPr>
      </w:pPr>
    </w:p>
    <w:p w14:paraId="7FC03DDF" w14:textId="5CCD4816" w:rsidR="007D6CB3" w:rsidRPr="00256943" w:rsidRDefault="000061EB" w:rsidP="00256943">
      <w:pPr>
        <w:autoSpaceDE w:val="0"/>
        <w:autoSpaceDN w:val="0"/>
        <w:adjustRightInd w:val="0"/>
        <w:spacing w:after="0" w:line="240" w:lineRule="auto"/>
        <w:jc w:val="both"/>
        <w:rPr>
          <w:rFonts w:ascii="Arial" w:hAnsi="Arial" w:cs="Arial"/>
          <w:b/>
          <w:bCs/>
          <w:sz w:val="20"/>
          <w:szCs w:val="20"/>
        </w:rPr>
      </w:pPr>
      <w:bookmarkStart w:id="27" w:name="_Toc178671080"/>
      <w:r w:rsidRPr="00256943">
        <w:rPr>
          <w:rStyle w:val="Ttulo2Car"/>
          <w:rFonts w:ascii="Arial" w:hAnsi="Arial" w:cs="Arial"/>
          <w:b/>
          <w:color w:val="auto"/>
          <w:sz w:val="20"/>
          <w:szCs w:val="20"/>
        </w:rPr>
        <w:t>ARTICULO 17</w:t>
      </w:r>
      <w:r w:rsidR="00C26561" w:rsidRPr="00256943">
        <w:rPr>
          <w:rStyle w:val="Ttulo2Car"/>
          <w:rFonts w:ascii="Arial" w:hAnsi="Arial" w:cs="Arial"/>
          <w:b/>
          <w:color w:val="auto"/>
          <w:sz w:val="20"/>
          <w:szCs w:val="20"/>
        </w:rPr>
        <w:t>º PRIORIDADES EN EL ABONO DE LA OBLIGACIÓN</w:t>
      </w:r>
      <w:bookmarkEnd w:id="27"/>
    </w:p>
    <w:p w14:paraId="7C1061DA" w14:textId="77777777" w:rsidR="007D6CB3" w:rsidRPr="00256943" w:rsidRDefault="007D6CB3" w:rsidP="00256943">
      <w:pPr>
        <w:autoSpaceDE w:val="0"/>
        <w:autoSpaceDN w:val="0"/>
        <w:adjustRightInd w:val="0"/>
        <w:spacing w:after="0" w:line="240" w:lineRule="auto"/>
        <w:jc w:val="both"/>
        <w:rPr>
          <w:rFonts w:ascii="Arial" w:hAnsi="Arial" w:cs="Arial"/>
          <w:bCs/>
          <w:sz w:val="20"/>
          <w:szCs w:val="20"/>
          <w:u w:val="single"/>
          <w:lang w:val="es-CO"/>
        </w:rPr>
      </w:pPr>
    </w:p>
    <w:p w14:paraId="720F4BE0" w14:textId="7B68BC65" w:rsidR="00C26561" w:rsidRPr="00490A1B" w:rsidRDefault="00C26561" w:rsidP="00256943">
      <w:pPr>
        <w:autoSpaceDE w:val="0"/>
        <w:autoSpaceDN w:val="0"/>
        <w:adjustRightInd w:val="0"/>
        <w:spacing w:after="0" w:line="240" w:lineRule="auto"/>
        <w:jc w:val="both"/>
        <w:rPr>
          <w:rFonts w:ascii="Arial" w:hAnsi="Arial" w:cs="Arial"/>
          <w:bCs/>
          <w:sz w:val="20"/>
          <w:szCs w:val="20"/>
          <w:lang w:val="es-CO"/>
        </w:rPr>
      </w:pPr>
      <w:r w:rsidRPr="00490A1B">
        <w:rPr>
          <w:rFonts w:ascii="Arial" w:hAnsi="Arial" w:cs="Arial"/>
          <w:bCs/>
          <w:sz w:val="20"/>
          <w:szCs w:val="20"/>
          <w:lang w:val="es-CO"/>
        </w:rPr>
        <w:t>Los abonos se registran en el siguiente orden de prioridades:</w:t>
      </w:r>
    </w:p>
    <w:p w14:paraId="01221D81" w14:textId="77777777" w:rsidR="00805250" w:rsidRPr="00490A1B" w:rsidRDefault="00C26561" w:rsidP="00256943">
      <w:pPr>
        <w:autoSpaceDE w:val="0"/>
        <w:autoSpaceDN w:val="0"/>
        <w:adjustRightInd w:val="0"/>
        <w:spacing w:after="0" w:line="240" w:lineRule="auto"/>
        <w:jc w:val="both"/>
        <w:rPr>
          <w:rFonts w:ascii="Arial" w:hAnsi="Arial" w:cs="Arial"/>
          <w:bCs/>
          <w:sz w:val="20"/>
          <w:szCs w:val="20"/>
          <w:lang w:val="es-CO"/>
        </w:rPr>
      </w:pPr>
      <w:r w:rsidRPr="00490A1B">
        <w:rPr>
          <w:rFonts w:ascii="Arial" w:hAnsi="Arial" w:cs="Arial"/>
          <w:bCs/>
          <w:sz w:val="20"/>
          <w:szCs w:val="20"/>
          <w:lang w:val="es-CO"/>
        </w:rPr>
        <w:t xml:space="preserve"> </w:t>
      </w:r>
    </w:p>
    <w:p w14:paraId="66D5435D" w14:textId="0EA5058C" w:rsidR="00C26561" w:rsidRPr="00490A1B" w:rsidRDefault="00C26561" w:rsidP="003B7404">
      <w:pPr>
        <w:pStyle w:val="Prrafodelista"/>
        <w:numPr>
          <w:ilvl w:val="0"/>
          <w:numId w:val="15"/>
        </w:numPr>
        <w:autoSpaceDE w:val="0"/>
        <w:autoSpaceDN w:val="0"/>
        <w:adjustRightInd w:val="0"/>
        <w:spacing w:after="0" w:line="240" w:lineRule="auto"/>
        <w:jc w:val="both"/>
        <w:rPr>
          <w:rFonts w:ascii="Arial" w:hAnsi="Arial" w:cs="Arial"/>
          <w:bCs/>
          <w:sz w:val="20"/>
          <w:szCs w:val="20"/>
          <w:lang w:val="es-CO"/>
        </w:rPr>
      </w:pPr>
      <w:r w:rsidRPr="00490A1B">
        <w:rPr>
          <w:rFonts w:ascii="Arial" w:hAnsi="Arial" w:cs="Arial"/>
          <w:bCs/>
          <w:sz w:val="20"/>
          <w:szCs w:val="20"/>
          <w:lang w:val="es-CO"/>
        </w:rPr>
        <w:t xml:space="preserve">Honorarios. </w:t>
      </w:r>
    </w:p>
    <w:p w14:paraId="1E863143" w14:textId="5C5C1778" w:rsidR="00C26561" w:rsidRPr="00490A1B" w:rsidRDefault="00490A1B" w:rsidP="003B7404">
      <w:pPr>
        <w:pStyle w:val="Prrafodelista"/>
        <w:numPr>
          <w:ilvl w:val="0"/>
          <w:numId w:val="15"/>
        </w:numPr>
        <w:autoSpaceDE w:val="0"/>
        <w:autoSpaceDN w:val="0"/>
        <w:adjustRightInd w:val="0"/>
        <w:spacing w:after="0" w:line="240" w:lineRule="auto"/>
        <w:jc w:val="both"/>
        <w:rPr>
          <w:rFonts w:ascii="Arial" w:hAnsi="Arial" w:cs="Arial"/>
          <w:bCs/>
          <w:sz w:val="20"/>
          <w:szCs w:val="20"/>
          <w:lang w:val="es-CO"/>
        </w:rPr>
      </w:pPr>
      <w:r>
        <w:rPr>
          <w:rFonts w:ascii="Arial" w:hAnsi="Arial" w:cs="Arial"/>
          <w:bCs/>
          <w:sz w:val="20"/>
          <w:szCs w:val="20"/>
          <w:lang w:val="es-CO"/>
        </w:rPr>
        <w:t>Gastos de Cobranza</w:t>
      </w:r>
    </w:p>
    <w:p w14:paraId="1D1C8F17" w14:textId="60641E1E" w:rsidR="00C26561" w:rsidRPr="00490A1B" w:rsidRDefault="00C26561" w:rsidP="003B7404">
      <w:pPr>
        <w:pStyle w:val="Prrafodelista"/>
        <w:numPr>
          <w:ilvl w:val="0"/>
          <w:numId w:val="15"/>
        </w:numPr>
        <w:autoSpaceDE w:val="0"/>
        <w:autoSpaceDN w:val="0"/>
        <w:adjustRightInd w:val="0"/>
        <w:spacing w:after="0" w:line="240" w:lineRule="auto"/>
        <w:jc w:val="both"/>
        <w:rPr>
          <w:rFonts w:ascii="Arial" w:hAnsi="Arial" w:cs="Arial"/>
          <w:bCs/>
          <w:sz w:val="20"/>
          <w:szCs w:val="20"/>
          <w:lang w:val="es-CO"/>
        </w:rPr>
      </w:pPr>
      <w:r w:rsidRPr="00490A1B">
        <w:rPr>
          <w:rFonts w:ascii="Arial" w:hAnsi="Arial" w:cs="Arial"/>
          <w:bCs/>
          <w:sz w:val="20"/>
          <w:szCs w:val="20"/>
          <w:lang w:val="es-CO"/>
        </w:rPr>
        <w:t xml:space="preserve">Intereses de mora. </w:t>
      </w:r>
    </w:p>
    <w:p w14:paraId="6BAA1E39" w14:textId="39FF51F0" w:rsidR="00C26561" w:rsidRPr="00490A1B" w:rsidRDefault="00805250" w:rsidP="003B7404">
      <w:pPr>
        <w:pStyle w:val="Prrafodelista"/>
        <w:numPr>
          <w:ilvl w:val="0"/>
          <w:numId w:val="15"/>
        </w:numPr>
        <w:autoSpaceDE w:val="0"/>
        <w:autoSpaceDN w:val="0"/>
        <w:adjustRightInd w:val="0"/>
        <w:spacing w:after="0" w:line="240" w:lineRule="auto"/>
        <w:jc w:val="both"/>
        <w:rPr>
          <w:rFonts w:ascii="Arial" w:hAnsi="Arial" w:cs="Arial"/>
          <w:bCs/>
          <w:sz w:val="20"/>
          <w:szCs w:val="20"/>
          <w:lang w:val="es-CO"/>
        </w:rPr>
      </w:pPr>
      <w:r w:rsidRPr="00490A1B">
        <w:rPr>
          <w:rFonts w:ascii="Arial" w:hAnsi="Arial" w:cs="Arial"/>
          <w:bCs/>
          <w:sz w:val="20"/>
          <w:szCs w:val="20"/>
          <w:lang w:val="es-CO"/>
        </w:rPr>
        <w:t>Intereses corrientes</w:t>
      </w:r>
      <w:r w:rsidR="00C26561" w:rsidRPr="00490A1B">
        <w:rPr>
          <w:rFonts w:ascii="Arial" w:hAnsi="Arial" w:cs="Arial"/>
          <w:bCs/>
          <w:sz w:val="20"/>
          <w:szCs w:val="20"/>
          <w:lang w:val="es-CO"/>
        </w:rPr>
        <w:t xml:space="preserve">. </w:t>
      </w:r>
    </w:p>
    <w:p w14:paraId="546AB7A3" w14:textId="69238F40" w:rsidR="00C26561" w:rsidRPr="00490A1B" w:rsidRDefault="00C26561" w:rsidP="003B7404">
      <w:pPr>
        <w:pStyle w:val="Prrafodelista"/>
        <w:numPr>
          <w:ilvl w:val="0"/>
          <w:numId w:val="15"/>
        </w:numPr>
        <w:autoSpaceDE w:val="0"/>
        <w:autoSpaceDN w:val="0"/>
        <w:adjustRightInd w:val="0"/>
        <w:spacing w:after="0" w:line="240" w:lineRule="auto"/>
        <w:jc w:val="both"/>
        <w:rPr>
          <w:rFonts w:ascii="Arial" w:hAnsi="Arial" w:cs="Arial"/>
          <w:sz w:val="20"/>
          <w:szCs w:val="20"/>
          <w:lang w:val="es-CO"/>
        </w:rPr>
      </w:pPr>
      <w:r w:rsidRPr="00490A1B">
        <w:rPr>
          <w:rFonts w:ascii="Arial" w:hAnsi="Arial" w:cs="Arial"/>
          <w:bCs/>
          <w:sz w:val="20"/>
          <w:szCs w:val="20"/>
          <w:lang w:val="es-CO"/>
        </w:rPr>
        <w:t>Capital.</w:t>
      </w:r>
    </w:p>
    <w:p w14:paraId="34DC0DF8" w14:textId="77777777" w:rsidR="002B5849" w:rsidRPr="00256943" w:rsidRDefault="002B5849" w:rsidP="002B5849">
      <w:pPr>
        <w:pStyle w:val="Prrafodelista"/>
        <w:autoSpaceDE w:val="0"/>
        <w:autoSpaceDN w:val="0"/>
        <w:adjustRightInd w:val="0"/>
        <w:spacing w:after="0" w:line="240" w:lineRule="auto"/>
        <w:jc w:val="both"/>
        <w:rPr>
          <w:rFonts w:ascii="Arial" w:hAnsi="Arial" w:cs="Arial"/>
          <w:sz w:val="20"/>
          <w:szCs w:val="20"/>
          <w:lang w:val="es-CO"/>
        </w:rPr>
      </w:pPr>
    </w:p>
    <w:p w14:paraId="19842638" w14:textId="54DB46E7" w:rsidR="00C26561" w:rsidRPr="00256943" w:rsidRDefault="00C26561" w:rsidP="00256943">
      <w:pPr>
        <w:pStyle w:val="Ttulo1"/>
        <w:numPr>
          <w:ilvl w:val="0"/>
          <w:numId w:val="0"/>
        </w:numPr>
        <w:spacing w:before="0" w:line="240" w:lineRule="auto"/>
        <w:jc w:val="center"/>
        <w:rPr>
          <w:rFonts w:ascii="Arial" w:hAnsi="Arial" w:cs="Arial"/>
          <w:b/>
          <w:color w:val="auto"/>
          <w:sz w:val="20"/>
          <w:szCs w:val="20"/>
          <w:lang w:val="es-CO"/>
        </w:rPr>
      </w:pPr>
      <w:bookmarkStart w:id="28" w:name="_Toc178671081"/>
      <w:r w:rsidRPr="00256943">
        <w:rPr>
          <w:rFonts w:ascii="Arial" w:hAnsi="Arial" w:cs="Arial"/>
          <w:b/>
          <w:color w:val="auto"/>
          <w:sz w:val="20"/>
          <w:szCs w:val="20"/>
          <w:lang w:val="es-CO"/>
        </w:rPr>
        <w:t>CAPITULO III</w:t>
      </w:r>
      <w:r w:rsidR="007D6CB3" w:rsidRPr="00256943">
        <w:rPr>
          <w:rFonts w:ascii="Arial" w:hAnsi="Arial" w:cs="Arial"/>
          <w:b/>
          <w:color w:val="auto"/>
          <w:sz w:val="20"/>
          <w:szCs w:val="20"/>
          <w:lang w:val="es-CO"/>
        </w:rPr>
        <w:t xml:space="preserve"> </w:t>
      </w:r>
      <w:r w:rsidR="00EE4E6D" w:rsidRPr="00256943">
        <w:rPr>
          <w:rFonts w:ascii="Arial" w:hAnsi="Arial" w:cs="Arial"/>
          <w:b/>
          <w:color w:val="auto"/>
          <w:sz w:val="20"/>
          <w:szCs w:val="20"/>
          <w:lang w:val="es-CO"/>
        </w:rPr>
        <w:t>DE LOS ARREGLOS DE CARTERA</w:t>
      </w:r>
      <w:bookmarkEnd w:id="28"/>
    </w:p>
    <w:p w14:paraId="00F58575" w14:textId="6BF0ECE5" w:rsidR="00312045" w:rsidRPr="00256943" w:rsidRDefault="00312045" w:rsidP="00256943">
      <w:pPr>
        <w:autoSpaceDE w:val="0"/>
        <w:autoSpaceDN w:val="0"/>
        <w:adjustRightInd w:val="0"/>
        <w:spacing w:after="0" w:line="240" w:lineRule="auto"/>
        <w:jc w:val="both"/>
        <w:rPr>
          <w:rFonts w:ascii="Arial" w:hAnsi="Arial" w:cs="Arial"/>
          <w:b/>
          <w:sz w:val="20"/>
          <w:szCs w:val="20"/>
          <w:lang w:val="es-CO"/>
        </w:rPr>
      </w:pPr>
    </w:p>
    <w:p w14:paraId="7B3BE1DC" w14:textId="78ACEF40" w:rsidR="007D6CB3" w:rsidRPr="00256943" w:rsidRDefault="00EE4E6D" w:rsidP="00256943">
      <w:pPr>
        <w:pStyle w:val="Ttulo2"/>
        <w:spacing w:before="0" w:line="240" w:lineRule="auto"/>
        <w:rPr>
          <w:rFonts w:ascii="Arial" w:hAnsi="Arial" w:cs="Arial"/>
          <w:b/>
          <w:color w:val="auto"/>
          <w:sz w:val="20"/>
          <w:szCs w:val="20"/>
          <w:lang w:val="es-CO"/>
        </w:rPr>
      </w:pPr>
      <w:bookmarkStart w:id="29" w:name="_Toc119744773"/>
      <w:bookmarkStart w:id="30" w:name="_Toc178671082"/>
      <w:r w:rsidRPr="00256943">
        <w:rPr>
          <w:rFonts w:ascii="Arial" w:hAnsi="Arial" w:cs="Arial"/>
          <w:b/>
          <w:color w:val="auto"/>
          <w:sz w:val="20"/>
          <w:szCs w:val="20"/>
          <w:lang w:val="es-CO"/>
        </w:rPr>
        <w:t>ARTICULO 1</w:t>
      </w:r>
      <w:r w:rsidR="000061EB" w:rsidRPr="00256943">
        <w:rPr>
          <w:rFonts w:ascii="Arial" w:hAnsi="Arial" w:cs="Arial"/>
          <w:b/>
          <w:color w:val="auto"/>
          <w:sz w:val="20"/>
          <w:szCs w:val="20"/>
          <w:lang w:val="es-CO"/>
        </w:rPr>
        <w:t>8</w:t>
      </w:r>
      <w:r w:rsidRPr="00256943">
        <w:rPr>
          <w:rFonts w:ascii="Arial" w:hAnsi="Arial" w:cs="Arial"/>
          <w:b/>
          <w:color w:val="auto"/>
          <w:sz w:val="20"/>
          <w:szCs w:val="20"/>
          <w:lang w:val="es-CO"/>
        </w:rPr>
        <w:t>º ARREGLOS DE CARTERA</w:t>
      </w:r>
      <w:bookmarkEnd w:id="29"/>
      <w:bookmarkEnd w:id="30"/>
      <w:r w:rsidRPr="00256943">
        <w:rPr>
          <w:rFonts w:ascii="Arial" w:hAnsi="Arial" w:cs="Arial"/>
          <w:b/>
          <w:color w:val="auto"/>
          <w:sz w:val="20"/>
          <w:szCs w:val="20"/>
          <w:lang w:val="es-CO"/>
        </w:rPr>
        <w:t xml:space="preserve"> </w:t>
      </w:r>
    </w:p>
    <w:p w14:paraId="1FECAA08" w14:textId="77777777" w:rsidR="007D6CB3" w:rsidRPr="00256943" w:rsidRDefault="007D6CB3" w:rsidP="00256943">
      <w:pPr>
        <w:autoSpaceDE w:val="0"/>
        <w:autoSpaceDN w:val="0"/>
        <w:adjustRightInd w:val="0"/>
        <w:spacing w:after="0" w:line="240" w:lineRule="auto"/>
        <w:jc w:val="both"/>
        <w:rPr>
          <w:rFonts w:ascii="Arial" w:hAnsi="Arial" w:cs="Arial"/>
          <w:sz w:val="20"/>
          <w:szCs w:val="20"/>
          <w:lang w:val="es-CO"/>
        </w:rPr>
      </w:pPr>
    </w:p>
    <w:p w14:paraId="493BC1C4" w14:textId="3123224E" w:rsidR="00FA75E3" w:rsidRDefault="007A728F" w:rsidP="00256943">
      <w:pPr>
        <w:autoSpaceDE w:val="0"/>
        <w:autoSpaceDN w:val="0"/>
        <w:adjustRightInd w:val="0"/>
        <w:spacing w:after="0" w:line="240" w:lineRule="auto"/>
        <w:jc w:val="both"/>
        <w:rPr>
          <w:rFonts w:ascii="Arial" w:hAnsi="Arial" w:cs="Arial"/>
          <w:sz w:val="20"/>
          <w:szCs w:val="20"/>
          <w:lang w:val="es-CO"/>
        </w:rPr>
      </w:pPr>
      <w:r>
        <w:rPr>
          <w:rFonts w:ascii="Arial" w:hAnsi="Arial" w:cs="Arial"/>
          <w:sz w:val="20"/>
          <w:szCs w:val="20"/>
          <w:lang w:val="es-CO"/>
        </w:rPr>
        <w:t xml:space="preserve">Los arreglos de </w:t>
      </w:r>
      <w:r w:rsidR="00145D1D">
        <w:rPr>
          <w:rFonts w:ascii="Arial" w:hAnsi="Arial" w:cs="Arial"/>
          <w:sz w:val="20"/>
          <w:szCs w:val="20"/>
          <w:lang w:val="es-CO"/>
        </w:rPr>
        <w:t>cartera</w:t>
      </w:r>
      <w:r>
        <w:rPr>
          <w:rFonts w:ascii="Arial" w:hAnsi="Arial" w:cs="Arial"/>
          <w:sz w:val="20"/>
          <w:szCs w:val="20"/>
          <w:lang w:val="es-CO"/>
        </w:rPr>
        <w:t xml:space="preserve"> corresponden a la oportunidad que </w:t>
      </w:r>
      <w:r w:rsidR="001C4C8B">
        <w:rPr>
          <w:rFonts w:ascii="Arial" w:hAnsi="Arial" w:cs="Arial"/>
          <w:sz w:val="20"/>
          <w:szCs w:val="20"/>
          <w:lang w:val="es-CO"/>
        </w:rPr>
        <w:t xml:space="preserve">la cooperativa por iniciativa </w:t>
      </w:r>
      <w:r>
        <w:rPr>
          <w:rFonts w:ascii="Arial" w:hAnsi="Arial" w:cs="Arial"/>
          <w:sz w:val="20"/>
          <w:szCs w:val="20"/>
          <w:lang w:val="es-CO"/>
        </w:rPr>
        <w:t xml:space="preserve">ofrece </w:t>
      </w:r>
      <w:r w:rsidR="001C4C8B">
        <w:rPr>
          <w:rFonts w:ascii="Arial" w:hAnsi="Arial" w:cs="Arial"/>
          <w:sz w:val="20"/>
          <w:szCs w:val="20"/>
          <w:lang w:val="es-CO"/>
        </w:rPr>
        <w:t>al asociado o por solicitud del mismo, quien podrá requerir</w:t>
      </w:r>
      <w:r w:rsidR="00FA75E3">
        <w:rPr>
          <w:rFonts w:ascii="Arial" w:hAnsi="Arial" w:cs="Arial"/>
          <w:sz w:val="20"/>
          <w:szCs w:val="20"/>
          <w:lang w:val="es-CO"/>
        </w:rPr>
        <w:t xml:space="preserve"> la sustitución de una nueva obligación a otra anterior</w:t>
      </w:r>
      <w:r w:rsidR="001C4C8B">
        <w:rPr>
          <w:rFonts w:ascii="Arial" w:hAnsi="Arial" w:cs="Arial"/>
          <w:sz w:val="20"/>
          <w:szCs w:val="20"/>
          <w:lang w:val="es-CO"/>
        </w:rPr>
        <w:t>,</w:t>
      </w:r>
      <w:r w:rsidR="00FA75E3">
        <w:rPr>
          <w:rFonts w:ascii="Arial" w:hAnsi="Arial" w:cs="Arial"/>
          <w:sz w:val="20"/>
          <w:szCs w:val="20"/>
          <w:lang w:val="es-CO"/>
        </w:rPr>
        <w:t xml:space="preserve"> o</w:t>
      </w:r>
      <w:r>
        <w:rPr>
          <w:rFonts w:ascii="Arial" w:hAnsi="Arial" w:cs="Arial"/>
          <w:sz w:val="20"/>
          <w:szCs w:val="20"/>
          <w:lang w:val="es-CO"/>
        </w:rPr>
        <w:t xml:space="preserve"> ha</w:t>
      </w:r>
      <w:r w:rsidR="001C4C8B">
        <w:rPr>
          <w:rFonts w:ascii="Arial" w:hAnsi="Arial" w:cs="Arial"/>
          <w:sz w:val="20"/>
          <w:szCs w:val="20"/>
          <w:lang w:val="es-CO"/>
        </w:rPr>
        <w:t>ber</w:t>
      </w:r>
      <w:r>
        <w:rPr>
          <w:rFonts w:ascii="Arial" w:hAnsi="Arial" w:cs="Arial"/>
          <w:sz w:val="20"/>
          <w:szCs w:val="20"/>
          <w:lang w:val="es-CO"/>
        </w:rPr>
        <w:t xml:space="preserve"> presentado variación </w:t>
      </w:r>
      <w:r w:rsidR="00FA75E3">
        <w:rPr>
          <w:rFonts w:ascii="Arial" w:hAnsi="Arial" w:cs="Arial"/>
          <w:sz w:val="20"/>
          <w:szCs w:val="20"/>
          <w:lang w:val="es-CO"/>
        </w:rPr>
        <w:t xml:space="preserve">o deterioro </w:t>
      </w:r>
      <w:r>
        <w:rPr>
          <w:rFonts w:ascii="Arial" w:hAnsi="Arial" w:cs="Arial"/>
          <w:sz w:val="20"/>
          <w:szCs w:val="20"/>
          <w:lang w:val="es-CO"/>
        </w:rPr>
        <w:t xml:space="preserve">en </w:t>
      </w:r>
      <w:r w:rsidR="00096FC0">
        <w:rPr>
          <w:rFonts w:ascii="Arial" w:hAnsi="Arial" w:cs="Arial"/>
          <w:sz w:val="20"/>
          <w:szCs w:val="20"/>
          <w:lang w:val="es-CO"/>
        </w:rPr>
        <w:t>las</w:t>
      </w:r>
      <w:r>
        <w:rPr>
          <w:rFonts w:ascii="Arial" w:hAnsi="Arial" w:cs="Arial"/>
          <w:sz w:val="20"/>
          <w:szCs w:val="20"/>
          <w:lang w:val="es-CO"/>
        </w:rPr>
        <w:t xml:space="preserve"> condiciones</w:t>
      </w:r>
      <w:r w:rsidR="00096FC0">
        <w:rPr>
          <w:rFonts w:ascii="Arial" w:hAnsi="Arial" w:cs="Arial"/>
          <w:sz w:val="20"/>
          <w:szCs w:val="20"/>
          <w:lang w:val="es-CO"/>
        </w:rPr>
        <w:t xml:space="preserve"> inicialmente pactadas en el crédito</w:t>
      </w:r>
      <w:r w:rsidR="001C4C8B">
        <w:rPr>
          <w:rFonts w:ascii="Arial" w:hAnsi="Arial" w:cs="Arial"/>
          <w:sz w:val="20"/>
          <w:szCs w:val="20"/>
          <w:lang w:val="es-CO"/>
        </w:rPr>
        <w:t xml:space="preserve">. </w:t>
      </w:r>
    </w:p>
    <w:p w14:paraId="50128C71" w14:textId="77777777" w:rsidR="007A728F" w:rsidRDefault="007A728F" w:rsidP="00256943">
      <w:pPr>
        <w:autoSpaceDE w:val="0"/>
        <w:autoSpaceDN w:val="0"/>
        <w:adjustRightInd w:val="0"/>
        <w:spacing w:after="0" w:line="240" w:lineRule="auto"/>
        <w:jc w:val="both"/>
        <w:rPr>
          <w:rFonts w:ascii="Arial" w:hAnsi="Arial" w:cs="Arial"/>
          <w:sz w:val="20"/>
          <w:szCs w:val="20"/>
          <w:lang w:val="es-CO"/>
        </w:rPr>
      </w:pPr>
    </w:p>
    <w:p w14:paraId="13355F68" w14:textId="3548094B" w:rsidR="00EE4E6D" w:rsidRPr="00256943" w:rsidRDefault="00463B16" w:rsidP="00256943">
      <w:pPr>
        <w:autoSpaceDE w:val="0"/>
        <w:autoSpaceDN w:val="0"/>
        <w:adjustRightInd w:val="0"/>
        <w:spacing w:after="0" w:line="240" w:lineRule="auto"/>
        <w:jc w:val="both"/>
        <w:rPr>
          <w:rFonts w:ascii="Arial" w:hAnsi="Arial" w:cs="Arial"/>
          <w:sz w:val="20"/>
          <w:szCs w:val="20"/>
          <w:lang w:val="es-CO"/>
        </w:rPr>
      </w:pPr>
      <w:r>
        <w:rPr>
          <w:rFonts w:ascii="Arial" w:hAnsi="Arial" w:cs="Arial"/>
          <w:sz w:val="20"/>
          <w:szCs w:val="20"/>
          <w:lang w:val="es-CO"/>
        </w:rPr>
        <w:t>El</w:t>
      </w:r>
      <w:r w:rsidR="001C4C8B">
        <w:rPr>
          <w:rFonts w:ascii="Arial" w:hAnsi="Arial" w:cs="Arial"/>
          <w:sz w:val="20"/>
          <w:szCs w:val="20"/>
          <w:lang w:val="es-CO"/>
        </w:rPr>
        <w:t xml:space="preserve"> mecanismo </w:t>
      </w:r>
      <w:r w:rsidR="00C1065F">
        <w:rPr>
          <w:rFonts w:ascii="Arial" w:hAnsi="Arial" w:cs="Arial"/>
          <w:sz w:val="20"/>
          <w:szCs w:val="20"/>
          <w:lang w:val="es-CO"/>
        </w:rPr>
        <w:t xml:space="preserve">a </w:t>
      </w:r>
      <w:r w:rsidR="00145D1D">
        <w:rPr>
          <w:rFonts w:ascii="Arial" w:hAnsi="Arial" w:cs="Arial"/>
          <w:sz w:val="20"/>
          <w:szCs w:val="20"/>
          <w:lang w:val="es-CO"/>
        </w:rPr>
        <w:t>realizarse</w:t>
      </w:r>
      <w:r>
        <w:rPr>
          <w:rFonts w:ascii="Arial" w:hAnsi="Arial" w:cs="Arial"/>
          <w:sz w:val="20"/>
          <w:szCs w:val="20"/>
          <w:lang w:val="es-CO"/>
        </w:rPr>
        <w:t>, según sea el caso,</w:t>
      </w:r>
      <w:r w:rsidR="00C1065F">
        <w:rPr>
          <w:rFonts w:ascii="Arial" w:hAnsi="Arial" w:cs="Arial"/>
          <w:sz w:val="20"/>
          <w:szCs w:val="20"/>
          <w:lang w:val="es-CO"/>
        </w:rPr>
        <w:t xml:space="preserve"> será </w:t>
      </w:r>
      <w:r>
        <w:rPr>
          <w:rFonts w:ascii="Arial" w:hAnsi="Arial" w:cs="Arial"/>
          <w:sz w:val="20"/>
          <w:szCs w:val="20"/>
          <w:lang w:val="es-CO"/>
        </w:rPr>
        <w:t>recepcion</w:t>
      </w:r>
      <w:r w:rsidR="00C1065F">
        <w:rPr>
          <w:rFonts w:ascii="Arial" w:hAnsi="Arial" w:cs="Arial"/>
          <w:sz w:val="20"/>
          <w:szCs w:val="20"/>
          <w:lang w:val="es-CO"/>
        </w:rPr>
        <w:t>ado y orientado por el área de cartera</w:t>
      </w:r>
      <w:r>
        <w:rPr>
          <w:rFonts w:ascii="Arial" w:hAnsi="Arial" w:cs="Arial"/>
          <w:sz w:val="20"/>
          <w:szCs w:val="20"/>
          <w:lang w:val="es-CO"/>
        </w:rPr>
        <w:t>,</w:t>
      </w:r>
      <w:r w:rsidR="00C1065F">
        <w:rPr>
          <w:rFonts w:ascii="Arial" w:hAnsi="Arial" w:cs="Arial"/>
          <w:sz w:val="20"/>
          <w:szCs w:val="20"/>
          <w:lang w:val="es-CO"/>
        </w:rPr>
        <w:t xml:space="preserve"> redireccionados al área de crédito para su respectivo análisis</w:t>
      </w:r>
      <w:r w:rsidR="00DD7207">
        <w:rPr>
          <w:rFonts w:ascii="Arial" w:hAnsi="Arial" w:cs="Arial"/>
          <w:sz w:val="20"/>
          <w:szCs w:val="20"/>
          <w:lang w:val="es-CO"/>
        </w:rPr>
        <w:t xml:space="preserve"> y a la instancia que corresponda la</w:t>
      </w:r>
      <w:r w:rsidR="00C1065F">
        <w:rPr>
          <w:rFonts w:ascii="Arial" w:hAnsi="Arial" w:cs="Arial"/>
          <w:sz w:val="20"/>
          <w:szCs w:val="20"/>
          <w:lang w:val="es-CO"/>
        </w:rPr>
        <w:t xml:space="preserve"> aprobación</w:t>
      </w:r>
      <w:r w:rsidR="00EE4E6D" w:rsidRPr="00256943">
        <w:rPr>
          <w:rFonts w:ascii="Arial" w:hAnsi="Arial" w:cs="Arial"/>
          <w:sz w:val="20"/>
          <w:szCs w:val="20"/>
          <w:lang w:val="es-CO"/>
        </w:rPr>
        <w:t>.</w:t>
      </w:r>
    </w:p>
    <w:p w14:paraId="40A2CCB2" w14:textId="77777777" w:rsidR="00DD7207" w:rsidRDefault="00DD7207" w:rsidP="00256943">
      <w:pPr>
        <w:pStyle w:val="Ttulo2"/>
        <w:spacing w:before="0" w:line="240" w:lineRule="auto"/>
        <w:rPr>
          <w:rFonts w:ascii="Arial" w:hAnsi="Arial" w:cs="Arial"/>
          <w:b/>
          <w:color w:val="auto"/>
          <w:sz w:val="20"/>
          <w:szCs w:val="20"/>
          <w:lang w:val="es-CO"/>
        </w:rPr>
      </w:pPr>
    </w:p>
    <w:p w14:paraId="2E392AE1" w14:textId="0A1E1F48" w:rsidR="007D6CB3" w:rsidRPr="00256943" w:rsidRDefault="000061EB" w:rsidP="00256943">
      <w:pPr>
        <w:pStyle w:val="Ttulo2"/>
        <w:spacing w:before="0" w:line="240" w:lineRule="auto"/>
        <w:rPr>
          <w:rFonts w:ascii="Arial" w:hAnsi="Arial" w:cs="Arial"/>
          <w:b/>
          <w:color w:val="auto"/>
          <w:sz w:val="20"/>
          <w:szCs w:val="20"/>
          <w:lang w:val="es-CO"/>
        </w:rPr>
      </w:pPr>
      <w:bookmarkStart w:id="31" w:name="_Toc178671083"/>
      <w:r w:rsidRPr="00256943">
        <w:rPr>
          <w:rFonts w:ascii="Arial" w:hAnsi="Arial" w:cs="Arial"/>
          <w:b/>
          <w:color w:val="auto"/>
          <w:sz w:val="20"/>
          <w:szCs w:val="20"/>
          <w:lang w:val="es-CO"/>
        </w:rPr>
        <w:t>ARTICULO 19</w:t>
      </w:r>
      <w:r w:rsidR="00EE4E6D" w:rsidRPr="00256943">
        <w:rPr>
          <w:rFonts w:ascii="Arial" w:hAnsi="Arial" w:cs="Arial"/>
          <w:b/>
          <w:color w:val="auto"/>
          <w:sz w:val="20"/>
          <w:szCs w:val="20"/>
          <w:lang w:val="es-CO"/>
        </w:rPr>
        <w:t>º CLASE DE ARREGLOS:</w:t>
      </w:r>
      <w:bookmarkEnd w:id="31"/>
      <w:r w:rsidR="00EE4E6D" w:rsidRPr="00256943">
        <w:rPr>
          <w:rFonts w:ascii="Arial" w:hAnsi="Arial" w:cs="Arial"/>
          <w:b/>
          <w:color w:val="auto"/>
          <w:sz w:val="20"/>
          <w:szCs w:val="20"/>
          <w:lang w:val="es-CO"/>
        </w:rPr>
        <w:t xml:space="preserve"> </w:t>
      </w:r>
    </w:p>
    <w:p w14:paraId="365E4A22" w14:textId="77777777" w:rsidR="007D6CB3" w:rsidRPr="00256943" w:rsidRDefault="007D6CB3" w:rsidP="00256943">
      <w:pPr>
        <w:autoSpaceDE w:val="0"/>
        <w:autoSpaceDN w:val="0"/>
        <w:adjustRightInd w:val="0"/>
        <w:spacing w:after="0" w:line="240" w:lineRule="auto"/>
        <w:jc w:val="both"/>
        <w:rPr>
          <w:rFonts w:ascii="Arial" w:hAnsi="Arial" w:cs="Arial"/>
          <w:sz w:val="20"/>
          <w:szCs w:val="20"/>
          <w:lang w:val="es-CO"/>
        </w:rPr>
      </w:pPr>
    </w:p>
    <w:p w14:paraId="0597780A" w14:textId="622EBEE5" w:rsidR="00EE4E6D" w:rsidRPr="00256943" w:rsidRDefault="00EE4E6D"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consideran arreglos de cartera los siguientes: </w:t>
      </w:r>
    </w:p>
    <w:p w14:paraId="1EE4C56B" w14:textId="77777777" w:rsidR="00EE4E6D" w:rsidRPr="00256943" w:rsidRDefault="00EE4E6D" w:rsidP="00256943">
      <w:pPr>
        <w:pStyle w:val="Default"/>
        <w:ind w:left="426"/>
        <w:jc w:val="both"/>
        <w:rPr>
          <w:rFonts w:ascii="Arial" w:hAnsi="Arial" w:cs="Arial"/>
          <w:color w:val="auto"/>
          <w:sz w:val="20"/>
          <w:szCs w:val="20"/>
          <w:lang w:val="es-CO"/>
        </w:rPr>
      </w:pPr>
    </w:p>
    <w:p w14:paraId="079A7D77" w14:textId="77777777" w:rsidR="004F09E4" w:rsidRPr="00256943" w:rsidRDefault="004F09E4" w:rsidP="004F09E4">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 xml:space="preserve">A. REDIFERIDO DE DEUDA: </w:t>
      </w:r>
    </w:p>
    <w:p w14:paraId="4CCBF108" w14:textId="77777777" w:rsidR="004F09E4" w:rsidRPr="00256943" w:rsidRDefault="004F09E4" w:rsidP="004F09E4">
      <w:pPr>
        <w:pBdr>
          <w:top w:val="nil"/>
          <w:left w:val="nil"/>
          <w:bottom w:val="nil"/>
          <w:right w:val="nil"/>
          <w:between w:val="nil"/>
        </w:pBdr>
        <w:spacing w:after="0" w:line="240" w:lineRule="auto"/>
        <w:jc w:val="both"/>
        <w:rPr>
          <w:rFonts w:ascii="Arial" w:hAnsi="Arial" w:cs="Arial"/>
          <w:sz w:val="20"/>
          <w:szCs w:val="20"/>
          <w:lang w:val="es-CO"/>
        </w:rPr>
      </w:pPr>
    </w:p>
    <w:p w14:paraId="46EA9F97" w14:textId="77777777" w:rsidR="004F09E4" w:rsidRPr="00256943" w:rsidRDefault="004F09E4" w:rsidP="004F09E4">
      <w:pPr>
        <w:pBdr>
          <w:top w:val="nil"/>
          <w:left w:val="nil"/>
          <w:bottom w:val="nil"/>
          <w:right w:val="nil"/>
          <w:between w:val="nil"/>
        </w:pBdr>
        <w:spacing w:after="0" w:line="240" w:lineRule="auto"/>
        <w:jc w:val="both"/>
        <w:rPr>
          <w:rFonts w:ascii="Arial" w:hAnsi="Arial" w:cs="Arial"/>
          <w:b/>
          <w:sz w:val="20"/>
          <w:szCs w:val="20"/>
          <w:lang w:val="es-CO"/>
        </w:rPr>
      </w:pPr>
      <w:r w:rsidRPr="00256943">
        <w:rPr>
          <w:rFonts w:ascii="Arial" w:hAnsi="Arial" w:cs="Arial"/>
          <w:sz w:val="20"/>
          <w:szCs w:val="20"/>
          <w:lang w:val="es-CO"/>
        </w:rPr>
        <w:t>Este arreglo de cartera se hace mediante la realización de un nuevo crédito al cual se le aplica intereses anticipados desde la fecha de desembolso hasta el inicio del plan de pagos, dando un periodo de transición hasta de 4 meses, con el objetivo de que el asociado solvente su situación económica.</w:t>
      </w:r>
      <w:r w:rsidRPr="00256943">
        <w:rPr>
          <w:rFonts w:ascii="Arial" w:hAnsi="Arial" w:cs="Arial"/>
          <w:b/>
          <w:sz w:val="20"/>
          <w:szCs w:val="20"/>
          <w:lang w:val="es-CO"/>
        </w:rPr>
        <w:t xml:space="preserve"> </w:t>
      </w:r>
    </w:p>
    <w:p w14:paraId="31F93BF9" w14:textId="77777777" w:rsidR="004F09E4" w:rsidRPr="00256943" w:rsidRDefault="004F09E4" w:rsidP="004F09E4">
      <w:pPr>
        <w:pBdr>
          <w:top w:val="nil"/>
          <w:left w:val="nil"/>
          <w:bottom w:val="nil"/>
          <w:right w:val="nil"/>
          <w:between w:val="nil"/>
        </w:pBdr>
        <w:spacing w:after="0" w:line="240" w:lineRule="auto"/>
        <w:ind w:left="851"/>
        <w:jc w:val="both"/>
        <w:rPr>
          <w:rFonts w:ascii="Arial" w:hAnsi="Arial" w:cs="Arial"/>
          <w:sz w:val="20"/>
          <w:szCs w:val="20"/>
          <w:lang w:val="es-CO"/>
        </w:rPr>
      </w:pPr>
    </w:p>
    <w:p w14:paraId="417E8A50" w14:textId="77777777" w:rsidR="004F09E4" w:rsidRPr="00256943" w:rsidRDefault="004F09E4" w:rsidP="004F09E4">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Este arreglo aplica para todos los asociados que se encuentren en calificación A y que por circunstancias ajenas a su voluntad no puedan dar cumplimiento a su obligación. Por desempleo, retiro por pensión, por servir como codeudores y tienen créditos en COOPEAIPE, catástrofes</w:t>
      </w:r>
      <w:r>
        <w:rPr>
          <w:rFonts w:ascii="Arial" w:hAnsi="Arial" w:cs="Arial"/>
          <w:sz w:val="20"/>
          <w:szCs w:val="20"/>
          <w:lang w:val="es-CO"/>
        </w:rPr>
        <w:t>, calamidades</w:t>
      </w:r>
      <w:r w:rsidRPr="00256943">
        <w:rPr>
          <w:rFonts w:ascii="Arial" w:hAnsi="Arial" w:cs="Arial"/>
          <w:sz w:val="20"/>
          <w:szCs w:val="20"/>
          <w:lang w:val="es-CO"/>
        </w:rPr>
        <w:t xml:space="preserve"> o por razones demostradas según análisis realizado por departamento de cartera.</w:t>
      </w:r>
    </w:p>
    <w:p w14:paraId="2E8CE426" w14:textId="77777777" w:rsidR="004F09E4" w:rsidRPr="00256943" w:rsidRDefault="004F09E4" w:rsidP="004F09E4">
      <w:pPr>
        <w:pBdr>
          <w:top w:val="nil"/>
          <w:left w:val="nil"/>
          <w:bottom w:val="nil"/>
          <w:right w:val="nil"/>
          <w:between w:val="nil"/>
        </w:pBdr>
        <w:spacing w:after="0" w:line="240" w:lineRule="auto"/>
        <w:ind w:left="851"/>
        <w:jc w:val="both"/>
        <w:rPr>
          <w:rFonts w:ascii="Arial" w:hAnsi="Arial" w:cs="Arial"/>
          <w:sz w:val="20"/>
          <w:szCs w:val="20"/>
          <w:lang w:val="es-CO"/>
        </w:rPr>
      </w:pPr>
    </w:p>
    <w:p w14:paraId="19254709" w14:textId="77777777" w:rsidR="004F09E4" w:rsidRPr="00256943" w:rsidRDefault="004F09E4" w:rsidP="004F09E4">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Asociados recalificados por evaluación de cartera: Los asociados que, de acuerdo con los resultados de la evaluación de cartera de la Cooperativa en los meses de junio y diciembre, registren una recalificación a categorías de mayor riesgo y soliciten ser objetos de un rediferido de deuda, se deberá tener en cuenta lo siguiente: </w:t>
      </w:r>
    </w:p>
    <w:p w14:paraId="4622DCF4" w14:textId="77777777" w:rsidR="004F09E4" w:rsidRPr="00256943" w:rsidRDefault="004F09E4" w:rsidP="004F09E4">
      <w:pPr>
        <w:pBdr>
          <w:top w:val="nil"/>
          <w:left w:val="nil"/>
          <w:bottom w:val="nil"/>
          <w:right w:val="nil"/>
          <w:between w:val="nil"/>
        </w:pBdr>
        <w:spacing w:after="0" w:line="240" w:lineRule="auto"/>
        <w:ind w:left="851"/>
        <w:jc w:val="both"/>
        <w:rPr>
          <w:rFonts w:ascii="Arial" w:hAnsi="Arial" w:cs="Arial"/>
          <w:b/>
          <w:bCs/>
          <w:sz w:val="20"/>
          <w:szCs w:val="20"/>
          <w:lang w:val="es-CO"/>
        </w:rPr>
      </w:pPr>
    </w:p>
    <w:p w14:paraId="42835312" w14:textId="77777777" w:rsidR="004F09E4" w:rsidRPr="00256943" w:rsidRDefault="004F09E4" w:rsidP="004F09E4">
      <w:pPr>
        <w:pStyle w:val="Prrafodelista"/>
        <w:numPr>
          <w:ilvl w:val="0"/>
          <w:numId w:val="6"/>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Analizar y evaluar las condiciones socioeconómicas actuales, tales como: actividad económica, capacidad de pago, nivel de endeudamiento, comportamiento externo e interno de pago y calidad de las garantías vigentes. </w:t>
      </w:r>
    </w:p>
    <w:p w14:paraId="4316B434" w14:textId="77777777" w:rsidR="004F09E4" w:rsidRPr="00256943" w:rsidRDefault="004F09E4" w:rsidP="004F09E4">
      <w:pPr>
        <w:pStyle w:val="Prrafodelista"/>
        <w:numPr>
          <w:ilvl w:val="0"/>
          <w:numId w:val="6"/>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lastRenderedPageBreak/>
        <w:t xml:space="preserve">Es deber del asociado actualizar sus datos al momento de la solicitud y exponer claramente los motivos de esta. </w:t>
      </w:r>
    </w:p>
    <w:p w14:paraId="590C007D" w14:textId="77777777" w:rsidR="004F09E4" w:rsidRPr="00256943" w:rsidRDefault="004F09E4" w:rsidP="004F09E4">
      <w:pPr>
        <w:pStyle w:val="Prrafodelista"/>
        <w:numPr>
          <w:ilvl w:val="0"/>
          <w:numId w:val="6"/>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debe efectuar el estudio previsto para el otorgamiento de crédito al nuevo pagare generado y dejar soportado la decisión. </w:t>
      </w:r>
    </w:p>
    <w:p w14:paraId="3C7B8DD5" w14:textId="77777777" w:rsidR="004F09E4" w:rsidRPr="00256943" w:rsidRDefault="004F09E4" w:rsidP="004F09E4">
      <w:pPr>
        <w:pStyle w:val="Prrafodelista"/>
        <w:numPr>
          <w:ilvl w:val="0"/>
          <w:numId w:val="6"/>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deberá valorar la posibilidad de aumentar la calificación de riesgo de crédito. </w:t>
      </w:r>
    </w:p>
    <w:p w14:paraId="6AFCF6B9" w14:textId="77777777" w:rsidR="004F09E4" w:rsidRPr="00256943" w:rsidRDefault="004F09E4" w:rsidP="004F09E4">
      <w:pPr>
        <w:pStyle w:val="Prrafodelista"/>
        <w:numPr>
          <w:ilvl w:val="0"/>
          <w:numId w:val="6"/>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podrá disminuir la calificación de riesgo, observando que durante mínimo tres meses, demuestre un buen comportamiento de pago. </w:t>
      </w:r>
    </w:p>
    <w:p w14:paraId="3EE8EBD4" w14:textId="77777777" w:rsidR="00EE4E6D" w:rsidRDefault="00EE4E6D"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61172EA7" w14:textId="432D1D54" w:rsidR="000061EB" w:rsidRPr="00256943" w:rsidRDefault="004F09E4"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Pr>
          <w:rFonts w:ascii="Arial" w:eastAsiaTheme="majorEastAsia" w:hAnsi="Arial" w:cs="Arial"/>
          <w:b/>
          <w:sz w:val="20"/>
          <w:szCs w:val="20"/>
          <w:lang w:val="es-CO"/>
        </w:rPr>
        <w:t>B</w:t>
      </w:r>
      <w:r w:rsidR="00C73807" w:rsidRPr="00256943">
        <w:rPr>
          <w:rFonts w:ascii="Arial" w:eastAsiaTheme="majorEastAsia" w:hAnsi="Arial" w:cs="Arial"/>
          <w:b/>
          <w:sz w:val="20"/>
          <w:szCs w:val="20"/>
          <w:lang w:val="es-CO"/>
        </w:rPr>
        <w:t>. REESTRUCTURACIÓN:</w:t>
      </w:r>
    </w:p>
    <w:p w14:paraId="44009732" w14:textId="77777777" w:rsidR="000061EB" w:rsidRPr="00256943" w:rsidRDefault="000061EB" w:rsidP="00256943">
      <w:pPr>
        <w:pBdr>
          <w:top w:val="nil"/>
          <w:left w:val="nil"/>
          <w:bottom w:val="nil"/>
          <w:right w:val="nil"/>
          <w:between w:val="nil"/>
        </w:pBdr>
        <w:spacing w:after="0" w:line="240" w:lineRule="auto"/>
        <w:jc w:val="both"/>
        <w:rPr>
          <w:rFonts w:ascii="Arial" w:hAnsi="Arial" w:cs="Arial"/>
          <w:sz w:val="20"/>
          <w:szCs w:val="20"/>
          <w:lang w:val="es-CO"/>
        </w:rPr>
      </w:pPr>
    </w:p>
    <w:p w14:paraId="08AC03DA" w14:textId="5165A891"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Se entiende por reestructuración de un crédito, el mecanismo instrumentado mediante la celebración de cualquier negocio jurídico que tenga como objeto o efecto modificar cualquiera de las condiciones originalmente pactadas con el fin de permitirle al deudor la atención adecuada de su obligación ante el real o potencial deterioro de su capacidad de pago. Adicionalmente se consideran reestructuraciones los acuerdos celebrados en el marco de las leyes: 550 de 1999, 617 del 2000, 1116 de 2006 y 1564 de 2012 o normas que la adicionen o la sustituyan.</w:t>
      </w:r>
    </w:p>
    <w:p w14:paraId="4A1C81E2" w14:textId="77777777" w:rsidR="00EE4E6D" w:rsidRPr="00256943" w:rsidRDefault="00EE4E6D"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42AFA414" w14:textId="761547EA"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No se considerarán reestructuraciones los alivios crediticios ordenados por leyes ni las novaciones que se originen en eventos distintos, a los antes descritos</w:t>
      </w:r>
      <w:r w:rsidR="00096FC0">
        <w:rPr>
          <w:rFonts w:ascii="Arial" w:hAnsi="Arial" w:cs="Arial"/>
          <w:sz w:val="20"/>
          <w:szCs w:val="20"/>
          <w:lang w:val="es-CO"/>
        </w:rPr>
        <w:t>.</w:t>
      </w:r>
    </w:p>
    <w:p w14:paraId="67365919" w14:textId="77777777" w:rsidR="00EE4E6D" w:rsidRPr="00256943" w:rsidRDefault="00EE4E6D"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2B04F903" w14:textId="77777777"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Antes de reestructurar un crédito, deberá establecerse razonablemente que el mismo será recuperado bajo las nuevas condiciones. Las reestructuraciones deben ser un recurso excepcional para regularizar el comportamiento de la cartera de créditos y no puede convertirse en una práctica generalizada ni hacer uso excesivo de periodos de gracia. </w:t>
      </w:r>
    </w:p>
    <w:p w14:paraId="78D1B543" w14:textId="77777777"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p>
    <w:p w14:paraId="2023CEFE" w14:textId="77777777"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Al aprobarse una reestructuración, se deberá tener en cuenta lo siguiente:</w:t>
      </w:r>
    </w:p>
    <w:p w14:paraId="18C89F4C" w14:textId="77777777" w:rsidR="00EE4E6D" w:rsidRPr="00256943" w:rsidRDefault="00EE4E6D" w:rsidP="00256943">
      <w:pPr>
        <w:pBdr>
          <w:top w:val="nil"/>
          <w:left w:val="nil"/>
          <w:bottom w:val="nil"/>
          <w:right w:val="nil"/>
          <w:between w:val="nil"/>
        </w:pBdr>
        <w:spacing w:after="0" w:line="240" w:lineRule="auto"/>
        <w:ind w:left="851"/>
        <w:jc w:val="both"/>
        <w:rPr>
          <w:rFonts w:ascii="Arial" w:hAnsi="Arial" w:cs="Arial"/>
          <w:sz w:val="20"/>
          <w:szCs w:val="20"/>
          <w:lang w:val="es-CO"/>
        </w:rPr>
      </w:pPr>
      <w:r w:rsidRPr="00256943">
        <w:rPr>
          <w:rFonts w:ascii="Arial" w:hAnsi="Arial" w:cs="Arial"/>
          <w:sz w:val="20"/>
          <w:szCs w:val="20"/>
          <w:lang w:val="es-CO"/>
        </w:rPr>
        <w:t xml:space="preserve"> </w:t>
      </w:r>
    </w:p>
    <w:p w14:paraId="37856B5B"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A los créditos reestructurados se les podrá mantener o deteriorar la calificación dependiendo del análisis del riesgo, de las condiciones financieras del deudor y de los flujos de caja del proyecto al momento de la reestructuración. En ningún caso, la calificación podrá ser mejor a aquella que tenía el crédito al momento de solicitar la reestructuración </w:t>
      </w:r>
    </w:p>
    <w:p w14:paraId="147455C2"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Una vez cumplido el requisito señalado en el literal anterior, se aplica la ley de arrastre, se determina la calificación de los créditos de cada asociado y se deberán constituir los deterioros respectivos. </w:t>
      </w:r>
    </w:p>
    <w:p w14:paraId="4E0AA2D5"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mejoramiento de la calificación de los créditos reestructurados se debe hacer en forma escalonada, es decir, una vez cumplido el requisito de calificación en el literal anterior se debe aplicar las dos cuotas mensuales pagadas consecutivas para adquirir una calificación de menor riesgo (por ejemplo: de calificación E a D), y así sucesivamente hasta llegar a calificación A. </w:t>
      </w:r>
    </w:p>
    <w:p w14:paraId="0915976E"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Si el crédito presenta mora, independientemente de la calificación que tenga en ese momento, se deberá llevar inmediatamente a la calificación que tenía al efectuarse la reestructuración (acumulando la mora del inicio y del proceso de reestructuración incumplido), efectuar la ley de arrastre y calcular los respectivos deterioros </w:t>
      </w:r>
    </w:p>
    <w:p w14:paraId="1C5F0678"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Se debe efectuar un seguimiento permanente respecto del cumplimiento del acuerdo de reestructuración. </w:t>
      </w:r>
    </w:p>
    <w:p w14:paraId="0487E338"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En caso de existir garantía hipotecaria o prendaria se debe hacer actualización del avalúo de estas, teniendo en cuenta el parámetro establecido en el capítulo II, numeral 5.2.1.4.4,) de la circular básica contable de la Supersolidaria. </w:t>
      </w:r>
    </w:p>
    <w:p w14:paraId="6C24829B" w14:textId="77777777" w:rsidR="00EE4E6D" w:rsidRPr="00256943" w:rsidRDefault="00EE4E6D" w:rsidP="003B7404">
      <w:pPr>
        <w:pStyle w:val="Prrafodelista"/>
        <w:numPr>
          <w:ilvl w:val="0"/>
          <w:numId w:val="7"/>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En los casos a los que se refieren las leyes 550 de 1999, 1116 de 2006 y 1564 de 2012, a partir de la fecha en que se inicie la negociación de un acuerdo de acreedores, las organizaciones solidarias titulares de las respectivas acreencias dejaran de causar intereses sobre los créditos vigentes, pero podrán mantener la calificación que tuvieran dichos créditos en la fecha de inicio de las negociaciones. En el evento en que las organizaciones solidarias fracasen los créditos se calificarán en categoría “E”, crédito irrecuperable. </w:t>
      </w:r>
    </w:p>
    <w:p w14:paraId="4FB3550A" w14:textId="77777777" w:rsidR="00EE4E6D" w:rsidRPr="00256943" w:rsidRDefault="00EE4E6D" w:rsidP="00256943">
      <w:pPr>
        <w:autoSpaceDE w:val="0"/>
        <w:autoSpaceDN w:val="0"/>
        <w:adjustRightInd w:val="0"/>
        <w:spacing w:after="0" w:line="240" w:lineRule="auto"/>
        <w:ind w:left="916"/>
        <w:jc w:val="both"/>
        <w:rPr>
          <w:rFonts w:ascii="Arial" w:hAnsi="Arial" w:cs="Arial"/>
          <w:sz w:val="20"/>
          <w:szCs w:val="20"/>
          <w:lang w:val="es-CO"/>
        </w:rPr>
      </w:pPr>
    </w:p>
    <w:p w14:paraId="2DD24DA8" w14:textId="77777777"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b/>
          <w:sz w:val="20"/>
          <w:szCs w:val="20"/>
          <w:lang w:val="es-CO"/>
        </w:rPr>
        <w:lastRenderedPageBreak/>
        <w:t>COOPEAIPE</w:t>
      </w:r>
      <w:r w:rsidRPr="00256943">
        <w:rPr>
          <w:rFonts w:ascii="Arial" w:hAnsi="Arial" w:cs="Arial"/>
          <w:sz w:val="20"/>
          <w:szCs w:val="20"/>
          <w:lang w:val="es-CO"/>
        </w:rPr>
        <w:t xml:space="preserve"> podrá eliminar la condición de reestructurado cuando el deudor efectúe pagos regulares y efectivos a capital e intereses por un período ininterrumpido de 18 meses para microcrédito, 2 años para consumo y de 4 años para los créditos de las modalidades comercial y de vivienda.</w:t>
      </w:r>
    </w:p>
    <w:p w14:paraId="078F5061" w14:textId="77777777" w:rsidR="00C73807" w:rsidRPr="00256943" w:rsidRDefault="00C73807" w:rsidP="00256943">
      <w:pPr>
        <w:pBdr>
          <w:top w:val="nil"/>
          <w:left w:val="nil"/>
          <w:bottom w:val="nil"/>
          <w:right w:val="nil"/>
          <w:between w:val="nil"/>
        </w:pBdr>
        <w:spacing w:after="0" w:line="240" w:lineRule="auto"/>
        <w:jc w:val="both"/>
        <w:rPr>
          <w:rFonts w:ascii="Arial" w:hAnsi="Arial" w:cs="Arial"/>
          <w:b/>
          <w:bCs/>
          <w:sz w:val="20"/>
          <w:szCs w:val="20"/>
          <w:lang w:val="es-CO"/>
        </w:rPr>
      </w:pPr>
    </w:p>
    <w:p w14:paraId="72D18646" w14:textId="77777777" w:rsidR="000061EB"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eastAsiaTheme="majorEastAsia" w:hAnsi="Arial" w:cs="Arial"/>
          <w:b/>
          <w:sz w:val="20"/>
          <w:szCs w:val="20"/>
          <w:lang w:val="es-CO"/>
        </w:rPr>
        <w:t>C. DESTINACIÓN ESPECÍFICA:</w:t>
      </w:r>
    </w:p>
    <w:p w14:paraId="3FB17757" w14:textId="77777777" w:rsidR="000061EB" w:rsidRPr="00256943" w:rsidRDefault="000061EB" w:rsidP="00256943">
      <w:pPr>
        <w:pBdr>
          <w:top w:val="nil"/>
          <w:left w:val="nil"/>
          <w:bottom w:val="nil"/>
          <w:right w:val="nil"/>
          <w:between w:val="nil"/>
        </w:pBdr>
        <w:spacing w:after="0" w:line="240" w:lineRule="auto"/>
        <w:jc w:val="both"/>
        <w:rPr>
          <w:rFonts w:ascii="Arial" w:hAnsi="Arial" w:cs="Arial"/>
          <w:sz w:val="20"/>
          <w:szCs w:val="20"/>
          <w:lang w:val="es-CO"/>
        </w:rPr>
      </w:pPr>
    </w:p>
    <w:p w14:paraId="22200970" w14:textId="5254A95A" w:rsidR="00B41DDF"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Esta operación de cartera consiste en trasladar la obligación de un deudor a nombre de un codeudor o interesado; con características especiales propias de la negociación consideradas por el</w:t>
      </w:r>
      <w:r w:rsidR="00EA46EB">
        <w:rPr>
          <w:rFonts w:ascii="Arial" w:hAnsi="Arial" w:cs="Arial"/>
          <w:sz w:val="20"/>
          <w:szCs w:val="20"/>
          <w:lang w:val="es-CO"/>
        </w:rPr>
        <w:t xml:space="preserve"> ente encargado</w:t>
      </w:r>
      <w:r w:rsidRPr="00256943">
        <w:rPr>
          <w:rFonts w:ascii="Arial" w:hAnsi="Arial" w:cs="Arial"/>
          <w:sz w:val="20"/>
          <w:szCs w:val="20"/>
          <w:lang w:val="es-CO"/>
        </w:rPr>
        <w:t xml:space="preserve">. </w:t>
      </w:r>
    </w:p>
    <w:p w14:paraId="4216DF6F" w14:textId="77777777" w:rsidR="00B41DDF" w:rsidRPr="00256943" w:rsidRDefault="00B41DDF"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028685B0" w14:textId="14F1B4A5" w:rsidR="00B41DDF"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El arreglo de cartera con Destinación Específica aplica para recoger cartera en mora y no para recoger cartera en mora de otras entidades.</w:t>
      </w:r>
    </w:p>
    <w:p w14:paraId="1F1FAC2B" w14:textId="77777777" w:rsidR="00B41DDF"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p>
    <w:p w14:paraId="1B298FEF" w14:textId="77777777" w:rsidR="000061EB" w:rsidRPr="00256943" w:rsidRDefault="00B41DDF"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D.</w:t>
      </w:r>
      <w:r w:rsidR="0010674C" w:rsidRPr="00256943">
        <w:rPr>
          <w:rFonts w:ascii="Arial" w:eastAsiaTheme="majorEastAsia" w:hAnsi="Arial" w:cs="Arial"/>
          <w:b/>
          <w:sz w:val="20"/>
          <w:szCs w:val="20"/>
          <w:lang w:val="es-CO"/>
        </w:rPr>
        <w:t xml:space="preserve"> NOVACIONES DE CRÉDITOS:</w:t>
      </w:r>
    </w:p>
    <w:p w14:paraId="6489FF5D" w14:textId="77777777" w:rsidR="000061EB" w:rsidRPr="00256943" w:rsidRDefault="000061EB" w:rsidP="00256943">
      <w:pPr>
        <w:autoSpaceDE w:val="0"/>
        <w:autoSpaceDN w:val="0"/>
        <w:adjustRightInd w:val="0"/>
        <w:spacing w:after="0" w:line="240" w:lineRule="auto"/>
        <w:jc w:val="both"/>
        <w:rPr>
          <w:rFonts w:ascii="Arial" w:hAnsi="Arial" w:cs="Arial"/>
          <w:sz w:val="20"/>
          <w:szCs w:val="20"/>
          <w:lang w:val="es-CO"/>
        </w:rPr>
      </w:pPr>
    </w:p>
    <w:p w14:paraId="3E4A1559" w14:textId="7DD66D3D" w:rsidR="0010674C" w:rsidRPr="00256943" w:rsidRDefault="0010674C"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Novar es cancelar una obligación actual que se encuentre al día en sus pagos y sustituirla por una nueva a petición del asociado. Esta operación</w:t>
      </w:r>
      <w:r w:rsidR="00BE069F">
        <w:rPr>
          <w:rFonts w:ascii="Arial" w:hAnsi="Arial" w:cs="Arial"/>
          <w:sz w:val="20"/>
          <w:szCs w:val="20"/>
          <w:lang w:val="es-CO"/>
        </w:rPr>
        <w:t xml:space="preserve"> podrá</w:t>
      </w:r>
      <w:r w:rsidRPr="00256943">
        <w:rPr>
          <w:rFonts w:ascii="Arial" w:hAnsi="Arial" w:cs="Arial"/>
          <w:sz w:val="20"/>
          <w:szCs w:val="20"/>
          <w:lang w:val="es-CO"/>
        </w:rPr>
        <w:t xml:space="preserve"> implica</w:t>
      </w:r>
      <w:r w:rsidR="00BE069F">
        <w:rPr>
          <w:rFonts w:ascii="Arial" w:hAnsi="Arial" w:cs="Arial"/>
          <w:sz w:val="20"/>
          <w:szCs w:val="20"/>
          <w:lang w:val="es-CO"/>
        </w:rPr>
        <w:t>r</w:t>
      </w:r>
      <w:r w:rsidRPr="00256943">
        <w:rPr>
          <w:rFonts w:ascii="Arial" w:hAnsi="Arial" w:cs="Arial"/>
          <w:sz w:val="20"/>
          <w:szCs w:val="20"/>
          <w:lang w:val="es-CO"/>
        </w:rPr>
        <w:t xml:space="preserve"> el desembolso de nuevos recursos.</w:t>
      </w:r>
    </w:p>
    <w:p w14:paraId="75987BBA" w14:textId="77777777" w:rsidR="0010674C" w:rsidRPr="00256943" w:rsidRDefault="0010674C" w:rsidP="00256943">
      <w:pPr>
        <w:autoSpaceDE w:val="0"/>
        <w:autoSpaceDN w:val="0"/>
        <w:adjustRightInd w:val="0"/>
        <w:spacing w:after="0" w:line="240" w:lineRule="auto"/>
        <w:rPr>
          <w:rFonts w:ascii="Arial" w:hAnsi="Arial" w:cs="Arial"/>
          <w:sz w:val="20"/>
          <w:szCs w:val="20"/>
          <w:lang w:val="es-CO"/>
        </w:rPr>
      </w:pPr>
    </w:p>
    <w:p w14:paraId="45E01DFB" w14:textId="77777777" w:rsidR="000061EB" w:rsidRPr="00256943" w:rsidRDefault="00B41DDF"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E. OTROS TIPOS DE MODIFICACIONES DE LA CARTERA DE CRÉDITOS:</w:t>
      </w:r>
    </w:p>
    <w:p w14:paraId="6F305A91" w14:textId="77777777" w:rsidR="000061EB" w:rsidRPr="00256943" w:rsidRDefault="000061EB" w:rsidP="00256943">
      <w:pPr>
        <w:pBdr>
          <w:top w:val="nil"/>
          <w:left w:val="nil"/>
          <w:bottom w:val="nil"/>
          <w:right w:val="nil"/>
          <w:between w:val="nil"/>
        </w:pBdr>
        <w:spacing w:after="0" w:line="240" w:lineRule="auto"/>
        <w:jc w:val="both"/>
        <w:rPr>
          <w:rFonts w:ascii="Arial" w:hAnsi="Arial" w:cs="Arial"/>
          <w:sz w:val="20"/>
          <w:szCs w:val="20"/>
          <w:lang w:val="es-CO"/>
        </w:rPr>
      </w:pPr>
    </w:p>
    <w:p w14:paraId="55B2645B" w14:textId="69BE9CEC" w:rsidR="00B41DDF" w:rsidRPr="00256943" w:rsidRDefault="000061EB"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S</w:t>
      </w:r>
      <w:r w:rsidR="00B41DDF" w:rsidRPr="00256943">
        <w:rPr>
          <w:rFonts w:ascii="Arial" w:hAnsi="Arial" w:cs="Arial"/>
          <w:sz w:val="20"/>
          <w:szCs w:val="20"/>
          <w:lang w:val="es-CO"/>
        </w:rPr>
        <w:t xml:space="preserve">e podrán modificar, a solicitud del deudor o por iniciativa de COOPEAIPE, previo acuerdo con el deudor, las condiciones inicialmente pactadas de los créditos, con el fin de permitirle al deudor la atención adecuada de su obligación ante el potencial o real deterioro de su capacidad de pago, sin que estos ajustes sean considerados como una reestructuración, siempre y cuando durante los últimos 6 meses el crédito no haya alcanzado una mora mayor a 60 días para microcrédito y consumo; y 90 días para comercial y vivienda.  </w:t>
      </w:r>
    </w:p>
    <w:p w14:paraId="37C0CC8D" w14:textId="77777777" w:rsidR="00B41DDF"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p>
    <w:p w14:paraId="7A7420B9" w14:textId="12FA84F4" w:rsidR="00B41DDF" w:rsidRPr="00256943" w:rsidRDefault="00B74739" w:rsidP="00256943">
      <w:pPr>
        <w:pBdr>
          <w:top w:val="nil"/>
          <w:left w:val="nil"/>
          <w:bottom w:val="nil"/>
          <w:right w:val="nil"/>
          <w:between w:val="nil"/>
        </w:pBdr>
        <w:spacing w:after="0" w:line="240" w:lineRule="auto"/>
        <w:jc w:val="both"/>
        <w:rPr>
          <w:rFonts w:ascii="Arial" w:hAnsi="Arial" w:cs="Arial"/>
          <w:sz w:val="20"/>
          <w:szCs w:val="20"/>
          <w:lang w:val="es-CO"/>
        </w:rPr>
      </w:pPr>
      <w:r>
        <w:rPr>
          <w:rFonts w:ascii="Arial" w:hAnsi="Arial" w:cs="Arial"/>
          <w:sz w:val="20"/>
          <w:szCs w:val="20"/>
          <w:lang w:val="es-CO"/>
        </w:rPr>
        <w:t>Estas</w:t>
      </w:r>
      <w:r w:rsidR="00B41DDF" w:rsidRPr="00256943">
        <w:rPr>
          <w:rFonts w:ascii="Arial" w:hAnsi="Arial" w:cs="Arial"/>
          <w:sz w:val="20"/>
          <w:szCs w:val="20"/>
          <w:lang w:val="es-CO"/>
        </w:rPr>
        <w:t xml:space="preserve"> modificaciones deberán ser un recurso excepcional para regularizar el comportamiento de la cartera de créditos y no pueden convertirse en una práctica generalizada</w:t>
      </w:r>
    </w:p>
    <w:p w14:paraId="541861CD" w14:textId="77777777" w:rsidR="00B41DDF" w:rsidRPr="00256943" w:rsidRDefault="00B41DDF"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466CD468" w14:textId="66581101" w:rsidR="00B41DDF" w:rsidRPr="00256943" w:rsidRDefault="00B41DDF" w:rsidP="00256943">
      <w:pPr>
        <w:pBdr>
          <w:top w:val="nil"/>
          <w:left w:val="nil"/>
          <w:bottom w:val="nil"/>
          <w:right w:val="nil"/>
          <w:between w:val="nil"/>
        </w:pBdr>
        <w:spacing w:after="0" w:line="240" w:lineRule="auto"/>
        <w:jc w:val="both"/>
        <w:rPr>
          <w:rFonts w:ascii="Arial" w:hAnsi="Arial" w:cs="Arial"/>
          <w:b/>
          <w:sz w:val="20"/>
          <w:szCs w:val="20"/>
          <w:lang w:val="es-CO"/>
        </w:rPr>
      </w:pPr>
      <w:r w:rsidRPr="00256943">
        <w:rPr>
          <w:rFonts w:ascii="Arial" w:hAnsi="Arial" w:cs="Arial"/>
          <w:b/>
          <w:sz w:val="20"/>
          <w:szCs w:val="20"/>
          <w:lang w:val="es-CO"/>
        </w:rPr>
        <w:t xml:space="preserve">CRITERIOS ESPECÍFICOS: </w:t>
      </w:r>
    </w:p>
    <w:p w14:paraId="581D78F0" w14:textId="77777777" w:rsidR="00B41DDF" w:rsidRPr="00256943" w:rsidRDefault="00B41DDF" w:rsidP="00256943">
      <w:pPr>
        <w:pBdr>
          <w:top w:val="nil"/>
          <w:left w:val="nil"/>
          <w:bottom w:val="nil"/>
          <w:right w:val="nil"/>
          <w:between w:val="nil"/>
        </w:pBdr>
        <w:spacing w:after="0" w:line="240" w:lineRule="auto"/>
        <w:jc w:val="both"/>
        <w:rPr>
          <w:rFonts w:ascii="Arial" w:hAnsi="Arial" w:cs="Arial"/>
          <w:sz w:val="20"/>
          <w:szCs w:val="20"/>
          <w:lang w:val="es-CO"/>
        </w:rPr>
      </w:pPr>
    </w:p>
    <w:p w14:paraId="42E48FDC" w14:textId="55A431D2" w:rsidR="00B41DDF" w:rsidRPr="00256943" w:rsidRDefault="00B41DDF"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Si el deudor incumple el pago del crédito bajo las nuevas condiciones (mayor a 30 días de mora), se debe reconocer como una reestructuración</w:t>
      </w:r>
      <w:r w:rsidR="002B33DD">
        <w:rPr>
          <w:rFonts w:ascii="Arial" w:hAnsi="Arial" w:cs="Arial"/>
          <w:sz w:val="20"/>
          <w:szCs w:val="20"/>
          <w:lang w:val="es-CO"/>
        </w:rPr>
        <w:t>.</w:t>
      </w:r>
      <w:r w:rsidRPr="00256943">
        <w:rPr>
          <w:rFonts w:ascii="Arial" w:hAnsi="Arial" w:cs="Arial"/>
          <w:sz w:val="20"/>
          <w:szCs w:val="20"/>
          <w:lang w:val="es-CO"/>
        </w:rPr>
        <w:t xml:space="preserve"> </w:t>
      </w:r>
    </w:p>
    <w:p w14:paraId="3C7D3745" w14:textId="77777777" w:rsidR="00B41DDF" w:rsidRPr="00256943" w:rsidRDefault="00B41DDF"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No se podrá mejorar la calificación que trae el crédito de forma inmediata, la mejora en la calificación de los créditos modificados se deberá realizar de forma escalonada con periodicidad mensual, siempre y cuando el asociado cumpla con el pago de la obligación </w:t>
      </w:r>
    </w:p>
    <w:p w14:paraId="2ABE2ADC" w14:textId="676B8025" w:rsidR="00B41DDF" w:rsidRPr="00256943" w:rsidRDefault="00811BFB"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Pr>
          <w:rFonts w:ascii="Arial" w:hAnsi="Arial" w:cs="Arial"/>
          <w:sz w:val="20"/>
          <w:szCs w:val="20"/>
          <w:lang w:val="es-CO"/>
        </w:rPr>
        <w:t xml:space="preserve">Realizar </w:t>
      </w:r>
      <w:r w:rsidR="00B41DDF" w:rsidRPr="00256943">
        <w:rPr>
          <w:rFonts w:ascii="Arial" w:hAnsi="Arial" w:cs="Arial"/>
          <w:sz w:val="20"/>
          <w:szCs w:val="20"/>
          <w:lang w:val="es-CO"/>
        </w:rPr>
        <w:t xml:space="preserve">la gestión y seguimiento de las solicitudes de modificación de los créditos, incluyendo períodos de gracia, conforme a los criterios anteriormente descritos. Así mismo, deberán mantener en sus análisis, la estimación prospectiva del potencial deterioro en la cartera de crédito asociado a la actividad económica de los deudores </w:t>
      </w:r>
    </w:p>
    <w:p w14:paraId="5C7EF6C3" w14:textId="77777777" w:rsidR="00B41DDF" w:rsidRPr="00256943" w:rsidRDefault="00B41DDF"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Las obligaciones modificadas o con periodos de gracia, deben ser objeto de monitoreo especial por parte de COOPEAIPE por lo que se deberán identificar en sus sistemas de información para el respectivo seguimiento. Sin embargo, una vez el deudor efectúe pagos regulares y efectivos a capital e intereses por un período de 9 meses ininterrumpidos para microcrédito, 1 año ininterrumpido para consumo y de 2 años ininterrumpidos para los créditos de las modalidades comercial y de vivienda, el crédito podrá salir de este monitoreo. </w:t>
      </w:r>
    </w:p>
    <w:p w14:paraId="0DCD8390" w14:textId="77777777" w:rsidR="00B41DDF" w:rsidRPr="00256943" w:rsidRDefault="00B41DDF"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En el caso de otorgar períodos de gracia, la calificación de la obligación deberá mantenerse, durante la vigencia de esta condición; sin embargo, si COOPEAIPE lo considera pertinente, la calificación podrá deteriorarse, de acuerdo con el análisis de riesgo realizado para tal efecto; la aprobación y aplicación del período de gracia, no implica una mejora en la calificación del deudor. </w:t>
      </w:r>
    </w:p>
    <w:p w14:paraId="203CF44C" w14:textId="77777777" w:rsidR="00B41DDF" w:rsidRDefault="00B41DDF" w:rsidP="003B7404">
      <w:pPr>
        <w:pStyle w:val="Prrafodelista"/>
        <w:numPr>
          <w:ilvl w:val="0"/>
          <w:numId w:val="11"/>
        </w:num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Durante el plazo que dure el período de gracia, sobre los intereses y otros conceptos asociados al crédito, causados no recaudados por COOPEAIPE, se deberá constituir un deterioro o provisión del 100% durante el respectivo mes y registrarlos en las cuentas correspondientes. Tales valores sólo se podrán disminuir en la medida que se recauden</w:t>
      </w:r>
    </w:p>
    <w:p w14:paraId="5A4EC641" w14:textId="74E36085" w:rsidR="007D6CB3" w:rsidRPr="00256943" w:rsidRDefault="00BB28FD" w:rsidP="00256943">
      <w:pPr>
        <w:pStyle w:val="Ttulo2"/>
        <w:spacing w:before="0" w:line="240" w:lineRule="auto"/>
        <w:rPr>
          <w:rFonts w:ascii="Arial" w:hAnsi="Arial" w:cs="Arial"/>
          <w:b/>
          <w:color w:val="auto"/>
          <w:sz w:val="20"/>
          <w:szCs w:val="20"/>
          <w:lang w:val="es-CO"/>
        </w:rPr>
      </w:pPr>
      <w:bookmarkStart w:id="32" w:name="_Toc178671084"/>
      <w:r w:rsidRPr="00256943">
        <w:rPr>
          <w:rFonts w:ascii="Arial" w:hAnsi="Arial" w:cs="Arial"/>
          <w:b/>
          <w:color w:val="auto"/>
          <w:sz w:val="20"/>
          <w:szCs w:val="20"/>
          <w:lang w:val="es-CO"/>
        </w:rPr>
        <w:lastRenderedPageBreak/>
        <w:t xml:space="preserve">ARTICULO </w:t>
      </w:r>
      <w:r w:rsidR="00EC34B5" w:rsidRPr="00256943">
        <w:rPr>
          <w:rFonts w:ascii="Arial" w:hAnsi="Arial" w:cs="Arial"/>
          <w:b/>
          <w:color w:val="auto"/>
          <w:sz w:val="20"/>
          <w:szCs w:val="20"/>
          <w:lang w:val="es-CO"/>
        </w:rPr>
        <w:t>20</w:t>
      </w:r>
      <w:r w:rsidRPr="00256943">
        <w:rPr>
          <w:rFonts w:ascii="Arial" w:hAnsi="Arial" w:cs="Arial"/>
          <w:b/>
          <w:color w:val="auto"/>
          <w:sz w:val="20"/>
          <w:szCs w:val="20"/>
          <w:lang w:val="es-CO"/>
        </w:rPr>
        <w:t>º CONDONACIÓN DE INTERESES DE OBLIGACIONES EN MORA:</w:t>
      </w:r>
      <w:bookmarkEnd w:id="32"/>
      <w:r w:rsidRPr="00256943">
        <w:rPr>
          <w:rFonts w:ascii="Arial" w:hAnsi="Arial" w:cs="Arial"/>
          <w:b/>
          <w:color w:val="auto"/>
          <w:sz w:val="20"/>
          <w:szCs w:val="20"/>
          <w:lang w:val="es-CO"/>
        </w:rPr>
        <w:t xml:space="preserve"> </w:t>
      </w:r>
    </w:p>
    <w:p w14:paraId="16C764B0" w14:textId="77777777" w:rsidR="007D6CB3" w:rsidRPr="00256943" w:rsidRDefault="007D6CB3" w:rsidP="00256943">
      <w:pPr>
        <w:pBdr>
          <w:top w:val="nil"/>
          <w:left w:val="nil"/>
          <w:bottom w:val="nil"/>
          <w:right w:val="nil"/>
          <w:between w:val="nil"/>
        </w:pBdr>
        <w:spacing w:after="0" w:line="240" w:lineRule="auto"/>
        <w:jc w:val="both"/>
        <w:rPr>
          <w:rFonts w:ascii="Arial" w:hAnsi="Arial" w:cs="Arial"/>
          <w:b/>
          <w:sz w:val="20"/>
          <w:szCs w:val="20"/>
          <w:lang w:val="es-CO"/>
        </w:rPr>
      </w:pPr>
    </w:p>
    <w:p w14:paraId="7FC83803" w14:textId="1B188588" w:rsidR="00EE4E6D" w:rsidRPr="00256943" w:rsidRDefault="00EE4E6D" w:rsidP="00256943">
      <w:pPr>
        <w:pBdr>
          <w:top w:val="nil"/>
          <w:left w:val="nil"/>
          <w:bottom w:val="nil"/>
          <w:right w:val="nil"/>
          <w:between w:val="nil"/>
        </w:pBdr>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Para los créditos que estén próximos a pasar a cobro jurídico y los que se encuentren en este estado y tengan la capacidad de pago total del capital de la obligación de contado, se podrá condonar hasta el 100 % </w:t>
      </w:r>
      <w:r w:rsidR="00C90B50" w:rsidRPr="00256943">
        <w:rPr>
          <w:rFonts w:ascii="Arial" w:hAnsi="Arial" w:cs="Arial"/>
          <w:sz w:val="20"/>
          <w:szCs w:val="20"/>
          <w:lang w:val="es-CO"/>
        </w:rPr>
        <w:t>de los</w:t>
      </w:r>
      <w:r w:rsidRPr="00256943">
        <w:rPr>
          <w:rFonts w:ascii="Arial" w:hAnsi="Arial" w:cs="Arial"/>
          <w:sz w:val="20"/>
          <w:szCs w:val="20"/>
          <w:lang w:val="es-CO"/>
        </w:rPr>
        <w:t xml:space="preserve"> intereses de mora contabilizados y no contabilizados; los honorarios de abogado podrán ser negociados entre las partes.</w:t>
      </w:r>
    </w:p>
    <w:p w14:paraId="3F19C047" w14:textId="77777777" w:rsidR="00EE4E6D" w:rsidRPr="00256943" w:rsidRDefault="00EE4E6D" w:rsidP="00256943">
      <w:pPr>
        <w:pBdr>
          <w:top w:val="nil"/>
          <w:left w:val="nil"/>
          <w:bottom w:val="nil"/>
          <w:right w:val="nil"/>
          <w:between w:val="nil"/>
        </w:pBdr>
        <w:spacing w:after="0" w:line="240" w:lineRule="auto"/>
        <w:ind w:left="851"/>
        <w:jc w:val="both"/>
        <w:rPr>
          <w:rFonts w:ascii="Arial" w:hAnsi="Arial" w:cs="Arial"/>
          <w:b/>
          <w:bCs/>
          <w:sz w:val="20"/>
          <w:szCs w:val="20"/>
          <w:lang w:val="es-CO"/>
        </w:rPr>
      </w:pPr>
    </w:p>
    <w:p w14:paraId="59F240ED" w14:textId="6BCB8189" w:rsidR="00EE4E6D" w:rsidRPr="00256943" w:rsidRDefault="00B41DDF" w:rsidP="00256943">
      <w:pPr>
        <w:pBdr>
          <w:top w:val="nil"/>
          <w:left w:val="nil"/>
          <w:bottom w:val="nil"/>
          <w:right w:val="nil"/>
          <w:between w:val="nil"/>
        </w:pBdr>
        <w:spacing w:after="0" w:line="240" w:lineRule="auto"/>
        <w:jc w:val="both"/>
        <w:rPr>
          <w:rFonts w:ascii="Arial" w:hAnsi="Arial" w:cs="Arial"/>
          <w:b/>
          <w:sz w:val="20"/>
          <w:szCs w:val="20"/>
          <w:lang w:val="es-CO"/>
        </w:rPr>
      </w:pPr>
      <w:r w:rsidRPr="00256943">
        <w:rPr>
          <w:rFonts w:ascii="Arial" w:hAnsi="Arial" w:cs="Arial"/>
          <w:b/>
          <w:sz w:val="20"/>
          <w:szCs w:val="20"/>
          <w:lang w:val="es-CO"/>
        </w:rPr>
        <w:t xml:space="preserve">CRITERIOS ESPECÍFICOS: </w:t>
      </w:r>
    </w:p>
    <w:p w14:paraId="3DB1BBD5" w14:textId="77777777" w:rsidR="00EE4E6D" w:rsidRPr="00256943" w:rsidRDefault="00EE4E6D" w:rsidP="00256943">
      <w:pPr>
        <w:pBdr>
          <w:top w:val="nil"/>
          <w:left w:val="nil"/>
          <w:bottom w:val="nil"/>
          <w:right w:val="nil"/>
          <w:between w:val="nil"/>
        </w:pBdr>
        <w:spacing w:after="0" w:line="240" w:lineRule="auto"/>
        <w:ind w:left="851"/>
        <w:jc w:val="both"/>
        <w:rPr>
          <w:rFonts w:ascii="Arial" w:hAnsi="Arial" w:cs="Arial"/>
          <w:sz w:val="20"/>
          <w:szCs w:val="20"/>
          <w:lang w:val="es-CO"/>
        </w:rPr>
      </w:pPr>
    </w:p>
    <w:p w14:paraId="667FBE42" w14:textId="77777777" w:rsidR="00EE4E6D" w:rsidRPr="00256943" w:rsidRDefault="00EE4E6D" w:rsidP="003B7404">
      <w:pPr>
        <w:pStyle w:val="Prrafodelista"/>
        <w:numPr>
          <w:ilvl w:val="0"/>
          <w:numId w:val="9"/>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Para los casos en que existan medidas cautelares efectivas, será el Gerente la que evalúen la posibilidad de la condonación. </w:t>
      </w:r>
    </w:p>
    <w:p w14:paraId="4DB2C8AF" w14:textId="77777777" w:rsidR="00EE4E6D" w:rsidRPr="00256943" w:rsidRDefault="00EE4E6D" w:rsidP="003B7404">
      <w:pPr>
        <w:pStyle w:val="Prrafodelista"/>
        <w:numPr>
          <w:ilvl w:val="0"/>
          <w:numId w:val="9"/>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Los aportes deberán cruzarse con el crédito. </w:t>
      </w:r>
    </w:p>
    <w:p w14:paraId="5EC9D231" w14:textId="77777777" w:rsidR="00EE4E6D" w:rsidRPr="00256943" w:rsidRDefault="00EE4E6D" w:rsidP="003B7404">
      <w:pPr>
        <w:pStyle w:val="Prrafodelista"/>
        <w:numPr>
          <w:ilvl w:val="0"/>
          <w:numId w:val="9"/>
        </w:num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El asociado que se haya acogido a este arreglo de cartera se podrá afiliar nuevamente pero no podrá solicitar créditos, hasta no cumplir los términos de las sanciones estipuladas en el reglamente de crédito. </w:t>
      </w:r>
    </w:p>
    <w:p w14:paraId="1A926810" w14:textId="77777777" w:rsidR="00DD1604" w:rsidRPr="00256943" w:rsidRDefault="00DD1604" w:rsidP="00256943">
      <w:pPr>
        <w:autoSpaceDE w:val="0"/>
        <w:autoSpaceDN w:val="0"/>
        <w:adjustRightInd w:val="0"/>
        <w:spacing w:after="0" w:line="240" w:lineRule="auto"/>
        <w:jc w:val="both"/>
        <w:rPr>
          <w:rFonts w:ascii="Arial" w:hAnsi="Arial" w:cs="Arial"/>
          <w:sz w:val="20"/>
          <w:szCs w:val="20"/>
          <w:lang w:val="es-CO"/>
        </w:rPr>
      </w:pPr>
    </w:p>
    <w:p w14:paraId="6C2BC5D8" w14:textId="65199296" w:rsidR="007D6CB3" w:rsidRPr="00256943" w:rsidRDefault="00EC34B5" w:rsidP="00256943">
      <w:pPr>
        <w:pStyle w:val="Ttulo2"/>
        <w:spacing w:before="0" w:line="240" w:lineRule="auto"/>
        <w:rPr>
          <w:rFonts w:ascii="Arial" w:eastAsia="Calibri" w:hAnsi="Arial" w:cs="Arial"/>
          <w:b/>
          <w:color w:val="auto"/>
          <w:sz w:val="20"/>
          <w:szCs w:val="20"/>
          <w:lang w:val="es-CO"/>
        </w:rPr>
      </w:pPr>
      <w:bookmarkStart w:id="33" w:name="_Toc119744775"/>
      <w:bookmarkStart w:id="34" w:name="_Toc178671085"/>
      <w:r w:rsidRPr="00256943">
        <w:rPr>
          <w:rFonts w:ascii="Arial" w:hAnsi="Arial" w:cs="Arial"/>
          <w:b/>
          <w:color w:val="auto"/>
          <w:sz w:val="20"/>
          <w:szCs w:val="20"/>
          <w:lang w:val="es-CO"/>
        </w:rPr>
        <w:t>ARTICULO 21</w:t>
      </w:r>
      <w:r w:rsidR="00DD1604" w:rsidRPr="00256943">
        <w:rPr>
          <w:rFonts w:ascii="Arial" w:hAnsi="Arial" w:cs="Arial"/>
          <w:b/>
          <w:color w:val="auto"/>
          <w:sz w:val="20"/>
          <w:szCs w:val="20"/>
          <w:lang w:val="es-CO"/>
        </w:rPr>
        <w:t xml:space="preserve">º </w:t>
      </w:r>
      <w:r w:rsidR="00DD1604" w:rsidRPr="00256943">
        <w:rPr>
          <w:rFonts w:ascii="Arial" w:eastAsia="Calibri" w:hAnsi="Arial" w:cs="Arial"/>
          <w:b/>
          <w:color w:val="auto"/>
          <w:sz w:val="20"/>
          <w:szCs w:val="20"/>
          <w:lang w:val="es-CO"/>
        </w:rPr>
        <w:t>CASOS NO CONTEMPLADOS</w:t>
      </w:r>
      <w:bookmarkEnd w:id="33"/>
      <w:r w:rsidR="00DD1604" w:rsidRPr="00256943">
        <w:rPr>
          <w:rFonts w:ascii="Arial" w:eastAsia="Calibri" w:hAnsi="Arial" w:cs="Arial"/>
          <w:b/>
          <w:color w:val="auto"/>
          <w:sz w:val="20"/>
          <w:szCs w:val="20"/>
          <w:lang w:val="es-CO"/>
        </w:rPr>
        <w:t>.</w:t>
      </w:r>
      <w:bookmarkEnd w:id="34"/>
      <w:r w:rsidR="00DD1604" w:rsidRPr="00256943">
        <w:rPr>
          <w:rFonts w:ascii="Arial" w:eastAsia="Calibri" w:hAnsi="Arial" w:cs="Arial"/>
          <w:b/>
          <w:color w:val="auto"/>
          <w:sz w:val="20"/>
          <w:szCs w:val="20"/>
          <w:lang w:val="es-CO"/>
        </w:rPr>
        <w:t xml:space="preserve">  </w:t>
      </w:r>
    </w:p>
    <w:p w14:paraId="6C485A90" w14:textId="77777777" w:rsidR="007D6CB3" w:rsidRPr="00256943" w:rsidRDefault="007D6CB3" w:rsidP="00256943">
      <w:pPr>
        <w:pStyle w:val="Ttulo2"/>
        <w:spacing w:before="0" w:line="240" w:lineRule="auto"/>
        <w:jc w:val="both"/>
        <w:rPr>
          <w:rFonts w:ascii="Arial" w:eastAsia="Calibri" w:hAnsi="Arial" w:cs="Arial"/>
          <w:color w:val="auto"/>
          <w:sz w:val="20"/>
          <w:szCs w:val="20"/>
          <w:u w:val="single"/>
          <w:lang w:val="es-CO"/>
        </w:rPr>
      </w:pPr>
    </w:p>
    <w:p w14:paraId="0A28247A" w14:textId="6651D43F" w:rsidR="00DD1604" w:rsidRPr="00256943" w:rsidRDefault="00DD1604"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 xml:space="preserve">Para los casos no contemplados en el presente reglamento y que, por su naturaleza de negociación, ameriten concesiones especiales, estos deberán ser analizados y aprobados por el Comité de Riesgo, en coordinación con el Coordinador de Cartera, el Subgerente Financiero y la Gerencia. Los arreglos de cartera para directivos, representante </w:t>
      </w:r>
      <w:r w:rsidR="0010674C" w:rsidRPr="00256943">
        <w:rPr>
          <w:rFonts w:ascii="Arial" w:hAnsi="Arial" w:cs="Arial"/>
          <w:sz w:val="20"/>
          <w:szCs w:val="20"/>
          <w:lang w:val="es-CO"/>
        </w:rPr>
        <w:t>legal y</w:t>
      </w:r>
      <w:r w:rsidRPr="00256943">
        <w:rPr>
          <w:rFonts w:ascii="Arial" w:hAnsi="Arial" w:cs="Arial"/>
          <w:sz w:val="20"/>
          <w:szCs w:val="20"/>
          <w:lang w:val="es-CO"/>
        </w:rPr>
        <w:t xml:space="preserve"> subgerentes, con sus respectivos familiares hasta primer grado de consanguinidad y afinidad y primero civil,  serán resueltos por el consejo de administración.</w:t>
      </w:r>
    </w:p>
    <w:p w14:paraId="24D9A119" w14:textId="77777777" w:rsidR="00DD1604" w:rsidRPr="00256943" w:rsidRDefault="00DD1604" w:rsidP="00256943">
      <w:pPr>
        <w:autoSpaceDE w:val="0"/>
        <w:autoSpaceDN w:val="0"/>
        <w:adjustRightInd w:val="0"/>
        <w:spacing w:after="0" w:line="240" w:lineRule="auto"/>
        <w:jc w:val="both"/>
        <w:rPr>
          <w:rFonts w:ascii="Arial" w:hAnsi="Arial" w:cs="Arial"/>
          <w:b/>
          <w:sz w:val="20"/>
          <w:szCs w:val="20"/>
          <w:u w:val="single"/>
          <w:lang w:val="es-CO"/>
        </w:rPr>
      </w:pPr>
    </w:p>
    <w:p w14:paraId="2B7C65B1" w14:textId="2AF509A4" w:rsidR="005B426A" w:rsidRPr="00256943" w:rsidRDefault="005B426A" w:rsidP="00256943">
      <w:pPr>
        <w:pStyle w:val="Ttulo1"/>
        <w:numPr>
          <w:ilvl w:val="0"/>
          <w:numId w:val="0"/>
        </w:numPr>
        <w:spacing w:before="0" w:line="240" w:lineRule="auto"/>
        <w:ind w:left="360"/>
        <w:jc w:val="center"/>
        <w:rPr>
          <w:rFonts w:ascii="Arial" w:hAnsi="Arial" w:cs="Arial"/>
          <w:b/>
          <w:color w:val="auto"/>
          <w:sz w:val="20"/>
          <w:szCs w:val="20"/>
          <w:lang w:val="es-CO"/>
        </w:rPr>
      </w:pPr>
      <w:bookmarkStart w:id="35" w:name="_Toc119744782"/>
      <w:bookmarkStart w:id="36" w:name="_Toc178671086"/>
      <w:r w:rsidRPr="00256943">
        <w:rPr>
          <w:rFonts w:ascii="Arial" w:hAnsi="Arial" w:cs="Arial"/>
          <w:b/>
          <w:color w:val="auto"/>
          <w:sz w:val="20"/>
          <w:szCs w:val="20"/>
          <w:lang w:val="es-CO"/>
        </w:rPr>
        <w:t>CAPITULO IV</w:t>
      </w:r>
      <w:r w:rsidR="007D6CB3" w:rsidRPr="00256943">
        <w:rPr>
          <w:rFonts w:ascii="Arial" w:hAnsi="Arial" w:cs="Arial"/>
          <w:b/>
          <w:color w:val="auto"/>
          <w:sz w:val="20"/>
          <w:szCs w:val="20"/>
          <w:lang w:val="es-CO"/>
        </w:rPr>
        <w:t xml:space="preserve"> </w:t>
      </w:r>
      <w:r w:rsidRPr="00256943">
        <w:rPr>
          <w:rFonts w:ascii="Arial" w:hAnsi="Arial" w:cs="Arial"/>
          <w:b/>
          <w:color w:val="auto"/>
          <w:sz w:val="20"/>
          <w:szCs w:val="20"/>
          <w:lang w:val="es-CO"/>
        </w:rPr>
        <w:t>CALIFICACIÓN, EDADES, REGLA DE ARRASTRE Y PROVISIONES</w:t>
      </w:r>
      <w:bookmarkEnd w:id="35"/>
      <w:bookmarkEnd w:id="36"/>
    </w:p>
    <w:p w14:paraId="5E560C7E" w14:textId="77777777" w:rsidR="005B426A" w:rsidRPr="00605370" w:rsidRDefault="005B426A" w:rsidP="00605370">
      <w:pPr>
        <w:autoSpaceDE w:val="0"/>
        <w:autoSpaceDN w:val="0"/>
        <w:adjustRightInd w:val="0"/>
        <w:spacing w:after="0" w:line="240" w:lineRule="auto"/>
        <w:jc w:val="both"/>
        <w:rPr>
          <w:rFonts w:ascii="Arial" w:hAnsi="Arial" w:cs="Arial"/>
          <w:b/>
          <w:sz w:val="20"/>
          <w:szCs w:val="20"/>
          <w:lang w:val="es-CO"/>
        </w:rPr>
      </w:pPr>
    </w:p>
    <w:p w14:paraId="21A6BA6B" w14:textId="690F1DB4" w:rsidR="007D6CB3" w:rsidRPr="00256943" w:rsidRDefault="005B426A" w:rsidP="00256943">
      <w:pPr>
        <w:pStyle w:val="Ttulo2"/>
        <w:spacing w:before="0" w:line="240" w:lineRule="auto"/>
        <w:rPr>
          <w:rFonts w:ascii="Arial" w:hAnsi="Arial" w:cs="Arial"/>
          <w:b/>
          <w:color w:val="auto"/>
          <w:sz w:val="20"/>
          <w:szCs w:val="20"/>
          <w:lang w:val="es-CO"/>
        </w:rPr>
      </w:pPr>
      <w:bookmarkStart w:id="37" w:name="_Toc119744783"/>
      <w:bookmarkStart w:id="38" w:name="_Toc178671087"/>
      <w:r w:rsidRPr="00256943">
        <w:rPr>
          <w:rFonts w:ascii="Arial" w:hAnsi="Arial" w:cs="Arial"/>
          <w:b/>
          <w:color w:val="auto"/>
          <w:sz w:val="20"/>
          <w:szCs w:val="20"/>
          <w:lang w:val="es-CO"/>
        </w:rPr>
        <w:t xml:space="preserve">ARTICULO </w:t>
      </w:r>
      <w:r w:rsidR="009B5949" w:rsidRPr="00256943">
        <w:rPr>
          <w:rFonts w:ascii="Arial" w:hAnsi="Arial" w:cs="Arial"/>
          <w:b/>
          <w:color w:val="auto"/>
          <w:sz w:val="20"/>
          <w:szCs w:val="20"/>
          <w:lang w:val="es-CO"/>
        </w:rPr>
        <w:t>2</w:t>
      </w:r>
      <w:r w:rsidR="00EC34B5" w:rsidRPr="00256943">
        <w:rPr>
          <w:rFonts w:ascii="Arial" w:hAnsi="Arial" w:cs="Arial"/>
          <w:b/>
          <w:color w:val="auto"/>
          <w:sz w:val="20"/>
          <w:szCs w:val="20"/>
          <w:lang w:val="es-CO"/>
        </w:rPr>
        <w:t>2</w:t>
      </w:r>
      <w:r w:rsidRPr="00256943">
        <w:rPr>
          <w:rFonts w:ascii="Arial" w:hAnsi="Arial" w:cs="Arial"/>
          <w:b/>
          <w:color w:val="auto"/>
          <w:sz w:val="20"/>
          <w:szCs w:val="20"/>
          <w:lang w:val="es-CO"/>
        </w:rPr>
        <w:t>º CALIFICACIÓN DE LA CARTERA DE CRÉDITOS POR EDAD DE VENCIMIENTO</w:t>
      </w:r>
      <w:bookmarkEnd w:id="37"/>
      <w:bookmarkEnd w:id="38"/>
    </w:p>
    <w:p w14:paraId="06D6C285" w14:textId="77777777" w:rsidR="007D6CB3" w:rsidRPr="00256943" w:rsidRDefault="007D6CB3" w:rsidP="00256943">
      <w:pPr>
        <w:autoSpaceDE w:val="0"/>
        <w:autoSpaceDN w:val="0"/>
        <w:adjustRightInd w:val="0"/>
        <w:spacing w:after="0" w:line="240" w:lineRule="auto"/>
        <w:jc w:val="both"/>
        <w:rPr>
          <w:rFonts w:ascii="Arial" w:hAnsi="Arial" w:cs="Arial"/>
          <w:sz w:val="20"/>
          <w:szCs w:val="20"/>
          <w:lang w:val="es-CO"/>
        </w:rPr>
      </w:pPr>
    </w:p>
    <w:p w14:paraId="6F7044BB" w14:textId="144A70D1" w:rsidR="005B426A" w:rsidRPr="00256943" w:rsidRDefault="005B426A" w:rsidP="00256943">
      <w:pPr>
        <w:autoSpaceDE w:val="0"/>
        <w:autoSpaceDN w:val="0"/>
        <w:adjustRightInd w:val="0"/>
        <w:spacing w:after="0" w:line="240" w:lineRule="auto"/>
        <w:jc w:val="both"/>
        <w:rPr>
          <w:rFonts w:ascii="Arial" w:hAnsi="Arial" w:cs="Arial"/>
          <w:sz w:val="20"/>
          <w:szCs w:val="20"/>
          <w:lang w:val="es-CO"/>
        </w:rPr>
      </w:pPr>
      <w:r w:rsidRPr="00256943">
        <w:rPr>
          <w:rFonts w:ascii="Arial" w:hAnsi="Arial" w:cs="Arial"/>
          <w:sz w:val="20"/>
          <w:szCs w:val="20"/>
          <w:lang w:val="es-CO"/>
        </w:rPr>
        <w:t>De acuerdo con la edad de vencimiento, la cartera de créditos se calificará, obligatoriamente, de la siguiente manera</w:t>
      </w:r>
    </w:p>
    <w:p w14:paraId="4109A036" w14:textId="77777777" w:rsidR="005B426A" w:rsidRPr="00256943" w:rsidRDefault="005B426A" w:rsidP="00256943">
      <w:pPr>
        <w:pStyle w:val="Default"/>
        <w:jc w:val="both"/>
        <w:rPr>
          <w:rFonts w:ascii="Arial" w:hAnsi="Arial" w:cs="Arial"/>
          <w:strike/>
          <w:color w:val="auto"/>
          <w:sz w:val="20"/>
          <w:szCs w:val="20"/>
          <w:lang w:val="es-CO"/>
        </w:rPr>
      </w:pPr>
    </w:p>
    <w:tbl>
      <w:tblPr>
        <w:tblStyle w:val="Tablaconcuadrcula"/>
        <w:tblW w:w="9356" w:type="dxa"/>
        <w:tblInd w:w="108" w:type="dxa"/>
        <w:tblLook w:val="04A0" w:firstRow="1" w:lastRow="0" w:firstColumn="1" w:lastColumn="0" w:noHBand="0" w:noVBand="1"/>
      </w:tblPr>
      <w:tblGrid>
        <w:gridCol w:w="1701"/>
        <w:gridCol w:w="1560"/>
        <w:gridCol w:w="1842"/>
        <w:gridCol w:w="2127"/>
        <w:gridCol w:w="2126"/>
      </w:tblGrid>
      <w:tr w:rsidR="005B426A" w:rsidRPr="00256943" w14:paraId="738C3320" w14:textId="77777777" w:rsidTr="009B5949">
        <w:trPr>
          <w:trHeight w:val="315"/>
        </w:trPr>
        <w:tc>
          <w:tcPr>
            <w:tcW w:w="1701" w:type="dxa"/>
            <w:noWrap/>
            <w:hideMark/>
          </w:tcPr>
          <w:p w14:paraId="29540F36" w14:textId="77777777" w:rsidR="005B426A" w:rsidRPr="00256943" w:rsidRDefault="005B426A" w:rsidP="00256943">
            <w:pPr>
              <w:rPr>
                <w:rFonts w:ascii="Arial" w:eastAsia="Calibri" w:hAnsi="Arial" w:cs="Arial"/>
                <w:b/>
                <w:lang w:val="es-CO"/>
              </w:rPr>
            </w:pPr>
            <w:r w:rsidRPr="00256943">
              <w:rPr>
                <w:rFonts w:ascii="Arial" w:eastAsia="Calibri" w:hAnsi="Arial" w:cs="Arial"/>
                <w:b/>
                <w:lang w:val="es-CO"/>
              </w:rPr>
              <w:t>CATEGORÍA</w:t>
            </w:r>
          </w:p>
        </w:tc>
        <w:tc>
          <w:tcPr>
            <w:tcW w:w="1560" w:type="dxa"/>
            <w:noWrap/>
            <w:hideMark/>
          </w:tcPr>
          <w:p w14:paraId="18D84B0F" w14:textId="77777777" w:rsidR="005B426A" w:rsidRPr="00256943" w:rsidRDefault="005B426A" w:rsidP="00256943">
            <w:pPr>
              <w:rPr>
                <w:rFonts w:ascii="Arial" w:eastAsia="Calibri" w:hAnsi="Arial" w:cs="Arial"/>
                <w:b/>
                <w:lang w:val="es-CO"/>
              </w:rPr>
            </w:pPr>
            <w:r w:rsidRPr="00256943">
              <w:rPr>
                <w:rFonts w:ascii="Arial" w:eastAsia="Calibri" w:hAnsi="Arial" w:cs="Arial"/>
                <w:b/>
                <w:lang w:val="es-CO"/>
              </w:rPr>
              <w:t>COMERCIAL</w:t>
            </w:r>
          </w:p>
        </w:tc>
        <w:tc>
          <w:tcPr>
            <w:tcW w:w="1842" w:type="dxa"/>
            <w:noWrap/>
            <w:hideMark/>
          </w:tcPr>
          <w:p w14:paraId="3CC43A05" w14:textId="77777777" w:rsidR="005B426A" w:rsidRPr="00256943" w:rsidRDefault="005B426A" w:rsidP="00256943">
            <w:pPr>
              <w:rPr>
                <w:rFonts w:ascii="Arial" w:eastAsia="Calibri" w:hAnsi="Arial" w:cs="Arial"/>
                <w:b/>
                <w:lang w:val="es-CO"/>
              </w:rPr>
            </w:pPr>
            <w:r w:rsidRPr="00256943">
              <w:rPr>
                <w:rFonts w:ascii="Arial" w:eastAsia="Calibri" w:hAnsi="Arial" w:cs="Arial"/>
                <w:b/>
                <w:lang w:val="es-CO"/>
              </w:rPr>
              <w:t>CONSUMO</w:t>
            </w:r>
          </w:p>
        </w:tc>
        <w:tc>
          <w:tcPr>
            <w:tcW w:w="2127" w:type="dxa"/>
            <w:noWrap/>
            <w:hideMark/>
          </w:tcPr>
          <w:p w14:paraId="4EF294CD" w14:textId="77777777" w:rsidR="005B426A" w:rsidRPr="00256943" w:rsidRDefault="005B426A" w:rsidP="00256943">
            <w:pPr>
              <w:rPr>
                <w:rFonts w:ascii="Arial" w:eastAsia="Calibri" w:hAnsi="Arial" w:cs="Arial"/>
                <w:b/>
                <w:lang w:val="es-CO"/>
              </w:rPr>
            </w:pPr>
            <w:r w:rsidRPr="00256943">
              <w:rPr>
                <w:rFonts w:ascii="Arial" w:eastAsia="Calibri" w:hAnsi="Arial" w:cs="Arial"/>
                <w:b/>
                <w:lang w:val="es-CO"/>
              </w:rPr>
              <w:t>VIVIENDA</w:t>
            </w:r>
          </w:p>
        </w:tc>
        <w:tc>
          <w:tcPr>
            <w:tcW w:w="2126" w:type="dxa"/>
            <w:noWrap/>
            <w:hideMark/>
          </w:tcPr>
          <w:p w14:paraId="4B436526" w14:textId="77777777" w:rsidR="005B426A" w:rsidRPr="00256943" w:rsidRDefault="005B426A" w:rsidP="00256943">
            <w:pPr>
              <w:rPr>
                <w:rFonts w:ascii="Arial" w:eastAsia="Calibri" w:hAnsi="Arial" w:cs="Arial"/>
                <w:b/>
                <w:lang w:val="es-CO"/>
              </w:rPr>
            </w:pPr>
            <w:r w:rsidRPr="00256943">
              <w:rPr>
                <w:rFonts w:ascii="Arial" w:eastAsia="Calibri" w:hAnsi="Arial" w:cs="Arial"/>
                <w:b/>
                <w:lang w:val="es-CO"/>
              </w:rPr>
              <w:t>MICROCRÉDITO</w:t>
            </w:r>
          </w:p>
        </w:tc>
      </w:tr>
      <w:tr w:rsidR="005B426A" w:rsidRPr="00256943" w14:paraId="5AD9881C" w14:textId="77777777" w:rsidTr="009B5949">
        <w:trPr>
          <w:trHeight w:val="315"/>
        </w:trPr>
        <w:tc>
          <w:tcPr>
            <w:tcW w:w="1701" w:type="dxa"/>
            <w:noWrap/>
            <w:vAlign w:val="center"/>
            <w:hideMark/>
          </w:tcPr>
          <w:p w14:paraId="64924809"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A</w:t>
            </w:r>
          </w:p>
        </w:tc>
        <w:tc>
          <w:tcPr>
            <w:tcW w:w="1560" w:type="dxa"/>
            <w:noWrap/>
            <w:hideMark/>
          </w:tcPr>
          <w:p w14:paraId="5AE27362"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0-30 días</w:t>
            </w:r>
          </w:p>
        </w:tc>
        <w:tc>
          <w:tcPr>
            <w:tcW w:w="1842" w:type="dxa"/>
            <w:noWrap/>
            <w:hideMark/>
          </w:tcPr>
          <w:p w14:paraId="3C7168F1"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0-30 días</w:t>
            </w:r>
          </w:p>
        </w:tc>
        <w:tc>
          <w:tcPr>
            <w:tcW w:w="2127" w:type="dxa"/>
            <w:noWrap/>
            <w:hideMark/>
          </w:tcPr>
          <w:p w14:paraId="65D3C66E"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0-60 días</w:t>
            </w:r>
          </w:p>
        </w:tc>
        <w:tc>
          <w:tcPr>
            <w:tcW w:w="2126" w:type="dxa"/>
            <w:noWrap/>
            <w:hideMark/>
          </w:tcPr>
          <w:p w14:paraId="087064D9"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0-30 días</w:t>
            </w:r>
          </w:p>
        </w:tc>
      </w:tr>
      <w:tr w:rsidR="005B426A" w:rsidRPr="00256943" w14:paraId="3992E376" w14:textId="77777777" w:rsidTr="009B5949">
        <w:trPr>
          <w:trHeight w:val="315"/>
        </w:trPr>
        <w:tc>
          <w:tcPr>
            <w:tcW w:w="1701" w:type="dxa"/>
            <w:noWrap/>
            <w:vAlign w:val="center"/>
            <w:hideMark/>
          </w:tcPr>
          <w:p w14:paraId="66478B9C"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B</w:t>
            </w:r>
          </w:p>
        </w:tc>
        <w:tc>
          <w:tcPr>
            <w:tcW w:w="1560" w:type="dxa"/>
            <w:noWrap/>
            <w:hideMark/>
          </w:tcPr>
          <w:p w14:paraId="61C3E006"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31-90 días</w:t>
            </w:r>
          </w:p>
        </w:tc>
        <w:tc>
          <w:tcPr>
            <w:tcW w:w="1842" w:type="dxa"/>
            <w:noWrap/>
            <w:hideMark/>
          </w:tcPr>
          <w:p w14:paraId="327625CA"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31-60 días</w:t>
            </w:r>
          </w:p>
        </w:tc>
        <w:tc>
          <w:tcPr>
            <w:tcW w:w="2127" w:type="dxa"/>
            <w:noWrap/>
            <w:hideMark/>
          </w:tcPr>
          <w:p w14:paraId="79948787"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61-150 días</w:t>
            </w:r>
          </w:p>
        </w:tc>
        <w:tc>
          <w:tcPr>
            <w:tcW w:w="2126" w:type="dxa"/>
            <w:noWrap/>
            <w:hideMark/>
          </w:tcPr>
          <w:p w14:paraId="52203B61"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31-60 días</w:t>
            </w:r>
          </w:p>
        </w:tc>
      </w:tr>
      <w:tr w:rsidR="005B426A" w:rsidRPr="00256943" w14:paraId="350BF009" w14:textId="77777777" w:rsidTr="009B5949">
        <w:trPr>
          <w:trHeight w:val="315"/>
        </w:trPr>
        <w:tc>
          <w:tcPr>
            <w:tcW w:w="1701" w:type="dxa"/>
            <w:noWrap/>
            <w:vAlign w:val="center"/>
            <w:hideMark/>
          </w:tcPr>
          <w:p w14:paraId="532CFCEF"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C</w:t>
            </w:r>
          </w:p>
        </w:tc>
        <w:tc>
          <w:tcPr>
            <w:tcW w:w="1560" w:type="dxa"/>
            <w:noWrap/>
            <w:hideMark/>
          </w:tcPr>
          <w:p w14:paraId="7FF03935"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91-180 días</w:t>
            </w:r>
          </w:p>
        </w:tc>
        <w:tc>
          <w:tcPr>
            <w:tcW w:w="1842" w:type="dxa"/>
            <w:noWrap/>
            <w:hideMark/>
          </w:tcPr>
          <w:p w14:paraId="3DCFA508"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61-90 días</w:t>
            </w:r>
          </w:p>
        </w:tc>
        <w:tc>
          <w:tcPr>
            <w:tcW w:w="2127" w:type="dxa"/>
            <w:noWrap/>
            <w:hideMark/>
          </w:tcPr>
          <w:p w14:paraId="61FB0AA2"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151-360 días</w:t>
            </w:r>
          </w:p>
        </w:tc>
        <w:tc>
          <w:tcPr>
            <w:tcW w:w="2126" w:type="dxa"/>
            <w:noWrap/>
            <w:hideMark/>
          </w:tcPr>
          <w:p w14:paraId="76D3C3D0"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61-90 días</w:t>
            </w:r>
          </w:p>
        </w:tc>
      </w:tr>
      <w:tr w:rsidR="005B426A" w:rsidRPr="00256943" w14:paraId="523AE96B" w14:textId="77777777" w:rsidTr="009B5949">
        <w:trPr>
          <w:trHeight w:val="315"/>
        </w:trPr>
        <w:tc>
          <w:tcPr>
            <w:tcW w:w="1701" w:type="dxa"/>
            <w:noWrap/>
            <w:vAlign w:val="center"/>
            <w:hideMark/>
          </w:tcPr>
          <w:p w14:paraId="26044B49"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D</w:t>
            </w:r>
          </w:p>
        </w:tc>
        <w:tc>
          <w:tcPr>
            <w:tcW w:w="1560" w:type="dxa"/>
            <w:noWrap/>
            <w:hideMark/>
          </w:tcPr>
          <w:p w14:paraId="0DC8E3F9"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181-360 días</w:t>
            </w:r>
          </w:p>
        </w:tc>
        <w:tc>
          <w:tcPr>
            <w:tcW w:w="1842" w:type="dxa"/>
            <w:noWrap/>
            <w:hideMark/>
          </w:tcPr>
          <w:p w14:paraId="6EDE80A0"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91-180 días</w:t>
            </w:r>
          </w:p>
        </w:tc>
        <w:tc>
          <w:tcPr>
            <w:tcW w:w="2127" w:type="dxa"/>
            <w:noWrap/>
            <w:hideMark/>
          </w:tcPr>
          <w:p w14:paraId="68F96AAA"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361-540 días</w:t>
            </w:r>
          </w:p>
        </w:tc>
        <w:tc>
          <w:tcPr>
            <w:tcW w:w="2126" w:type="dxa"/>
            <w:noWrap/>
            <w:hideMark/>
          </w:tcPr>
          <w:p w14:paraId="437DF55E"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91-120 días</w:t>
            </w:r>
          </w:p>
        </w:tc>
      </w:tr>
      <w:tr w:rsidR="005B426A" w:rsidRPr="00256943" w14:paraId="57A3515A" w14:textId="77777777" w:rsidTr="009B5949">
        <w:trPr>
          <w:trHeight w:val="315"/>
        </w:trPr>
        <w:tc>
          <w:tcPr>
            <w:tcW w:w="1701" w:type="dxa"/>
            <w:noWrap/>
            <w:vAlign w:val="center"/>
            <w:hideMark/>
          </w:tcPr>
          <w:p w14:paraId="391998A5"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E</w:t>
            </w:r>
          </w:p>
        </w:tc>
        <w:tc>
          <w:tcPr>
            <w:tcW w:w="1560" w:type="dxa"/>
            <w:noWrap/>
            <w:hideMark/>
          </w:tcPr>
          <w:p w14:paraId="2601C590"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&gt; 360 días</w:t>
            </w:r>
          </w:p>
        </w:tc>
        <w:tc>
          <w:tcPr>
            <w:tcW w:w="1842" w:type="dxa"/>
            <w:noWrap/>
            <w:hideMark/>
          </w:tcPr>
          <w:p w14:paraId="2D04F410"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&gt; 180 días</w:t>
            </w:r>
          </w:p>
        </w:tc>
        <w:tc>
          <w:tcPr>
            <w:tcW w:w="2127" w:type="dxa"/>
            <w:noWrap/>
            <w:hideMark/>
          </w:tcPr>
          <w:p w14:paraId="3213DFFB"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541-720 días</w:t>
            </w:r>
          </w:p>
        </w:tc>
        <w:tc>
          <w:tcPr>
            <w:tcW w:w="2126" w:type="dxa"/>
            <w:noWrap/>
            <w:hideMark/>
          </w:tcPr>
          <w:p w14:paraId="3F8475AD"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&gt; 120 días</w:t>
            </w:r>
          </w:p>
        </w:tc>
      </w:tr>
      <w:tr w:rsidR="005B426A" w:rsidRPr="00256943" w14:paraId="03862BFD" w14:textId="77777777" w:rsidTr="009B5949">
        <w:trPr>
          <w:trHeight w:val="315"/>
        </w:trPr>
        <w:tc>
          <w:tcPr>
            <w:tcW w:w="5103" w:type="dxa"/>
            <w:gridSpan w:val="3"/>
            <w:vMerge w:val="restart"/>
            <w:noWrap/>
            <w:hideMark/>
          </w:tcPr>
          <w:p w14:paraId="2F74CBED"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 </w:t>
            </w:r>
          </w:p>
        </w:tc>
        <w:tc>
          <w:tcPr>
            <w:tcW w:w="2127" w:type="dxa"/>
            <w:noWrap/>
            <w:hideMark/>
          </w:tcPr>
          <w:p w14:paraId="2EC021F5" w14:textId="77777777" w:rsidR="005B426A" w:rsidRPr="00256943" w:rsidRDefault="005B426A" w:rsidP="00256943">
            <w:pPr>
              <w:jc w:val="both"/>
              <w:rPr>
                <w:rFonts w:ascii="Arial" w:eastAsia="Calibri" w:hAnsi="Arial" w:cs="Arial"/>
                <w:lang w:val="es-CO"/>
              </w:rPr>
            </w:pPr>
            <w:r w:rsidRPr="00256943">
              <w:rPr>
                <w:rFonts w:ascii="Arial" w:eastAsia="Calibri" w:hAnsi="Arial" w:cs="Arial"/>
                <w:lang w:val="es-CO"/>
              </w:rPr>
              <w:t>721- 1080 días</w:t>
            </w:r>
          </w:p>
        </w:tc>
        <w:tc>
          <w:tcPr>
            <w:tcW w:w="2126" w:type="dxa"/>
            <w:vMerge w:val="restart"/>
            <w:noWrap/>
            <w:hideMark/>
          </w:tcPr>
          <w:p w14:paraId="1BE38C32" w14:textId="77777777" w:rsidR="005B426A" w:rsidRPr="00256943" w:rsidRDefault="005B426A" w:rsidP="00256943">
            <w:pPr>
              <w:jc w:val="center"/>
              <w:rPr>
                <w:rFonts w:ascii="Arial" w:eastAsia="Calibri" w:hAnsi="Arial" w:cs="Arial"/>
                <w:lang w:val="es-CO"/>
              </w:rPr>
            </w:pPr>
            <w:r w:rsidRPr="00256943">
              <w:rPr>
                <w:rFonts w:ascii="Arial" w:eastAsia="Calibri" w:hAnsi="Arial" w:cs="Arial"/>
                <w:lang w:val="es-CO"/>
              </w:rPr>
              <w:t> </w:t>
            </w:r>
          </w:p>
        </w:tc>
      </w:tr>
      <w:tr w:rsidR="005B426A" w:rsidRPr="00256943" w14:paraId="53372608" w14:textId="77777777" w:rsidTr="009B5949">
        <w:trPr>
          <w:trHeight w:val="315"/>
        </w:trPr>
        <w:tc>
          <w:tcPr>
            <w:tcW w:w="5103" w:type="dxa"/>
            <w:gridSpan w:val="3"/>
            <w:vMerge/>
            <w:hideMark/>
          </w:tcPr>
          <w:p w14:paraId="4D5249DF" w14:textId="77777777" w:rsidR="005B426A" w:rsidRPr="00256943" w:rsidRDefault="005B426A" w:rsidP="00256943">
            <w:pPr>
              <w:rPr>
                <w:rFonts w:ascii="Arial" w:hAnsi="Arial" w:cs="Arial"/>
                <w:lang w:val="es-CO"/>
              </w:rPr>
            </w:pPr>
          </w:p>
        </w:tc>
        <w:tc>
          <w:tcPr>
            <w:tcW w:w="2127" w:type="dxa"/>
            <w:noWrap/>
            <w:hideMark/>
          </w:tcPr>
          <w:p w14:paraId="68E8DC5B" w14:textId="77777777" w:rsidR="005B426A" w:rsidRPr="00256943" w:rsidRDefault="005B426A" w:rsidP="00256943">
            <w:pPr>
              <w:jc w:val="both"/>
              <w:rPr>
                <w:rFonts w:ascii="Arial" w:hAnsi="Arial" w:cs="Arial"/>
                <w:lang w:val="es-CO"/>
              </w:rPr>
            </w:pPr>
            <w:r w:rsidRPr="00256943">
              <w:rPr>
                <w:rFonts w:ascii="Arial" w:eastAsia="Arial Narrow" w:hAnsi="Arial" w:cs="Arial"/>
              </w:rPr>
              <w:t>&gt; 1080 días</w:t>
            </w:r>
          </w:p>
        </w:tc>
        <w:tc>
          <w:tcPr>
            <w:tcW w:w="2126" w:type="dxa"/>
            <w:vMerge/>
            <w:hideMark/>
          </w:tcPr>
          <w:p w14:paraId="485A81EC" w14:textId="77777777" w:rsidR="005B426A" w:rsidRPr="00256943" w:rsidRDefault="005B426A" w:rsidP="00256943">
            <w:pPr>
              <w:rPr>
                <w:rFonts w:ascii="Arial" w:hAnsi="Arial" w:cs="Arial"/>
                <w:lang w:val="es-CO"/>
              </w:rPr>
            </w:pPr>
          </w:p>
        </w:tc>
      </w:tr>
    </w:tbl>
    <w:p w14:paraId="05BADEF2" w14:textId="77777777" w:rsidR="005B426A" w:rsidRPr="00256943" w:rsidRDefault="005B426A" w:rsidP="00256943">
      <w:pPr>
        <w:pStyle w:val="Default"/>
        <w:jc w:val="both"/>
        <w:rPr>
          <w:rFonts w:ascii="Arial" w:hAnsi="Arial" w:cs="Arial"/>
          <w:strike/>
          <w:color w:val="auto"/>
          <w:sz w:val="20"/>
          <w:szCs w:val="20"/>
          <w:lang w:val="es-CO"/>
        </w:rPr>
      </w:pPr>
    </w:p>
    <w:p w14:paraId="6D079BD0" w14:textId="77777777" w:rsidR="005B426A" w:rsidRPr="00256943" w:rsidRDefault="005B426A" w:rsidP="00256943">
      <w:pPr>
        <w:pStyle w:val="Default"/>
        <w:jc w:val="both"/>
        <w:rPr>
          <w:rFonts w:ascii="Arial" w:hAnsi="Arial" w:cs="Arial"/>
          <w:color w:val="auto"/>
          <w:sz w:val="20"/>
          <w:szCs w:val="20"/>
          <w:lang w:val="es-CO"/>
        </w:rPr>
      </w:pPr>
      <w:r w:rsidRPr="00256943">
        <w:rPr>
          <w:rFonts w:ascii="Arial" w:hAnsi="Arial" w:cs="Arial"/>
          <w:color w:val="auto"/>
          <w:sz w:val="20"/>
          <w:szCs w:val="20"/>
          <w:lang w:val="es-CO"/>
        </w:rPr>
        <w:t>Las condiciones señaladas en el cuadro anterior de edad de vencimiento y clase de cartera de créditos son condiciones objetivas suficientes para adquirir la calificación respectiva.</w:t>
      </w:r>
    </w:p>
    <w:p w14:paraId="57F179B7" w14:textId="77777777" w:rsidR="005B426A" w:rsidRPr="00256943" w:rsidRDefault="005B426A" w:rsidP="00256943">
      <w:pPr>
        <w:pStyle w:val="Default"/>
        <w:jc w:val="both"/>
        <w:rPr>
          <w:rFonts w:ascii="Arial" w:hAnsi="Arial" w:cs="Arial"/>
          <w:color w:val="auto"/>
          <w:sz w:val="20"/>
          <w:szCs w:val="20"/>
          <w:lang w:val="es-CO"/>
        </w:rPr>
      </w:pPr>
    </w:p>
    <w:p w14:paraId="310B5D9A" w14:textId="659B0846" w:rsidR="007D6CB3" w:rsidRPr="00256943" w:rsidRDefault="009B5949" w:rsidP="00256943">
      <w:pPr>
        <w:pStyle w:val="Ttulo2"/>
        <w:spacing w:before="0" w:line="240" w:lineRule="auto"/>
        <w:rPr>
          <w:rFonts w:ascii="Arial" w:eastAsia="Calibri" w:hAnsi="Arial" w:cs="Arial"/>
          <w:color w:val="auto"/>
          <w:sz w:val="20"/>
          <w:szCs w:val="20"/>
          <w:lang w:val="es-CO"/>
        </w:rPr>
      </w:pPr>
      <w:bookmarkStart w:id="39" w:name="_Toc119744784"/>
      <w:bookmarkStart w:id="40" w:name="_Toc178671088"/>
      <w:r w:rsidRPr="00256943">
        <w:rPr>
          <w:rFonts w:ascii="Arial" w:eastAsia="Calibri" w:hAnsi="Arial" w:cs="Arial"/>
          <w:b/>
          <w:color w:val="auto"/>
          <w:sz w:val="20"/>
          <w:szCs w:val="20"/>
          <w:lang w:val="es-CO"/>
        </w:rPr>
        <w:t>ARTICULO 2</w:t>
      </w:r>
      <w:r w:rsidR="00EC34B5" w:rsidRPr="00256943">
        <w:rPr>
          <w:rFonts w:ascii="Arial" w:eastAsia="Calibri" w:hAnsi="Arial" w:cs="Arial"/>
          <w:b/>
          <w:color w:val="auto"/>
          <w:sz w:val="20"/>
          <w:szCs w:val="20"/>
          <w:lang w:val="es-CO"/>
        </w:rPr>
        <w:t>3</w:t>
      </w:r>
      <w:r w:rsidRPr="00256943">
        <w:rPr>
          <w:rFonts w:ascii="Arial" w:eastAsia="Calibri" w:hAnsi="Arial" w:cs="Arial"/>
          <w:b/>
          <w:color w:val="auto"/>
          <w:sz w:val="20"/>
          <w:szCs w:val="20"/>
          <w:lang w:val="es-CO"/>
        </w:rPr>
        <w:t xml:space="preserve">º </w:t>
      </w:r>
      <w:r w:rsidR="005B426A" w:rsidRPr="00256943">
        <w:rPr>
          <w:rFonts w:ascii="Arial" w:eastAsia="Calibri" w:hAnsi="Arial" w:cs="Arial"/>
          <w:b/>
          <w:color w:val="auto"/>
          <w:sz w:val="20"/>
          <w:szCs w:val="20"/>
          <w:lang w:val="es-CO"/>
        </w:rPr>
        <w:t>REGLA DE ARRASTRE</w:t>
      </w:r>
      <w:bookmarkEnd w:id="39"/>
      <w:r w:rsidR="005B426A" w:rsidRPr="00256943">
        <w:rPr>
          <w:rFonts w:ascii="Arial" w:eastAsia="Calibri" w:hAnsi="Arial" w:cs="Arial"/>
          <w:color w:val="auto"/>
          <w:sz w:val="20"/>
          <w:szCs w:val="20"/>
          <w:lang w:val="es-CO"/>
        </w:rPr>
        <w:t>.</w:t>
      </w:r>
      <w:bookmarkEnd w:id="40"/>
    </w:p>
    <w:p w14:paraId="13FE1A13" w14:textId="77777777" w:rsidR="007D6CB3" w:rsidRPr="00256943" w:rsidRDefault="007D6CB3" w:rsidP="00256943">
      <w:pPr>
        <w:pStyle w:val="Ttulo2"/>
        <w:spacing w:before="0" w:line="240" w:lineRule="auto"/>
        <w:jc w:val="both"/>
        <w:rPr>
          <w:rFonts w:ascii="Arial" w:eastAsia="Calibri" w:hAnsi="Arial" w:cs="Arial"/>
          <w:b/>
          <w:color w:val="auto"/>
          <w:sz w:val="20"/>
          <w:szCs w:val="20"/>
          <w:lang w:val="es-CO"/>
        </w:rPr>
      </w:pPr>
    </w:p>
    <w:p w14:paraId="5573C87B" w14:textId="1C12B031" w:rsidR="005B426A" w:rsidRPr="00256943" w:rsidRDefault="005B426A" w:rsidP="00256943">
      <w:pPr>
        <w:pStyle w:val="Default"/>
        <w:jc w:val="both"/>
        <w:rPr>
          <w:rFonts w:ascii="Arial" w:hAnsi="Arial" w:cs="Arial"/>
          <w:color w:val="auto"/>
          <w:sz w:val="20"/>
          <w:szCs w:val="20"/>
          <w:lang w:val="es-CO"/>
        </w:rPr>
      </w:pPr>
      <w:r w:rsidRPr="00256943">
        <w:rPr>
          <w:rFonts w:ascii="Arial" w:hAnsi="Arial" w:cs="Arial"/>
          <w:color w:val="auto"/>
          <w:sz w:val="20"/>
          <w:szCs w:val="20"/>
          <w:lang w:val="es-CO"/>
        </w:rPr>
        <w:t xml:space="preserve">Para efectos de constituir la respectiva provisión, cuando COOPEAIPE califique cualquiera de los créditos de un mismo deudor en B, C, D o en E deberá llevar a la categoría de mayor riesgo los demás créditos de la misma clasificación otorgados a dicho deudor. Se exceptúan de la aplicación de la regla de arrastre, las obligaciones a cargo de un mismo deudor cuando la sumatoria de los saldos de los créditos sea igual o inferior al valor de los aportes del deudor asociado. En aplicación de la regla de arrastre, las </w:t>
      </w:r>
      <w:r w:rsidRPr="00256943">
        <w:rPr>
          <w:rFonts w:ascii="Arial" w:hAnsi="Arial" w:cs="Arial"/>
          <w:color w:val="auto"/>
          <w:sz w:val="20"/>
          <w:szCs w:val="20"/>
          <w:lang w:val="es-CO"/>
        </w:rPr>
        <w:lastRenderedPageBreak/>
        <w:t>referencias que se hagan al deudor no se entenderán realizadas al codeudor(es) que estén vinculados a la respectiva operación de crédito.</w:t>
      </w:r>
    </w:p>
    <w:p w14:paraId="55DEEDC0" w14:textId="77777777" w:rsidR="005B426A" w:rsidRPr="00256943" w:rsidRDefault="005B426A" w:rsidP="00256943">
      <w:pPr>
        <w:pStyle w:val="Default"/>
        <w:jc w:val="both"/>
        <w:rPr>
          <w:rFonts w:ascii="Arial" w:hAnsi="Arial" w:cs="Arial"/>
          <w:strike/>
          <w:color w:val="auto"/>
          <w:sz w:val="20"/>
          <w:szCs w:val="20"/>
          <w:lang w:val="es-CO"/>
        </w:rPr>
      </w:pPr>
    </w:p>
    <w:p w14:paraId="72C743AE" w14:textId="1E92BAEE" w:rsidR="007D6CB3" w:rsidRPr="00256943" w:rsidRDefault="009B5949" w:rsidP="00256943">
      <w:pPr>
        <w:pStyle w:val="Ttulo2"/>
        <w:spacing w:before="0" w:line="240" w:lineRule="auto"/>
        <w:rPr>
          <w:rFonts w:ascii="Arial" w:hAnsi="Arial" w:cs="Arial"/>
          <w:b/>
          <w:color w:val="auto"/>
          <w:sz w:val="20"/>
          <w:szCs w:val="20"/>
        </w:rPr>
      </w:pPr>
      <w:bookmarkStart w:id="41" w:name="_Toc119744785"/>
      <w:bookmarkStart w:id="42" w:name="_Toc178671089"/>
      <w:r w:rsidRPr="00256943">
        <w:rPr>
          <w:rFonts w:ascii="Arial" w:hAnsi="Arial" w:cs="Arial"/>
          <w:b/>
          <w:color w:val="auto"/>
          <w:sz w:val="20"/>
          <w:szCs w:val="20"/>
        </w:rPr>
        <w:t>ARTICULO 2</w:t>
      </w:r>
      <w:r w:rsidR="00EC34B5" w:rsidRPr="00256943">
        <w:rPr>
          <w:rFonts w:ascii="Arial" w:hAnsi="Arial" w:cs="Arial"/>
          <w:b/>
          <w:color w:val="auto"/>
          <w:sz w:val="20"/>
          <w:szCs w:val="20"/>
        </w:rPr>
        <w:t>4</w:t>
      </w:r>
      <w:r w:rsidRPr="00256943">
        <w:rPr>
          <w:rFonts w:ascii="Arial" w:hAnsi="Arial" w:cs="Arial"/>
          <w:b/>
          <w:color w:val="auto"/>
          <w:sz w:val="20"/>
          <w:szCs w:val="20"/>
        </w:rPr>
        <w:t xml:space="preserve">º </w:t>
      </w:r>
      <w:r w:rsidR="005B426A" w:rsidRPr="00256943">
        <w:rPr>
          <w:rFonts w:ascii="Arial" w:hAnsi="Arial" w:cs="Arial"/>
          <w:b/>
          <w:color w:val="auto"/>
          <w:sz w:val="20"/>
          <w:szCs w:val="20"/>
        </w:rPr>
        <w:t>PROVISIÓN PARA PROTECCIÓN DE CARTERA</w:t>
      </w:r>
      <w:bookmarkEnd w:id="41"/>
      <w:r w:rsidRPr="00256943">
        <w:rPr>
          <w:rFonts w:ascii="Arial" w:hAnsi="Arial" w:cs="Arial"/>
          <w:b/>
          <w:color w:val="auto"/>
          <w:sz w:val="20"/>
          <w:szCs w:val="20"/>
        </w:rPr>
        <w:t>.</w:t>
      </w:r>
      <w:bookmarkEnd w:id="42"/>
    </w:p>
    <w:p w14:paraId="7B61C964" w14:textId="77777777" w:rsidR="007D6CB3" w:rsidRPr="00256943" w:rsidRDefault="007D6CB3" w:rsidP="00605370">
      <w:pPr>
        <w:pStyle w:val="Default"/>
        <w:jc w:val="both"/>
        <w:rPr>
          <w:rFonts w:ascii="Arial" w:hAnsi="Arial" w:cs="Arial"/>
          <w:color w:val="auto"/>
          <w:sz w:val="20"/>
          <w:szCs w:val="20"/>
          <w:lang w:val="es-CO"/>
        </w:rPr>
      </w:pPr>
    </w:p>
    <w:p w14:paraId="5C9D7584" w14:textId="0E33D663" w:rsidR="005B426A" w:rsidRDefault="005B426A" w:rsidP="00605370">
      <w:pPr>
        <w:pStyle w:val="Default"/>
        <w:jc w:val="both"/>
        <w:rPr>
          <w:rFonts w:ascii="Arial" w:hAnsi="Arial" w:cs="Arial"/>
          <w:color w:val="auto"/>
          <w:sz w:val="20"/>
          <w:szCs w:val="20"/>
          <w:lang w:val="es-CO"/>
        </w:rPr>
      </w:pPr>
      <w:r w:rsidRPr="00605370">
        <w:rPr>
          <w:rFonts w:ascii="Arial" w:hAnsi="Arial" w:cs="Arial"/>
          <w:color w:val="auto"/>
          <w:sz w:val="20"/>
          <w:szCs w:val="20"/>
          <w:lang w:val="es-CO"/>
        </w:rPr>
        <w:t xml:space="preserve">COOPEAIPE deberá constituir provisiones con cargo al estado de resultados, así: </w:t>
      </w:r>
    </w:p>
    <w:p w14:paraId="5D35D8A0" w14:textId="77777777" w:rsidR="00605370" w:rsidRPr="00605370" w:rsidRDefault="00605370" w:rsidP="00605370">
      <w:pPr>
        <w:pStyle w:val="Default"/>
        <w:jc w:val="both"/>
        <w:rPr>
          <w:rFonts w:ascii="Arial" w:hAnsi="Arial" w:cs="Arial"/>
          <w:color w:val="auto"/>
          <w:sz w:val="20"/>
          <w:szCs w:val="20"/>
          <w:lang w:val="es-CO"/>
        </w:rPr>
      </w:pPr>
    </w:p>
    <w:p w14:paraId="1FB23D65" w14:textId="3A80433D" w:rsidR="005B426A" w:rsidRPr="00256943" w:rsidRDefault="009B5949"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 xml:space="preserve">A. </w:t>
      </w:r>
      <w:r w:rsidR="005B426A" w:rsidRPr="00256943">
        <w:rPr>
          <w:rFonts w:ascii="Arial" w:eastAsiaTheme="majorEastAsia" w:hAnsi="Arial" w:cs="Arial"/>
          <w:b/>
          <w:sz w:val="20"/>
          <w:szCs w:val="20"/>
          <w:lang w:val="es-CO"/>
        </w:rPr>
        <w:t xml:space="preserve">Provisión General. </w:t>
      </w:r>
    </w:p>
    <w:p w14:paraId="13EA0983" w14:textId="77777777" w:rsidR="005B426A" w:rsidRPr="00256943" w:rsidRDefault="005B426A" w:rsidP="00256943">
      <w:pPr>
        <w:pStyle w:val="Default"/>
        <w:ind w:left="426"/>
        <w:jc w:val="both"/>
        <w:rPr>
          <w:rFonts w:ascii="Arial" w:eastAsiaTheme="majorEastAsia" w:hAnsi="Arial" w:cs="Arial"/>
          <w:color w:val="auto"/>
          <w:sz w:val="20"/>
          <w:szCs w:val="20"/>
          <w:lang w:val="es-CO"/>
        </w:rPr>
      </w:pPr>
    </w:p>
    <w:p w14:paraId="147B9473" w14:textId="77777777" w:rsidR="005B426A" w:rsidRPr="00256943" w:rsidRDefault="005B426A"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COOPEAIPE deberá constituir como mínimo una provisión general del uno por ciento (1%) sobre el total de la cartera de créditos bruta. La decisión de constituir una provisión general superior al mínimo exigido corresponderá a una política adoptada por el consejo de administración.</w:t>
      </w:r>
    </w:p>
    <w:p w14:paraId="63FAB98C" w14:textId="77777777" w:rsidR="005B426A" w:rsidRPr="00256943" w:rsidRDefault="005B426A" w:rsidP="00256943">
      <w:pPr>
        <w:pStyle w:val="Default"/>
        <w:jc w:val="both"/>
        <w:rPr>
          <w:rFonts w:ascii="Arial" w:eastAsiaTheme="majorEastAsia" w:hAnsi="Arial" w:cs="Arial"/>
          <w:color w:val="auto"/>
          <w:sz w:val="20"/>
          <w:szCs w:val="20"/>
          <w:lang w:val="es-CO"/>
        </w:rPr>
      </w:pPr>
    </w:p>
    <w:p w14:paraId="24AD0B6C" w14:textId="77777777" w:rsidR="005B426A" w:rsidRPr="00256943" w:rsidRDefault="005B426A"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En el caso de las cooperativas de ahorro y crédito, cuando la calidad de la cartera vencida exceda dos desviaciones estándar a la del promedio del sector, la provisión general se deberá incrementar 0,2% por cada desviación estándar. Para tal efecto, la Superintendencia de la Economía Solidaria publicara en su página web, la información estadística que sirva de base para estos parámetros.  </w:t>
      </w:r>
    </w:p>
    <w:p w14:paraId="1D9C06BA" w14:textId="77777777" w:rsidR="005B426A" w:rsidRPr="00256943" w:rsidRDefault="005B426A" w:rsidP="00256943">
      <w:pPr>
        <w:pStyle w:val="Default"/>
        <w:ind w:left="426"/>
        <w:jc w:val="both"/>
        <w:rPr>
          <w:rFonts w:ascii="Arial" w:eastAsiaTheme="majorEastAsia" w:hAnsi="Arial" w:cs="Arial"/>
          <w:b/>
          <w:color w:val="auto"/>
          <w:sz w:val="20"/>
          <w:szCs w:val="20"/>
          <w:lang w:val="es-CO"/>
        </w:rPr>
      </w:pPr>
    </w:p>
    <w:p w14:paraId="05BAD4E8" w14:textId="2BE83056" w:rsidR="005B426A" w:rsidRPr="00256943" w:rsidRDefault="009B5949"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 xml:space="preserve">B. </w:t>
      </w:r>
      <w:r w:rsidR="005B426A" w:rsidRPr="00256943">
        <w:rPr>
          <w:rFonts w:ascii="Arial" w:eastAsiaTheme="majorEastAsia" w:hAnsi="Arial" w:cs="Arial"/>
          <w:b/>
          <w:sz w:val="20"/>
          <w:szCs w:val="20"/>
          <w:lang w:val="es-CO"/>
        </w:rPr>
        <w:t>Provisión Individual.</w:t>
      </w:r>
    </w:p>
    <w:p w14:paraId="6B8678C2" w14:textId="77777777" w:rsidR="005B426A" w:rsidRPr="00256943" w:rsidRDefault="005B426A" w:rsidP="00256943">
      <w:pPr>
        <w:pStyle w:val="Default"/>
        <w:ind w:left="426"/>
        <w:jc w:val="both"/>
        <w:rPr>
          <w:rFonts w:ascii="Arial" w:eastAsiaTheme="majorEastAsia" w:hAnsi="Arial" w:cs="Arial"/>
          <w:color w:val="auto"/>
          <w:sz w:val="20"/>
          <w:szCs w:val="20"/>
          <w:lang w:val="es-CO"/>
        </w:rPr>
      </w:pPr>
    </w:p>
    <w:p w14:paraId="20D39853" w14:textId="77777777" w:rsidR="005B426A" w:rsidRPr="00256943" w:rsidRDefault="005B426A"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Sin perjuicio de la provisión general a que se refiere el numeral anterior, COOPEAIPE deberá mantener en todo tiempo una provisión individual para la protección de sus créditos mínimo en los porcentajes que establezca la normatividad vigente. </w:t>
      </w:r>
    </w:p>
    <w:p w14:paraId="7F917BDC" w14:textId="77777777" w:rsidR="00EE4E6D" w:rsidRPr="00256943" w:rsidRDefault="00EE4E6D" w:rsidP="00256943">
      <w:pPr>
        <w:pBdr>
          <w:top w:val="nil"/>
          <w:left w:val="nil"/>
          <w:bottom w:val="nil"/>
          <w:right w:val="nil"/>
          <w:between w:val="nil"/>
        </w:pBdr>
        <w:spacing w:after="0" w:line="240" w:lineRule="auto"/>
        <w:jc w:val="both"/>
        <w:rPr>
          <w:rFonts w:ascii="Arial" w:hAnsi="Arial" w:cs="Arial"/>
          <w:b/>
          <w:sz w:val="20"/>
          <w:szCs w:val="20"/>
          <w:lang w:val="es-CO"/>
        </w:rPr>
      </w:pPr>
    </w:p>
    <w:p w14:paraId="1A307FBB" w14:textId="6B655101" w:rsidR="004C59FE" w:rsidRPr="00256943" w:rsidRDefault="00DD1604" w:rsidP="00256943">
      <w:pPr>
        <w:pStyle w:val="Ttulo1"/>
        <w:numPr>
          <w:ilvl w:val="0"/>
          <w:numId w:val="0"/>
        </w:numPr>
        <w:spacing w:before="0" w:line="240" w:lineRule="auto"/>
        <w:ind w:left="720" w:hanging="360"/>
        <w:jc w:val="center"/>
        <w:rPr>
          <w:rFonts w:ascii="Arial" w:hAnsi="Arial" w:cs="Arial"/>
          <w:b/>
          <w:color w:val="auto"/>
          <w:sz w:val="20"/>
          <w:szCs w:val="20"/>
          <w:lang w:val="es-CO"/>
        </w:rPr>
      </w:pPr>
      <w:bookmarkStart w:id="43" w:name="_Toc178671090"/>
      <w:r w:rsidRPr="00256943">
        <w:rPr>
          <w:rFonts w:ascii="Arial" w:hAnsi="Arial" w:cs="Arial"/>
          <w:b/>
          <w:bCs/>
          <w:color w:val="auto"/>
          <w:sz w:val="20"/>
          <w:szCs w:val="20"/>
          <w:lang w:val="es-CO"/>
        </w:rPr>
        <w:t>CAP</w:t>
      </w:r>
      <w:r w:rsidR="005B426A" w:rsidRPr="00256943">
        <w:rPr>
          <w:rFonts w:ascii="Arial" w:hAnsi="Arial" w:cs="Arial"/>
          <w:b/>
          <w:bCs/>
          <w:color w:val="auto"/>
          <w:sz w:val="20"/>
          <w:szCs w:val="20"/>
          <w:lang w:val="es-CO"/>
        </w:rPr>
        <w:t xml:space="preserve">ITULO </w:t>
      </w:r>
      <w:r w:rsidRPr="00256943">
        <w:rPr>
          <w:rFonts w:ascii="Arial" w:hAnsi="Arial" w:cs="Arial"/>
          <w:b/>
          <w:bCs/>
          <w:color w:val="auto"/>
          <w:sz w:val="20"/>
          <w:szCs w:val="20"/>
          <w:lang w:val="es-CO"/>
        </w:rPr>
        <w:t>V</w:t>
      </w:r>
      <w:r w:rsidR="00646292" w:rsidRPr="00256943">
        <w:rPr>
          <w:rFonts w:ascii="Arial" w:hAnsi="Arial" w:cs="Arial"/>
          <w:b/>
          <w:bCs/>
          <w:color w:val="auto"/>
          <w:sz w:val="20"/>
          <w:szCs w:val="20"/>
          <w:lang w:val="es-CO"/>
        </w:rPr>
        <w:t xml:space="preserve"> </w:t>
      </w:r>
      <w:r w:rsidRPr="00256943">
        <w:rPr>
          <w:rFonts w:ascii="Arial" w:hAnsi="Arial" w:cs="Arial"/>
          <w:b/>
          <w:color w:val="auto"/>
          <w:sz w:val="20"/>
          <w:szCs w:val="20"/>
          <w:lang w:val="es-CO"/>
        </w:rPr>
        <w:t>DE LA BAJA EN CUENTA DE CARTERA DE CRÉDITOS (CASTIGO DE CARTERA).</w:t>
      </w:r>
      <w:bookmarkEnd w:id="43"/>
    </w:p>
    <w:p w14:paraId="6FF3DF4F" w14:textId="77777777" w:rsidR="009B5949" w:rsidRPr="00256943" w:rsidRDefault="009B5949" w:rsidP="00256943">
      <w:pPr>
        <w:pBdr>
          <w:top w:val="nil"/>
          <w:left w:val="nil"/>
          <w:bottom w:val="nil"/>
          <w:right w:val="nil"/>
          <w:between w:val="nil"/>
        </w:pBdr>
        <w:spacing w:after="0" w:line="240" w:lineRule="auto"/>
        <w:jc w:val="center"/>
        <w:rPr>
          <w:rFonts w:ascii="Arial" w:hAnsi="Arial" w:cs="Arial"/>
          <w:b/>
          <w:sz w:val="20"/>
          <w:szCs w:val="20"/>
          <w:lang w:val="es-CO"/>
        </w:rPr>
      </w:pPr>
    </w:p>
    <w:p w14:paraId="75E85245" w14:textId="5DB31726" w:rsidR="009B5949" w:rsidRPr="00256943" w:rsidRDefault="008744F7" w:rsidP="00256943">
      <w:pPr>
        <w:pStyle w:val="Ttulo2"/>
        <w:spacing w:before="0" w:line="240" w:lineRule="auto"/>
        <w:rPr>
          <w:rFonts w:ascii="Arial" w:hAnsi="Arial" w:cs="Arial"/>
          <w:b/>
          <w:color w:val="auto"/>
          <w:sz w:val="20"/>
          <w:szCs w:val="20"/>
          <w:lang w:val="es-CO"/>
        </w:rPr>
      </w:pPr>
      <w:bookmarkStart w:id="44" w:name="_Toc178671091"/>
      <w:r w:rsidRPr="00256943">
        <w:rPr>
          <w:rFonts w:ascii="Arial" w:hAnsi="Arial" w:cs="Arial"/>
          <w:b/>
          <w:color w:val="auto"/>
          <w:sz w:val="20"/>
          <w:szCs w:val="20"/>
          <w:lang w:val="es-CO"/>
        </w:rPr>
        <w:t>ARTICULO</w:t>
      </w:r>
      <w:r w:rsidR="00EC34B5" w:rsidRPr="00256943">
        <w:rPr>
          <w:rFonts w:ascii="Arial" w:hAnsi="Arial" w:cs="Arial"/>
          <w:b/>
          <w:color w:val="auto"/>
          <w:sz w:val="20"/>
          <w:szCs w:val="20"/>
          <w:lang w:val="es-CO"/>
        </w:rPr>
        <w:t xml:space="preserve"> 25</w:t>
      </w:r>
      <w:r w:rsidRPr="00256943">
        <w:rPr>
          <w:rFonts w:ascii="Arial" w:hAnsi="Arial" w:cs="Arial"/>
          <w:b/>
          <w:color w:val="auto"/>
          <w:sz w:val="20"/>
          <w:szCs w:val="20"/>
          <w:lang w:val="es-CO"/>
        </w:rPr>
        <w:t xml:space="preserve">º </w:t>
      </w:r>
      <w:r w:rsidRPr="00256943">
        <w:rPr>
          <w:rFonts w:ascii="Arial" w:hAnsi="Arial" w:cs="Arial"/>
          <w:b/>
          <w:bCs/>
          <w:color w:val="auto"/>
          <w:sz w:val="20"/>
          <w:szCs w:val="20"/>
          <w:lang w:val="es-CO"/>
        </w:rPr>
        <w:t>CONCEPTO:</w:t>
      </w:r>
      <w:bookmarkEnd w:id="44"/>
    </w:p>
    <w:p w14:paraId="6CA91C05" w14:textId="77777777" w:rsidR="009B5949" w:rsidRPr="00256943" w:rsidRDefault="009B5949" w:rsidP="00256943">
      <w:pPr>
        <w:pStyle w:val="Default"/>
        <w:ind w:left="426"/>
        <w:jc w:val="both"/>
        <w:rPr>
          <w:rFonts w:ascii="Arial" w:hAnsi="Arial" w:cs="Arial"/>
          <w:bCs/>
          <w:color w:val="auto"/>
          <w:sz w:val="20"/>
          <w:szCs w:val="20"/>
          <w:lang w:val="es-CO"/>
        </w:rPr>
      </w:pPr>
    </w:p>
    <w:p w14:paraId="2EA4EEDE" w14:textId="77777777"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La baja en cuentas o castigos corresponde a una depuración contable sobre partidas o cantidades registradas en el activo consideradas irrecuperables o de no conversión en efectivo, con el fin de revelar la realidad económica de los bienes y derechos existentes. La decisión de castigo dependerá de las políticas internas de COOPEAIPE, sin que ello libere a la administración de la responsabilidad del manejo adecuado de sus activos. </w:t>
      </w:r>
    </w:p>
    <w:p w14:paraId="086C88A7" w14:textId="77777777" w:rsidR="009B5949" w:rsidRPr="00256943" w:rsidRDefault="009B5949" w:rsidP="00256943">
      <w:pPr>
        <w:pStyle w:val="Default"/>
        <w:ind w:left="426"/>
        <w:jc w:val="both"/>
        <w:rPr>
          <w:rFonts w:ascii="Arial" w:eastAsiaTheme="majorEastAsia" w:hAnsi="Arial" w:cs="Arial"/>
          <w:color w:val="auto"/>
          <w:sz w:val="20"/>
          <w:szCs w:val="20"/>
          <w:lang w:val="es-CO"/>
        </w:rPr>
      </w:pPr>
    </w:p>
    <w:p w14:paraId="46C32584" w14:textId="77777777"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En el caso de la cartera de crédito y cuentas por cobrar derivadas de ésta, se deberá, al momento de exclusión o retiro voluntario del asociado, efectuar el cruce de aportes sociales y otros valores a favor del asociado retirado sobre el saldo insoluto de las obligaciones. Por lo tanto, no puede existir baja en cuenta de estas operaciones sobre deudores que continúen asociados a COOPEAIPE. En caso de pérdidas del ejercicio se deberá aplicar lo señalado en el presente capítulo y luego proceder a la baja en cuenta del saldo insoluto de la obligación. </w:t>
      </w:r>
    </w:p>
    <w:p w14:paraId="4783114B" w14:textId="77777777" w:rsidR="009B5949" w:rsidRPr="00256943" w:rsidRDefault="009B5949" w:rsidP="00256943">
      <w:pPr>
        <w:pStyle w:val="Default"/>
        <w:ind w:left="426"/>
        <w:jc w:val="both"/>
        <w:rPr>
          <w:rFonts w:ascii="Arial" w:eastAsiaTheme="majorEastAsia" w:hAnsi="Arial" w:cs="Arial"/>
          <w:color w:val="auto"/>
          <w:sz w:val="20"/>
          <w:szCs w:val="20"/>
          <w:lang w:val="es-CO"/>
        </w:rPr>
      </w:pPr>
    </w:p>
    <w:p w14:paraId="0A3B4A02" w14:textId="77777777"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Sin perjuicio de las acciones que se deriven como responsabilidades a cargo de la administración, como consecuencia de dar baja en cuenta de activos que dejaron de generar un beneficio económico futuro, el consejo de administración, previo el análisis y el cumplimiento de los requisitos mínimos señalados en el presente Capítulo, podrá autorizar la baja en cuenta de activos.</w:t>
      </w:r>
    </w:p>
    <w:p w14:paraId="1F92E773" w14:textId="77777777" w:rsidR="009B5949" w:rsidRPr="00256943" w:rsidRDefault="009B5949" w:rsidP="00256943">
      <w:pPr>
        <w:pStyle w:val="Default"/>
        <w:ind w:left="426"/>
        <w:jc w:val="both"/>
        <w:rPr>
          <w:rFonts w:ascii="Arial" w:eastAsiaTheme="majorEastAsia" w:hAnsi="Arial" w:cs="Arial"/>
          <w:color w:val="auto"/>
          <w:sz w:val="20"/>
          <w:szCs w:val="20"/>
          <w:lang w:val="es-CO"/>
        </w:rPr>
      </w:pPr>
    </w:p>
    <w:p w14:paraId="61C5ED82" w14:textId="77777777"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No puede existir baja en cuenta o castigo de cartera y cuentas por cobrar derivadas de esta, relacionada con deudores que continúen asociados a COOPEAIPE por lo cual, al momento de exclusión o retiro voluntario del asociado, se deberá efectuar el cruce de aportes sociales y otros valores a favor del asociado retirado. En caso de que COOPEAIPE presente pérdidas del ejercicio, se deberá efectuar retención proporcional a los aportes y luego proceder a la baja en cuenta del saldo insoluto de la obligación.</w:t>
      </w:r>
    </w:p>
    <w:p w14:paraId="0135800D" w14:textId="77777777" w:rsidR="009B5949" w:rsidRPr="00256943" w:rsidRDefault="009B5949" w:rsidP="00256943">
      <w:pPr>
        <w:pStyle w:val="Default"/>
        <w:ind w:left="426"/>
        <w:jc w:val="both"/>
        <w:rPr>
          <w:rFonts w:ascii="Arial" w:eastAsiaTheme="majorEastAsia" w:hAnsi="Arial" w:cs="Arial"/>
          <w:color w:val="auto"/>
          <w:sz w:val="20"/>
          <w:szCs w:val="20"/>
          <w:lang w:val="es-CO"/>
        </w:rPr>
      </w:pPr>
    </w:p>
    <w:p w14:paraId="7C7E34CE" w14:textId="77777777"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lastRenderedPageBreak/>
        <w:t>El consejo de administración debe ampararse en los informes presentados por el estamento encargado (gerente, comités y/o abogados). Los informes deben estar debidamente motivados indicando, en forma detallada el origen de la decisión y soportados en documentos técnicos que demuestren el estudio adelantado y los resultados de la gestión efectuada.</w:t>
      </w:r>
    </w:p>
    <w:p w14:paraId="3D72487D" w14:textId="21740ADC" w:rsidR="002B5849" w:rsidRPr="00256943" w:rsidRDefault="002B5849" w:rsidP="00256943">
      <w:pPr>
        <w:pStyle w:val="Default"/>
        <w:jc w:val="both"/>
        <w:rPr>
          <w:rFonts w:ascii="Arial" w:eastAsiaTheme="majorEastAsia" w:hAnsi="Arial" w:cs="Arial"/>
          <w:color w:val="auto"/>
          <w:sz w:val="20"/>
          <w:szCs w:val="20"/>
          <w:lang w:val="es-CO"/>
        </w:rPr>
      </w:pPr>
    </w:p>
    <w:p w14:paraId="22460A68" w14:textId="44C64E1E" w:rsidR="0099383D" w:rsidRPr="00256943" w:rsidRDefault="0099383D"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PROCESO DE APROBACIÓN Y REMISIÓN DE REPORTES.</w:t>
      </w:r>
    </w:p>
    <w:p w14:paraId="7409EA0E"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 </w:t>
      </w:r>
    </w:p>
    <w:p w14:paraId="3B6516B8" w14:textId="77777777" w:rsidR="0099383D" w:rsidRPr="00256943" w:rsidRDefault="0099383D"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A efectos de solicitar la aprobación del castigo, es necesario que el Coordinador de cartera expongan antes los miembros del consejo de administración, como mínimo lo siguiente: </w:t>
      </w:r>
    </w:p>
    <w:p w14:paraId="30255F98"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p>
    <w:p w14:paraId="24D12063" w14:textId="77777777" w:rsidR="0099383D" w:rsidRPr="00256943" w:rsidRDefault="0099383D" w:rsidP="003B7404">
      <w:pPr>
        <w:pStyle w:val="Prrafodelista"/>
        <w:numPr>
          <w:ilvl w:val="0"/>
          <w:numId w:val="12"/>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Monto del activo a castigar, discriminando las condiciones de cada una de las obligaciones </w:t>
      </w:r>
    </w:p>
    <w:p w14:paraId="05D44B76" w14:textId="77777777" w:rsidR="0099383D" w:rsidRPr="00256943" w:rsidRDefault="0099383D" w:rsidP="003B7404">
      <w:pPr>
        <w:pStyle w:val="Prrafodelista"/>
        <w:numPr>
          <w:ilvl w:val="0"/>
          <w:numId w:val="12"/>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Concepto del representante legal. </w:t>
      </w:r>
    </w:p>
    <w:p w14:paraId="3C5FAB02" w14:textId="77777777" w:rsidR="0099383D" w:rsidRPr="00256943" w:rsidRDefault="0099383D" w:rsidP="003B7404">
      <w:pPr>
        <w:pStyle w:val="Prrafodelista"/>
        <w:numPr>
          <w:ilvl w:val="0"/>
          <w:numId w:val="12"/>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Gestiones realizadas y el procedimiento de reconocido valor técnico tenido en cuenta para considerar las obligaciones crediticias a castigar como incobrables o irrecuperables. </w:t>
      </w:r>
    </w:p>
    <w:p w14:paraId="3D304DF5" w14:textId="77777777" w:rsidR="0099383D" w:rsidRPr="00256943" w:rsidRDefault="0099383D" w:rsidP="003B7404">
      <w:pPr>
        <w:pStyle w:val="Prrafodelista"/>
        <w:numPr>
          <w:ilvl w:val="0"/>
          <w:numId w:val="12"/>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Concepto jurídico sobre la irrecuperabilidad de la obligación. </w:t>
      </w:r>
    </w:p>
    <w:p w14:paraId="012B8EDE" w14:textId="77777777" w:rsidR="0099383D" w:rsidRPr="00256943" w:rsidRDefault="0099383D" w:rsidP="00256943">
      <w:pPr>
        <w:autoSpaceDE w:val="0"/>
        <w:autoSpaceDN w:val="0"/>
        <w:adjustRightInd w:val="0"/>
        <w:spacing w:after="0" w:line="240" w:lineRule="auto"/>
        <w:rPr>
          <w:rFonts w:ascii="Arial" w:eastAsiaTheme="majorEastAsia" w:hAnsi="Arial" w:cs="Arial"/>
          <w:sz w:val="20"/>
          <w:szCs w:val="20"/>
          <w:lang w:val="es-CO"/>
        </w:rPr>
      </w:pPr>
    </w:p>
    <w:p w14:paraId="7F148C79" w14:textId="77777777" w:rsidR="0099383D" w:rsidRPr="00256943" w:rsidRDefault="0099383D"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Independientemente de lo anterior, en las notas a los estados financieros deberán reflejar en un capítulo todos los valores castigados dentro del periodo contable indicando el concepto, el nombre de la persona a quien se le castigó el activo y el valor castigado.</w:t>
      </w:r>
    </w:p>
    <w:p w14:paraId="525DF624"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p>
    <w:p w14:paraId="79B8B5F1" w14:textId="77777777" w:rsidR="0099383D" w:rsidRPr="00256943" w:rsidRDefault="0099383D"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Las personas excluidas, con cartera castigada, se aceptarán nuevamente como asociados, siempre y cuando la obligación no haya sido cancelada por el codeudor, o el Fondo de garantías.</w:t>
      </w:r>
    </w:p>
    <w:p w14:paraId="3E28C9D9"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p>
    <w:p w14:paraId="3DD467DE" w14:textId="77777777" w:rsidR="0099383D" w:rsidRPr="00256943" w:rsidRDefault="0099383D"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COOPEAIPE debe enviar en forma obligatoria a la Superintendencia de la Economía Solidaria dentro de los 30 días calendarios siguientes a la realización de los castigos correspondientes, la información que se enuncia a continuación:</w:t>
      </w:r>
    </w:p>
    <w:p w14:paraId="18A187EB"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p>
    <w:p w14:paraId="07E7F4CD"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Certificación del Revisor Fiscal donde conste la exactitud de los datos relacionados y las provisiones correspondientes para realizar el castigo. </w:t>
      </w:r>
    </w:p>
    <w:p w14:paraId="68A71950"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Estados financieros en los cuales se refleje el registro contable correspondiente (cuentas del balance y cuentas de orden). </w:t>
      </w:r>
    </w:p>
    <w:p w14:paraId="6D82FEC8"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Copia del acta del Consejo de Administración, donde conste la aprobación de los castigos. </w:t>
      </w:r>
    </w:p>
    <w:p w14:paraId="55752E00"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El concepto del representante legal. </w:t>
      </w:r>
    </w:p>
    <w:p w14:paraId="0B728CD8"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Las gestiones realizadas para considerar los activos a castigar como incobrables o irrecuperables. </w:t>
      </w:r>
    </w:p>
    <w:p w14:paraId="449201F3" w14:textId="77777777" w:rsidR="0099383D" w:rsidRPr="00256943" w:rsidRDefault="0099383D" w:rsidP="003B7404">
      <w:pPr>
        <w:numPr>
          <w:ilvl w:val="1"/>
          <w:numId w:val="3"/>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El concepto jurídico, técnico y legal sobre la irrecuperabilidad, cuando el castigo corresponda a cartera de créditos o cuentas por cobrar. </w:t>
      </w:r>
    </w:p>
    <w:p w14:paraId="3061AC0F" w14:textId="77777777" w:rsidR="0099383D" w:rsidRPr="00256943" w:rsidRDefault="0099383D" w:rsidP="00256943">
      <w:pPr>
        <w:pStyle w:val="Default"/>
        <w:ind w:left="426"/>
        <w:jc w:val="both"/>
        <w:rPr>
          <w:rFonts w:ascii="Arial" w:eastAsiaTheme="majorEastAsia" w:hAnsi="Arial" w:cs="Arial"/>
          <w:color w:val="auto"/>
          <w:sz w:val="20"/>
          <w:szCs w:val="20"/>
          <w:lang w:val="es-CO"/>
        </w:rPr>
      </w:pPr>
    </w:p>
    <w:p w14:paraId="6D7450A0" w14:textId="4985CF78" w:rsidR="0099383D" w:rsidRPr="00256943" w:rsidRDefault="0099383D" w:rsidP="002B5849">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Se entiende que el castigo de activos no libera a los Coordinadores de las responsabilidades a que haya lugar por las decisiones adoptadas en relación con la cartera de créditos, cuentas por cobrar e inversiones y en modo alguno releva a COOPEAIPE de su obligación de proseguir las gestiones</w:t>
      </w:r>
      <w:r w:rsidR="008744F7" w:rsidRPr="00256943">
        <w:rPr>
          <w:rFonts w:ascii="Arial" w:eastAsiaTheme="majorEastAsia" w:hAnsi="Arial" w:cs="Arial"/>
          <w:color w:val="auto"/>
          <w:sz w:val="20"/>
          <w:szCs w:val="20"/>
          <w:lang w:val="es-CO"/>
        </w:rPr>
        <w:t xml:space="preserve"> de cobro que sean conducentes.</w:t>
      </w:r>
    </w:p>
    <w:p w14:paraId="3A8BED76" w14:textId="77777777" w:rsidR="00EC34B5" w:rsidRDefault="00EC34B5" w:rsidP="00256943">
      <w:pPr>
        <w:pStyle w:val="Default"/>
        <w:ind w:left="426"/>
        <w:jc w:val="both"/>
        <w:rPr>
          <w:rFonts w:ascii="Arial" w:eastAsiaTheme="majorEastAsia" w:hAnsi="Arial" w:cs="Arial"/>
          <w:color w:val="auto"/>
          <w:sz w:val="20"/>
          <w:szCs w:val="20"/>
          <w:lang w:val="es-CO"/>
        </w:rPr>
      </w:pPr>
    </w:p>
    <w:p w14:paraId="6CA0F9FB" w14:textId="2D8FB3FF" w:rsidR="009B5949" w:rsidRPr="00256943" w:rsidRDefault="009B5949" w:rsidP="00256943">
      <w:pPr>
        <w:pStyle w:val="Ttulo1"/>
        <w:numPr>
          <w:ilvl w:val="0"/>
          <w:numId w:val="0"/>
        </w:numPr>
        <w:spacing w:before="0" w:line="240" w:lineRule="auto"/>
        <w:jc w:val="center"/>
        <w:rPr>
          <w:rFonts w:ascii="Arial" w:hAnsi="Arial" w:cs="Arial"/>
          <w:b/>
          <w:color w:val="auto"/>
          <w:sz w:val="20"/>
          <w:szCs w:val="20"/>
        </w:rPr>
      </w:pPr>
      <w:bookmarkStart w:id="45" w:name="_Toc119744786"/>
      <w:bookmarkStart w:id="46" w:name="_Toc178671092"/>
      <w:r w:rsidRPr="00256943">
        <w:rPr>
          <w:rFonts w:ascii="Arial" w:hAnsi="Arial" w:cs="Arial"/>
          <w:b/>
          <w:color w:val="auto"/>
          <w:sz w:val="20"/>
          <w:szCs w:val="20"/>
        </w:rPr>
        <w:t>CAPITULO VI OTRAS DISPOSICIONES</w:t>
      </w:r>
      <w:bookmarkEnd w:id="45"/>
      <w:bookmarkEnd w:id="46"/>
    </w:p>
    <w:p w14:paraId="76A311DC" w14:textId="77777777" w:rsidR="009B5949" w:rsidRPr="00256943" w:rsidRDefault="009B5949" w:rsidP="00256943">
      <w:pPr>
        <w:spacing w:after="0" w:line="240" w:lineRule="auto"/>
        <w:rPr>
          <w:rFonts w:ascii="Arial" w:hAnsi="Arial" w:cs="Arial"/>
          <w:b/>
          <w:sz w:val="20"/>
          <w:szCs w:val="20"/>
          <w:lang w:val="es-CO"/>
        </w:rPr>
      </w:pPr>
    </w:p>
    <w:p w14:paraId="47095586" w14:textId="49392746" w:rsidR="008744F7" w:rsidRPr="00256943" w:rsidRDefault="00EC34B5" w:rsidP="00256943">
      <w:pPr>
        <w:pStyle w:val="Ttulo2"/>
        <w:spacing w:before="0" w:line="240" w:lineRule="auto"/>
        <w:jc w:val="both"/>
        <w:rPr>
          <w:rFonts w:ascii="Arial" w:hAnsi="Arial" w:cs="Arial"/>
          <w:b/>
          <w:color w:val="auto"/>
          <w:sz w:val="20"/>
          <w:szCs w:val="20"/>
          <w:lang w:val="es-CO"/>
        </w:rPr>
      </w:pPr>
      <w:bookmarkStart w:id="47" w:name="_Toc178671093"/>
      <w:bookmarkStart w:id="48" w:name="_Toc119744787"/>
      <w:r w:rsidRPr="00256943">
        <w:rPr>
          <w:rFonts w:ascii="Arial" w:hAnsi="Arial" w:cs="Arial"/>
          <w:b/>
          <w:color w:val="auto"/>
          <w:sz w:val="20"/>
          <w:szCs w:val="20"/>
          <w:lang w:val="es-CO"/>
        </w:rPr>
        <w:t>ARTICULO 26</w:t>
      </w:r>
      <w:r w:rsidR="009B5949" w:rsidRPr="00256943">
        <w:rPr>
          <w:rFonts w:ascii="Arial" w:hAnsi="Arial" w:cs="Arial"/>
          <w:b/>
          <w:color w:val="auto"/>
          <w:sz w:val="20"/>
          <w:szCs w:val="20"/>
          <w:lang w:val="es-CO"/>
        </w:rPr>
        <w:t xml:space="preserve">º </w:t>
      </w:r>
      <w:bookmarkStart w:id="49" w:name="_Toc119744778"/>
      <w:r w:rsidR="00071DAB" w:rsidRPr="00256943">
        <w:rPr>
          <w:rFonts w:ascii="Arial" w:hAnsi="Arial" w:cs="Arial"/>
          <w:b/>
          <w:color w:val="auto"/>
          <w:sz w:val="20"/>
          <w:szCs w:val="20"/>
          <w:lang w:val="es-CO"/>
        </w:rPr>
        <w:t>CONDONACIÓN DE INTERESES DE CARTERA CASTIGADA</w:t>
      </w:r>
      <w:bookmarkEnd w:id="47"/>
      <w:bookmarkEnd w:id="49"/>
      <w:r w:rsidR="00071DAB" w:rsidRPr="00256943">
        <w:rPr>
          <w:rFonts w:ascii="Arial" w:hAnsi="Arial" w:cs="Arial"/>
          <w:b/>
          <w:color w:val="auto"/>
          <w:sz w:val="20"/>
          <w:szCs w:val="20"/>
          <w:lang w:val="es-CO"/>
        </w:rPr>
        <w:t xml:space="preserve"> </w:t>
      </w:r>
    </w:p>
    <w:p w14:paraId="6D607FEB" w14:textId="77777777" w:rsidR="008744F7" w:rsidRPr="00256943" w:rsidRDefault="008744F7" w:rsidP="00256943">
      <w:pPr>
        <w:pStyle w:val="Ttulo2"/>
        <w:spacing w:before="0" w:line="240" w:lineRule="auto"/>
        <w:jc w:val="both"/>
        <w:rPr>
          <w:rFonts w:ascii="Arial" w:hAnsi="Arial" w:cs="Arial"/>
          <w:color w:val="auto"/>
          <w:sz w:val="20"/>
          <w:szCs w:val="20"/>
          <w:lang w:val="es-CO"/>
        </w:rPr>
      </w:pPr>
    </w:p>
    <w:p w14:paraId="0B0C1D88" w14:textId="4C22C807" w:rsidR="00071DAB" w:rsidRPr="00256943" w:rsidRDefault="00071DAB"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El Consejo de Administración será el encargado de reglamentar</w:t>
      </w:r>
      <w:r w:rsidR="00B604E8" w:rsidRPr="00256943">
        <w:rPr>
          <w:rFonts w:ascii="Arial" w:eastAsiaTheme="majorEastAsia" w:hAnsi="Arial" w:cs="Arial"/>
          <w:color w:val="auto"/>
          <w:sz w:val="20"/>
          <w:szCs w:val="20"/>
          <w:lang w:val="es-CO"/>
        </w:rPr>
        <w:t xml:space="preserve"> temporalmente</w:t>
      </w:r>
      <w:r w:rsidRPr="00256943">
        <w:rPr>
          <w:rFonts w:ascii="Arial" w:eastAsiaTheme="majorEastAsia" w:hAnsi="Arial" w:cs="Arial"/>
          <w:color w:val="auto"/>
          <w:sz w:val="20"/>
          <w:szCs w:val="20"/>
          <w:lang w:val="es-CO"/>
        </w:rPr>
        <w:t xml:space="preserve"> las condonaciones de los Intereses corrientes y de mora de la cartera castigada.</w:t>
      </w:r>
    </w:p>
    <w:p w14:paraId="2A2E11F5" w14:textId="77777777" w:rsidR="00071DAB" w:rsidRPr="00256943" w:rsidRDefault="00071DAB" w:rsidP="00256943">
      <w:pPr>
        <w:pStyle w:val="Ttulo2"/>
        <w:spacing w:before="0" w:line="240" w:lineRule="auto"/>
        <w:jc w:val="both"/>
        <w:rPr>
          <w:rFonts w:ascii="Arial" w:hAnsi="Arial" w:cs="Arial"/>
          <w:color w:val="auto"/>
          <w:sz w:val="20"/>
          <w:szCs w:val="20"/>
          <w:lang w:val="es-CO"/>
        </w:rPr>
      </w:pPr>
    </w:p>
    <w:p w14:paraId="59C0D620" w14:textId="33C1703F" w:rsidR="008744F7" w:rsidRPr="00256943" w:rsidRDefault="00071DAB" w:rsidP="00256943">
      <w:pPr>
        <w:pStyle w:val="Ttulo2"/>
        <w:spacing w:before="0" w:line="240" w:lineRule="auto"/>
        <w:jc w:val="both"/>
        <w:rPr>
          <w:rFonts w:ascii="Arial" w:hAnsi="Arial" w:cs="Arial"/>
          <w:color w:val="auto"/>
          <w:sz w:val="20"/>
          <w:szCs w:val="20"/>
          <w:lang w:val="es-CO"/>
        </w:rPr>
      </w:pPr>
      <w:bookmarkStart w:id="50" w:name="_Toc178671094"/>
      <w:r w:rsidRPr="00256943">
        <w:rPr>
          <w:rFonts w:ascii="Arial" w:hAnsi="Arial" w:cs="Arial"/>
          <w:b/>
          <w:color w:val="auto"/>
          <w:sz w:val="20"/>
          <w:szCs w:val="20"/>
          <w:lang w:val="es-CO"/>
        </w:rPr>
        <w:t>ARTICULO 2</w:t>
      </w:r>
      <w:r w:rsidR="00EC34B5" w:rsidRPr="00256943">
        <w:rPr>
          <w:rFonts w:ascii="Arial" w:hAnsi="Arial" w:cs="Arial"/>
          <w:b/>
          <w:color w:val="auto"/>
          <w:sz w:val="20"/>
          <w:szCs w:val="20"/>
          <w:lang w:val="es-CO"/>
        </w:rPr>
        <w:t>7</w:t>
      </w:r>
      <w:r w:rsidRPr="00256943">
        <w:rPr>
          <w:rFonts w:ascii="Arial" w:hAnsi="Arial" w:cs="Arial"/>
          <w:b/>
          <w:color w:val="auto"/>
          <w:sz w:val="20"/>
          <w:szCs w:val="20"/>
          <w:lang w:val="es-CO"/>
        </w:rPr>
        <w:t xml:space="preserve">º </w:t>
      </w:r>
      <w:r w:rsidR="009B5949" w:rsidRPr="00256943">
        <w:rPr>
          <w:rFonts w:ascii="Arial" w:hAnsi="Arial" w:cs="Arial"/>
          <w:b/>
          <w:color w:val="auto"/>
          <w:sz w:val="20"/>
          <w:szCs w:val="20"/>
          <w:lang w:val="es-CO"/>
        </w:rPr>
        <w:t>CLÁUSULA ACELERATORIA</w:t>
      </w:r>
      <w:bookmarkEnd w:id="48"/>
      <w:r w:rsidR="009B5949" w:rsidRPr="00256943">
        <w:rPr>
          <w:rFonts w:ascii="Arial" w:hAnsi="Arial" w:cs="Arial"/>
          <w:b/>
          <w:color w:val="auto"/>
          <w:sz w:val="20"/>
          <w:szCs w:val="20"/>
          <w:lang w:val="es-CO"/>
        </w:rPr>
        <w:t>.</w:t>
      </w:r>
      <w:bookmarkEnd w:id="50"/>
      <w:r w:rsidR="009B5949" w:rsidRPr="00256943">
        <w:rPr>
          <w:rFonts w:ascii="Arial" w:hAnsi="Arial" w:cs="Arial"/>
          <w:color w:val="auto"/>
          <w:sz w:val="20"/>
          <w:szCs w:val="20"/>
          <w:lang w:val="es-CO"/>
        </w:rPr>
        <w:t xml:space="preserve">  </w:t>
      </w:r>
    </w:p>
    <w:p w14:paraId="137F0EF6" w14:textId="77777777" w:rsidR="008744F7" w:rsidRPr="00256943" w:rsidRDefault="008744F7" w:rsidP="00256943">
      <w:pPr>
        <w:pStyle w:val="Default"/>
        <w:jc w:val="both"/>
        <w:rPr>
          <w:rFonts w:ascii="Arial" w:eastAsiaTheme="majorEastAsia" w:hAnsi="Arial" w:cs="Arial"/>
          <w:color w:val="auto"/>
          <w:sz w:val="20"/>
          <w:szCs w:val="20"/>
          <w:lang w:val="es-CO"/>
        </w:rPr>
      </w:pPr>
    </w:p>
    <w:p w14:paraId="423F9DFC" w14:textId="55E37EA9" w:rsidR="009B5949" w:rsidRPr="00256943" w:rsidRDefault="009B5949"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Cuando en las obligaciones se estipule el pago en cuotas periódicas, la simple mora del deudor en la cancelación de estas dará derecho a la Cooperativa a exigir la cancelación del crédito en su totalidad más los intereses causados. Igualmente, cuando se detecte un alto riesgo de recuperación del crédito </w:t>
      </w:r>
      <w:r w:rsidRPr="00256943">
        <w:rPr>
          <w:rFonts w:ascii="Arial" w:eastAsiaTheme="majorEastAsia" w:hAnsi="Arial" w:cs="Arial"/>
          <w:color w:val="auto"/>
          <w:sz w:val="20"/>
          <w:szCs w:val="20"/>
          <w:lang w:val="es-CO"/>
        </w:rPr>
        <w:lastRenderedPageBreak/>
        <w:t>por circunstancias que deterioren la situación económica del asociado, pérdida considerable del valor de los bienes dados en garantía, se hayan incumplido por el deudor o codeudor(es) acuerdos directos o cuando los bienes dados en garantía fueran objeto de embargo por un tercero, entre otros, o cuando se tenga conocimiento de que el asociado se ha declarado en INSOLVENCIA.</w:t>
      </w:r>
    </w:p>
    <w:p w14:paraId="095C4195" w14:textId="77777777" w:rsidR="0010674C" w:rsidRPr="00256943" w:rsidRDefault="0010674C" w:rsidP="00256943">
      <w:pPr>
        <w:pStyle w:val="Default"/>
        <w:jc w:val="both"/>
        <w:rPr>
          <w:rFonts w:ascii="Arial" w:eastAsiaTheme="majorEastAsia" w:hAnsi="Arial" w:cs="Arial"/>
          <w:color w:val="auto"/>
          <w:sz w:val="20"/>
          <w:szCs w:val="20"/>
          <w:lang w:val="es-CO"/>
        </w:rPr>
      </w:pPr>
    </w:p>
    <w:p w14:paraId="411EB2DB" w14:textId="7913D842" w:rsidR="0010674C" w:rsidRPr="00256943" w:rsidRDefault="0010674C" w:rsidP="00256943">
      <w:pPr>
        <w:autoSpaceDE w:val="0"/>
        <w:autoSpaceDN w:val="0"/>
        <w:adjustRightInd w:val="0"/>
        <w:spacing w:after="0" w:line="240" w:lineRule="auto"/>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La Cooperativa además podrá declarar extinguido o insubsistente el plazo que falte para el pago total de la deuda y exigir el pago inmediato con todos sus accesorios, en los siguientes casos: </w:t>
      </w:r>
    </w:p>
    <w:p w14:paraId="20140BCF" w14:textId="77777777" w:rsidR="0010674C" w:rsidRPr="00256943" w:rsidRDefault="0010674C" w:rsidP="00256943">
      <w:pPr>
        <w:autoSpaceDE w:val="0"/>
        <w:autoSpaceDN w:val="0"/>
        <w:adjustRightInd w:val="0"/>
        <w:spacing w:after="0" w:line="240" w:lineRule="auto"/>
        <w:rPr>
          <w:rFonts w:ascii="Arial" w:eastAsiaTheme="majorEastAsia" w:hAnsi="Arial" w:cs="Arial"/>
          <w:sz w:val="20"/>
          <w:szCs w:val="20"/>
          <w:lang w:val="es-CO"/>
        </w:rPr>
      </w:pPr>
    </w:p>
    <w:p w14:paraId="51C0430A" w14:textId="6099A376" w:rsidR="0010674C" w:rsidRPr="00256943" w:rsidRDefault="0010674C" w:rsidP="00065EA5">
      <w:pPr>
        <w:pStyle w:val="Prrafodelista"/>
        <w:numPr>
          <w:ilvl w:val="0"/>
          <w:numId w:val="34"/>
        </w:numPr>
        <w:autoSpaceDE w:val="0"/>
        <w:autoSpaceDN w:val="0"/>
        <w:adjustRightInd w:val="0"/>
        <w:spacing w:after="0" w:line="240" w:lineRule="auto"/>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Por incumplimiento o violación de cualquiera de las obligaciones contenidas en el pagaré que soporta la deuda. </w:t>
      </w:r>
    </w:p>
    <w:p w14:paraId="57D8BB69" w14:textId="77777777" w:rsidR="0010674C" w:rsidRPr="00256943" w:rsidRDefault="0010674C" w:rsidP="00256943">
      <w:pPr>
        <w:autoSpaceDE w:val="0"/>
        <w:autoSpaceDN w:val="0"/>
        <w:adjustRightInd w:val="0"/>
        <w:spacing w:after="0" w:line="240" w:lineRule="auto"/>
        <w:rPr>
          <w:rFonts w:ascii="Arial" w:eastAsiaTheme="majorEastAsia" w:hAnsi="Arial" w:cs="Arial"/>
          <w:sz w:val="20"/>
          <w:szCs w:val="20"/>
          <w:lang w:val="es-CO"/>
        </w:rPr>
      </w:pPr>
    </w:p>
    <w:p w14:paraId="309A90C0" w14:textId="7F545834" w:rsidR="0010674C" w:rsidRPr="00256943" w:rsidRDefault="0010674C" w:rsidP="00065EA5">
      <w:pPr>
        <w:pStyle w:val="Prrafodelista"/>
        <w:numPr>
          <w:ilvl w:val="0"/>
          <w:numId w:val="34"/>
        </w:numPr>
        <w:autoSpaceDE w:val="0"/>
        <w:autoSpaceDN w:val="0"/>
        <w:adjustRightInd w:val="0"/>
        <w:spacing w:after="0" w:line="240" w:lineRule="auto"/>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Por mora en el plazo del pago de los intereses o de alguna de las cuotas de amortización del capital. </w:t>
      </w:r>
    </w:p>
    <w:p w14:paraId="34AFD4EA" w14:textId="77777777" w:rsidR="0010674C" w:rsidRPr="00256943" w:rsidRDefault="0010674C" w:rsidP="00256943">
      <w:pPr>
        <w:autoSpaceDE w:val="0"/>
        <w:autoSpaceDN w:val="0"/>
        <w:adjustRightInd w:val="0"/>
        <w:spacing w:after="0" w:line="240" w:lineRule="auto"/>
        <w:rPr>
          <w:rFonts w:ascii="Arial" w:eastAsiaTheme="majorEastAsia" w:hAnsi="Arial" w:cs="Arial"/>
          <w:sz w:val="20"/>
          <w:szCs w:val="20"/>
          <w:lang w:val="es-CO"/>
        </w:rPr>
      </w:pPr>
    </w:p>
    <w:p w14:paraId="5887F391" w14:textId="044FD077" w:rsidR="0010674C" w:rsidRPr="00256943" w:rsidRDefault="0010674C" w:rsidP="00065EA5">
      <w:pPr>
        <w:pStyle w:val="Prrafodelista"/>
        <w:numPr>
          <w:ilvl w:val="0"/>
          <w:numId w:val="34"/>
        </w:numPr>
        <w:autoSpaceDE w:val="0"/>
        <w:autoSpaceDN w:val="0"/>
        <w:adjustRightInd w:val="0"/>
        <w:spacing w:after="0" w:line="240" w:lineRule="auto"/>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Si la garantía admisible que respalda el crédito, fuere embargada o perseguida por terceros total o parcialmente en ejercicio de cualquier acción legal o en la misma forma lo enajenen o hipotequen sin consentimiento expreso y escrito de la Cooperativa. </w:t>
      </w:r>
    </w:p>
    <w:p w14:paraId="7297E45B" w14:textId="77777777" w:rsidR="0010674C" w:rsidRPr="00256943" w:rsidRDefault="0010674C" w:rsidP="00256943">
      <w:pPr>
        <w:autoSpaceDE w:val="0"/>
        <w:autoSpaceDN w:val="0"/>
        <w:adjustRightInd w:val="0"/>
        <w:spacing w:after="0" w:line="240" w:lineRule="auto"/>
        <w:rPr>
          <w:rFonts w:ascii="Arial" w:eastAsiaTheme="majorEastAsia" w:hAnsi="Arial" w:cs="Arial"/>
          <w:sz w:val="20"/>
          <w:szCs w:val="20"/>
          <w:lang w:val="es-CO"/>
        </w:rPr>
      </w:pPr>
    </w:p>
    <w:p w14:paraId="62F44179" w14:textId="5E2FA332" w:rsidR="0010674C" w:rsidRPr="00256943" w:rsidRDefault="0010674C" w:rsidP="00065EA5">
      <w:pPr>
        <w:pStyle w:val="Prrafodelista"/>
        <w:numPr>
          <w:ilvl w:val="0"/>
          <w:numId w:val="34"/>
        </w:numPr>
        <w:autoSpaceDE w:val="0"/>
        <w:autoSpaceDN w:val="0"/>
        <w:adjustRightInd w:val="0"/>
        <w:spacing w:after="0" w:line="240" w:lineRule="auto"/>
        <w:rPr>
          <w:rFonts w:ascii="Arial" w:hAnsi="Arial" w:cs="Arial"/>
          <w:sz w:val="20"/>
          <w:szCs w:val="20"/>
          <w:lang w:val="es-CO"/>
        </w:rPr>
      </w:pPr>
      <w:r w:rsidRPr="00256943">
        <w:rPr>
          <w:rFonts w:ascii="Arial" w:eastAsiaTheme="majorEastAsia" w:hAnsi="Arial" w:cs="Arial"/>
          <w:sz w:val="20"/>
          <w:szCs w:val="20"/>
          <w:lang w:val="es-CO"/>
        </w:rPr>
        <w:t xml:space="preserve">Si la garantía admisible que respalda el crédito perece o sufre desmejora o deprecio cualquiera que sea la causa, de tal manera que, a juicio de la Cooperativa, no sea garantía de la obligación pendiente y de sus accesorios. </w:t>
      </w:r>
    </w:p>
    <w:p w14:paraId="1D9CACD5" w14:textId="77777777" w:rsidR="009B5949" w:rsidRPr="00256943" w:rsidRDefault="009B5949" w:rsidP="00256943">
      <w:pPr>
        <w:pStyle w:val="Default"/>
        <w:jc w:val="both"/>
        <w:rPr>
          <w:rFonts w:ascii="Arial" w:eastAsiaTheme="majorEastAsia" w:hAnsi="Arial" w:cs="Arial"/>
          <w:color w:val="auto"/>
          <w:sz w:val="20"/>
          <w:szCs w:val="20"/>
          <w:lang w:val="es-CO"/>
        </w:rPr>
      </w:pPr>
    </w:p>
    <w:p w14:paraId="4557FCC4" w14:textId="78CC5046" w:rsidR="008744F7" w:rsidRPr="00256943" w:rsidRDefault="009B5949" w:rsidP="00256943">
      <w:pPr>
        <w:pStyle w:val="Ttulo2"/>
        <w:spacing w:before="0" w:line="240" w:lineRule="auto"/>
        <w:jc w:val="both"/>
        <w:rPr>
          <w:rFonts w:ascii="Arial" w:hAnsi="Arial" w:cs="Arial"/>
          <w:color w:val="auto"/>
          <w:sz w:val="20"/>
          <w:szCs w:val="20"/>
          <w:lang w:val="es-CO"/>
        </w:rPr>
      </w:pPr>
      <w:bookmarkStart w:id="51" w:name="_Toc119744788"/>
      <w:bookmarkStart w:id="52" w:name="_Toc178671095"/>
      <w:r w:rsidRPr="00256943">
        <w:rPr>
          <w:rFonts w:ascii="Arial" w:hAnsi="Arial" w:cs="Arial"/>
          <w:b/>
          <w:color w:val="auto"/>
          <w:sz w:val="20"/>
          <w:szCs w:val="20"/>
          <w:lang w:val="es-CO"/>
        </w:rPr>
        <w:t>ARTICULO 2</w:t>
      </w:r>
      <w:r w:rsidR="00EC34B5" w:rsidRPr="00256943">
        <w:rPr>
          <w:rFonts w:ascii="Arial" w:hAnsi="Arial" w:cs="Arial"/>
          <w:b/>
          <w:color w:val="auto"/>
          <w:sz w:val="20"/>
          <w:szCs w:val="20"/>
          <w:lang w:val="es-CO"/>
        </w:rPr>
        <w:t>8</w:t>
      </w:r>
      <w:r w:rsidRPr="00256943">
        <w:rPr>
          <w:rFonts w:ascii="Arial" w:hAnsi="Arial" w:cs="Arial"/>
          <w:b/>
          <w:color w:val="auto"/>
          <w:sz w:val="20"/>
          <w:szCs w:val="20"/>
          <w:lang w:val="es-CO"/>
        </w:rPr>
        <w:t>º ACTUALIZACIÓN CENTRALES DE RIESGO</w:t>
      </w:r>
      <w:bookmarkEnd w:id="51"/>
      <w:r w:rsidR="008744F7" w:rsidRPr="00256943">
        <w:rPr>
          <w:rFonts w:ascii="Arial" w:hAnsi="Arial" w:cs="Arial"/>
          <w:color w:val="auto"/>
          <w:sz w:val="20"/>
          <w:szCs w:val="20"/>
          <w:lang w:val="es-CO"/>
        </w:rPr>
        <w:t>.</w:t>
      </w:r>
      <w:bookmarkEnd w:id="52"/>
    </w:p>
    <w:p w14:paraId="2A69183F" w14:textId="77777777" w:rsidR="008744F7" w:rsidRPr="00256943" w:rsidRDefault="008744F7" w:rsidP="00256943">
      <w:pPr>
        <w:pStyle w:val="Ttulo2"/>
        <w:spacing w:before="0" w:line="240" w:lineRule="auto"/>
        <w:jc w:val="both"/>
        <w:rPr>
          <w:rFonts w:ascii="Arial" w:hAnsi="Arial" w:cs="Arial"/>
          <w:color w:val="auto"/>
          <w:sz w:val="20"/>
          <w:szCs w:val="20"/>
          <w:lang w:val="es-CO"/>
        </w:rPr>
      </w:pPr>
    </w:p>
    <w:p w14:paraId="2F75C4F9" w14:textId="5B88CE8F" w:rsidR="009B5949" w:rsidRPr="00256943" w:rsidRDefault="009B5949" w:rsidP="00256943">
      <w:p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La Cooperativa mantendrá el compromiso de efectuar las actualizaciones a las Centrales de Riesgos para informar el comportamiento de pago de todos sus deudores y cuidará por su veracidad, exactitud, oportunidad y de la autorización de consulta. </w:t>
      </w:r>
    </w:p>
    <w:p w14:paraId="54125441" w14:textId="77777777" w:rsidR="009B5949" w:rsidRPr="00256943" w:rsidRDefault="009B5949" w:rsidP="00256943">
      <w:pPr>
        <w:autoSpaceDE w:val="0"/>
        <w:autoSpaceDN w:val="0"/>
        <w:adjustRightInd w:val="0"/>
        <w:spacing w:after="0" w:line="240" w:lineRule="auto"/>
        <w:rPr>
          <w:rFonts w:ascii="Arial" w:eastAsiaTheme="majorEastAsia" w:hAnsi="Arial" w:cs="Arial"/>
          <w:sz w:val="20"/>
          <w:szCs w:val="20"/>
          <w:lang w:val="es-CO"/>
        </w:rPr>
      </w:pPr>
    </w:p>
    <w:p w14:paraId="1CD3E9A1" w14:textId="4FCA452F" w:rsidR="008744F7" w:rsidRPr="00256943" w:rsidRDefault="009B5949" w:rsidP="00256943">
      <w:pPr>
        <w:pStyle w:val="Ttulo2"/>
        <w:spacing w:before="0" w:line="240" w:lineRule="auto"/>
        <w:jc w:val="both"/>
        <w:rPr>
          <w:rFonts w:ascii="Arial" w:hAnsi="Arial" w:cs="Arial"/>
          <w:color w:val="auto"/>
          <w:sz w:val="20"/>
          <w:szCs w:val="20"/>
          <w:lang w:val="es-CO"/>
        </w:rPr>
      </w:pPr>
      <w:bookmarkStart w:id="53" w:name="_Toc119744789"/>
      <w:bookmarkStart w:id="54" w:name="_Toc178671096"/>
      <w:r w:rsidRPr="00256943">
        <w:rPr>
          <w:rFonts w:ascii="Arial" w:hAnsi="Arial" w:cs="Arial"/>
          <w:b/>
          <w:color w:val="auto"/>
          <w:sz w:val="20"/>
          <w:szCs w:val="20"/>
          <w:lang w:val="es-CO"/>
        </w:rPr>
        <w:t>ARTICULO 2</w:t>
      </w:r>
      <w:r w:rsidR="00EC34B5" w:rsidRPr="00256943">
        <w:rPr>
          <w:rFonts w:ascii="Arial" w:hAnsi="Arial" w:cs="Arial"/>
          <w:b/>
          <w:color w:val="auto"/>
          <w:sz w:val="20"/>
          <w:szCs w:val="20"/>
          <w:lang w:val="es-CO"/>
        </w:rPr>
        <w:t>9</w:t>
      </w:r>
      <w:r w:rsidRPr="00256943">
        <w:rPr>
          <w:rFonts w:ascii="Arial" w:hAnsi="Arial" w:cs="Arial"/>
          <w:b/>
          <w:color w:val="auto"/>
          <w:sz w:val="20"/>
          <w:szCs w:val="20"/>
          <w:lang w:val="es-CO"/>
        </w:rPr>
        <w:t>º EXCLUSIÓN DE ASOCIADOS MOROSOS</w:t>
      </w:r>
      <w:bookmarkEnd w:id="53"/>
      <w:r w:rsidRPr="00256943">
        <w:rPr>
          <w:rFonts w:ascii="Arial" w:hAnsi="Arial" w:cs="Arial"/>
          <w:color w:val="auto"/>
          <w:sz w:val="20"/>
          <w:szCs w:val="20"/>
          <w:lang w:val="es-CO"/>
        </w:rPr>
        <w:t>.</w:t>
      </w:r>
      <w:bookmarkEnd w:id="54"/>
      <w:r w:rsidRPr="00256943">
        <w:rPr>
          <w:rFonts w:ascii="Arial" w:hAnsi="Arial" w:cs="Arial"/>
          <w:color w:val="auto"/>
          <w:sz w:val="20"/>
          <w:szCs w:val="20"/>
          <w:lang w:val="es-CO"/>
        </w:rPr>
        <w:t xml:space="preserve"> </w:t>
      </w:r>
    </w:p>
    <w:p w14:paraId="5AEF718A" w14:textId="77777777" w:rsidR="008744F7" w:rsidRPr="00256943" w:rsidRDefault="008744F7" w:rsidP="00256943">
      <w:pPr>
        <w:pStyle w:val="Ttulo2"/>
        <w:spacing w:before="0" w:line="240" w:lineRule="auto"/>
        <w:jc w:val="both"/>
        <w:rPr>
          <w:rFonts w:ascii="Arial" w:hAnsi="Arial" w:cs="Arial"/>
          <w:color w:val="auto"/>
          <w:sz w:val="20"/>
          <w:szCs w:val="20"/>
          <w:lang w:val="es-CO"/>
        </w:rPr>
      </w:pPr>
    </w:p>
    <w:p w14:paraId="11F61023" w14:textId="4B381935" w:rsidR="00492F30" w:rsidRPr="00A61CEB" w:rsidRDefault="00492F30" w:rsidP="00256943">
      <w:pPr>
        <w:autoSpaceDE w:val="0"/>
        <w:autoSpaceDN w:val="0"/>
        <w:adjustRightInd w:val="0"/>
        <w:spacing w:after="0" w:line="240" w:lineRule="auto"/>
        <w:jc w:val="both"/>
        <w:rPr>
          <w:rFonts w:ascii="Arial" w:eastAsiaTheme="majorEastAsia" w:hAnsi="Arial" w:cs="Arial"/>
          <w:sz w:val="20"/>
          <w:szCs w:val="20"/>
          <w:lang w:val="es-CO"/>
        </w:rPr>
      </w:pPr>
      <w:r w:rsidRPr="00A61CEB">
        <w:rPr>
          <w:rFonts w:ascii="Arial" w:eastAsiaTheme="majorEastAsia" w:hAnsi="Arial" w:cs="Arial"/>
          <w:sz w:val="20"/>
          <w:szCs w:val="20"/>
          <w:lang w:val="es-CO"/>
        </w:rPr>
        <w:t xml:space="preserve">Se </w:t>
      </w:r>
      <w:r w:rsidR="00E42044" w:rsidRPr="00A61CEB">
        <w:rPr>
          <w:rFonts w:ascii="Arial" w:eastAsiaTheme="majorEastAsia" w:hAnsi="Arial" w:cs="Arial"/>
          <w:sz w:val="20"/>
          <w:szCs w:val="20"/>
          <w:lang w:val="es-CO"/>
        </w:rPr>
        <w:t>realizará</w:t>
      </w:r>
      <w:r w:rsidRPr="00A61CEB">
        <w:rPr>
          <w:rFonts w:ascii="Arial" w:eastAsiaTheme="majorEastAsia" w:hAnsi="Arial" w:cs="Arial"/>
          <w:sz w:val="20"/>
          <w:szCs w:val="20"/>
          <w:lang w:val="es-CO"/>
        </w:rPr>
        <w:t xml:space="preserve"> exclusión de asociados conforme a las causales de exclusión descritas en el estatuto</w:t>
      </w:r>
      <w:r w:rsidR="001B1BB4" w:rsidRPr="00A61CEB">
        <w:rPr>
          <w:rFonts w:ascii="Arial" w:eastAsiaTheme="majorEastAsia" w:hAnsi="Arial" w:cs="Arial"/>
          <w:sz w:val="20"/>
          <w:szCs w:val="20"/>
          <w:lang w:val="es-CO"/>
        </w:rPr>
        <w:t>, para efectos de aplicación del presente reglamento, una vez identificado o encontrándose en riesgo inminente de incurrir o haber incurrido en cesación de pagos, el cual será determinado por el Consejo de Administración con la información que se tenga de la situación económica del asociado. Para los efectos del presente reglamento, se entenderá por cesación de pago, el incumplimiento de 2 o más obligaciones, por parte del asociado con cualquier acreedor y por riesgo de incurrir en cesación de pagos, el alto endeudamiento que presente el asociado, teniendo en cuenta la información crediticia, financiera, económica o de servició con que cuente la cooperativa, sin perjuicio de la aplicación de las demás causales de exclusión enumeradas en el estatuto de la cooperativa.</w:t>
      </w:r>
    </w:p>
    <w:p w14:paraId="500BB203" w14:textId="77777777" w:rsidR="00492F30" w:rsidRPr="00A61CEB" w:rsidRDefault="00492F30" w:rsidP="00256943">
      <w:pPr>
        <w:autoSpaceDE w:val="0"/>
        <w:autoSpaceDN w:val="0"/>
        <w:adjustRightInd w:val="0"/>
        <w:spacing w:after="0" w:line="240" w:lineRule="auto"/>
        <w:jc w:val="both"/>
        <w:rPr>
          <w:rFonts w:ascii="Arial" w:eastAsiaTheme="majorEastAsia" w:hAnsi="Arial" w:cs="Arial"/>
          <w:sz w:val="20"/>
          <w:szCs w:val="20"/>
          <w:lang w:val="es-CO"/>
        </w:rPr>
      </w:pPr>
    </w:p>
    <w:p w14:paraId="2DBE0BE7" w14:textId="0F773706" w:rsidR="009B5949" w:rsidRPr="00A61CEB" w:rsidRDefault="009B5949" w:rsidP="00256943">
      <w:pPr>
        <w:autoSpaceDE w:val="0"/>
        <w:autoSpaceDN w:val="0"/>
        <w:adjustRightInd w:val="0"/>
        <w:spacing w:after="0" w:line="240" w:lineRule="auto"/>
        <w:jc w:val="both"/>
        <w:rPr>
          <w:rFonts w:ascii="Arial" w:eastAsiaTheme="majorEastAsia" w:hAnsi="Arial" w:cs="Arial"/>
          <w:sz w:val="20"/>
          <w:szCs w:val="20"/>
          <w:lang w:val="es-CO"/>
        </w:rPr>
      </w:pPr>
      <w:r w:rsidRPr="00A61CEB">
        <w:rPr>
          <w:rFonts w:ascii="Arial" w:eastAsiaTheme="majorEastAsia" w:hAnsi="Arial" w:cs="Arial"/>
          <w:sz w:val="20"/>
          <w:szCs w:val="20"/>
          <w:lang w:val="es-CO"/>
        </w:rPr>
        <w:t>Si en el cruce de cuentas resultare un saldo a favor del ex asociado, se devolverá en el acto, o se llevará a una cuenta del pasivo. Por el contrario, si el saldo del cruce de cuentas es en contra del excluido continuara la gestión de cobro judicial, notificándose en ambos casos tanto al deudor como al codeudor. Este procedimiento se realizará de acuerdo con las necesidades de COOPEAIPE y a lo estipulado en la solicitud de crédito</w:t>
      </w:r>
      <w:r w:rsidR="000D36C4" w:rsidRPr="00A61CEB">
        <w:rPr>
          <w:rFonts w:ascii="Arial" w:eastAsiaTheme="majorEastAsia" w:hAnsi="Arial" w:cs="Arial"/>
          <w:sz w:val="20"/>
          <w:szCs w:val="20"/>
          <w:lang w:val="es-CO"/>
        </w:rPr>
        <w:t>.</w:t>
      </w:r>
    </w:p>
    <w:p w14:paraId="239D52BE" w14:textId="77777777" w:rsidR="000D36C4" w:rsidRPr="00A61CEB" w:rsidRDefault="000D36C4" w:rsidP="00256943">
      <w:pPr>
        <w:autoSpaceDE w:val="0"/>
        <w:autoSpaceDN w:val="0"/>
        <w:adjustRightInd w:val="0"/>
        <w:spacing w:after="0" w:line="240" w:lineRule="auto"/>
        <w:jc w:val="both"/>
        <w:rPr>
          <w:rFonts w:ascii="Arial" w:eastAsiaTheme="majorEastAsia" w:hAnsi="Arial" w:cs="Arial"/>
          <w:sz w:val="20"/>
          <w:szCs w:val="20"/>
          <w:lang w:val="es-CO"/>
        </w:rPr>
      </w:pPr>
    </w:p>
    <w:p w14:paraId="00CEBCD3" w14:textId="6D4BC2BD" w:rsidR="00C01355" w:rsidRDefault="002477E8" w:rsidP="00256943">
      <w:pPr>
        <w:autoSpaceDE w:val="0"/>
        <w:autoSpaceDN w:val="0"/>
        <w:adjustRightInd w:val="0"/>
        <w:spacing w:after="0" w:line="240" w:lineRule="auto"/>
        <w:jc w:val="both"/>
        <w:rPr>
          <w:rFonts w:ascii="Arial" w:eastAsiaTheme="majorEastAsia" w:hAnsi="Arial" w:cs="Arial"/>
          <w:sz w:val="20"/>
          <w:szCs w:val="20"/>
          <w:lang w:val="es-CO"/>
        </w:rPr>
      </w:pPr>
      <w:r w:rsidRPr="00A61CEB">
        <w:rPr>
          <w:rFonts w:ascii="Arial" w:eastAsiaTheme="majorEastAsia" w:hAnsi="Arial" w:cs="Arial"/>
          <w:sz w:val="20"/>
          <w:szCs w:val="20"/>
          <w:lang w:val="es-CO"/>
        </w:rPr>
        <w:t xml:space="preserve">La cooperativa de ahorro y crédito Coopeaipe, podrá, de manera excepcional condonar intereses corrientes y moratorios en las líneas </w:t>
      </w:r>
      <w:r w:rsidR="00A61069" w:rsidRPr="00A61CEB">
        <w:rPr>
          <w:rFonts w:ascii="Arial" w:eastAsiaTheme="majorEastAsia" w:hAnsi="Arial" w:cs="Arial"/>
          <w:sz w:val="20"/>
          <w:szCs w:val="20"/>
          <w:lang w:val="es-CO"/>
        </w:rPr>
        <w:t>de crédito</w:t>
      </w:r>
      <w:r w:rsidR="00192049" w:rsidRPr="00A61CEB">
        <w:rPr>
          <w:rFonts w:ascii="Arial" w:eastAsiaTheme="majorEastAsia" w:hAnsi="Arial" w:cs="Arial"/>
          <w:sz w:val="20"/>
          <w:szCs w:val="20"/>
          <w:lang w:val="es-CO"/>
        </w:rPr>
        <w:t xml:space="preserve"> en los casos de cruce de cuentas y cobro al Fondo de Garantías</w:t>
      </w:r>
      <w:r w:rsidRPr="00A61CEB">
        <w:rPr>
          <w:rFonts w:ascii="Arial" w:eastAsiaTheme="majorEastAsia" w:hAnsi="Arial" w:cs="Arial"/>
          <w:sz w:val="20"/>
          <w:szCs w:val="20"/>
          <w:lang w:val="es-CO"/>
        </w:rPr>
        <w:t>,</w:t>
      </w:r>
      <w:r w:rsidR="00825E2A" w:rsidRPr="00A61CEB">
        <w:rPr>
          <w:rFonts w:ascii="Arial" w:eastAsiaTheme="majorEastAsia" w:hAnsi="Arial" w:cs="Arial"/>
          <w:sz w:val="20"/>
          <w:szCs w:val="20"/>
          <w:lang w:val="es-CO"/>
        </w:rPr>
        <w:t xml:space="preserve"> con el propósito de extinguir la totalidad</w:t>
      </w:r>
      <w:r w:rsidR="00D72ADF" w:rsidRPr="00A61CEB">
        <w:rPr>
          <w:rFonts w:ascii="Arial" w:eastAsiaTheme="majorEastAsia" w:hAnsi="Arial" w:cs="Arial"/>
          <w:sz w:val="20"/>
          <w:szCs w:val="20"/>
          <w:lang w:val="es-CO"/>
        </w:rPr>
        <w:t xml:space="preserve"> de la obligación en mora</w:t>
      </w:r>
      <w:r w:rsidR="00825E2A" w:rsidRPr="00A61CEB">
        <w:rPr>
          <w:rFonts w:ascii="Arial" w:eastAsiaTheme="majorEastAsia" w:hAnsi="Arial" w:cs="Arial"/>
          <w:sz w:val="20"/>
          <w:szCs w:val="20"/>
          <w:lang w:val="es-CO"/>
        </w:rPr>
        <w:t xml:space="preserve">. Sin perjuicio de las sanciones </w:t>
      </w:r>
      <w:r w:rsidR="00A61069" w:rsidRPr="00A61CEB">
        <w:rPr>
          <w:rFonts w:ascii="Arial" w:eastAsiaTheme="majorEastAsia" w:hAnsi="Arial" w:cs="Arial"/>
          <w:sz w:val="20"/>
          <w:szCs w:val="20"/>
          <w:lang w:val="es-CO"/>
        </w:rPr>
        <w:t>contenidas en el presente reglamento</w:t>
      </w:r>
      <w:r w:rsidR="00825E2A" w:rsidRPr="00A61CEB">
        <w:rPr>
          <w:rFonts w:ascii="Arial" w:eastAsiaTheme="majorEastAsia" w:hAnsi="Arial" w:cs="Arial"/>
          <w:sz w:val="20"/>
          <w:szCs w:val="20"/>
          <w:lang w:val="es-CO"/>
        </w:rPr>
        <w:t>.</w:t>
      </w:r>
      <w:r w:rsidR="00825E2A">
        <w:rPr>
          <w:rFonts w:ascii="Arial" w:eastAsiaTheme="majorEastAsia" w:hAnsi="Arial" w:cs="Arial"/>
          <w:sz w:val="20"/>
          <w:szCs w:val="20"/>
          <w:lang w:val="es-CO"/>
        </w:rPr>
        <w:t xml:space="preserve">  </w:t>
      </w:r>
      <w:r>
        <w:rPr>
          <w:rFonts w:ascii="Arial" w:eastAsiaTheme="majorEastAsia" w:hAnsi="Arial" w:cs="Arial"/>
          <w:sz w:val="20"/>
          <w:szCs w:val="20"/>
          <w:lang w:val="es-CO"/>
        </w:rPr>
        <w:t xml:space="preserve">  </w:t>
      </w:r>
    </w:p>
    <w:p w14:paraId="66B29ABE" w14:textId="77777777" w:rsidR="002477E8" w:rsidRDefault="002477E8" w:rsidP="00256943">
      <w:pPr>
        <w:autoSpaceDE w:val="0"/>
        <w:autoSpaceDN w:val="0"/>
        <w:adjustRightInd w:val="0"/>
        <w:spacing w:after="0" w:line="240" w:lineRule="auto"/>
        <w:jc w:val="both"/>
        <w:rPr>
          <w:rFonts w:ascii="Arial" w:eastAsiaTheme="majorEastAsia" w:hAnsi="Arial" w:cs="Arial"/>
          <w:sz w:val="20"/>
          <w:szCs w:val="20"/>
          <w:lang w:val="es-CO"/>
        </w:rPr>
      </w:pPr>
    </w:p>
    <w:p w14:paraId="6CE75F29" w14:textId="28229E03" w:rsidR="002477E8" w:rsidRDefault="002477E8" w:rsidP="00256943">
      <w:pPr>
        <w:autoSpaceDE w:val="0"/>
        <w:autoSpaceDN w:val="0"/>
        <w:adjustRightInd w:val="0"/>
        <w:spacing w:after="0" w:line="240" w:lineRule="auto"/>
        <w:jc w:val="both"/>
        <w:rPr>
          <w:rFonts w:ascii="Arial" w:eastAsiaTheme="majorEastAsia" w:hAnsi="Arial" w:cs="Arial"/>
          <w:sz w:val="20"/>
          <w:szCs w:val="20"/>
          <w:lang w:val="es-CO"/>
        </w:rPr>
      </w:pPr>
    </w:p>
    <w:p w14:paraId="53148EE3" w14:textId="26550F7D" w:rsidR="00490A1B" w:rsidRDefault="00490A1B" w:rsidP="00256943">
      <w:pPr>
        <w:autoSpaceDE w:val="0"/>
        <w:autoSpaceDN w:val="0"/>
        <w:adjustRightInd w:val="0"/>
        <w:spacing w:after="0" w:line="240" w:lineRule="auto"/>
        <w:jc w:val="both"/>
        <w:rPr>
          <w:rFonts w:ascii="Arial" w:eastAsiaTheme="majorEastAsia" w:hAnsi="Arial" w:cs="Arial"/>
          <w:sz w:val="20"/>
          <w:szCs w:val="20"/>
          <w:lang w:val="es-CO"/>
        </w:rPr>
      </w:pPr>
    </w:p>
    <w:p w14:paraId="283FFFDC" w14:textId="77777777" w:rsidR="00490A1B" w:rsidRPr="00256943" w:rsidRDefault="00490A1B" w:rsidP="00256943">
      <w:pPr>
        <w:autoSpaceDE w:val="0"/>
        <w:autoSpaceDN w:val="0"/>
        <w:adjustRightInd w:val="0"/>
        <w:spacing w:after="0" w:line="240" w:lineRule="auto"/>
        <w:jc w:val="both"/>
        <w:rPr>
          <w:rFonts w:ascii="Arial" w:eastAsiaTheme="majorEastAsia" w:hAnsi="Arial" w:cs="Arial"/>
          <w:sz w:val="20"/>
          <w:szCs w:val="20"/>
          <w:lang w:val="es-CO"/>
        </w:rPr>
      </w:pPr>
    </w:p>
    <w:p w14:paraId="6E4989EF" w14:textId="66A771B8" w:rsidR="008744F7" w:rsidRPr="00EA5592" w:rsidRDefault="00EA5592" w:rsidP="00EA5592">
      <w:pPr>
        <w:pStyle w:val="Ttulo2"/>
        <w:spacing w:before="0" w:line="240" w:lineRule="auto"/>
        <w:jc w:val="both"/>
        <w:rPr>
          <w:rFonts w:ascii="Arial" w:hAnsi="Arial" w:cs="Arial"/>
          <w:color w:val="auto"/>
          <w:sz w:val="20"/>
          <w:szCs w:val="20"/>
          <w:lang w:val="es-CO"/>
        </w:rPr>
      </w:pPr>
      <w:bookmarkStart w:id="55" w:name="_Toc178671097"/>
      <w:r w:rsidRPr="00256943">
        <w:rPr>
          <w:rFonts w:ascii="Arial" w:hAnsi="Arial" w:cs="Arial"/>
          <w:b/>
          <w:color w:val="auto"/>
          <w:sz w:val="20"/>
          <w:szCs w:val="20"/>
          <w:lang w:val="es-CO"/>
        </w:rPr>
        <w:lastRenderedPageBreak/>
        <w:t xml:space="preserve">ARTICULO </w:t>
      </w:r>
      <w:r>
        <w:rPr>
          <w:rFonts w:ascii="Arial" w:hAnsi="Arial" w:cs="Arial"/>
          <w:b/>
          <w:color w:val="auto"/>
          <w:sz w:val="20"/>
          <w:szCs w:val="20"/>
          <w:lang w:val="es-CO"/>
        </w:rPr>
        <w:t>30</w:t>
      </w:r>
      <w:r w:rsidRPr="00256943">
        <w:rPr>
          <w:rFonts w:ascii="Arial" w:hAnsi="Arial" w:cs="Arial"/>
          <w:b/>
          <w:color w:val="auto"/>
          <w:sz w:val="20"/>
          <w:szCs w:val="20"/>
          <w:lang w:val="es-CO"/>
        </w:rPr>
        <w:t xml:space="preserve">º </w:t>
      </w:r>
      <w:r>
        <w:rPr>
          <w:rFonts w:ascii="Arial" w:hAnsi="Arial" w:cs="Arial"/>
          <w:b/>
          <w:color w:val="auto"/>
          <w:sz w:val="20"/>
          <w:szCs w:val="20"/>
          <w:lang w:val="es-CO"/>
        </w:rPr>
        <w:t>SANCIONES</w:t>
      </w:r>
      <w:r w:rsidRPr="00256943">
        <w:rPr>
          <w:rFonts w:ascii="Arial" w:hAnsi="Arial" w:cs="Arial"/>
          <w:color w:val="auto"/>
          <w:sz w:val="20"/>
          <w:szCs w:val="20"/>
          <w:lang w:val="es-CO"/>
        </w:rPr>
        <w:t>.</w:t>
      </w:r>
      <w:bookmarkEnd w:id="55"/>
      <w:r w:rsidRPr="00256943">
        <w:rPr>
          <w:rFonts w:ascii="Arial" w:hAnsi="Arial" w:cs="Arial"/>
          <w:color w:val="auto"/>
          <w:sz w:val="20"/>
          <w:szCs w:val="20"/>
          <w:lang w:val="es-CO"/>
        </w:rPr>
        <w:t xml:space="preserve"> </w:t>
      </w:r>
    </w:p>
    <w:p w14:paraId="5138F8BE" w14:textId="77777777" w:rsidR="008744F7" w:rsidRPr="00256943" w:rsidRDefault="008744F7" w:rsidP="00256943">
      <w:pPr>
        <w:autoSpaceDE w:val="0"/>
        <w:autoSpaceDN w:val="0"/>
        <w:adjustRightInd w:val="0"/>
        <w:spacing w:after="0" w:line="240" w:lineRule="auto"/>
        <w:jc w:val="both"/>
        <w:rPr>
          <w:rFonts w:ascii="Arial" w:eastAsiaTheme="majorEastAsia" w:hAnsi="Arial" w:cs="Arial"/>
          <w:b/>
          <w:bCs/>
          <w:sz w:val="20"/>
          <w:szCs w:val="20"/>
          <w:lang w:val="es-CO"/>
        </w:rPr>
      </w:pPr>
    </w:p>
    <w:p w14:paraId="561773FD" w14:textId="163D858C" w:rsidR="00592E84" w:rsidRPr="00256943" w:rsidRDefault="00592E84" w:rsidP="00256943">
      <w:p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Las siguientes serán las sanciones impuestas para los asociados, que no cumplan con los términos pactados en el momento del diligenciamiento de la solicitud y aprobación del crédito y que además sean reincidentes en mora, presentada en los últimos cuatro (04) periodos.</w:t>
      </w:r>
    </w:p>
    <w:p w14:paraId="10E42BAF" w14:textId="77777777" w:rsidR="00592E84" w:rsidRPr="00256943" w:rsidRDefault="00592E84" w:rsidP="00256943">
      <w:pPr>
        <w:autoSpaceDE w:val="0"/>
        <w:autoSpaceDN w:val="0"/>
        <w:adjustRightInd w:val="0"/>
        <w:spacing w:after="0" w:line="240" w:lineRule="auto"/>
        <w:rPr>
          <w:rFonts w:ascii="Arial" w:hAnsi="Arial" w:cs="Arial"/>
          <w:sz w:val="20"/>
          <w:szCs w:val="20"/>
          <w:lang w:val="es-CO"/>
        </w:rPr>
      </w:pPr>
    </w:p>
    <w:p w14:paraId="1C6C9B56" w14:textId="3195EEDE" w:rsidR="00592E84" w:rsidRPr="00256943" w:rsidRDefault="00592E84" w:rsidP="00065EA5">
      <w:pPr>
        <w:pStyle w:val="Prrafodelista"/>
        <w:numPr>
          <w:ilvl w:val="0"/>
          <w:numId w:val="35"/>
        </w:num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En caso de presentarse mora de calificación B, </w:t>
      </w:r>
      <w:r w:rsidR="007E5F82" w:rsidRPr="00256943">
        <w:rPr>
          <w:rFonts w:ascii="Arial" w:eastAsiaTheme="majorEastAsia" w:hAnsi="Arial" w:cs="Arial"/>
          <w:sz w:val="20"/>
          <w:szCs w:val="20"/>
          <w:lang w:val="es-CO"/>
        </w:rPr>
        <w:t xml:space="preserve">a corte de mes </w:t>
      </w:r>
      <w:r w:rsidRPr="00256943">
        <w:rPr>
          <w:rFonts w:ascii="Arial" w:eastAsiaTheme="majorEastAsia" w:hAnsi="Arial" w:cs="Arial"/>
          <w:sz w:val="20"/>
          <w:szCs w:val="20"/>
          <w:lang w:val="es-CO"/>
        </w:rPr>
        <w:t xml:space="preserve">pierde derecho a solicitar crédito durante tres (3) meses. </w:t>
      </w:r>
    </w:p>
    <w:p w14:paraId="0D900604" w14:textId="77777777" w:rsidR="00592E84" w:rsidRPr="00256943" w:rsidRDefault="00592E84" w:rsidP="00256943">
      <w:pPr>
        <w:autoSpaceDE w:val="0"/>
        <w:autoSpaceDN w:val="0"/>
        <w:adjustRightInd w:val="0"/>
        <w:spacing w:after="0" w:line="240" w:lineRule="auto"/>
        <w:jc w:val="both"/>
        <w:rPr>
          <w:rFonts w:ascii="Arial" w:eastAsiaTheme="majorEastAsia" w:hAnsi="Arial" w:cs="Arial"/>
          <w:sz w:val="20"/>
          <w:szCs w:val="20"/>
          <w:lang w:val="es-CO"/>
        </w:rPr>
      </w:pPr>
    </w:p>
    <w:p w14:paraId="69437DC6" w14:textId="5FF98C65" w:rsidR="00592E84" w:rsidRPr="00256943" w:rsidRDefault="00592E84" w:rsidP="00065EA5">
      <w:pPr>
        <w:pStyle w:val="Prrafodelista"/>
        <w:numPr>
          <w:ilvl w:val="0"/>
          <w:numId w:val="35"/>
        </w:num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Con mora de calificación C,</w:t>
      </w:r>
      <w:r w:rsidR="007E5F82" w:rsidRPr="00256943">
        <w:rPr>
          <w:rFonts w:ascii="Arial" w:eastAsiaTheme="majorEastAsia" w:hAnsi="Arial" w:cs="Arial"/>
          <w:sz w:val="20"/>
          <w:szCs w:val="20"/>
          <w:lang w:val="es-CO"/>
        </w:rPr>
        <w:t xml:space="preserve"> a corte de mes </w:t>
      </w:r>
      <w:r w:rsidRPr="00256943">
        <w:rPr>
          <w:rFonts w:ascii="Arial" w:eastAsiaTheme="majorEastAsia" w:hAnsi="Arial" w:cs="Arial"/>
          <w:sz w:val="20"/>
          <w:szCs w:val="20"/>
          <w:lang w:val="es-CO"/>
        </w:rPr>
        <w:t xml:space="preserve">se le suspenderá el servicio de crédito por 6 meses. </w:t>
      </w:r>
    </w:p>
    <w:p w14:paraId="5D3D0938" w14:textId="77777777" w:rsidR="00592E84" w:rsidRPr="00256943" w:rsidRDefault="00592E84" w:rsidP="00256943">
      <w:pPr>
        <w:autoSpaceDE w:val="0"/>
        <w:autoSpaceDN w:val="0"/>
        <w:adjustRightInd w:val="0"/>
        <w:spacing w:after="0" w:line="240" w:lineRule="auto"/>
        <w:jc w:val="both"/>
        <w:rPr>
          <w:rFonts w:ascii="Arial" w:eastAsiaTheme="majorEastAsia" w:hAnsi="Arial" w:cs="Arial"/>
          <w:sz w:val="20"/>
          <w:szCs w:val="20"/>
          <w:lang w:val="es-CO"/>
        </w:rPr>
      </w:pPr>
    </w:p>
    <w:p w14:paraId="09977F97" w14:textId="57F36778" w:rsidR="00592E84" w:rsidRPr="00256943" w:rsidRDefault="00592E84" w:rsidP="00065EA5">
      <w:pPr>
        <w:pStyle w:val="Prrafodelista"/>
        <w:numPr>
          <w:ilvl w:val="0"/>
          <w:numId w:val="35"/>
        </w:num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Con mora </w:t>
      </w:r>
      <w:r w:rsidR="00576CA3" w:rsidRPr="00256943">
        <w:rPr>
          <w:rFonts w:ascii="Arial" w:eastAsiaTheme="majorEastAsia" w:hAnsi="Arial" w:cs="Arial"/>
          <w:sz w:val="20"/>
          <w:szCs w:val="20"/>
          <w:lang w:val="es-CO"/>
        </w:rPr>
        <w:t xml:space="preserve">de calificación </w:t>
      </w:r>
      <w:r w:rsidR="00576CA3">
        <w:rPr>
          <w:rFonts w:ascii="Arial" w:eastAsiaTheme="majorEastAsia" w:hAnsi="Arial" w:cs="Arial"/>
          <w:sz w:val="20"/>
          <w:szCs w:val="20"/>
          <w:lang w:val="es-CO"/>
        </w:rPr>
        <w:t>D y E</w:t>
      </w:r>
      <w:r w:rsidR="007E5F82" w:rsidRPr="00256943">
        <w:rPr>
          <w:rFonts w:ascii="Arial" w:eastAsiaTheme="majorEastAsia" w:hAnsi="Arial" w:cs="Arial"/>
          <w:sz w:val="20"/>
          <w:szCs w:val="20"/>
          <w:lang w:val="es-CO"/>
        </w:rPr>
        <w:t xml:space="preserve"> corte de mes se</w:t>
      </w:r>
      <w:r w:rsidRPr="00256943">
        <w:rPr>
          <w:rFonts w:ascii="Arial" w:eastAsiaTheme="majorEastAsia" w:hAnsi="Arial" w:cs="Arial"/>
          <w:sz w:val="20"/>
          <w:szCs w:val="20"/>
          <w:lang w:val="es-CO"/>
        </w:rPr>
        <w:t xml:space="preserve"> le suspenderá el servicio de crédito por 12 meses. </w:t>
      </w:r>
    </w:p>
    <w:p w14:paraId="140679F5" w14:textId="77777777" w:rsidR="00592E84" w:rsidRPr="00256943" w:rsidRDefault="00592E84" w:rsidP="00256943">
      <w:pPr>
        <w:autoSpaceDE w:val="0"/>
        <w:autoSpaceDN w:val="0"/>
        <w:adjustRightInd w:val="0"/>
        <w:spacing w:after="0" w:line="240" w:lineRule="auto"/>
        <w:jc w:val="both"/>
        <w:rPr>
          <w:rFonts w:ascii="Arial" w:eastAsiaTheme="majorEastAsia" w:hAnsi="Arial" w:cs="Arial"/>
          <w:sz w:val="20"/>
          <w:szCs w:val="20"/>
          <w:lang w:val="es-CO"/>
        </w:rPr>
      </w:pPr>
    </w:p>
    <w:p w14:paraId="53DE0F5A" w14:textId="33922EDF" w:rsidR="007E5F82" w:rsidRPr="00256943" w:rsidRDefault="007E5F82" w:rsidP="00065EA5">
      <w:pPr>
        <w:pStyle w:val="Prrafodelista"/>
        <w:numPr>
          <w:ilvl w:val="0"/>
          <w:numId w:val="35"/>
        </w:num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Para las líneas rápidas la sanción será del doble del tiempo en mora.</w:t>
      </w:r>
    </w:p>
    <w:p w14:paraId="692EAE4A" w14:textId="77777777" w:rsidR="00592E84" w:rsidRPr="00256943" w:rsidRDefault="00592E84" w:rsidP="00256943">
      <w:pPr>
        <w:autoSpaceDE w:val="0"/>
        <w:autoSpaceDN w:val="0"/>
        <w:adjustRightInd w:val="0"/>
        <w:spacing w:after="0" w:line="240" w:lineRule="auto"/>
        <w:rPr>
          <w:rFonts w:ascii="Arial" w:eastAsiaTheme="majorEastAsia" w:hAnsi="Arial" w:cs="Arial"/>
          <w:sz w:val="20"/>
          <w:szCs w:val="20"/>
          <w:lang w:val="es-CO"/>
        </w:rPr>
      </w:pPr>
    </w:p>
    <w:p w14:paraId="5B562E2D" w14:textId="7E6480C0" w:rsidR="00592E84" w:rsidRDefault="00592E84" w:rsidP="00256943">
      <w:p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b/>
          <w:bCs/>
          <w:sz w:val="20"/>
          <w:szCs w:val="20"/>
          <w:lang w:val="es-CO"/>
        </w:rPr>
        <w:t>PARÁGRAFO.</w:t>
      </w:r>
      <w:r w:rsidRPr="00256943">
        <w:rPr>
          <w:rFonts w:ascii="Arial" w:eastAsiaTheme="majorEastAsia" w:hAnsi="Arial" w:cs="Arial"/>
          <w:sz w:val="20"/>
          <w:szCs w:val="20"/>
          <w:lang w:val="es-CO"/>
        </w:rPr>
        <w:t xml:space="preserve"> </w:t>
      </w:r>
      <w:r w:rsidR="007E5F82" w:rsidRPr="00256943">
        <w:rPr>
          <w:rFonts w:ascii="Arial" w:eastAsiaTheme="majorEastAsia" w:hAnsi="Arial" w:cs="Arial"/>
          <w:sz w:val="20"/>
          <w:szCs w:val="20"/>
          <w:lang w:val="es-CO"/>
        </w:rPr>
        <w:t>Las anteriores sanciones empezarán a contar</w:t>
      </w:r>
      <w:r w:rsidRPr="00256943">
        <w:rPr>
          <w:rFonts w:ascii="Arial" w:eastAsiaTheme="majorEastAsia" w:hAnsi="Arial" w:cs="Arial"/>
          <w:sz w:val="20"/>
          <w:szCs w:val="20"/>
          <w:lang w:val="es-CO"/>
        </w:rPr>
        <w:t xml:space="preserve"> a partir del momento </w:t>
      </w:r>
      <w:r w:rsidR="007E5F82" w:rsidRPr="00256943">
        <w:rPr>
          <w:rFonts w:ascii="Arial" w:eastAsiaTheme="majorEastAsia" w:hAnsi="Arial" w:cs="Arial"/>
          <w:sz w:val="20"/>
          <w:szCs w:val="20"/>
          <w:lang w:val="es-CO"/>
        </w:rPr>
        <w:t>de sanear la morosidad, y se exceptúan de las anteriores sanciones los asociados que hayan cumplido sus acuerdos de cartera</w:t>
      </w:r>
      <w:r w:rsidR="00192049">
        <w:rPr>
          <w:rFonts w:ascii="Arial" w:eastAsiaTheme="majorEastAsia" w:hAnsi="Arial" w:cs="Arial"/>
          <w:sz w:val="20"/>
          <w:szCs w:val="20"/>
          <w:lang w:val="es-CO"/>
        </w:rPr>
        <w:t xml:space="preserve"> y/o hayan aplicado para cualquier modalidad de arreglo de cartera</w:t>
      </w:r>
      <w:r w:rsidR="007E5F82" w:rsidRPr="00256943">
        <w:rPr>
          <w:rFonts w:ascii="Arial" w:eastAsiaTheme="majorEastAsia" w:hAnsi="Arial" w:cs="Arial"/>
          <w:sz w:val="20"/>
          <w:szCs w:val="20"/>
          <w:lang w:val="es-CO"/>
        </w:rPr>
        <w:t>.</w:t>
      </w:r>
    </w:p>
    <w:p w14:paraId="5E8CCD68" w14:textId="77777777" w:rsidR="00A966B7" w:rsidRDefault="00A966B7" w:rsidP="00256943">
      <w:pPr>
        <w:autoSpaceDE w:val="0"/>
        <w:autoSpaceDN w:val="0"/>
        <w:adjustRightInd w:val="0"/>
        <w:spacing w:after="0" w:line="240" w:lineRule="auto"/>
        <w:jc w:val="both"/>
        <w:rPr>
          <w:rFonts w:ascii="Arial" w:eastAsiaTheme="majorEastAsia" w:hAnsi="Arial" w:cs="Arial"/>
          <w:sz w:val="20"/>
          <w:szCs w:val="20"/>
          <w:lang w:val="es-CO"/>
        </w:rPr>
      </w:pPr>
    </w:p>
    <w:p w14:paraId="509984C5" w14:textId="3077CA10" w:rsidR="00A966B7" w:rsidRPr="00256943" w:rsidRDefault="00A966B7" w:rsidP="00256943">
      <w:pPr>
        <w:autoSpaceDE w:val="0"/>
        <w:autoSpaceDN w:val="0"/>
        <w:adjustRightInd w:val="0"/>
        <w:spacing w:after="0" w:line="240" w:lineRule="auto"/>
        <w:jc w:val="both"/>
        <w:rPr>
          <w:rFonts w:ascii="Arial" w:eastAsiaTheme="majorEastAsia" w:hAnsi="Arial" w:cs="Arial"/>
          <w:sz w:val="20"/>
          <w:szCs w:val="20"/>
          <w:lang w:val="es-CO"/>
        </w:rPr>
      </w:pPr>
      <w:r w:rsidRPr="003C0F77">
        <w:rPr>
          <w:rFonts w:ascii="Arial" w:eastAsiaTheme="majorEastAsia" w:hAnsi="Arial" w:cs="Arial"/>
          <w:sz w:val="20"/>
          <w:szCs w:val="20"/>
          <w:lang w:val="es-CO"/>
        </w:rPr>
        <w:t>La</w:t>
      </w:r>
      <w:r w:rsidR="008F2ECD" w:rsidRPr="003C0F77">
        <w:rPr>
          <w:rFonts w:ascii="Arial" w:eastAsiaTheme="majorEastAsia" w:hAnsi="Arial" w:cs="Arial"/>
          <w:sz w:val="20"/>
          <w:szCs w:val="20"/>
          <w:lang w:val="es-CO"/>
        </w:rPr>
        <w:t>s</w:t>
      </w:r>
      <w:r w:rsidRPr="003C0F77">
        <w:rPr>
          <w:rFonts w:ascii="Arial" w:eastAsiaTheme="majorEastAsia" w:hAnsi="Arial" w:cs="Arial"/>
          <w:sz w:val="20"/>
          <w:szCs w:val="20"/>
          <w:lang w:val="es-CO"/>
        </w:rPr>
        <w:t xml:space="preserve"> </w:t>
      </w:r>
      <w:r w:rsidR="00192049" w:rsidRPr="003C0F77">
        <w:rPr>
          <w:rFonts w:ascii="Arial" w:eastAsiaTheme="majorEastAsia" w:hAnsi="Arial" w:cs="Arial"/>
          <w:sz w:val="20"/>
          <w:szCs w:val="20"/>
          <w:lang w:val="es-CO"/>
        </w:rPr>
        <w:t>sanciones</w:t>
      </w:r>
      <w:r w:rsidR="00192049">
        <w:rPr>
          <w:rFonts w:ascii="Arial" w:eastAsiaTheme="majorEastAsia" w:hAnsi="Arial" w:cs="Arial"/>
          <w:sz w:val="20"/>
          <w:szCs w:val="20"/>
          <w:lang w:val="es-CO"/>
        </w:rPr>
        <w:t xml:space="preserve"> contenidas en el presente </w:t>
      </w:r>
      <w:r w:rsidR="003C0F77">
        <w:rPr>
          <w:rFonts w:ascii="Arial" w:eastAsiaTheme="majorEastAsia" w:hAnsi="Arial" w:cs="Arial"/>
          <w:sz w:val="20"/>
          <w:szCs w:val="20"/>
          <w:lang w:val="es-CO"/>
        </w:rPr>
        <w:t>artículo</w:t>
      </w:r>
      <w:r w:rsidR="00192049">
        <w:rPr>
          <w:rFonts w:ascii="Arial" w:eastAsiaTheme="majorEastAsia" w:hAnsi="Arial" w:cs="Arial"/>
          <w:sz w:val="20"/>
          <w:szCs w:val="20"/>
          <w:lang w:val="es-CO"/>
        </w:rPr>
        <w:t xml:space="preserve"> se </w:t>
      </w:r>
      <w:r w:rsidR="003C0F77">
        <w:rPr>
          <w:rFonts w:ascii="Arial" w:eastAsiaTheme="majorEastAsia" w:hAnsi="Arial" w:cs="Arial"/>
          <w:sz w:val="20"/>
          <w:szCs w:val="20"/>
          <w:lang w:val="es-CO"/>
        </w:rPr>
        <w:t>aplicarán</w:t>
      </w:r>
      <w:r w:rsidR="00192049">
        <w:rPr>
          <w:rFonts w:ascii="Arial" w:eastAsiaTheme="majorEastAsia" w:hAnsi="Arial" w:cs="Arial"/>
          <w:sz w:val="20"/>
          <w:szCs w:val="20"/>
          <w:lang w:val="es-CO"/>
        </w:rPr>
        <w:t xml:space="preserve"> </w:t>
      </w:r>
      <w:r w:rsidR="003C0F77">
        <w:rPr>
          <w:rFonts w:ascii="Arial" w:eastAsiaTheme="majorEastAsia" w:hAnsi="Arial" w:cs="Arial"/>
          <w:sz w:val="20"/>
          <w:szCs w:val="20"/>
          <w:lang w:val="es-CO"/>
        </w:rPr>
        <w:t>a partir de la nueva afiliación.</w:t>
      </w:r>
      <w:r w:rsidR="009D7747">
        <w:rPr>
          <w:rFonts w:ascii="Arial" w:eastAsiaTheme="majorEastAsia" w:hAnsi="Arial" w:cs="Arial"/>
          <w:sz w:val="20"/>
          <w:szCs w:val="20"/>
          <w:lang w:val="es-CO"/>
        </w:rPr>
        <w:t xml:space="preserve"> </w:t>
      </w:r>
      <w:r w:rsidR="00735774">
        <w:rPr>
          <w:rFonts w:ascii="Arial" w:eastAsiaTheme="majorEastAsia" w:hAnsi="Arial" w:cs="Arial"/>
          <w:sz w:val="20"/>
          <w:szCs w:val="20"/>
          <w:lang w:val="es-CO"/>
        </w:rPr>
        <w:t xml:space="preserve"> </w:t>
      </w:r>
    </w:p>
    <w:p w14:paraId="0619CE4E" w14:textId="77777777" w:rsidR="00592E84" w:rsidRPr="00256943" w:rsidRDefault="00592E84" w:rsidP="00256943">
      <w:pPr>
        <w:autoSpaceDE w:val="0"/>
        <w:autoSpaceDN w:val="0"/>
        <w:adjustRightInd w:val="0"/>
        <w:spacing w:after="0" w:line="240" w:lineRule="auto"/>
        <w:jc w:val="both"/>
        <w:rPr>
          <w:rFonts w:ascii="Arial" w:hAnsi="Arial" w:cs="Arial"/>
          <w:b/>
          <w:sz w:val="20"/>
          <w:szCs w:val="20"/>
          <w:lang w:val="es-CO"/>
        </w:rPr>
      </w:pPr>
    </w:p>
    <w:p w14:paraId="1899A65B" w14:textId="579DA93E" w:rsidR="008744F7" w:rsidRPr="00256943" w:rsidRDefault="00EC34B5" w:rsidP="00256943">
      <w:pPr>
        <w:pStyle w:val="Ttulo2"/>
        <w:spacing w:before="0" w:line="240" w:lineRule="auto"/>
        <w:rPr>
          <w:rFonts w:ascii="Arial" w:hAnsi="Arial" w:cs="Arial"/>
          <w:b/>
          <w:color w:val="auto"/>
          <w:sz w:val="20"/>
          <w:szCs w:val="20"/>
          <w:lang w:val="es-CO"/>
        </w:rPr>
      </w:pPr>
      <w:bookmarkStart w:id="56" w:name="_Toc178671098"/>
      <w:r w:rsidRPr="00256943">
        <w:rPr>
          <w:rFonts w:ascii="Arial" w:hAnsi="Arial" w:cs="Arial"/>
          <w:b/>
          <w:color w:val="auto"/>
          <w:sz w:val="20"/>
          <w:szCs w:val="20"/>
          <w:lang w:val="es-CO"/>
        </w:rPr>
        <w:t>ARTICULO 31</w:t>
      </w:r>
      <w:r w:rsidR="00E96040" w:rsidRPr="00256943">
        <w:rPr>
          <w:rFonts w:ascii="Arial" w:hAnsi="Arial" w:cs="Arial"/>
          <w:b/>
          <w:color w:val="auto"/>
          <w:sz w:val="20"/>
          <w:szCs w:val="20"/>
          <w:lang w:val="es-CO"/>
        </w:rPr>
        <w:t xml:space="preserve">º </w:t>
      </w:r>
      <w:r w:rsidR="000D36C4" w:rsidRPr="00256943">
        <w:rPr>
          <w:rFonts w:ascii="Arial" w:hAnsi="Arial" w:cs="Arial"/>
          <w:b/>
          <w:color w:val="auto"/>
          <w:sz w:val="20"/>
          <w:szCs w:val="20"/>
          <w:lang w:val="es-CO"/>
        </w:rPr>
        <w:t>CONF</w:t>
      </w:r>
      <w:r w:rsidR="008744F7" w:rsidRPr="00256943">
        <w:rPr>
          <w:rFonts w:ascii="Arial" w:hAnsi="Arial" w:cs="Arial"/>
          <w:b/>
          <w:color w:val="auto"/>
          <w:sz w:val="20"/>
          <w:szCs w:val="20"/>
          <w:lang w:val="es-CO"/>
        </w:rPr>
        <w:t>IDENCIALIDAD DE LA INFORMACIÓN.</w:t>
      </w:r>
      <w:bookmarkEnd w:id="56"/>
    </w:p>
    <w:p w14:paraId="78E113D5" w14:textId="77777777" w:rsidR="008744F7" w:rsidRPr="00256943" w:rsidRDefault="008744F7" w:rsidP="00256943">
      <w:pPr>
        <w:autoSpaceDE w:val="0"/>
        <w:autoSpaceDN w:val="0"/>
        <w:adjustRightInd w:val="0"/>
        <w:spacing w:after="0" w:line="240" w:lineRule="auto"/>
        <w:jc w:val="both"/>
        <w:rPr>
          <w:rFonts w:ascii="Arial" w:hAnsi="Arial" w:cs="Arial"/>
          <w:b/>
          <w:bCs/>
          <w:sz w:val="20"/>
          <w:szCs w:val="20"/>
          <w:lang w:val="es-CO"/>
        </w:rPr>
      </w:pPr>
    </w:p>
    <w:p w14:paraId="6178497A" w14:textId="598FB35E" w:rsidR="000D36C4" w:rsidRPr="00256943" w:rsidRDefault="000D36C4" w:rsidP="00256943">
      <w:pPr>
        <w:autoSpaceDE w:val="0"/>
        <w:autoSpaceDN w:val="0"/>
        <w:adjustRightInd w:val="0"/>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Ninguna persona de los niveles directivos, administrativos o de los organismos de control y vigilancia, está autorizada para divulgar información a solicitantes o a otras personas, en relación con las decisiones o con la actuación de quienes intervienen en la gestión de cartera en cada una de sus fases.</w:t>
      </w:r>
    </w:p>
    <w:p w14:paraId="7F892DAE" w14:textId="77777777" w:rsidR="00E96040" w:rsidRPr="00256943" w:rsidRDefault="00E96040" w:rsidP="00256943">
      <w:pPr>
        <w:autoSpaceDE w:val="0"/>
        <w:autoSpaceDN w:val="0"/>
        <w:adjustRightInd w:val="0"/>
        <w:spacing w:after="0" w:line="240" w:lineRule="auto"/>
        <w:jc w:val="both"/>
        <w:rPr>
          <w:rFonts w:ascii="Arial" w:eastAsiaTheme="majorEastAsia" w:hAnsi="Arial" w:cs="Arial"/>
          <w:sz w:val="20"/>
          <w:szCs w:val="20"/>
          <w:lang w:val="es-CO"/>
        </w:rPr>
      </w:pPr>
    </w:p>
    <w:p w14:paraId="6B55C24C" w14:textId="04DB51A4" w:rsidR="008744F7" w:rsidRPr="00256943" w:rsidRDefault="00E96040" w:rsidP="00256943">
      <w:pPr>
        <w:pStyle w:val="Ttulo2"/>
        <w:spacing w:before="0" w:line="240" w:lineRule="auto"/>
        <w:rPr>
          <w:rFonts w:ascii="Arial" w:hAnsi="Arial" w:cs="Arial"/>
          <w:b/>
          <w:color w:val="auto"/>
          <w:sz w:val="20"/>
          <w:szCs w:val="20"/>
          <w:lang w:val="es-CO"/>
        </w:rPr>
      </w:pPr>
      <w:bookmarkStart w:id="57" w:name="_Toc178671099"/>
      <w:r w:rsidRPr="00256943">
        <w:rPr>
          <w:rFonts w:ascii="Arial" w:hAnsi="Arial" w:cs="Arial"/>
          <w:b/>
          <w:color w:val="auto"/>
          <w:sz w:val="20"/>
          <w:szCs w:val="20"/>
          <w:lang w:val="es-CO"/>
        </w:rPr>
        <w:t xml:space="preserve">ARTICULO </w:t>
      </w:r>
      <w:r w:rsidR="00EC34B5" w:rsidRPr="00256943">
        <w:rPr>
          <w:rFonts w:ascii="Arial" w:hAnsi="Arial" w:cs="Arial"/>
          <w:b/>
          <w:color w:val="auto"/>
          <w:sz w:val="20"/>
          <w:szCs w:val="20"/>
          <w:lang w:val="es-CO"/>
        </w:rPr>
        <w:t>32</w:t>
      </w:r>
      <w:r w:rsidRPr="00256943">
        <w:rPr>
          <w:rFonts w:ascii="Arial" w:hAnsi="Arial" w:cs="Arial"/>
          <w:b/>
          <w:color w:val="auto"/>
          <w:sz w:val="20"/>
          <w:szCs w:val="20"/>
          <w:lang w:val="es-CO"/>
        </w:rPr>
        <w:t>º GESTIONES DE RECUPERACIÓN SOBRE GARANTÍAS EMITIDAS POR FONDOS DE GARANTÍAS:</w:t>
      </w:r>
      <w:bookmarkEnd w:id="57"/>
      <w:r w:rsidRPr="00256943">
        <w:rPr>
          <w:rFonts w:ascii="Arial" w:hAnsi="Arial" w:cs="Arial"/>
          <w:b/>
          <w:color w:val="auto"/>
          <w:sz w:val="20"/>
          <w:szCs w:val="20"/>
          <w:lang w:val="es-CO"/>
        </w:rPr>
        <w:t xml:space="preserve"> </w:t>
      </w:r>
    </w:p>
    <w:p w14:paraId="65B6ACD4" w14:textId="77777777" w:rsidR="008744F7" w:rsidRPr="00256943" w:rsidRDefault="008744F7" w:rsidP="00256943">
      <w:pPr>
        <w:pStyle w:val="Default"/>
        <w:jc w:val="both"/>
        <w:rPr>
          <w:rFonts w:ascii="Arial" w:eastAsiaTheme="majorEastAsia" w:hAnsi="Arial" w:cs="Arial"/>
          <w:color w:val="auto"/>
          <w:sz w:val="20"/>
          <w:szCs w:val="20"/>
          <w:lang w:val="es-CO"/>
        </w:rPr>
      </w:pPr>
    </w:p>
    <w:p w14:paraId="64BF9D1B" w14:textId="540BD9FD" w:rsidR="00E96040" w:rsidRPr="00256943" w:rsidRDefault="00E96040"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Las gestiones de recuperación de los créditos con cobertura de Garantías Emitidas por Fondos de Garantías, se realizarán con base en los convenios firmados y aplicando los procedimientos de cobranza descritos en este reglamento.</w:t>
      </w:r>
    </w:p>
    <w:p w14:paraId="40F9D116" w14:textId="25FAF146" w:rsidR="00E96040" w:rsidRPr="00256943" w:rsidRDefault="00E96040" w:rsidP="00256943">
      <w:pPr>
        <w:autoSpaceDE w:val="0"/>
        <w:autoSpaceDN w:val="0"/>
        <w:adjustRightInd w:val="0"/>
        <w:spacing w:after="0" w:line="240" w:lineRule="auto"/>
        <w:jc w:val="both"/>
        <w:rPr>
          <w:rFonts w:ascii="Arial" w:eastAsiaTheme="majorEastAsia" w:hAnsi="Arial" w:cs="Arial"/>
          <w:sz w:val="20"/>
          <w:szCs w:val="20"/>
          <w:lang w:val="es-CO"/>
        </w:rPr>
      </w:pPr>
    </w:p>
    <w:p w14:paraId="2C112CC4" w14:textId="28600310" w:rsidR="008744F7" w:rsidRPr="00256943" w:rsidRDefault="00965C74" w:rsidP="00256943">
      <w:pPr>
        <w:pStyle w:val="Ttulo2"/>
        <w:spacing w:before="0" w:line="240" w:lineRule="auto"/>
        <w:jc w:val="both"/>
        <w:rPr>
          <w:rFonts w:ascii="Arial" w:hAnsi="Arial" w:cs="Arial"/>
          <w:color w:val="auto"/>
          <w:sz w:val="20"/>
          <w:szCs w:val="20"/>
          <w:lang w:val="es-CO"/>
        </w:rPr>
      </w:pPr>
      <w:bookmarkStart w:id="58" w:name="_Toc119744781"/>
      <w:bookmarkStart w:id="59" w:name="_Toc178671100"/>
      <w:r w:rsidRPr="00256943">
        <w:rPr>
          <w:rFonts w:ascii="Arial" w:hAnsi="Arial" w:cs="Arial"/>
          <w:b/>
          <w:bCs/>
          <w:color w:val="auto"/>
          <w:sz w:val="20"/>
          <w:szCs w:val="20"/>
          <w:lang w:val="es-CO"/>
        </w:rPr>
        <w:t>ARTICULO 3</w:t>
      </w:r>
      <w:r w:rsidR="00EC34B5" w:rsidRPr="00256943">
        <w:rPr>
          <w:rFonts w:ascii="Arial" w:hAnsi="Arial" w:cs="Arial"/>
          <w:b/>
          <w:bCs/>
          <w:color w:val="auto"/>
          <w:sz w:val="20"/>
          <w:szCs w:val="20"/>
          <w:lang w:val="es-CO"/>
        </w:rPr>
        <w:t>3</w:t>
      </w:r>
      <w:r w:rsidRPr="00256943">
        <w:rPr>
          <w:rFonts w:ascii="Arial" w:hAnsi="Arial" w:cs="Arial"/>
          <w:b/>
          <w:bCs/>
          <w:color w:val="auto"/>
          <w:sz w:val="20"/>
          <w:szCs w:val="20"/>
          <w:lang w:val="es-CO"/>
        </w:rPr>
        <w:t xml:space="preserve">º </w:t>
      </w:r>
      <w:r w:rsidR="00E96040" w:rsidRPr="00256943">
        <w:rPr>
          <w:rFonts w:ascii="Arial" w:hAnsi="Arial" w:cs="Arial"/>
          <w:b/>
          <w:bCs/>
          <w:color w:val="auto"/>
          <w:sz w:val="20"/>
          <w:szCs w:val="20"/>
          <w:lang w:val="es-CO"/>
        </w:rPr>
        <w:t>COBRO DE INTERESES</w:t>
      </w:r>
      <w:bookmarkEnd w:id="58"/>
      <w:r w:rsidR="00E96040" w:rsidRPr="00256943">
        <w:rPr>
          <w:rFonts w:ascii="Arial" w:hAnsi="Arial" w:cs="Arial"/>
          <w:b/>
          <w:bCs/>
          <w:color w:val="auto"/>
          <w:sz w:val="20"/>
          <w:szCs w:val="20"/>
          <w:lang w:val="es-CO"/>
        </w:rPr>
        <w:t>.</w:t>
      </w:r>
      <w:bookmarkEnd w:id="59"/>
      <w:r w:rsidR="00E96040" w:rsidRPr="00256943">
        <w:rPr>
          <w:rFonts w:ascii="Arial" w:hAnsi="Arial" w:cs="Arial"/>
          <w:color w:val="auto"/>
          <w:sz w:val="20"/>
          <w:szCs w:val="20"/>
          <w:lang w:val="es-CO"/>
        </w:rPr>
        <w:t xml:space="preserve"> </w:t>
      </w:r>
    </w:p>
    <w:p w14:paraId="54382DB1" w14:textId="77777777" w:rsidR="008744F7" w:rsidRPr="00256943" w:rsidRDefault="008744F7" w:rsidP="00256943">
      <w:pPr>
        <w:pStyle w:val="Ttulo2"/>
        <w:spacing w:before="0" w:line="240" w:lineRule="auto"/>
        <w:jc w:val="both"/>
        <w:rPr>
          <w:rFonts w:ascii="Arial" w:hAnsi="Arial" w:cs="Arial"/>
          <w:color w:val="auto"/>
          <w:sz w:val="20"/>
          <w:szCs w:val="20"/>
          <w:lang w:val="es-CO"/>
        </w:rPr>
      </w:pPr>
    </w:p>
    <w:p w14:paraId="2E6812B2" w14:textId="29EF1653" w:rsidR="00965C74" w:rsidRPr="00256943" w:rsidRDefault="00E96040"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La Cooperativa cobrará por el monto de todo crédito un interés por el valor máximo de Intermediación legalmente permitido.</w:t>
      </w:r>
    </w:p>
    <w:p w14:paraId="687F1722" w14:textId="77777777" w:rsidR="00965C74" w:rsidRPr="00256943" w:rsidRDefault="00965C74" w:rsidP="00256943">
      <w:pPr>
        <w:pStyle w:val="Default"/>
        <w:jc w:val="both"/>
        <w:rPr>
          <w:rFonts w:ascii="Arial" w:eastAsiaTheme="majorEastAsia" w:hAnsi="Arial" w:cs="Arial"/>
          <w:color w:val="auto"/>
          <w:sz w:val="20"/>
          <w:szCs w:val="20"/>
          <w:lang w:val="es-CO"/>
        </w:rPr>
      </w:pPr>
    </w:p>
    <w:p w14:paraId="2908B963" w14:textId="1AFC9F7C" w:rsidR="00E96040" w:rsidRPr="00256943" w:rsidRDefault="00E96040" w:rsidP="00256943">
      <w:pPr>
        <w:pBdr>
          <w:top w:val="nil"/>
          <w:left w:val="nil"/>
          <w:bottom w:val="nil"/>
          <w:right w:val="nil"/>
          <w:between w:val="nil"/>
        </w:pBdr>
        <w:spacing w:after="0" w:line="240" w:lineRule="auto"/>
        <w:jc w:val="both"/>
        <w:rPr>
          <w:rFonts w:ascii="Arial" w:eastAsiaTheme="majorEastAsia" w:hAnsi="Arial" w:cs="Arial"/>
          <w:b/>
          <w:sz w:val="20"/>
          <w:szCs w:val="20"/>
          <w:lang w:val="es-CO"/>
        </w:rPr>
      </w:pPr>
      <w:r w:rsidRPr="00256943">
        <w:rPr>
          <w:rFonts w:ascii="Arial" w:eastAsiaTheme="majorEastAsia" w:hAnsi="Arial" w:cs="Arial"/>
          <w:b/>
          <w:sz w:val="20"/>
          <w:szCs w:val="20"/>
          <w:lang w:val="es-CO"/>
        </w:rPr>
        <w:t xml:space="preserve">Clases de intereses. </w:t>
      </w:r>
    </w:p>
    <w:p w14:paraId="4EBCCAA7" w14:textId="77777777" w:rsidR="00E96040" w:rsidRPr="00256943" w:rsidRDefault="00E96040" w:rsidP="00256943">
      <w:pPr>
        <w:pStyle w:val="Default"/>
        <w:ind w:left="426"/>
        <w:jc w:val="both"/>
        <w:rPr>
          <w:rFonts w:ascii="Arial" w:eastAsiaTheme="majorEastAsia" w:hAnsi="Arial" w:cs="Arial"/>
          <w:color w:val="auto"/>
          <w:sz w:val="20"/>
          <w:szCs w:val="20"/>
          <w:lang w:val="es-CO"/>
        </w:rPr>
      </w:pPr>
    </w:p>
    <w:p w14:paraId="3BB751A5" w14:textId="77777777" w:rsidR="00E96040" w:rsidRPr="00256943" w:rsidRDefault="00E96040"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En la recuperación de la cartera podrán presentarse las siguientes clases de interés legalmente permitidos: </w:t>
      </w:r>
    </w:p>
    <w:p w14:paraId="02C3ECC7" w14:textId="77777777" w:rsidR="00E96040" w:rsidRPr="00256943" w:rsidRDefault="00E96040" w:rsidP="00256943">
      <w:pPr>
        <w:pStyle w:val="Default"/>
        <w:ind w:left="426"/>
        <w:jc w:val="both"/>
        <w:rPr>
          <w:rFonts w:ascii="Arial" w:eastAsiaTheme="majorEastAsia" w:hAnsi="Arial" w:cs="Arial"/>
          <w:color w:val="auto"/>
          <w:sz w:val="20"/>
          <w:szCs w:val="20"/>
          <w:lang w:val="es-CO"/>
        </w:rPr>
      </w:pPr>
    </w:p>
    <w:p w14:paraId="6DA10143" w14:textId="77777777" w:rsidR="00965C74" w:rsidRPr="00256943" w:rsidRDefault="00E96040" w:rsidP="003B7404">
      <w:pPr>
        <w:pStyle w:val="Prrafodelista"/>
        <w:numPr>
          <w:ilvl w:val="0"/>
          <w:numId w:val="14"/>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Interés corriente Es el interés que viene estipulado dentro del plan de amortización de acuerdo con la tasa estipulada por el Comité Tasas el cual no puede ser superior al máximo legal permitido.</w:t>
      </w:r>
    </w:p>
    <w:p w14:paraId="3014611A" w14:textId="03C31248" w:rsidR="00E96040" w:rsidRPr="00256943" w:rsidRDefault="00E96040" w:rsidP="003B7404">
      <w:pPr>
        <w:pStyle w:val="Prrafodelista"/>
        <w:numPr>
          <w:ilvl w:val="0"/>
          <w:numId w:val="14"/>
        </w:numPr>
        <w:pBdr>
          <w:top w:val="nil"/>
          <w:left w:val="nil"/>
          <w:bottom w:val="nil"/>
          <w:right w:val="nil"/>
          <w:between w:val="nil"/>
        </w:pBd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Interés de Mora Es la suma que el deudor está obligado a pagar a la entidad como sanción por el simple retardo o incumplimiento del plazo de una obligación. La Cooperativa sancionará la moratoria de la amortización de crédito con un recargo de interés fijado por el organismo competente. Se cobrará interés de mora sobre el valor de capital en mora de la obligación, hasta tanto se normalice el pago de las cuotas regulares vencidas.</w:t>
      </w:r>
    </w:p>
    <w:p w14:paraId="1E8B5E1F" w14:textId="77777777" w:rsidR="00597CF3" w:rsidRPr="00256943" w:rsidRDefault="00597CF3" w:rsidP="00256943">
      <w:pPr>
        <w:pStyle w:val="Prrafodelista"/>
        <w:pBdr>
          <w:top w:val="nil"/>
          <w:left w:val="nil"/>
          <w:bottom w:val="nil"/>
          <w:right w:val="nil"/>
          <w:between w:val="nil"/>
        </w:pBdr>
        <w:spacing w:after="0" w:line="240" w:lineRule="auto"/>
        <w:jc w:val="both"/>
        <w:rPr>
          <w:rFonts w:ascii="Arial" w:eastAsiaTheme="majorEastAsia" w:hAnsi="Arial" w:cs="Arial"/>
          <w:sz w:val="20"/>
          <w:szCs w:val="20"/>
          <w:lang w:val="es-CO"/>
        </w:rPr>
      </w:pPr>
    </w:p>
    <w:p w14:paraId="52C646DD" w14:textId="04CE5FEA" w:rsidR="008744F7" w:rsidRPr="00256943" w:rsidRDefault="00597CF3" w:rsidP="00256943">
      <w:pPr>
        <w:pStyle w:val="Ttulo2"/>
        <w:spacing w:before="0" w:line="240" w:lineRule="auto"/>
        <w:jc w:val="both"/>
        <w:rPr>
          <w:rFonts w:ascii="Arial" w:hAnsi="Arial" w:cs="Arial"/>
          <w:color w:val="auto"/>
          <w:sz w:val="20"/>
          <w:szCs w:val="20"/>
          <w:lang w:val="es-CO"/>
        </w:rPr>
      </w:pPr>
      <w:bookmarkStart w:id="60" w:name="_Toc119744780"/>
      <w:bookmarkStart w:id="61" w:name="_Toc178671101"/>
      <w:r w:rsidRPr="00256943">
        <w:rPr>
          <w:rFonts w:ascii="Arial" w:hAnsi="Arial" w:cs="Arial"/>
          <w:b/>
          <w:bCs/>
          <w:color w:val="auto"/>
          <w:sz w:val="20"/>
          <w:szCs w:val="20"/>
          <w:lang w:val="es-CO"/>
        </w:rPr>
        <w:lastRenderedPageBreak/>
        <w:t>ARTICULO 3</w:t>
      </w:r>
      <w:r w:rsidR="00EC34B5" w:rsidRPr="00256943">
        <w:rPr>
          <w:rFonts w:ascii="Arial" w:hAnsi="Arial" w:cs="Arial"/>
          <w:b/>
          <w:bCs/>
          <w:color w:val="auto"/>
          <w:sz w:val="20"/>
          <w:szCs w:val="20"/>
          <w:lang w:val="es-CO"/>
        </w:rPr>
        <w:t>4</w:t>
      </w:r>
      <w:r w:rsidRPr="00256943">
        <w:rPr>
          <w:rFonts w:ascii="Arial" w:hAnsi="Arial" w:cs="Arial"/>
          <w:b/>
          <w:bCs/>
          <w:color w:val="auto"/>
          <w:sz w:val="20"/>
          <w:szCs w:val="20"/>
          <w:lang w:val="es-CO"/>
        </w:rPr>
        <w:t>º CONTABILIZACIÓN DE INTERESES</w:t>
      </w:r>
      <w:bookmarkEnd w:id="60"/>
      <w:r w:rsidR="008744F7" w:rsidRPr="00256943">
        <w:rPr>
          <w:rFonts w:ascii="Arial" w:hAnsi="Arial" w:cs="Arial"/>
          <w:color w:val="auto"/>
          <w:sz w:val="20"/>
          <w:szCs w:val="20"/>
          <w:lang w:val="es-CO"/>
        </w:rPr>
        <w:t>.</w:t>
      </w:r>
      <w:bookmarkEnd w:id="61"/>
    </w:p>
    <w:p w14:paraId="6693AF6F" w14:textId="77777777" w:rsidR="008744F7" w:rsidRPr="00256943" w:rsidRDefault="008744F7" w:rsidP="00256943">
      <w:pPr>
        <w:pStyle w:val="Default"/>
        <w:jc w:val="both"/>
        <w:rPr>
          <w:rFonts w:ascii="Arial" w:eastAsiaTheme="majorEastAsia" w:hAnsi="Arial" w:cs="Arial"/>
          <w:color w:val="auto"/>
          <w:sz w:val="20"/>
          <w:szCs w:val="20"/>
          <w:lang w:val="es-CO"/>
        </w:rPr>
      </w:pPr>
    </w:p>
    <w:p w14:paraId="7F5FF726" w14:textId="1B9963BB" w:rsidR="00597CF3" w:rsidRPr="00256943" w:rsidRDefault="00597CF3"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Suspensión de la acusación de intereses e ingresos por otros conceptos. </w:t>
      </w:r>
    </w:p>
    <w:p w14:paraId="1F996391" w14:textId="77777777" w:rsidR="00597CF3" w:rsidRPr="00256943" w:rsidRDefault="00597CF3" w:rsidP="00256943">
      <w:pPr>
        <w:pStyle w:val="Default"/>
        <w:ind w:left="426"/>
        <w:jc w:val="both"/>
        <w:rPr>
          <w:rFonts w:ascii="Arial" w:eastAsiaTheme="majorEastAsia" w:hAnsi="Arial" w:cs="Arial"/>
          <w:color w:val="auto"/>
          <w:sz w:val="20"/>
          <w:szCs w:val="20"/>
          <w:lang w:val="es-CO"/>
        </w:rPr>
      </w:pPr>
    </w:p>
    <w:p w14:paraId="6453C75D" w14:textId="484167B0" w:rsidR="002B5849" w:rsidRPr="00CC6F83" w:rsidRDefault="00597CF3" w:rsidP="00CC6F8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En todos los casos, cuando se califique en C, o en otra categoría de mayor riesgo un crédito, dejarán de causarse intereses e ingresos por otros conceptos; por lo tanto, no afectarán el estado de resultados hasta que sean efectivamente recaudados. Mientras se produce su recaudo, el registro correspondiente se efectuará en cuentas de orden</w:t>
      </w:r>
      <w:bookmarkStart w:id="62" w:name="_Toc119744779"/>
    </w:p>
    <w:p w14:paraId="7908818F" w14:textId="77777777" w:rsidR="009A03E8" w:rsidRDefault="009A03E8" w:rsidP="00256943">
      <w:pPr>
        <w:pStyle w:val="Default"/>
        <w:jc w:val="both"/>
        <w:rPr>
          <w:rFonts w:ascii="Arial" w:eastAsiaTheme="majorEastAsia" w:hAnsi="Arial" w:cs="Arial"/>
          <w:b/>
          <w:bCs/>
          <w:color w:val="auto"/>
          <w:sz w:val="20"/>
          <w:szCs w:val="20"/>
          <w:lang w:val="es-CO"/>
        </w:rPr>
      </w:pPr>
    </w:p>
    <w:p w14:paraId="305A3A62" w14:textId="03F8C0C9" w:rsidR="008744F7" w:rsidRPr="00256943" w:rsidRDefault="00EC34B5"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b/>
          <w:bCs/>
          <w:color w:val="auto"/>
          <w:sz w:val="20"/>
          <w:szCs w:val="20"/>
          <w:lang w:val="es-CO"/>
        </w:rPr>
        <w:t>ARTICULO 35</w:t>
      </w:r>
      <w:r w:rsidR="00597CF3" w:rsidRPr="00256943">
        <w:rPr>
          <w:rFonts w:ascii="Arial" w:eastAsiaTheme="majorEastAsia" w:hAnsi="Arial" w:cs="Arial"/>
          <w:b/>
          <w:bCs/>
          <w:color w:val="auto"/>
          <w:sz w:val="20"/>
          <w:szCs w:val="20"/>
          <w:lang w:val="es-CO"/>
        </w:rPr>
        <w:t>º BIENES RECIBIDOS EN DACIÓN DE PAGO</w:t>
      </w:r>
      <w:bookmarkEnd w:id="62"/>
      <w:r w:rsidR="00597CF3" w:rsidRPr="00256943">
        <w:rPr>
          <w:rFonts w:ascii="Arial" w:eastAsiaTheme="majorEastAsia" w:hAnsi="Arial" w:cs="Arial"/>
          <w:b/>
          <w:bCs/>
          <w:color w:val="auto"/>
          <w:sz w:val="20"/>
          <w:szCs w:val="20"/>
          <w:lang w:val="es-CO"/>
        </w:rPr>
        <w:t>.</w:t>
      </w:r>
      <w:r w:rsidR="00597CF3" w:rsidRPr="00256943">
        <w:rPr>
          <w:rFonts w:ascii="Arial" w:eastAsiaTheme="majorEastAsia" w:hAnsi="Arial" w:cs="Arial"/>
          <w:color w:val="auto"/>
          <w:sz w:val="20"/>
          <w:szCs w:val="20"/>
          <w:lang w:val="es-CO"/>
        </w:rPr>
        <w:t xml:space="preserve"> </w:t>
      </w:r>
    </w:p>
    <w:p w14:paraId="632F7A74" w14:textId="77777777" w:rsidR="008744F7" w:rsidRPr="00256943" w:rsidRDefault="008744F7" w:rsidP="00256943">
      <w:pPr>
        <w:pStyle w:val="Default"/>
        <w:jc w:val="both"/>
        <w:rPr>
          <w:rFonts w:ascii="Arial" w:eastAsiaTheme="majorEastAsia" w:hAnsi="Arial" w:cs="Arial"/>
          <w:color w:val="auto"/>
          <w:sz w:val="20"/>
          <w:szCs w:val="20"/>
          <w:lang w:val="es-CO"/>
        </w:rPr>
      </w:pPr>
    </w:p>
    <w:p w14:paraId="00C590BA" w14:textId="107E953A" w:rsidR="00597CF3" w:rsidRPr="00256943" w:rsidRDefault="00597CF3"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La Cooperativa podrá recibir bienes en dación de pago previo análisis y aprobación por parte del Consejo de administración. Los bienes muebles por adhesión e inmuebles que se entregan en dación en pago deben estar debidamente registrados a favor de la Cooperativa. </w:t>
      </w:r>
    </w:p>
    <w:p w14:paraId="23EF1BCC" w14:textId="77777777" w:rsidR="00597CF3" w:rsidRPr="00256943" w:rsidRDefault="00597CF3" w:rsidP="00256943">
      <w:pPr>
        <w:pStyle w:val="Default"/>
        <w:jc w:val="both"/>
        <w:rPr>
          <w:rFonts w:ascii="Arial" w:eastAsiaTheme="majorEastAsia" w:hAnsi="Arial" w:cs="Arial"/>
          <w:color w:val="auto"/>
          <w:sz w:val="20"/>
          <w:szCs w:val="20"/>
          <w:lang w:val="es-CO"/>
        </w:rPr>
      </w:pPr>
    </w:p>
    <w:p w14:paraId="727EA8F3" w14:textId="77777777" w:rsidR="00597CF3" w:rsidRPr="00256943" w:rsidRDefault="00597CF3"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Los bienes recibidos en pago son aquellos bienes muebles e inmuebles recibidos por COOPEAIPE como pago parcial o total de las obligaciones a su favor, en desarrollo de las actividades propias de su objeto social. COOPEAIPE debe definir una política en materia de aceptación y administración de los bienes recibidos en pago y su respectiva administración. para lo cual el consejo de administración regulara dicha política mediante acuerdo. </w:t>
      </w:r>
    </w:p>
    <w:p w14:paraId="4B6811C6" w14:textId="77777777" w:rsidR="00597CF3" w:rsidRPr="00256943" w:rsidRDefault="00597CF3" w:rsidP="00256943">
      <w:pPr>
        <w:pStyle w:val="Default"/>
        <w:jc w:val="both"/>
        <w:rPr>
          <w:rFonts w:ascii="Arial" w:eastAsiaTheme="majorEastAsia" w:hAnsi="Arial" w:cs="Arial"/>
          <w:color w:val="auto"/>
          <w:sz w:val="20"/>
          <w:szCs w:val="20"/>
          <w:lang w:val="es-CO"/>
        </w:rPr>
      </w:pPr>
    </w:p>
    <w:p w14:paraId="364DDB8E" w14:textId="77777777" w:rsidR="00597CF3" w:rsidRPr="00256943" w:rsidRDefault="00597CF3"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Parágrafo: los criterios para el seguimiento, control y administración de bienes en dación de pago están ligados a lo establecido en la Circular Básica Contable y Financiera de la Supersolidaria. </w:t>
      </w:r>
    </w:p>
    <w:p w14:paraId="192CF7D8" w14:textId="77777777" w:rsidR="00597CF3" w:rsidRPr="00256943" w:rsidRDefault="00597CF3" w:rsidP="00256943">
      <w:pPr>
        <w:pStyle w:val="Default"/>
        <w:jc w:val="both"/>
        <w:rPr>
          <w:rFonts w:ascii="Arial" w:hAnsi="Arial" w:cs="Arial"/>
          <w:color w:val="auto"/>
          <w:sz w:val="20"/>
          <w:szCs w:val="20"/>
          <w:lang w:val="es-CO"/>
        </w:rPr>
      </w:pPr>
    </w:p>
    <w:p w14:paraId="2F79B0AC" w14:textId="1F4F7634" w:rsidR="008744F7" w:rsidRPr="00256943" w:rsidRDefault="00EC34B5"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b/>
          <w:bCs/>
          <w:color w:val="auto"/>
          <w:sz w:val="20"/>
          <w:szCs w:val="20"/>
          <w:lang w:val="es-CO"/>
        </w:rPr>
        <w:t>ARTICULO 36</w:t>
      </w:r>
      <w:r w:rsidR="00597CF3" w:rsidRPr="00256943">
        <w:rPr>
          <w:rFonts w:ascii="Arial" w:eastAsiaTheme="majorEastAsia" w:hAnsi="Arial" w:cs="Arial"/>
          <w:b/>
          <w:bCs/>
          <w:color w:val="auto"/>
          <w:sz w:val="20"/>
          <w:szCs w:val="20"/>
          <w:lang w:val="es-CO"/>
        </w:rPr>
        <w:t>º VIGENCIA DE ESTA NORMA</w:t>
      </w:r>
      <w:r w:rsidR="00597CF3" w:rsidRPr="00256943">
        <w:rPr>
          <w:rFonts w:ascii="Arial" w:eastAsiaTheme="majorEastAsia" w:hAnsi="Arial" w:cs="Arial"/>
          <w:color w:val="auto"/>
          <w:sz w:val="20"/>
          <w:szCs w:val="20"/>
          <w:lang w:val="es-CO"/>
        </w:rPr>
        <w:t xml:space="preserve"> </w:t>
      </w:r>
    </w:p>
    <w:p w14:paraId="20B5D954" w14:textId="77777777" w:rsidR="008744F7" w:rsidRPr="00256943" w:rsidRDefault="008744F7" w:rsidP="00256943">
      <w:pPr>
        <w:pStyle w:val="Default"/>
        <w:jc w:val="both"/>
        <w:rPr>
          <w:rFonts w:ascii="Arial" w:eastAsiaTheme="majorEastAsia" w:hAnsi="Arial" w:cs="Arial"/>
          <w:color w:val="auto"/>
          <w:sz w:val="20"/>
          <w:szCs w:val="20"/>
          <w:lang w:val="es-CO"/>
        </w:rPr>
      </w:pPr>
    </w:p>
    <w:p w14:paraId="221CAE9A" w14:textId="3311892D" w:rsidR="00597CF3" w:rsidRPr="00256943" w:rsidRDefault="00597CF3" w:rsidP="00256943">
      <w:pPr>
        <w:pStyle w:val="Default"/>
        <w:jc w:val="both"/>
        <w:rPr>
          <w:rFonts w:ascii="Arial" w:eastAsiaTheme="majorEastAsia" w:hAnsi="Arial" w:cs="Arial"/>
          <w:color w:val="auto"/>
          <w:sz w:val="20"/>
          <w:szCs w:val="20"/>
          <w:lang w:val="es-CO"/>
        </w:rPr>
      </w:pPr>
      <w:r w:rsidRPr="00256943">
        <w:rPr>
          <w:rFonts w:ascii="Arial" w:eastAsiaTheme="majorEastAsia" w:hAnsi="Arial" w:cs="Arial"/>
          <w:color w:val="auto"/>
          <w:sz w:val="20"/>
          <w:szCs w:val="20"/>
          <w:lang w:val="es-CO"/>
        </w:rPr>
        <w:t xml:space="preserve">El presente Reglamento entra en vigencia a partir del primero </w:t>
      </w:r>
      <w:r w:rsidR="00D407C5">
        <w:rPr>
          <w:rFonts w:ascii="Arial" w:eastAsiaTheme="majorEastAsia" w:hAnsi="Arial" w:cs="Arial"/>
          <w:color w:val="auto"/>
          <w:sz w:val="20"/>
          <w:szCs w:val="20"/>
          <w:lang w:val="es-CO"/>
        </w:rPr>
        <w:t>13</w:t>
      </w:r>
      <w:r w:rsidRPr="00256943">
        <w:rPr>
          <w:rFonts w:ascii="Arial" w:eastAsiaTheme="majorEastAsia" w:hAnsi="Arial" w:cs="Arial"/>
          <w:color w:val="auto"/>
          <w:sz w:val="20"/>
          <w:szCs w:val="20"/>
          <w:lang w:val="es-CO"/>
        </w:rPr>
        <w:t xml:space="preserve"> de </w:t>
      </w:r>
      <w:r w:rsidR="00E42044">
        <w:rPr>
          <w:rFonts w:ascii="Arial" w:eastAsiaTheme="majorEastAsia" w:hAnsi="Arial" w:cs="Arial"/>
          <w:color w:val="auto"/>
          <w:sz w:val="20"/>
          <w:szCs w:val="20"/>
          <w:lang w:val="es-CO"/>
        </w:rPr>
        <w:t>septiembre</w:t>
      </w:r>
      <w:r w:rsidRPr="00256943">
        <w:rPr>
          <w:rFonts w:ascii="Arial" w:eastAsiaTheme="majorEastAsia" w:hAnsi="Arial" w:cs="Arial"/>
          <w:color w:val="auto"/>
          <w:sz w:val="20"/>
          <w:szCs w:val="20"/>
          <w:lang w:val="es-CO"/>
        </w:rPr>
        <w:t xml:space="preserve"> del año 2024 y será divulgado entre los asociados, sólo podrá ser modificado po</w:t>
      </w:r>
      <w:r w:rsidR="002B5849">
        <w:rPr>
          <w:rFonts w:ascii="Arial" w:eastAsiaTheme="majorEastAsia" w:hAnsi="Arial" w:cs="Arial"/>
          <w:color w:val="auto"/>
          <w:sz w:val="20"/>
          <w:szCs w:val="20"/>
          <w:lang w:val="es-CO"/>
        </w:rPr>
        <w:t>r el Consejo de Administración</w:t>
      </w:r>
    </w:p>
    <w:p w14:paraId="086A4AC3" w14:textId="77777777" w:rsidR="00597CF3" w:rsidRDefault="00597CF3" w:rsidP="00256943">
      <w:pPr>
        <w:autoSpaceDE w:val="0"/>
        <w:autoSpaceDN w:val="0"/>
        <w:adjustRightInd w:val="0"/>
        <w:spacing w:after="0" w:line="240" w:lineRule="auto"/>
        <w:jc w:val="both"/>
        <w:rPr>
          <w:rFonts w:ascii="Arial" w:hAnsi="Arial" w:cs="Arial"/>
          <w:sz w:val="20"/>
          <w:szCs w:val="20"/>
          <w:lang w:val="es-CO"/>
        </w:rPr>
      </w:pPr>
    </w:p>
    <w:p w14:paraId="3BFB9817" w14:textId="77777777" w:rsidR="002B5849" w:rsidRPr="00256943" w:rsidRDefault="002B5849" w:rsidP="00256943">
      <w:pPr>
        <w:autoSpaceDE w:val="0"/>
        <w:autoSpaceDN w:val="0"/>
        <w:adjustRightInd w:val="0"/>
        <w:spacing w:after="0" w:line="240" w:lineRule="auto"/>
        <w:jc w:val="both"/>
        <w:rPr>
          <w:rFonts w:ascii="Arial" w:hAnsi="Arial" w:cs="Arial"/>
          <w:sz w:val="20"/>
          <w:szCs w:val="20"/>
          <w:lang w:val="es-CO"/>
        </w:rPr>
      </w:pPr>
    </w:p>
    <w:p w14:paraId="70C2CEC3" w14:textId="23BC9005" w:rsidR="00597CF3" w:rsidRDefault="00597CF3" w:rsidP="0078386E">
      <w:pPr>
        <w:pBdr>
          <w:top w:val="nil"/>
          <w:left w:val="nil"/>
          <w:bottom w:val="nil"/>
          <w:right w:val="nil"/>
          <w:between w:val="nil"/>
        </w:pBdr>
        <w:spacing w:after="0" w:line="240" w:lineRule="auto"/>
        <w:rPr>
          <w:rFonts w:ascii="Arial" w:eastAsiaTheme="majorEastAsia" w:hAnsi="Arial" w:cs="Arial"/>
          <w:b/>
          <w:bCs/>
          <w:sz w:val="20"/>
          <w:szCs w:val="20"/>
          <w:lang w:val="es-CO"/>
        </w:rPr>
      </w:pPr>
      <w:r w:rsidRPr="00256943">
        <w:rPr>
          <w:rFonts w:ascii="Arial" w:eastAsiaTheme="majorEastAsia" w:hAnsi="Arial" w:cs="Arial"/>
          <w:b/>
          <w:bCs/>
          <w:sz w:val="20"/>
          <w:szCs w:val="20"/>
          <w:lang w:val="es-CO"/>
        </w:rPr>
        <w:t>COMUNÍQUESE Y CÚMPLASE,</w:t>
      </w:r>
    </w:p>
    <w:p w14:paraId="3E068385" w14:textId="77777777" w:rsidR="002B5849" w:rsidRPr="00256943" w:rsidRDefault="002B5849" w:rsidP="00256943">
      <w:pPr>
        <w:pBdr>
          <w:top w:val="nil"/>
          <w:left w:val="nil"/>
          <w:bottom w:val="nil"/>
          <w:right w:val="nil"/>
          <w:between w:val="nil"/>
        </w:pBdr>
        <w:spacing w:after="0" w:line="240" w:lineRule="auto"/>
        <w:jc w:val="center"/>
        <w:rPr>
          <w:rFonts w:ascii="Arial" w:eastAsiaTheme="majorEastAsia" w:hAnsi="Arial" w:cs="Arial"/>
          <w:b/>
          <w:bCs/>
          <w:sz w:val="20"/>
          <w:szCs w:val="20"/>
          <w:lang w:val="es-CO"/>
        </w:rPr>
      </w:pPr>
    </w:p>
    <w:p w14:paraId="7C830A51" w14:textId="77777777" w:rsidR="00597CF3" w:rsidRPr="00256943" w:rsidRDefault="00597CF3" w:rsidP="00256943">
      <w:pPr>
        <w:pBdr>
          <w:top w:val="nil"/>
          <w:left w:val="nil"/>
          <w:bottom w:val="nil"/>
          <w:right w:val="nil"/>
          <w:between w:val="nil"/>
        </w:pBdr>
        <w:spacing w:after="0" w:line="240" w:lineRule="auto"/>
        <w:jc w:val="both"/>
        <w:rPr>
          <w:rFonts w:ascii="Arial" w:eastAsiaTheme="majorEastAsia" w:hAnsi="Arial" w:cs="Arial"/>
          <w:b/>
          <w:bCs/>
          <w:sz w:val="20"/>
          <w:szCs w:val="20"/>
          <w:lang w:val="es-CO"/>
        </w:rPr>
      </w:pPr>
    </w:p>
    <w:p w14:paraId="27B76C7A" w14:textId="7F83F0F2" w:rsidR="00597CF3" w:rsidRDefault="00597CF3" w:rsidP="00256943">
      <w:pPr>
        <w:pBdr>
          <w:top w:val="nil"/>
          <w:left w:val="nil"/>
          <w:bottom w:val="nil"/>
          <w:right w:val="nil"/>
          <w:between w:val="nil"/>
        </w:pBdr>
        <w:spacing w:after="0" w:line="240" w:lineRule="auto"/>
        <w:jc w:val="both"/>
        <w:rPr>
          <w:rFonts w:ascii="Arial" w:eastAsiaTheme="majorEastAsia" w:hAnsi="Arial" w:cs="Arial"/>
          <w:b/>
          <w:bCs/>
          <w:sz w:val="20"/>
          <w:szCs w:val="20"/>
          <w:lang w:val="es-CO"/>
        </w:rPr>
      </w:pPr>
    </w:p>
    <w:p w14:paraId="03BF8175" w14:textId="1C875E2C" w:rsidR="0078386E" w:rsidRDefault="0078386E" w:rsidP="00256943">
      <w:pPr>
        <w:pBdr>
          <w:top w:val="nil"/>
          <w:left w:val="nil"/>
          <w:bottom w:val="nil"/>
          <w:right w:val="nil"/>
          <w:between w:val="nil"/>
        </w:pBdr>
        <w:spacing w:after="0" w:line="240" w:lineRule="auto"/>
        <w:jc w:val="both"/>
        <w:rPr>
          <w:rFonts w:ascii="Arial" w:eastAsiaTheme="majorEastAsia" w:hAnsi="Arial" w:cs="Arial"/>
          <w:b/>
          <w:bCs/>
          <w:sz w:val="20"/>
          <w:szCs w:val="20"/>
          <w:lang w:val="es-CO"/>
        </w:rPr>
      </w:pPr>
    </w:p>
    <w:p w14:paraId="10347AAE" w14:textId="77777777" w:rsidR="00490A1B" w:rsidRPr="00256943" w:rsidRDefault="00490A1B" w:rsidP="00256943">
      <w:pPr>
        <w:pBdr>
          <w:top w:val="nil"/>
          <w:left w:val="nil"/>
          <w:bottom w:val="nil"/>
          <w:right w:val="nil"/>
          <w:between w:val="nil"/>
        </w:pBdr>
        <w:spacing w:after="0" w:line="240" w:lineRule="auto"/>
        <w:jc w:val="both"/>
        <w:rPr>
          <w:rFonts w:ascii="Arial" w:eastAsiaTheme="majorEastAsia" w:hAnsi="Arial" w:cs="Arial"/>
          <w:b/>
          <w:bCs/>
          <w:sz w:val="20"/>
          <w:szCs w:val="20"/>
          <w:lang w:val="es-CO"/>
        </w:rPr>
      </w:pPr>
    </w:p>
    <w:p w14:paraId="42C941E9" w14:textId="77777777" w:rsidR="00597CF3" w:rsidRPr="00256943" w:rsidRDefault="00597CF3" w:rsidP="00256943">
      <w:pPr>
        <w:pBdr>
          <w:top w:val="nil"/>
          <w:left w:val="nil"/>
          <w:bottom w:val="nil"/>
          <w:right w:val="nil"/>
          <w:between w:val="nil"/>
        </w:pBdr>
        <w:spacing w:after="0" w:line="240" w:lineRule="auto"/>
        <w:jc w:val="both"/>
        <w:rPr>
          <w:rFonts w:ascii="Arial" w:eastAsiaTheme="majorEastAsia" w:hAnsi="Arial" w:cs="Arial"/>
          <w:b/>
          <w:bCs/>
          <w:sz w:val="20"/>
          <w:szCs w:val="20"/>
          <w:lang w:val="es-CO"/>
        </w:rPr>
      </w:pPr>
    </w:p>
    <w:p w14:paraId="3DF26D53" w14:textId="7334F035" w:rsidR="00597CF3" w:rsidRPr="00256943" w:rsidRDefault="00597CF3" w:rsidP="00256943">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sz w:val="20"/>
          <w:szCs w:val="20"/>
          <w:lang w:val="es-CO"/>
        </w:rPr>
      </w:pPr>
      <w:r w:rsidRPr="00256943">
        <w:rPr>
          <w:rFonts w:ascii="Arial" w:eastAsiaTheme="majorEastAsia" w:hAnsi="Arial" w:cs="Arial"/>
          <w:b/>
          <w:bCs/>
          <w:sz w:val="20"/>
          <w:szCs w:val="20"/>
          <w:lang w:val="es-CO"/>
        </w:rPr>
        <w:t>JOSE IVAN CELIS TOVAR</w:t>
      </w:r>
      <w:r w:rsidRPr="00256943">
        <w:rPr>
          <w:rFonts w:ascii="Arial" w:eastAsiaTheme="majorEastAsia" w:hAnsi="Arial" w:cs="Arial"/>
          <w:b/>
          <w:bCs/>
          <w:sz w:val="20"/>
          <w:szCs w:val="20"/>
          <w:lang w:val="es-CO"/>
        </w:rPr>
        <w:tab/>
      </w:r>
      <w:r w:rsidRPr="00256943">
        <w:rPr>
          <w:rFonts w:ascii="Arial" w:eastAsiaTheme="majorEastAsia" w:hAnsi="Arial" w:cs="Arial"/>
          <w:b/>
          <w:bCs/>
          <w:sz w:val="20"/>
          <w:szCs w:val="20"/>
          <w:lang w:val="es-CO"/>
        </w:rPr>
        <w:tab/>
      </w:r>
      <w:r w:rsidRPr="00256943">
        <w:rPr>
          <w:rFonts w:ascii="Arial" w:eastAsiaTheme="majorEastAsia" w:hAnsi="Arial" w:cs="Arial"/>
          <w:b/>
          <w:bCs/>
          <w:sz w:val="20"/>
          <w:szCs w:val="20"/>
          <w:lang w:val="es-CO"/>
        </w:rPr>
        <w:tab/>
      </w:r>
      <w:r w:rsidRPr="00256943">
        <w:rPr>
          <w:rFonts w:ascii="Arial" w:eastAsiaTheme="majorEastAsia" w:hAnsi="Arial" w:cs="Arial"/>
          <w:b/>
          <w:bCs/>
          <w:sz w:val="20"/>
          <w:szCs w:val="20"/>
          <w:lang w:val="es-CO"/>
        </w:rPr>
        <w:tab/>
      </w:r>
      <w:r w:rsidR="00182B00" w:rsidRPr="00256943">
        <w:rPr>
          <w:rFonts w:ascii="Arial" w:eastAsiaTheme="majorEastAsia" w:hAnsi="Arial" w:cs="Arial"/>
          <w:b/>
          <w:bCs/>
          <w:sz w:val="20"/>
          <w:szCs w:val="20"/>
          <w:lang w:val="es-CO"/>
        </w:rPr>
        <w:t xml:space="preserve">          </w:t>
      </w:r>
      <w:r w:rsidRPr="00256943">
        <w:rPr>
          <w:rFonts w:ascii="Arial" w:eastAsiaTheme="majorEastAsia" w:hAnsi="Arial" w:cs="Arial"/>
          <w:b/>
          <w:bCs/>
          <w:sz w:val="20"/>
          <w:szCs w:val="20"/>
          <w:lang w:val="es-CO"/>
        </w:rPr>
        <w:t>CENELIA LEON QUIROGA</w:t>
      </w:r>
    </w:p>
    <w:p w14:paraId="1858CF4A" w14:textId="45E7434C" w:rsidR="00597CF3" w:rsidRPr="00256943" w:rsidRDefault="00597CF3" w:rsidP="00256943">
      <w:pP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Presidente Consejo de Administración           </w:t>
      </w:r>
      <w:r w:rsidR="00182B00" w:rsidRPr="00256943">
        <w:rPr>
          <w:rFonts w:ascii="Arial" w:eastAsiaTheme="majorEastAsia" w:hAnsi="Arial" w:cs="Arial"/>
          <w:sz w:val="20"/>
          <w:szCs w:val="20"/>
          <w:lang w:val="es-CO"/>
        </w:rPr>
        <w:t xml:space="preserve">                        </w:t>
      </w:r>
      <w:r w:rsidRPr="00256943">
        <w:rPr>
          <w:rFonts w:ascii="Arial" w:eastAsiaTheme="majorEastAsia" w:hAnsi="Arial" w:cs="Arial"/>
          <w:sz w:val="20"/>
          <w:szCs w:val="20"/>
          <w:lang w:val="es-CO"/>
        </w:rPr>
        <w:t xml:space="preserve">   </w:t>
      </w:r>
      <w:r w:rsidR="0078386E">
        <w:rPr>
          <w:rFonts w:ascii="Arial" w:eastAsiaTheme="majorEastAsia" w:hAnsi="Arial" w:cs="Arial"/>
          <w:sz w:val="20"/>
          <w:szCs w:val="20"/>
          <w:lang w:val="es-CO"/>
        </w:rPr>
        <w:t>S</w:t>
      </w:r>
      <w:r w:rsidRPr="00256943">
        <w:rPr>
          <w:rFonts w:ascii="Arial" w:eastAsiaTheme="majorEastAsia" w:hAnsi="Arial" w:cs="Arial"/>
          <w:sz w:val="20"/>
          <w:szCs w:val="20"/>
          <w:lang w:val="es-CO"/>
        </w:rPr>
        <w:t>ecretaria Consejo de Administración</w:t>
      </w:r>
    </w:p>
    <w:p w14:paraId="2214FDF6" w14:textId="77777777" w:rsidR="00597CF3" w:rsidRPr="00256943" w:rsidRDefault="00597CF3" w:rsidP="00256943">
      <w:pPr>
        <w:spacing w:after="0" w:line="240" w:lineRule="auto"/>
        <w:jc w:val="both"/>
        <w:rPr>
          <w:rFonts w:ascii="Arial" w:eastAsiaTheme="majorEastAsia" w:hAnsi="Arial" w:cs="Arial"/>
          <w:sz w:val="20"/>
          <w:szCs w:val="20"/>
          <w:lang w:val="es-CO"/>
        </w:rPr>
      </w:pPr>
    </w:p>
    <w:p w14:paraId="1CE08DB4" w14:textId="1DA22BBD" w:rsidR="00182B00" w:rsidRDefault="00182B00" w:rsidP="00256943">
      <w:pPr>
        <w:spacing w:after="0" w:line="240" w:lineRule="auto"/>
        <w:jc w:val="both"/>
        <w:rPr>
          <w:rFonts w:ascii="Arial" w:eastAsiaTheme="majorEastAsia" w:hAnsi="Arial" w:cs="Arial"/>
          <w:sz w:val="20"/>
          <w:szCs w:val="20"/>
          <w:lang w:val="es-CO"/>
        </w:rPr>
      </w:pPr>
    </w:p>
    <w:p w14:paraId="7174B04C" w14:textId="77777777" w:rsidR="00490A1B" w:rsidRPr="00256943" w:rsidRDefault="00490A1B" w:rsidP="00256943">
      <w:pPr>
        <w:spacing w:after="0" w:line="240" w:lineRule="auto"/>
        <w:jc w:val="both"/>
        <w:rPr>
          <w:rFonts w:ascii="Arial" w:eastAsiaTheme="majorEastAsia" w:hAnsi="Arial" w:cs="Arial"/>
          <w:sz w:val="20"/>
          <w:szCs w:val="20"/>
          <w:lang w:val="es-CO"/>
        </w:rPr>
      </w:pPr>
    </w:p>
    <w:p w14:paraId="1A5F8310" w14:textId="035A728C" w:rsidR="00597CF3" w:rsidRPr="00256943" w:rsidRDefault="00597CF3" w:rsidP="00256943">
      <w:pPr>
        <w:spacing w:after="0" w:line="240" w:lineRule="auto"/>
        <w:jc w:val="both"/>
        <w:rPr>
          <w:rFonts w:ascii="Arial" w:eastAsiaTheme="majorEastAsia" w:hAnsi="Arial" w:cs="Arial"/>
          <w:sz w:val="20"/>
          <w:szCs w:val="20"/>
          <w:lang w:val="es-CO"/>
        </w:rPr>
      </w:pPr>
      <w:r w:rsidRPr="00256943">
        <w:rPr>
          <w:rFonts w:ascii="Arial" w:eastAsiaTheme="majorEastAsia" w:hAnsi="Arial" w:cs="Arial"/>
          <w:sz w:val="20"/>
          <w:szCs w:val="20"/>
          <w:lang w:val="es-CO"/>
        </w:rPr>
        <w:t xml:space="preserve">El presente acuerdo, fue socializado y aprobado por el Consejo de Administración, en uso de sus facultades legales, estatutarias y reglamentarias, en reunión </w:t>
      </w:r>
      <w:r w:rsidRPr="00D407C5">
        <w:rPr>
          <w:rFonts w:ascii="Arial" w:eastAsiaTheme="majorEastAsia" w:hAnsi="Arial" w:cs="Arial"/>
          <w:sz w:val="20"/>
          <w:szCs w:val="20"/>
          <w:lang w:val="es-CO"/>
        </w:rPr>
        <w:t xml:space="preserve">del día </w:t>
      </w:r>
      <w:r w:rsidR="00D407C5" w:rsidRPr="00D407C5">
        <w:rPr>
          <w:rFonts w:ascii="Arial" w:eastAsiaTheme="majorEastAsia" w:hAnsi="Arial" w:cs="Arial"/>
          <w:sz w:val="20"/>
          <w:szCs w:val="20"/>
          <w:lang w:val="es-CO"/>
        </w:rPr>
        <w:t>13</w:t>
      </w:r>
      <w:r w:rsidRPr="00D407C5">
        <w:rPr>
          <w:rFonts w:ascii="Arial" w:eastAsiaTheme="majorEastAsia" w:hAnsi="Arial" w:cs="Arial"/>
          <w:sz w:val="20"/>
          <w:szCs w:val="20"/>
          <w:lang w:val="es-CO"/>
        </w:rPr>
        <w:t xml:space="preserve"> del mes </w:t>
      </w:r>
      <w:r w:rsidR="00D407C5" w:rsidRPr="00D407C5">
        <w:rPr>
          <w:rFonts w:ascii="Arial" w:eastAsiaTheme="majorEastAsia" w:hAnsi="Arial" w:cs="Arial"/>
          <w:sz w:val="20"/>
          <w:szCs w:val="20"/>
          <w:lang w:val="es-CO"/>
        </w:rPr>
        <w:t>Septiembre</w:t>
      </w:r>
      <w:r w:rsidRPr="00D407C5">
        <w:rPr>
          <w:rFonts w:ascii="Arial" w:eastAsiaTheme="majorEastAsia" w:hAnsi="Arial" w:cs="Arial"/>
          <w:sz w:val="20"/>
          <w:szCs w:val="20"/>
          <w:lang w:val="es-CO"/>
        </w:rPr>
        <w:t xml:space="preserve"> del año 202</w:t>
      </w:r>
      <w:r w:rsidR="00182B00" w:rsidRPr="00D407C5">
        <w:rPr>
          <w:rFonts w:ascii="Arial" w:eastAsiaTheme="majorEastAsia" w:hAnsi="Arial" w:cs="Arial"/>
          <w:sz w:val="20"/>
          <w:szCs w:val="20"/>
          <w:lang w:val="es-CO"/>
        </w:rPr>
        <w:t>4</w:t>
      </w:r>
      <w:r w:rsidRPr="00D407C5">
        <w:rPr>
          <w:rFonts w:ascii="Arial" w:eastAsiaTheme="majorEastAsia" w:hAnsi="Arial" w:cs="Arial"/>
          <w:sz w:val="20"/>
          <w:szCs w:val="20"/>
          <w:lang w:val="es-CO"/>
        </w:rPr>
        <w:t xml:space="preserve">, y según consta en el acta número </w:t>
      </w:r>
      <w:r w:rsidR="00D407C5" w:rsidRPr="00D407C5">
        <w:rPr>
          <w:rFonts w:ascii="Arial" w:eastAsiaTheme="majorEastAsia" w:hAnsi="Arial" w:cs="Arial"/>
          <w:sz w:val="20"/>
          <w:szCs w:val="20"/>
          <w:lang w:val="es-CO"/>
        </w:rPr>
        <w:t>19</w:t>
      </w:r>
      <w:r w:rsidR="00182B00" w:rsidRPr="00D407C5">
        <w:rPr>
          <w:rFonts w:ascii="Arial" w:eastAsiaTheme="majorEastAsia" w:hAnsi="Arial" w:cs="Arial"/>
          <w:sz w:val="20"/>
          <w:szCs w:val="20"/>
          <w:lang w:val="es-CO"/>
        </w:rPr>
        <w:t xml:space="preserve"> del 2024.</w:t>
      </w:r>
    </w:p>
    <w:p w14:paraId="104A2B42" w14:textId="77777777" w:rsidR="00597CF3" w:rsidRPr="00256943" w:rsidRDefault="00597CF3" w:rsidP="00256943">
      <w:pPr>
        <w:pStyle w:val="Default"/>
        <w:jc w:val="both"/>
        <w:rPr>
          <w:rFonts w:ascii="Arial" w:eastAsiaTheme="majorEastAsia" w:hAnsi="Arial" w:cs="Arial"/>
          <w:color w:val="auto"/>
          <w:sz w:val="20"/>
          <w:szCs w:val="20"/>
          <w:lang w:val="es-CO"/>
        </w:rPr>
      </w:pPr>
    </w:p>
    <w:p w14:paraId="4B2DBBFD" w14:textId="25EA6487" w:rsidR="004D0434" w:rsidRPr="00256943" w:rsidRDefault="004D0434" w:rsidP="00256943">
      <w:pPr>
        <w:spacing w:after="0" w:line="240" w:lineRule="auto"/>
        <w:jc w:val="both"/>
        <w:rPr>
          <w:rFonts w:ascii="Arial" w:hAnsi="Arial" w:cs="Arial"/>
          <w:bCs/>
          <w:sz w:val="20"/>
          <w:szCs w:val="20"/>
        </w:rPr>
      </w:pPr>
    </w:p>
    <w:sectPr w:rsidR="004D0434" w:rsidRPr="00256943" w:rsidSect="00CC6F83">
      <w:headerReference w:type="default" r:id="rId9"/>
      <w:footerReference w:type="default" r:id="rId10"/>
      <w:pgSz w:w="12240" w:h="15840"/>
      <w:pgMar w:top="1440" w:right="1440" w:bottom="1440" w:left="1440"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DD683" w14:textId="77777777" w:rsidR="00094266" w:rsidRDefault="00094266">
      <w:pPr>
        <w:spacing w:after="0" w:line="240" w:lineRule="auto"/>
      </w:pPr>
      <w:r>
        <w:separator/>
      </w:r>
    </w:p>
  </w:endnote>
  <w:endnote w:type="continuationSeparator" w:id="0">
    <w:p w14:paraId="145EC8B3" w14:textId="77777777" w:rsidR="00094266" w:rsidRDefault="0009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B1BC5" w14:textId="77777777" w:rsidR="006C7FF7" w:rsidRPr="000D189A" w:rsidRDefault="006C7FF7">
    <w:pPr>
      <w:pBdr>
        <w:top w:val="nil"/>
        <w:left w:val="nil"/>
        <w:bottom w:val="nil"/>
        <w:right w:val="nil"/>
        <w:between w:val="nil"/>
      </w:pBdr>
      <w:tabs>
        <w:tab w:val="center" w:pos="4419"/>
        <w:tab w:val="right" w:pos="8838"/>
      </w:tabs>
      <w:spacing w:after="0" w:line="240" w:lineRule="auto"/>
      <w:jc w:val="center"/>
      <w:rPr>
        <w:rFonts w:ascii="Arial" w:eastAsia="Arial Narrow" w:hAnsi="Arial" w:cs="Arial"/>
        <w:color w:val="808080"/>
        <w:sz w:val="18"/>
        <w:szCs w:val="18"/>
      </w:rPr>
    </w:pPr>
    <w:bookmarkStart w:id="66" w:name="_heading=h.2bn6wsx" w:colFirst="0" w:colLast="0"/>
    <w:bookmarkEnd w:id="66"/>
    <w:r w:rsidRPr="000D189A">
      <w:rPr>
        <w:rFonts w:ascii="Arial" w:eastAsia="Arial Narrow" w:hAnsi="Arial" w:cs="Arial"/>
        <w:color w:val="808080"/>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C68B2" w14:textId="77777777" w:rsidR="00094266" w:rsidRDefault="00094266">
      <w:pPr>
        <w:spacing w:after="0" w:line="240" w:lineRule="auto"/>
      </w:pPr>
      <w:r>
        <w:separator/>
      </w:r>
    </w:p>
  </w:footnote>
  <w:footnote w:type="continuationSeparator" w:id="0">
    <w:p w14:paraId="3152478C" w14:textId="77777777" w:rsidR="00094266" w:rsidRDefault="00094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142"/>
      <w:gridCol w:w="841"/>
      <w:gridCol w:w="1036"/>
      <w:gridCol w:w="884"/>
      <w:gridCol w:w="317"/>
      <w:gridCol w:w="919"/>
      <w:gridCol w:w="1117"/>
      <w:gridCol w:w="802"/>
      <w:gridCol w:w="1518"/>
    </w:tblGrid>
    <w:tr w:rsidR="006C7FF7" w:rsidRPr="000D189A" w14:paraId="5B3DBEED" w14:textId="77777777" w:rsidTr="00AF43C5">
      <w:trPr>
        <w:trHeight w:val="58"/>
      </w:trPr>
      <w:tc>
        <w:tcPr>
          <w:tcW w:w="1126" w:type="pct"/>
          <w:vMerge w:val="restart"/>
          <w:noWrap/>
          <w:hideMark/>
        </w:tcPr>
        <w:p w14:paraId="52DA2C0B" w14:textId="77777777" w:rsidR="006C7FF7" w:rsidRPr="000D189A" w:rsidRDefault="006C7FF7" w:rsidP="00627125">
          <w:pPr>
            <w:pStyle w:val="Encabezado"/>
            <w:rPr>
              <w:rFonts w:ascii="Arial" w:eastAsiaTheme="minorHAnsi" w:hAnsi="Arial" w:cs="Arial"/>
              <w:sz w:val="18"/>
              <w:szCs w:val="18"/>
              <w:lang w:eastAsia="en-US"/>
            </w:rPr>
          </w:pPr>
          <w:bookmarkStart w:id="63" w:name="_heading=h.3whwml4" w:colFirst="0" w:colLast="0"/>
          <w:bookmarkStart w:id="64" w:name="_Hlk9596007"/>
          <w:bookmarkStart w:id="65" w:name="_Hlk54964086"/>
          <w:bookmarkEnd w:id="63"/>
          <w:r w:rsidRPr="000D189A">
            <w:rPr>
              <w:rFonts w:ascii="Arial" w:hAnsi="Arial" w:cs="Arial"/>
              <w:noProof/>
              <w:sz w:val="18"/>
              <w:szCs w:val="18"/>
              <w:lang w:val="en-US" w:eastAsia="en-US"/>
            </w:rPr>
            <w:drawing>
              <wp:anchor distT="0" distB="0" distL="114300" distR="114300" simplePos="0" relativeHeight="251657216" behindDoc="0" locked="0" layoutInCell="1" allowOverlap="1" wp14:anchorId="07A79269" wp14:editId="791A7E07">
                <wp:simplePos x="0" y="0"/>
                <wp:positionH relativeFrom="margin">
                  <wp:posOffset>15875</wp:posOffset>
                </wp:positionH>
                <wp:positionV relativeFrom="margin">
                  <wp:posOffset>80010</wp:posOffset>
                </wp:positionV>
                <wp:extent cx="1200150" cy="400050"/>
                <wp:effectExtent l="0" t="0" r="0" b="0"/>
                <wp:wrapSquare wrapText="bothSides"/>
                <wp:docPr id="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200150" cy="400050"/>
                        </a:xfrm>
                        <a:prstGeom prst="rect">
                          <a:avLst/>
                        </a:prstGeom>
                      </pic:spPr>
                    </pic:pic>
                  </a:graphicData>
                </a:graphic>
                <wp14:sizeRelH relativeFrom="page">
                  <wp14:pctWidth>0</wp14:pctWidth>
                </wp14:sizeRelH>
                <wp14:sizeRelV relativeFrom="page">
                  <wp14:pctHeight>0</wp14:pctHeight>
                </wp14:sizeRelV>
              </wp:anchor>
            </w:drawing>
          </w:r>
        </w:p>
      </w:tc>
      <w:tc>
        <w:tcPr>
          <w:tcW w:w="995" w:type="pct"/>
          <w:gridSpan w:val="2"/>
          <w:noWrap/>
          <w:hideMark/>
        </w:tcPr>
        <w:p w14:paraId="16D87864" w14:textId="77777777" w:rsidR="006C7FF7" w:rsidRPr="000D189A" w:rsidRDefault="006C7FF7" w:rsidP="00627125">
          <w:pPr>
            <w:pStyle w:val="Encabezado"/>
            <w:rPr>
              <w:rFonts w:ascii="Arial" w:eastAsiaTheme="minorHAnsi" w:hAnsi="Arial" w:cs="Arial"/>
              <w:b/>
              <w:bCs/>
              <w:sz w:val="18"/>
              <w:szCs w:val="18"/>
              <w:lang w:eastAsia="en-US"/>
            </w:rPr>
          </w:pPr>
          <w:r w:rsidRPr="000D189A">
            <w:rPr>
              <w:rFonts w:ascii="Arial" w:eastAsiaTheme="minorHAnsi" w:hAnsi="Arial" w:cs="Arial"/>
              <w:b/>
              <w:bCs/>
              <w:sz w:val="18"/>
              <w:szCs w:val="18"/>
              <w:lang w:eastAsia="en-US"/>
            </w:rPr>
            <w:t>PROCESO</w:t>
          </w:r>
        </w:p>
      </w:tc>
      <w:tc>
        <w:tcPr>
          <w:tcW w:w="2879" w:type="pct"/>
          <w:gridSpan w:val="6"/>
          <w:hideMark/>
        </w:tcPr>
        <w:p w14:paraId="098F585E" w14:textId="0B766FC7" w:rsidR="006C7FF7" w:rsidRPr="000D189A" w:rsidRDefault="006C7FF7" w:rsidP="00627125">
          <w:pPr>
            <w:pStyle w:val="Encabezado"/>
            <w:rPr>
              <w:rFonts w:ascii="Arial" w:eastAsiaTheme="minorHAnsi" w:hAnsi="Arial" w:cs="Arial"/>
              <w:b/>
              <w:bCs/>
              <w:sz w:val="18"/>
              <w:szCs w:val="18"/>
              <w:lang w:eastAsia="en-US"/>
            </w:rPr>
          </w:pPr>
          <w:r w:rsidRPr="000D189A">
            <w:rPr>
              <w:rFonts w:ascii="Arial" w:eastAsiaTheme="minorHAnsi" w:hAnsi="Arial" w:cs="Arial"/>
              <w:b/>
              <w:bCs/>
              <w:sz w:val="18"/>
              <w:szCs w:val="18"/>
              <w:lang w:eastAsia="en-US"/>
            </w:rPr>
            <w:t>GESTIÓN DE CARTERA</w:t>
          </w:r>
        </w:p>
      </w:tc>
    </w:tr>
    <w:tr w:rsidR="006C7FF7" w:rsidRPr="000D189A" w14:paraId="0C0B58EA" w14:textId="77777777" w:rsidTr="004C208A">
      <w:trPr>
        <w:trHeight w:val="20"/>
      </w:trPr>
      <w:tc>
        <w:tcPr>
          <w:tcW w:w="1126" w:type="pct"/>
          <w:vMerge/>
          <w:hideMark/>
        </w:tcPr>
        <w:p w14:paraId="6AD26D73" w14:textId="77777777" w:rsidR="006C7FF7" w:rsidRPr="000D189A" w:rsidRDefault="006C7FF7" w:rsidP="00627125">
          <w:pPr>
            <w:pStyle w:val="Encabezado"/>
            <w:rPr>
              <w:rFonts w:ascii="Arial" w:eastAsiaTheme="minorHAnsi" w:hAnsi="Arial" w:cs="Arial"/>
              <w:sz w:val="18"/>
              <w:szCs w:val="18"/>
              <w:lang w:eastAsia="en-US"/>
            </w:rPr>
          </w:pPr>
        </w:p>
      </w:tc>
      <w:tc>
        <w:tcPr>
          <w:tcW w:w="995" w:type="pct"/>
          <w:gridSpan w:val="2"/>
          <w:noWrap/>
          <w:vAlign w:val="center"/>
          <w:hideMark/>
        </w:tcPr>
        <w:p w14:paraId="25BDCF70" w14:textId="77777777"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MANUAL</w:t>
          </w:r>
        </w:p>
      </w:tc>
      <w:tc>
        <w:tcPr>
          <w:tcW w:w="2879" w:type="pct"/>
          <w:gridSpan w:val="6"/>
          <w:hideMark/>
        </w:tcPr>
        <w:p w14:paraId="7DCBBC7F" w14:textId="0873B969" w:rsidR="006C7FF7" w:rsidRPr="000D189A" w:rsidRDefault="006C7FF7" w:rsidP="00627125">
          <w:pPr>
            <w:pStyle w:val="Encabezado"/>
            <w:rPr>
              <w:rFonts w:ascii="Arial" w:eastAsiaTheme="minorHAnsi" w:hAnsi="Arial" w:cs="Arial"/>
              <w:b/>
              <w:sz w:val="18"/>
              <w:szCs w:val="18"/>
              <w:lang w:eastAsia="en-US"/>
            </w:rPr>
          </w:pPr>
          <w:r w:rsidRPr="00AF43C5">
            <w:rPr>
              <w:rFonts w:ascii="Arial" w:eastAsiaTheme="minorHAnsi" w:hAnsi="Arial" w:cs="Arial"/>
              <w:b/>
              <w:sz w:val="18"/>
              <w:szCs w:val="18"/>
              <w:lang w:val="es-CO" w:eastAsia="en-US"/>
            </w:rPr>
            <w:t>REGLAMENTO DE GESTIÓN Y NORMALIZACIÓN DE CARTERA</w:t>
          </w:r>
        </w:p>
      </w:tc>
    </w:tr>
    <w:tr w:rsidR="006C7FF7" w:rsidRPr="000D189A" w14:paraId="50FFFD5C" w14:textId="77777777" w:rsidTr="004C208A">
      <w:trPr>
        <w:trHeight w:val="20"/>
      </w:trPr>
      <w:tc>
        <w:tcPr>
          <w:tcW w:w="1126" w:type="pct"/>
          <w:vMerge/>
          <w:hideMark/>
        </w:tcPr>
        <w:p w14:paraId="2A5EB764" w14:textId="77777777" w:rsidR="006C7FF7" w:rsidRPr="000D189A" w:rsidRDefault="006C7FF7" w:rsidP="00627125">
          <w:pPr>
            <w:pStyle w:val="Encabezado"/>
            <w:rPr>
              <w:rFonts w:ascii="Arial" w:eastAsiaTheme="minorHAnsi" w:hAnsi="Arial" w:cs="Arial"/>
              <w:sz w:val="18"/>
              <w:szCs w:val="18"/>
              <w:lang w:eastAsia="en-US"/>
            </w:rPr>
          </w:pPr>
        </w:p>
      </w:tc>
      <w:tc>
        <w:tcPr>
          <w:tcW w:w="447" w:type="pct"/>
          <w:noWrap/>
          <w:hideMark/>
        </w:tcPr>
        <w:p w14:paraId="0EAE3B84" w14:textId="77777777"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Código</w:t>
          </w:r>
        </w:p>
      </w:tc>
      <w:tc>
        <w:tcPr>
          <w:tcW w:w="548" w:type="pct"/>
          <w:noWrap/>
          <w:hideMark/>
        </w:tcPr>
        <w:p w14:paraId="4D2DF5AB" w14:textId="7098256B"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CA-RG-1</w:t>
          </w:r>
        </w:p>
      </w:tc>
      <w:tc>
        <w:tcPr>
          <w:tcW w:w="469" w:type="pct"/>
          <w:noWrap/>
          <w:hideMark/>
        </w:tcPr>
        <w:p w14:paraId="77367C3B" w14:textId="77777777"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Versión</w:t>
          </w:r>
        </w:p>
      </w:tc>
      <w:tc>
        <w:tcPr>
          <w:tcW w:w="170" w:type="pct"/>
          <w:noWrap/>
          <w:hideMark/>
        </w:tcPr>
        <w:p w14:paraId="0048DED8" w14:textId="09C05759" w:rsidR="006C7FF7" w:rsidRPr="000D189A" w:rsidRDefault="006C7FF7" w:rsidP="00627125">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5</w:t>
          </w:r>
        </w:p>
      </w:tc>
      <w:tc>
        <w:tcPr>
          <w:tcW w:w="490" w:type="pct"/>
          <w:noWrap/>
          <w:hideMark/>
        </w:tcPr>
        <w:p w14:paraId="0699BE3E" w14:textId="77777777"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Emisión</w:t>
          </w:r>
        </w:p>
      </w:tc>
      <w:tc>
        <w:tcPr>
          <w:tcW w:w="524" w:type="pct"/>
          <w:noWrap/>
          <w:hideMark/>
        </w:tcPr>
        <w:p w14:paraId="532405B9" w14:textId="57055604" w:rsidR="006C7FF7" w:rsidRPr="000D189A" w:rsidRDefault="006C7FF7" w:rsidP="00627125">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26/06/2024</w:t>
          </w:r>
        </w:p>
      </w:tc>
      <w:tc>
        <w:tcPr>
          <w:tcW w:w="426" w:type="pct"/>
          <w:noWrap/>
          <w:hideMark/>
        </w:tcPr>
        <w:p w14:paraId="27FC7112" w14:textId="77777777"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eastAsia="en-US"/>
            </w:rPr>
            <w:t>pagina</w:t>
          </w:r>
        </w:p>
      </w:tc>
      <w:tc>
        <w:tcPr>
          <w:tcW w:w="801" w:type="pct"/>
          <w:noWrap/>
          <w:hideMark/>
        </w:tcPr>
        <w:p w14:paraId="1A8A9197" w14:textId="7C1D6844" w:rsidR="006C7FF7" w:rsidRPr="000D189A" w:rsidRDefault="006C7FF7" w:rsidP="00627125">
          <w:pPr>
            <w:pStyle w:val="Encabezado"/>
            <w:rPr>
              <w:rFonts w:ascii="Arial" w:eastAsiaTheme="minorHAnsi" w:hAnsi="Arial" w:cs="Arial"/>
              <w:b/>
              <w:sz w:val="18"/>
              <w:szCs w:val="18"/>
              <w:lang w:eastAsia="en-US"/>
            </w:rPr>
          </w:pPr>
          <w:r w:rsidRPr="000D189A">
            <w:rPr>
              <w:rFonts w:ascii="Arial" w:eastAsiaTheme="minorHAnsi" w:hAnsi="Arial" w:cs="Arial"/>
              <w:b/>
              <w:sz w:val="18"/>
              <w:szCs w:val="18"/>
              <w:lang w:val="pt-BR" w:eastAsia="en-US"/>
            </w:rPr>
            <w:t xml:space="preserve"> </w:t>
          </w:r>
          <w:r w:rsidRPr="000D189A">
            <w:rPr>
              <w:rFonts w:ascii="Arial" w:hAnsi="Arial" w:cs="Arial"/>
              <w:sz w:val="18"/>
              <w:szCs w:val="18"/>
            </w:rPr>
            <w:fldChar w:fldCharType="begin"/>
          </w:r>
          <w:r w:rsidRPr="000D189A">
            <w:rPr>
              <w:rFonts w:ascii="Arial" w:eastAsiaTheme="minorHAnsi" w:hAnsi="Arial" w:cs="Arial"/>
              <w:b/>
              <w:sz w:val="18"/>
              <w:szCs w:val="18"/>
              <w:lang w:val="pt-BR" w:eastAsia="en-US"/>
            </w:rPr>
            <w:instrText xml:space="preserve"> PAGE  \* MERGEFORMAT </w:instrText>
          </w:r>
          <w:r w:rsidRPr="000D189A">
            <w:rPr>
              <w:rFonts w:ascii="Arial" w:hAnsi="Arial" w:cs="Arial"/>
              <w:sz w:val="18"/>
              <w:szCs w:val="18"/>
            </w:rPr>
            <w:fldChar w:fldCharType="separate"/>
          </w:r>
          <w:r w:rsidR="00E42044" w:rsidRPr="00E42044">
            <w:rPr>
              <w:rFonts w:ascii="Arial" w:eastAsiaTheme="minorHAnsi" w:hAnsi="Arial" w:cs="Arial"/>
              <w:b/>
              <w:noProof/>
              <w:sz w:val="18"/>
              <w:szCs w:val="18"/>
              <w:lang w:eastAsia="en-US"/>
            </w:rPr>
            <w:t>6</w:t>
          </w:r>
          <w:r w:rsidRPr="000D189A">
            <w:rPr>
              <w:rFonts w:ascii="Arial" w:hAnsi="Arial" w:cs="Arial"/>
              <w:sz w:val="18"/>
              <w:szCs w:val="18"/>
            </w:rPr>
            <w:fldChar w:fldCharType="end"/>
          </w:r>
          <w:r w:rsidRPr="000D189A">
            <w:rPr>
              <w:rFonts w:ascii="Arial" w:eastAsiaTheme="minorHAnsi" w:hAnsi="Arial" w:cs="Arial"/>
              <w:b/>
              <w:sz w:val="18"/>
              <w:szCs w:val="18"/>
              <w:lang w:eastAsia="en-US"/>
            </w:rPr>
            <w:t xml:space="preserve"> de </w:t>
          </w:r>
          <w:r w:rsidRPr="000D189A">
            <w:rPr>
              <w:rFonts w:ascii="Arial" w:hAnsi="Arial" w:cs="Arial"/>
              <w:sz w:val="18"/>
              <w:szCs w:val="18"/>
            </w:rPr>
            <w:fldChar w:fldCharType="begin"/>
          </w:r>
          <w:r w:rsidRPr="000D189A">
            <w:rPr>
              <w:rFonts w:ascii="Arial" w:eastAsiaTheme="minorHAnsi" w:hAnsi="Arial" w:cs="Arial"/>
              <w:b/>
              <w:sz w:val="18"/>
              <w:szCs w:val="18"/>
              <w:lang w:eastAsia="en-US"/>
            </w:rPr>
            <w:instrText xml:space="preserve"> NUMPAGES  \* MERGEFORMAT </w:instrText>
          </w:r>
          <w:r w:rsidRPr="000D189A">
            <w:rPr>
              <w:rFonts w:ascii="Arial" w:hAnsi="Arial" w:cs="Arial"/>
              <w:sz w:val="18"/>
              <w:szCs w:val="18"/>
            </w:rPr>
            <w:fldChar w:fldCharType="separate"/>
          </w:r>
          <w:r w:rsidR="00E42044">
            <w:rPr>
              <w:rFonts w:ascii="Arial" w:eastAsiaTheme="minorHAnsi" w:hAnsi="Arial" w:cs="Arial"/>
              <w:b/>
              <w:noProof/>
              <w:sz w:val="18"/>
              <w:szCs w:val="18"/>
              <w:lang w:eastAsia="en-US"/>
            </w:rPr>
            <w:t>21</w:t>
          </w:r>
          <w:r w:rsidRPr="000D189A">
            <w:rPr>
              <w:rFonts w:ascii="Arial" w:hAnsi="Arial" w:cs="Arial"/>
              <w:sz w:val="18"/>
              <w:szCs w:val="18"/>
            </w:rPr>
            <w:fldChar w:fldCharType="end"/>
          </w:r>
        </w:p>
      </w:tc>
      <w:bookmarkEnd w:id="64"/>
      <w:bookmarkEnd w:id="65"/>
    </w:tr>
  </w:tbl>
  <w:p w14:paraId="04077332" w14:textId="77777777" w:rsidR="006C7FF7" w:rsidRDefault="00094266">
    <w:pPr>
      <w:pBdr>
        <w:top w:val="nil"/>
        <w:left w:val="nil"/>
        <w:bottom w:val="nil"/>
        <w:right w:val="nil"/>
        <w:between w:val="nil"/>
      </w:pBdr>
      <w:tabs>
        <w:tab w:val="center" w:pos="4419"/>
        <w:tab w:val="right" w:pos="8838"/>
      </w:tabs>
      <w:spacing w:after="0" w:line="240" w:lineRule="auto"/>
      <w:rPr>
        <w:color w:val="000000"/>
      </w:rPr>
    </w:pPr>
    <w:r>
      <w:rPr>
        <w:rFonts w:ascii="Times New Roman" w:eastAsia="Times New Roman" w:hAnsi="Times New Roman" w:cs="Times New Roman"/>
        <w:color w:val="000000"/>
        <w:sz w:val="24"/>
        <w:szCs w:val="24"/>
      </w:rPr>
      <w:pict w14:anchorId="3CEBAB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55" type="#_x0000_t75" style="position:absolute;margin-left:70.5pt;margin-top:121.95pt;width:327.85pt;height:327.85pt;z-index:-251658240;mso-position-horizontal:absolute;mso-position-horizontal-relative:margin;mso-position-vertical:absolute;mso-position-vertical-relative:margin" o:allowincell="f">
          <v:imagedata r:id="rId2" o:title="logo coopeaipe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6C19D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D0728C"/>
    <w:multiLevelType w:val="hybridMultilevel"/>
    <w:tmpl w:val="5F20E10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E020A"/>
    <w:multiLevelType w:val="hybridMultilevel"/>
    <w:tmpl w:val="D402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F7D58"/>
    <w:multiLevelType w:val="multilevel"/>
    <w:tmpl w:val="C6C2A79E"/>
    <w:lvl w:ilvl="0">
      <w:start w:val="1"/>
      <w:numFmt w:val="decimal"/>
      <w:pStyle w:val="Ttulo1"/>
      <w:lvlText w:val="%1."/>
      <w:lvlJc w:val="left"/>
      <w:pPr>
        <w:ind w:left="720" w:hanging="360"/>
      </w:pPr>
    </w:lvl>
    <w:lvl w:ilvl="1">
      <w:start w:val="1"/>
      <w:numFmt w:val="lowerLetter"/>
      <w:lvlText w:val="%2."/>
      <w:lvlJc w:val="left"/>
      <w:pPr>
        <w:ind w:left="1440" w:hanging="360"/>
      </w:pPr>
    </w:lvl>
    <w:lvl w:ilvl="2">
      <w:start w:val="1"/>
      <w:numFmt w:val="lowerRoman"/>
      <w:pStyle w:val="Ttulo3"/>
      <w:lvlText w:val="%3."/>
      <w:lvlJc w:val="right"/>
      <w:pPr>
        <w:ind w:left="2160" w:hanging="180"/>
      </w:pPr>
    </w:lvl>
    <w:lvl w:ilvl="3">
      <w:start w:val="1"/>
      <w:numFmt w:val="decimal"/>
      <w:pStyle w:val="Ttulo4"/>
      <w:lvlText w:val="%4."/>
      <w:lvlJc w:val="left"/>
      <w:pPr>
        <w:ind w:left="2880" w:hanging="360"/>
      </w:pPr>
    </w:lvl>
    <w:lvl w:ilvl="4">
      <w:start w:val="1"/>
      <w:numFmt w:val="lowerLetter"/>
      <w:pStyle w:val="Ttulo5"/>
      <w:lvlText w:val="%5."/>
      <w:lvlJc w:val="left"/>
      <w:pPr>
        <w:ind w:left="3600" w:hanging="360"/>
      </w:pPr>
    </w:lvl>
    <w:lvl w:ilvl="5">
      <w:start w:val="1"/>
      <w:numFmt w:val="lowerRoman"/>
      <w:pStyle w:val="Ttulo6"/>
      <w:lvlText w:val="%6."/>
      <w:lvlJc w:val="right"/>
      <w:pPr>
        <w:ind w:left="4320" w:hanging="180"/>
      </w:pPr>
    </w:lvl>
    <w:lvl w:ilvl="6">
      <w:start w:val="1"/>
      <w:numFmt w:val="decimal"/>
      <w:pStyle w:val="Ttulo7"/>
      <w:lvlText w:val="%7."/>
      <w:lvlJc w:val="left"/>
      <w:pPr>
        <w:ind w:left="5040" w:hanging="360"/>
      </w:pPr>
    </w:lvl>
    <w:lvl w:ilvl="7">
      <w:start w:val="1"/>
      <w:numFmt w:val="lowerLetter"/>
      <w:pStyle w:val="Ttulo8"/>
      <w:lvlText w:val="%8."/>
      <w:lvlJc w:val="left"/>
      <w:pPr>
        <w:ind w:left="5760" w:hanging="360"/>
      </w:pPr>
    </w:lvl>
    <w:lvl w:ilvl="8">
      <w:start w:val="1"/>
      <w:numFmt w:val="lowerRoman"/>
      <w:pStyle w:val="Ttulo9"/>
      <w:lvlText w:val="%9."/>
      <w:lvlJc w:val="right"/>
      <w:pPr>
        <w:ind w:left="6480" w:hanging="180"/>
      </w:pPr>
    </w:lvl>
  </w:abstractNum>
  <w:abstractNum w:abstractNumId="4" w15:restartNumberingAfterBreak="0">
    <w:nsid w:val="204A7A63"/>
    <w:multiLevelType w:val="multilevel"/>
    <w:tmpl w:val="53B6F578"/>
    <w:lvl w:ilvl="0">
      <w:start w:val="1"/>
      <w:numFmt w:val="decimal"/>
      <w:lvlText w:val="Artículo %1."/>
      <w:lvlJc w:val="left"/>
      <w:pPr>
        <w:ind w:left="0" w:firstLine="0"/>
      </w:pPr>
      <w:rPr>
        <w:b/>
        <w:i w:val="0"/>
      </w:rPr>
    </w:lvl>
    <w:lvl w:ilvl="1">
      <w:start w:val="1"/>
      <w:numFmt w:val="decimal"/>
      <w:lvlText w:val="%2."/>
      <w:lvlJc w:val="left"/>
      <w:pPr>
        <w:ind w:left="792" w:hanging="432"/>
      </w:pPr>
      <w:rPr>
        <w:rFonts w:hint="default"/>
        <w:b w:val="0"/>
      </w:rPr>
    </w:lvl>
    <w:lvl w:ilvl="2">
      <w:start w:val="1"/>
      <w:numFmt w:val="bullet"/>
      <w:lvlText w:val=""/>
      <w:lvlJc w:val="left"/>
      <w:pPr>
        <w:ind w:left="1080" w:hanging="360"/>
      </w:pPr>
      <w:rPr>
        <w:rFonts w:ascii="Wingdings" w:hAnsi="Wingdings" w:hint="default"/>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3E41F6"/>
    <w:multiLevelType w:val="hybridMultilevel"/>
    <w:tmpl w:val="726AD906"/>
    <w:lvl w:ilvl="0" w:tplc="13561552">
      <w:start w:val="2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91BDB"/>
    <w:multiLevelType w:val="hybridMultilevel"/>
    <w:tmpl w:val="91F0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64492"/>
    <w:multiLevelType w:val="hybridMultilevel"/>
    <w:tmpl w:val="9C80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045BF"/>
    <w:multiLevelType w:val="hybridMultilevel"/>
    <w:tmpl w:val="C77EB8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472EA"/>
    <w:multiLevelType w:val="hybridMultilevel"/>
    <w:tmpl w:val="818091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8B779D"/>
    <w:multiLevelType w:val="multilevel"/>
    <w:tmpl w:val="39E2DECA"/>
    <w:lvl w:ilvl="0">
      <w:start w:val="1"/>
      <w:numFmt w:val="decimal"/>
      <w:lvlText w:val="Artículo %1."/>
      <w:lvlJc w:val="left"/>
      <w:pPr>
        <w:ind w:left="0" w:firstLine="0"/>
      </w:pPr>
      <w:rPr>
        <w:b/>
        <w:i w:val="0"/>
      </w:rPr>
    </w:lvl>
    <w:lvl w:ilvl="1">
      <w:start w:val="1"/>
      <w:numFmt w:val="bullet"/>
      <w:lvlText w:val=""/>
      <w:lvlJc w:val="left"/>
      <w:pPr>
        <w:ind w:left="432" w:hanging="432"/>
      </w:pPr>
      <w:rPr>
        <w:rFonts w:ascii="Wingdings" w:hAnsi="Wingdings" w:hint="default"/>
        <w:b/>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DF478D"/>
    <w:multiLevelType w:val="hybridMultilevel"/>
    <w:tmpl w:val="65CCB1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23552A6"/>
    <w:multiLevelType w:val="hybridMultilevel"/>
    <w:tmpl w:val="E41ECE6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40B92DBA"/>
    <w:multiLevelType w:val="hybridMultilevel"/>
    <w:tmpl w:val="F746FA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DE217E"/>
    <w:multiLevelType w:val="hybridMultilevel"/>
    <w:tmpl w:val="35F0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1E6E8B"/>
    <w:multiLevelType w:val="hybridMultilevel"/>
    <w:tmpl w:val="CCAC5C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CA2998"/>
    <w:multiLevelType w:val="hybridMultilevel"/>
    <w:tmpl w:val="AF6A27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D5323AE"/>
    <w:multiLevelType w:val="hybridMultilevel"/>
    <w:tmpl w:val="FE0233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E6457"/>
    <w:multiLevelType w:val="hybridMultilevel"/>
    <w:tmpl w:val="7018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C023F"/>
    <w:multiLevelType w:val="hybridMultilevel"/>
    <w:tmpl w:val="5FA011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5403332"/>
    <w:multiLevelType w:val="hybridMultilevel"/>
    <w:tmpl w:val="71B6D6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D5E40"/>
    <w:multiLevelType w:val="hybridMultilevel"/>
    <w:tmpl w:val="EAA8F1DE"/>
    <w:lvl w:ilvl="0" w:tplc="13561552">
      <w:start w:val="2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B42CC1"/>
    <w:multiLevelType w:val="hybridMultilevel"/>
    <w:tmpl w:val="4EC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146CD2"/>
    <w:multiLevelType w:val="hybridMultilevel"/>
    <w:tmpl w:val="16948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906DA4"/>
    <w:multiLevelType w:val="hybridMultilevel"/>
    <w:tmpl w:val="DB0866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CBB2D0D"/>
    <w:multiLevelType w:val="hybridMultilevel"/>
    <w:tmpl w:val="2BD88D6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F307C0"/>
    <w:multiLevelType w:val="hybridMultilevel"/>
    <w:tmpl w:val="0890DB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652307"/>
    <w:multiLevelType w:val="multilevel"/>
    <w:tmpl w:val="42F88C8A"/>
    <w:lvl w:ilvl="0">
      <w:start w:val="1"/>
      <w:numFmt w:val="decimal"/>
      <w:lvlText w:val="Artículo %1."/>
      <w:lvlJc w:val="left"/>
      <w:pPr>
        <w:ind w:left="0" w:firstLine="0"/>
      </w:pPr>
      <w:rPr>
        <w:b/>
        <w:i w:val="0"/>
      </w:rPr>
    </w:lvl>
    <w:lvl w:ilvl="1">
      <w:start w:val="1"/>
      <w:numFmt w:val="lowerLetter"/>
      <w:lvlText w:val="%2."/>
      <w:lvlJc w:val="left"/>
      <w:pPr>
        <w:ind w:left="432" w:hanging="432"/>
      </w:pPr>
      <w:rPr>
        <w:rFonts w:hint="default"/>
        <w:b w:val="0"/>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8B1F31"/>
    <w:multiLevelType w:val="hybridMultilevel"/>
    <w:tmpl w:val="7F94CC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E03786"/>
    <w:multiLevelType w:val="hybridMultilevel"/>
    <w:tmpl w:val="A4249E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766527E"/>
    <w:multiLevelType w:val="hybridMultilevel"/>
    <w:tmpl w:val="002E29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8907CF6"/>
    <w:multiLevelType w:val="hybridMultilevel"/>
    <w:tmpl w:val="70BE982E"/>
    <w:lvl w:ilvl="0" w:tplc="240A000F">
      <w:start w:val="1"/>
      <w:numFmt w:val="decimal"/>
      <w:lvlText w:val="%1."/>
      <w:lvlJc w:val="left"/>
      <w:pPr>
        <w:ind w:left="720" w:hanging="360"/>
      </w:pPr>
    </w:lvl>
    <w:lvl w:ilvl="1" w:tplc="BCFCBB10">
      <w:numFmt w:val="bullet"/>
      <w:lvlText w:val=""/>
      <w:lvlJc w:val="left"/>
      <w:pPr>
        <w:ind w:left="1440" w:hanging="360"/>
      </w:pPr>
      <w:rPr>
        <w:rFonts w:ascii="Arial" w:eastAsiaTheme="majorEastAsia"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96202FF"/>
    <w:multiLevelType w:val="hybridMultilevel"/>
    <w:tmpl w:val="5C48B19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B17C2B"/>
    <w:multiLevelType w:val="hybridMultilevel"/>
    <w:tmpl w:val="90966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DC53175"/>
    <w:multiLevelType w:val="hybridMultilevel"/>
    <w:tmpl w:val="1B5AB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4"/>
  </w:num>
  <w:num w:numId="4">
    <w:abstractNumId w:val="0"/>
  </w:num>
  <w:num w:numId="5">
    <w:abstractNumId w:val="31"/>
  </w:num>
  <w:num w:numId="6">
    <w:abstractNumId w:val="26"/>
  </w:num>
  <w:num w:numId="7">
    <w:abstractNumId w:val="29"/>
  </w:num>
  <w:num w:numId="8">
    <w:abstractNumId w:val="9"/>
  </w:num>
  <w:num w:numId="9">
    <w:abstractNumId w:val="33"/>
  </w:num>
  <w:num w:numId="10">
    <w:abstractNumId w:val="30"/>
  </w:num>
  <w:num w:numId="11">
    <w:abstractNumId w:val="24"/>
  </w:num>
  <w:num w:numId="12">
    <w:abstractNumId w:val="16"/>
  </w:num>
  <w:num w:numId="13">
    <w:abstractNumId w:val="19"/>
  </w:num>
  <w:num w:numId="14">
    <w:abstractNumId w:val="11"/>
  </w:num>
  <w:num w:numId="15">
    <w:abstractNumId w:val="12"/>
  </w:num>
  <w:num w:numId="16">
    <w:abstractNumId w:val="18"/>
  </w:num>
  <w:num w:numId="17">
    <w:abstractNumId w:val="23"/>
  </w:num>
  <w:num w:numId="18">
    <w:abstractNumId w:val="21"/>
  </w:num>
  <w:num w:numId="19">
    <w:abstractNumId w:val="5"/>
  </w:num>
  <w:num w:numId="20">
    <w:abstractNumId w:val="22"/>
  </w:num>
  <w:num w:numId="21">
    <w:abstractNumId w:val="14"/>
  </w:num>
  <w:num w:numId="22">
    <w:abstractNumId w:val="7"/>
  </w:num>
  <w:num w:numId="23">
    <w:abstractNumId w:val="2"/>
  </w:num>
  <w:num w:numId="24">
    <w:abstractNumId w:val="28"/>
  </w:num>
  <w:num w:numId="25">
    <w:abstractNumId w:val="6"/>
  </w:num>
  <w:num w:numId="26">
    <w:abstractNumId w:val="13"/>
  </w:num>
  <w:num w:numId="27">
    <w:abstractNumId w:val="27"/>
  </w:num>
  <w:num w:numId="28">
    <w:abstractNumId w:val="8"/>
  </w:num>
  <w:num w:numId="29">
    <w:abstractNumId w:val="32"/>
  </w:num>
  <w:num w:numId="30">
    <w:abstractNumId w:val="34"/>
  </w:num>
  <w:num w:numId="31">
    <w:abstractNumId w:val="1"/>
  </w:num>
  <w:num w:numId="32">
    <w:abstractNumId w:val="25"/>
  </w:num>
  <w:num w:numId="33">
    <w:abstractNumId w:val="15"/>
  </w:num>
  <w:num w:numId="34">
    <w:abstractNumId w:val="20"/>
  </w:num>
  <w:num w:numId="35">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05A1"/>
    <w:rsid w:val="000061EB"/>
    <w:rsid w:val="000066B2"/>
    <w:rsid w:val="0002094F"/>
    <w:rsid w:val="00040728"/>
    <w:rsid w:val="00052747"/>
    <w:rsid w:val="00065EA5"/>
    <w:rsid w:val="000671ED"/>
    <w:rsid w:val="00071DAB"/>
    <w:rsid w:val="00085C3E"/>
    <w:rsid w:val="00092E00"/>
    <w:rsid w:val="00094266"/>
    <w:rsid w:val="000942C1"/>
    <w:rsid w:val="00096FC0"/>
    <w:rsid w:val="000A1013"/>
    <w:rsid w:val="000A2129"/>
    <w:rsid w:val="000C1288"/>
    <w:rsid w:val="000D189A"/>
    <w:rsid w:val="000D36C4"/>
    <w:rsid w:val="000D5809"/>
    <w:rsid w:val="000E31B9"/>
    <w:rsid w:val="000F785D"/>
    <w:rsid w:val="00100260"/>
    <w:rsid w:val="00100484"/>
    <w:rsid w:val="0010674C"/>
    <w:rsid w:val="0011435A"/>
    <w:rsid w:val="0012458E"/>
    <w:rsid w:val="00145D1D"/>
    <w:rsid w:val="00146867"/>
    <w:rsid w:val="00160908"/>
    <w:rsid w:val="00167C3F"/>
    <w:rsid w:val="00174560"/>
    <w:rsid w:val="00182B00"/>
    <w:rsid w:val="00192049"/>
    <w:rsid w:val="00195684"/>
    <w:rsid w:val="001B1BB4"/>
    <w:rsid w:val="001C02F0"/>
    <w:rsid w:val="001C43C4"/>
    <w:rsid w:val="001C4C8B"/>
    <w:rsid w:val="001D250E"/>
    <w:rsid w:val="001F7089"/>
    <w:rsid w:val="002062EA"/>
    <w:rsid w:val="00212CC6"/>
    <w:rsid w:val="002477E8"/>
    <w:rsid w:val="00256943"/>
    <w:rsid w:val="00286726"/>
    <w:rsid w:val="0029135A"/>
    <w:rsid w:val="002A614C"/>
    <w:rsid w:val="002B33DD"/>
    <w:rsid w:val="002B5849"/>
    <w:rsid w:val="002C5633"/>
    <w:rsid w:val="002D5FB1"/>
    <w:rsid w:val="002E091B"/>
    <w:rsid w:val="002F1846"/>
    <w:rsid w:val="002F5A78"/>
    <w:rsid w:val="0030325D"/>
    <w:rsid w:val="00312045"/>
    <w:rsid w:val="0031443F"/>
    <w:rsid w:val="00327610"/>
    <w:rsid w:val="00327D45"/>
    <w:rsid w:val="0034366D"/>
    <w:rsid w:val="00346162"/>
    <w:rsid w:val="00346A2E"/>
    <w:rsid w:val="00354EB5"/>
    <w:rsid w:val="00372793"/>
    <w:rsid w:val="00384CC0"/>
    <w:rsid w:val="0038624F"/>
    <w:rsid w:val="0039584E"/>
    <w:rsid w:val="003A3049"/>
    <w:rsid w:val="003B7404"/>
    <w:rsid w:val="003C0F77"/>
    <w:rsid w:val="003C22A5"/>
    <w:rsid w:val="003C25CE"/>
    <w:rsid w:val="003D217B"/>
    <w:rsid w:val="003D4A6C"/>
    <w:rsid w:val="003E4B2C"/>
    <w:rsid w:val="003E6207"/>
    <w:rsid w:val="003F615B"/>
    <w:rsid w:val="003F7B4E"/>
    <w:rsid w:val="00406F6B"/>
    <w:rsid w:val="0041160D"/>
    <w:rsid w:val="00412C74"/>
    <w:rsid w:val="00415D82"/>
    <w:rsid w:val="00437AB1"/>
    <w:rsid w:val="00455EF3"/>
    <w:rsid w:val="004617BF"/>
    <w:rsid w:val="00463B16"/>
    <w:rsid w:val="00485A55"/>
    <w:rsid w:val="00490A1B"/>
    <w:rsid w:val="00492F30"/>
    <w:rsid w:val="004A2F4A"/>
    <w:rsid w:val="004B3DA8"/>
    <w:rsid w:val="004B607A"/>
    <w:rsid w:val="004B608D"/>
    <w:rsid w:val="004C208A"/>
    <w:rsid w:val="004C59FE"/>
    <w:rsid w:val="004D0434"/>
    <w:rsid w:val="004D117D"/>
    <w:rsid w:val="004D4A37"/>
    <w:rsid w:val="004F09E4"/>
    <w:rsid w:val="004F2194"/>
    <w:rsid w:val="005015C7"/>
    <w:rsid w:val="0050356D"/>
    <w:rsid w:val="00553502"/>
    <w:rsid w:val="0056173C"/>
    <w:rsid w:val="0056415E"/>
    <w:rsid w:val="005711AB"/>
    <w:rsid w:val="00574282"/>
    <w:rsid w:val="005755B9"/>
    <w:rsid w:val="00576826"/>
    <w:rsid w:val="00576CA3"/>
    <w:rsid w:val="00580709"/>
    <w:rsid w:val="00584E6A"/>
    <w:rsid w:val="00592E84"/>
    <w:rsid w:val="00595B2E"/>
    <w:rsid w:val="00597CF3"/>
    <w:rsid w:val="005A2EFB"/>
    <w:rsid w:val="005A5BE2"/>
    <w:rsid w:val="005A7CB7"/>
    <w:rsid w:val="005B1EC8"/>
    <w:rsid w:val="005B426A"/>
    <w:rsid w:val="005B42F3"/>
    <w:rsid w:val="005B59C0"/>
    <w:rsid w:val="005D77EC"/>
    <w:rsid w:val="005E2DB5"/>
    <w:rsid w:val="005F1C6A"/>
    <w:rsid w:val="00605370"/>
    <w:rsid w:val="00606708"/>
    <w:rsid w:val="00627125"/>
    <w:rsid w:val="00646292"/>
    <w:rsid w:val="00662C93"/>
    <w:rsid w:val="00666B1F"/>
    <w:rsid w:val="00691E34"/>
    <w:rsid w:val="00695ED3"/>
    <w:rsid w:val="006A2212"/>
    <w:rsid w:val="006C7CEE"/>
    <w:rsid w:val="006C7FF7"/>
    <w:rsid w:val="006D17C3"/>
    <w:rsid w:val="006E2885"/>
    <w:rsid w:val="006F0571"/>
    <w:rsid w:val="00702246"/>
    <w:rsid w:val="00703F03"/>
    <w:rsid w:val="00710653"/>
    <w:rsid w:val="007106F5"/>
    <w:rsid w:val="0072323F"/>
    <w:rsid w:val="00735576"/>
    <w:rsid w:val="00735774"/>
    <w:rsid w:val="00760F26"/>
    <w:rsid w:val="00765553"/>
    <w:rsid w:val="00780E77"/>
    <w:rsid w:val="0078386E"/>
    <w:rsid w:val="007A09A5"/>
    <w:rsid w:val="007A6D96"/>
    <w:rsid w:val="007A728F"/>
    <w:rsid w:val="007B25A4"/>
    <w:rsid w:val="007D058E"/>
    <w:rsid w:val="007D25CE"/>
    <w:rsid w:val="007D6CB3"/>
    <w:rsid w:val="007E0E3B"/>
    <w:rsid w:val="007E5F82"/>
    <w:rsid w:val="007E6B07"/>
    <w:rsid w:val="007F0C7B"/>
    <w:rsid w:val="007F643C"/>
    <w:rsid w:val="00801595"/>
    <w:rsid w:val="0080296C"/>
    <w:rsid w:val="00805250"/>
    <w:rsid w:val="008055E3"/>
    <w:rsid w:val="008103B4"/>
    <w:rsid w:val="0081171F"/>
    <w:rsid w:val="00811BFB"/>
    <w:rsid w:val="00825E2A"/>
    <w:rsid w:val="00830167"/>
    <w:rsid w:val="0083061F"/>
    <w:rsid w:val="00842180"/>
    <w:rsid w:val="008437DF"/>
    <w:rsid w:val="008478FE"/>
    <w:rsid w:val="00861DD1"/>
    <w:rsid w:val="008744F7"/>
    <w:rsid w:val="00881DC0"/>
    <w:rsid w:val="00897D02"/>
    <w:rsid w:val="008A4647"/>
    <w:rsid w:val="008D3D86"/>
    <w:rsid w:val="008F2ECD"/>
    <w:rsid w:val="008F5334"/>
    <w:rsid w:val="00922554"/>
    <w:rsid w:val="00925698"/>
    <w:rsid w:val="00930D35"/>
    <w:rsid w:val="00935F93"/>
    <w:rsid w:val="0094624D"/>
    <w:rsid w:val="009551AA"/>
    <w:rsid w:val="00965C74"/>
    <w:rsid w:val="00966DF4"/>
    <w:rsid w:val="00973890"/>
    <w:rsid w:val="00980E88"/>
    <w:rsid w:val="00985287"/>
    <w:rsid w:val="0099383D"/>
    <w:rsid w:val="00996B60"/>
    <w:rsid w:val="009A03E8"/>
    <w:rsid w:val="009A41C0"/>
    <w:rsid w:val="009B5949"/>
    <w:rsid w:val="009C05A1"/>
    <w:rsid w:val="009D7747"/>
    <w:rsid w:val="009F0BCA"/>
    <w:rsid w:val="009F298B"/>
    <w:rsid w:val="00A13DB2"/>
    <w:rsid w:val="00A36C14"/>
    <w:rsid w:val="00A44D6C"/>
    <w:rsid w:val="00A61069"/>
    <w:rsid w:val="00A61CEB"/>
    <w:rsid w:val="00A966B7"/>
    <w:rsid w:val="00AA0FF1"/>
    <w:rsid w:val="00AA35BF"/>
    <w:rsid w:val="00AA4526"/>
    <w:rsid w:val="00AB320B"/>
    <w:rsid w:val="00AC7B49"/>
    <w:rsid w:val="00AD112E"/>
    <w:rsid w:val="00AD41C7"/>
    <w:rsid w:val="00AD77A2"/>
    <w:rsid w:val="00AF2E3C"/>
    <w:rsid w:val="00AF43C5"/>
    <w:rsid w:val="00B02BBF"/>
    <w:rsid w:val="00B049D2"/>
    <w:rsid w:val="00B05FE0"/>
    <w:rsid w:val="00B26A70"/>
    <w:rsid w:val="00B27E27"/>
    <w:rsid w:val="00B37A24"/>
    <w:rsid w:val="00B41DDF"/>
    <w:rsid w:val="00B45C21"/>
    <w:rsid w:val="00B53FE4"/>
    <w:rsid w:val="00B56FDC"/>
    <w:rsid w:val="00B604E8"/>
    <w:rsid w:val="00B64FA2"/>
    <w:rsid w:val="00B65B9F"/>
    <w:rsid w:val="00B67B9A"/>
    <w:rsid w:val="00B71F8F"/>
    <w:rsid w:val="00B74739"/>
    <w:rsid w:val="00B857D7"/>
    <w:rsid w:val="00BA1417"/>
    <w:rsid w:val="00BB2713"/>
    <w:rsid w:val="00BB28FD"/>
    <w:rsid w:val="00BE069F"/>
    <w:rsid w:val="00BE4AA3"/>
    <w:rsid w:val="00BE6C8A"/>
    <w:rsid w:val="00C01355"/>
    <w:rsid w:val="00C07690"/>
    <w:rsid w:val="00C1065F"/>
    <w:rsid w:val="00C14C71"/>
    <w:rsid w:val="00C17BA4"/>
    <w:rsid w:val="00C26561"/>
    <w:rsid w:val="00C27DE2"/>
    <w:rsid w:val="00C51FFE"/>
    <w:rsid w:val="00C538E9"/>
    <w:rsid w:val="00C54C67"/>
    <w:rsid w:val="00C66809"/>
    <w:rsid w:val="00C728BF"/>
    <w:rsid w:val="00C73807"/>
    <w:rsid w:val="00C74706"/>
    <w:rsid w:val="00C83DF3"/>
    <w:rsid w:val="00C83E04"/>
    <w:rsid w:val="00C90B50"/>
    <w:rsid w:val="00C91811"/>
    <w:rsid w:val="00CA58ED"/>
    <w:rsid w:val="00CA739E"/>
    <w:rsid w:val="00CB05E9"/>
    <w:rsid w:val="00CB4F69"/>
    <w:rsid w:val="00CC3788"/>
    <w:rsid w:val="00CC6F83"/>
    <w:rsid w:val="00CC7420"/>
    <w:rsid w:val="00CD1B1D"/>
    <w:rsid w:val="00CD5313"/>
    <w:rsid w:val="00CE62FB"/>
    <w:rsid w:val="00CF3869"/>
    <w:rsid w:val="00D064DD"/>
    <w:rsid w:val="00D06D03"/>
    <w:rsid w:val="00D075D8"/>
    <w:rsid w:val="00D12961"/>
    <w:rsid w:val="00D20F47"/>
    <w:rsid w:val="00D407C5"/>
    <w:rsid w:val="00D4287F"/>
    <w:rsid w:val="00D44B30"/>
    <w:rsid w:val="00D46BEA"/>
    <w:rsid w:val="00D513D4"/>
    <w:rsid w:val="00D609EC"/>
    <w:rsid w:val="00D72ADF"/>
    <w:rsid w:val="00D82B00"/>
    <w:rsid w:val="00D908DA"/>
    <w:rsid w:val="00DA340B"/>
    <w:rsid w:val="00DD1604"/>
    <w:rsid w:val="00DD7207"/>
    <w:rsid w:val="00DF7DEB"/>
    <w:rsid w:val="00E17277"/>
    <w:rsid w:val="00E2205A"/>
    <w:rsid w:val="00E309A0"/>
    <w:rsid w:val="00E42044"/>
    <w:rsid w:val="00E66EF5"/>
    <w:rsid w:val="00E70C48"/>
    <w:rsid w:val="00E96040"/>
    <w:rsid w:val="00E9624A"/>
    <w:rsid w:val="00E96A55"/>
    <w:rsid w:val="00EA2C84"/>
    <w:rsid w:val="00EA3C62"/>
    <w:rsid w:val="00EA46EB"/>
    <w:rsid w:val="00EA5592"/>
    <w:rsid w:val="00EB65FF"/>
    <w:rsid w:val="00EC34B5"/>
    <w:rsid w:val="00EE4E08"/>
    <w:rsid w:val="00EE4E6D"/>
    <w:rsid w:val="00EF6833"/>
    <w:rsid w:val="00F02DD4"/>
    <w:rsid w:val="00F065B8"/>
    <w:rsid w:val="00F06F3A"/>
    <w:rsid w:val="00F2421B"/>
    <w:rsid w:val="00F30B8D"/>
    <w:rsid w:val="00F4446B"/>
    <w:rsid w:val="00F47130"/>
    <w:rsid w:val="00F50195"/>
    <w:rsid w:val="00F55E0A"/>
    <w:rsid w:val="00F57BA7"/>
    <w:rsid w:val="00F729F3"/>
    <w:rsid w:val="00F818CA"/>
    <w:rsid w:val="00F9005B"/>
    <w:rsid w:val="00F9645A"/>
    <w:rsid w:val="00FA1E13"/>
    <w:rsid w:val="00FA214F"/>
    <w:rsid w:val="00FA4B04"/>
    <w:rsid w:val="00FA75E3"/>
    <w:rsid w:val="00FB0C02"/>
    <w:rsid w:val="00FB74E2"/>
    <w:rsid w:val="00FD0D17"/>
    <w:rsid w:val="00FD5083"/>
    <w:rsid w:val="00FE61BA"/>
    <w:rsid w:val="00FE7F5D"/>
    <w:rsid w:val="00FF31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19E3A886"/>
  <w15:docId w15:val="{522B4A0F-B193-4FA8-80FE-DE67E799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434"/>
  </w:style>
  <w:style w:type="paragraph" w:styleId="Ttulo1">
    <w:name w:val="heading 1"/>
    <w:basedOn w:val="Normal"/>
    <w:next w:val="Normal"/>
    <w:link w:val="Ttulo1Car"/>
    <w:uiPriority w:val="9"/>
    <w:qFormat/>
    <w:rsid w:val="00103FF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03F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03FF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style>
  <w:style w:type="paragraph" w:styleId="TDC1">
    <w:name w:val="toc 1"/>
    <w:basedOn w:val="Normal"/>
    <w:next w:val="Normal"/>
    <w:autoRedefine/>
    <w:uiPriority w:val="39"/>
    <w:unhideWhenUsed/>
    <w:qFormat/>
    <w:rsid w:val="00256943"/>
    <w:pPr>
      <w:tabs>
        <w:tab w:val="right" w:pos="9350"/>
      </w:tabs>
      <w:spacing w:after="0" w:line="240" w:lineRule="auto"/>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44"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TDC2">
    <w:name w:val="toc 2"/>
    <w:basedOn w:val="Normal"/>
    <w:next w:val="Normal"/>
    <w:autoRedefine/>
    <w:uiPriority w:val="39"/>
    <w:unhideWhenUsed/>
    <w:qFormat/>
    <w:rsid w:val="00702246"/>
    <w:pPr>
      <w:spacing w:after="100"/>
      <w:ind w:left="220"/>
    </w:pPr>
  </w:style>
  <w:style w:type="paragraph" w:styleId="TDC3">
    <w:name w:val="toc 3"/>
    <w:basedOn w:val="Normal"/>
    <w:next w:val="Normal"/>
    <w:autoRedefine/>
    <w:uiPriority w:val="39"/>
    <w:unhideWhenUsed/>
    <w:qFormat/>
    <w:rsid w:val="00EC34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457608">
      <w:bodyDiv w:val="1"/>
      <w:marLeft w:val="0"/>
      <w:marRight w:val="0"/>
      <w:marTop w:val="0"/>
      <w:marBottom w:val="0"/>
      <w:divBdr>
        <w:top w:val="none" w:sz="0" w:space="0" w:color="auto"/>
        <w:left w:val="none" w:sz="0" w:space="0" w:color="auto"/>
        <w:bottom w:val="none" w:sz="0" w:space="0" w:color="auto"/>
        <w:right w:val="none" w:sz="0" w:space="0" w:color="auto"/>
      </w:divBdr>
    </w:div>
    <w:div w:id="557522011">
      <w:bodyDiv w:val="1"/>
      <w:marLeft w:val="0"/>
      <w:marRight w:val="0"/>
      <w:marTop w:val="0"/>
      <w:marBottom w:val="0"/>
      <w:divBdr>
        <w:top w:val="none" w:sz="0" w:space="0" w:color="auto"/>
        <w:left w:val="none" w:sz="0" w:space="0" w:color="auto"/>
        <w:bottom w:val="none" w:sz="0" w:space="0" w:color="auto"/>
        <w:right w:val="none" w:sz="0" w:space="0" w:color="auto"/>
      </w:divBdr>
    </w:div>
    <w:div w:id="716517283">
      <w:bodyDiv w:val="1"/>
      <w:marLeft w:val="0"/>
      <w:marRight w:val="0"/>
      <w:marTop w:val="0"/>
      <w:marBottom w:val="0"/>
      <w:divBdr>
        <w:top w:val="none" w:sz="0" w:space="0" w:color="auto"/>
        <w:left w:val="none" w:sz="0" w:space="0" w:color="auto"/>
        <w:bottom w:val="none" w:sz="0" w:space="0" w:color="auto"/>
        <w:right w:val="none" w:sz="0" w:space="0" w:color="auto"/>
      </w:divBdr>
    </w:div>
    <w:div w:id="926377296">
      <w:bodyDiv w:val="1"/>
      <w:marLeft w:val="0"/>
      <w:marRight w:val="0"/>
      <w:marTop w:val="0"/>
      <w:marBottom w:val="0"/>
      <w:divBdr>
        <w:top w:val="none" w:sz="0" w:space="0" w:color="auto"/>
        <w:left w:val="none" w:sz="0" w:space="0" w:color="auto"/>
        <w:bottom w:val="none" w:sz="0" w:space="0" w:color="auto"/>
        <w:right w:val="none" w:sz="0" w:space="0" w:color="auto"/>
      </w:divBdr>
    </w:div>
    <w:div w:id="1264219983">
      <w:bodyDiv w:val="1"/>
      <w:marLeft w:val="0"/>
      <w:marRight w:val="0"/>
      <w:marTop w:val="0"/>
      <w:marBottom w:val="0"/>
      <w:divBdr>
        <w:top w:val="none" w:sz="0" w:space="0" w:color="auto"/>
        <w:left w:val="none" w:sz="0" w:space="0" w:color="auto"/>
        <w:bottom w:val="none" w:sz="0" w:space="0" w:color="auto"/>
        <w:right w:val="none" w:sz="0" w:space="0" w:color="auto"/>
      </w:divBdr>
    </w:div>
    <w:div w:id="1801994342">
      <w:bodyDiv w:val="1"/>
      <w:marLeft w:val="0"/>
      <w:marRight w:val="0"/>
      <w:marTop w:val="0"/>
      <w:marBottom w:val="0"/>
      <w:divBdr>
        <w:top w:val="none" w:sz="0" w:space="0" w:color="auto"/>
        <w:left w:val="none" w:sz="0" w:space="0" w:color="auto"/>
        <w:bottom w:val="none" w:sz="0" w:space="0" w:color="auto"/>
        <w:right w:val="none" w:sz="0" w:space="0" w:color="auto"/>
      </w:divBdr>
    </w:div>
    <w:div w:id="1914242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nMkM/JqzxN8YZJ9MLmGKl5gzw==">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85EB19-72F7-4493-83BD-CD8216AFC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9383</Words>
  <Characters>53486</Characters>
  <Application>Microsoft Office Word</Application>
  <DocSecurity>0</DocSecurity>
  <Lines>445</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Consejo de Administración</dc:creator>
  <cp:lastModifiedBy>Windows User</cp:lastModifiedBy>
  <cp:revision>8</cp:revision>
  <cp:lastPrinted>2024-05-08T16:12:00Z</cp:lastPrinted>
  <dcterms:created xsi:type="dcterms:W3CDTF">2024-11-08T16:06:00Z</dcterms:created>
  <dcterms:modified xsi:type="dcterms:W3CDTF">2024-11-29T19:25:00Z</dcterms:modified>
</cp:coreProperties>
</file>