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16"/>
        <w:gridCol w:w="2134"/>
        <w:gridCol w:w="792"/>
        <w:gridCol w:w="2880"/>
        <w:gridCol w:w="815"/>
        <w:gridCol w:w="1915"/>
      </w:tblGrid>
      <w:tr w:rsidR="00B179AE" w:rsidRPr="00725F6F" w14:paraId="57B30C68" w14:textId="77777777" w:rsidTr="00BA5BB1">
        <w:trPr>
          <w:trHeight w:val="102"/>
        </w:trPr>
        <w:tc>
          <w:tcPr>
            <w:tcW w:w="1589" w:type="pct"/>
            <w:gridSpan w:val="2"/>
            <w:hideMark/>
          </w:tcPr>
          <w:p w14:paraId="524025F5" w14:textId="77777777" w:rsidR="00B179AE" w:rsidRPr="00725F6F" w:rsidRDefault="00B179AE" w:rsidP="00F46664">
            <w:pPr>
              <w:jc w:val="both"/>
              <w:rPr>
                <w:rFonts w:ascii="Arial" w:eastAsia="Calibri" w:hAnsi="Arial" w:cs="Arial"/>
                <w:sz w:val="14"/>
                <w:szCs w:val="14"/>
                <w:lang w:eastAsia="en-US"/>
              </w:rPr>
            </w:pPr>
            <w:bookmarkStart w:id="0" w:name="_Hlk526443973"/>
            <w:bookmarkStart w:id="1" w:name="_Hlk43210501"/>
            <w:bookmarkEnd w:id="0"/>
            <w:r w:rsidRPr="00725F6F">
              <w:rPr>
                <w:rFonts w:ascii="Arial" w:eastAsia="Calibri" w:hAnsi="Arial" w:cs="Arial"/>
                <w:b/>
                <w:sz w:val="14"/>
                <w:szCs w:val="14"/>
                <w:lang w:val="es-ES_tradnl"/>
              </w:rPr>
              <w:t xml:space="preserve">Elaboró </w:t>
            </w:r>
          </w:p>
        </w:tc>
        <w:tc>
          <w:tcPr>
            <w:tcW w:w="1941" w:type="pct"/>
            <w:gridSpan w:val="2"/>
            <w:hideMark/>
          </w:tcPr>
          <w:p w14:paraId="01FD03F2" w14:textId="77777777" w:rsidR="00B179AE" w:rsidRPr="00725F6F" w:rsidRDefault="00B179AE" w:rsidP="00F46664">
            <w:pPr>
              <w:jc w:val="both"/>
              <w:rPr>
                <w:rFonts w:ascii="Arial" w:eastAsia="Calibri" w:hAnsi="Arial" w:cs="Arial"/>
                <w:sz w:val="14"/>
                <w:szCs w:val="14"/>
                <w:lang w:eastAsia="en-US"/>
              </w:rPr>
            </w:pPr>
            <w:r w:rsidRPr="00725F6F">
              <w:rPr>
                <w:rFonts w:ascii="Arial" w:eastAsia="Calibri" w:hAnsi="Arial" w:cs="Arial"/>
                <w:b/>
                <w:sz w:val="14"/>
                <w:szCs w:val="14"/>
                <w:lang w:val="es-ES_tradnl"/>
              </w:rPr>
              <w:t>Revisó</w:t>
            </w:r>
            <w:r w:rsidRPr="00725F6F">
              <w:rPr>
                <w:rFonts w:ascii="Arial" w:eastAsia="Calibri" w:hAnsi="Arial" w:cs="Arial"/>
                <w:sz w:val="14"/>
                <w:szCs w:val="14"/>
                <w:lang w:val="es-ES_tradnl" w:eastAsia="en-US"/>
              </w:rPr>
              <w:t xml:space="preserve"> </w:t>
            </w:r>
          </w:p>
        </w:tc>
        <w:tc>
          <w:tcPr>
            <w:tcW w:w="1470" w:type="pct"/>
            <w:gridSpan w:val="2"/>
            <w:hideMark/>
          </w:tcPr>
          <w:p w14:paraId="628D0985" w14:textId="77777777" w:rsidR="00B179AE" w:rsidRPr="00725F6F" w:rsidRDefault="00B179AE" w:rsidP="00F46664">
            <w:pPr>
              <w:jc w:val="both"/>
              <w:rPr>
                <w:rFonts w:ascii="Arial" w:eastAsia="Calibri" w:hAnsi="Arial" w:cs="Arial"/>
                <w:b/>
                <w:sz w:val="14"/>
                <w:szCs w:val="14"/>
                <w:lang w:val="es-ES_tradnl"/>
              </w:rPr>
            </w:pPr>
            <w:r w:rsidRPr="00725F6F">
              <w:rPr>
                <w:rFonts w:ascii="Arial" w:eastAsia="Calibri" w:hAnsi="Arial" w:cs="Arial"/>
                <w:b/>
                <w:sz w:val="14"/>
                <w:szCs w:val="14"/>
                <w:lang w:val="es-ES_tradnl"/>
              </w:rPr>
              <w:t>Aprobó</w:t>
            </w:r>
            <w:r w:rsidRPr="00725F6F">
              <w:rPr>
                <w:rFonts w:ascii="Arial" w:eastAsia="Calibri" w:hAnsi="Arial" w:cs="Arial"/>
                <w:sz w:val="14"/>
                <w:szCs w:val="14"/>
                <w:lang w:val="es-ES_tradnl" w:eastAsia="en-US"/>
              </w:rPr>
              <w:t xml:space="preserve"> </w:t>
            </w:r>
          </w:p>
        </w:tc>
      </w:tr>
      <w:tr w:rsidR="00B179AE" w:rsidRPr="00725F6F" w14:paraId="73F827BE" w14:textId="77777777" w:rsidTr="00BA5BB1">
        <w:trPr>
          <w:trHeight w:val="64"/>
        </w:trPr>
        <w:tc>
          <w:tcPr>
            <w:tcW w:w="442" w:type="pct"/>
            <w:hideMark/>
          </w:tcPr>
          <w:p w14:paraId="0AEFE181" w14:textId="77777777" w:rsidR="00B179AE" w:rsidRPr="00725F6F" w:rsidRDefault="00B179AE" w:rsidP="00F46664">
            <w:pPr>
              <w:jc w:val="both"/>
              <w:rPr>
                <w:rFonts w:ascii="Arial" w:eastAsia="Calibri" w:hAnsi="Arial" w:cs="Arial"/>
                <w:b/>
                <w:sz w:val="14"/>
                <w:szCs w:val="14"/>
                <w:lang w:eastAsia="en-US"/>
              </w:rPr>
            </w:pPr>
            <w:r w:rsidRPr="00725F6F">
              <w:rPr>
                <w:rFonts w:ascii="Arial" w:eastAsia="Calibri" w:hAnsi="Arial" w:cs="Arial"/>
                <w:b/>
                <w:sz w:val="14"/>
                <w:szCs w:val="14"/>
                <w:lang w:eastAsia="en-US"/>
              </w:rPr>
              <w:t>Nombre:</w:t>
            </w:r>
          </w:p>
        </w:tc>
        <w:tc>
          <w:tcPr>
            <w:tcW w:w="1147" w:type="pct"/>
          </w:tcPr>
          <w:p w14:paraId="2FAABEAC" w14:textId="77777777" w:rsidR="00B179AE" w:rsidRPr="00725F6F" w:rsidRDefault="00B179AE" w:rsidP="00F46664">
            <w:pPr>
              <w:jc w:val="both"/>
              <w:rPr>
                <w:rFonts w:ascii="Arial" w:eastAsia="Calibri" w:hAnsi="Arial" w:cs="Arial"/>
                <w:sz w:val="14"/>
                <w:szCs w:val="14"/>
                <w:lang w:eastAsia="en-US"/>
              </w:rPr>
            </w:pPr>
            <w:r w:rsidRPr="00725F6F">
              <w:rPr>
                <w:rFonts w:ascii="Arial" w:eastAsia="Calibri" w:hAnsi="Arial" w:cs="Arial"/>
                <w:sz w:val="14"/>
                <w:szCs w:val="14"/>
                <w:lang w:eastAsia="en-US"/>
              </w:rPr>
              <w:t>Edward Izquierdo Arizmendi</w:t>
            </w:r>
          </w:p>
        </w:tc>
        <w:tc>
          <w:tcPr>
            <w:tcW w:w="396" w:type="pct"/>
            <w:hideMark/>
          </w:tcPr>
          <w:p w14:paraId="446197CA" w14:textId="77777777" w:rsidR="00B179AE" w:rsidRPr="00725F6F" w:rsidRDefault="00B179AE" w:rsidP="00F46664">
            <w:pPr>
              <w:jc w:val="both"/>
              <w:rPr>
                <w:rFonts w:ascii="Arial" w:eastAsia="Calibri" w:hAnsi="Arial" w:cs="Arial"/>
                <w:b/>
                <w:sz w:val="14"/>
                <w:szCs w:val="14"/>
                <w:lang w:eastAsia="en-US"/>
              </w:rPr>
            </w:pPr>
            <w:r w:rsidRPr="00725F6F">
              <w:rPr>
                <w:rFonts w:ascii="Arial" w:eastAsia="Calibri" w:hAnsi="Arial" w:cs="Arial"/>
                <w:b/>
                <w:sz w:val="14"/>
                <w:szCs w:val="14"/>
                <w:lang w:eastAsia="en-US"/>
              </w:rPr>
              <w:t>Nombre:</w:t>
            </w:r>
          </w:p>
        </w:tc>
        <w:tc>
          <w:tcPr>
            <w:tcW w:w="1545" w:type="pct"/>
          </w:tcPr>
          <w:p w14:paraId="6F08E8E9" w14:textId="77777777" w:rsidR="00B179AE" w:rsidRPr="00725F6F" w:rsidRDefault="00B179AE" w:rsidP="00F46664">
            <w:pPr>
              <w:jc w:val="both"/>
              <w:rPr>
                <w:rFonts w:ascii="Arial" w:eastAsia="Calibri" w:hAnsi="Arial" w:cs="Arial"/>
                <w:sz w:val="14"/>
                <w:szCs w:val="14"/>
                <w:lang w:eastAsia="en-US"/>
              </w:rPr>
            </w:pPr>
            <w:r w:rsidRPr="00725F6F">
              <w:rPr>
                <w:rFonts w:ascii="Arial" w:eastAsia="Calibri" w:hAnsi="Arial" w:cs="Arial"/>
                <w:sz w:val="14"/>
                <w:szCs w:val="14"/>
                <w:lang w:eastAsia="en-US"/>
              </w:rPr>
              <w:t>Oscar Mora</w:t>
            </w:r>
          </w:p>
        </w:tc>
        <w:tc>
          <w:tcPr>
            <w:tcW w:w="441" w:type="pct"/>
            <w:hideMark/>
          </w:tcPr>
          <w:p w14:paraId="43DC2C41" w14:textId="77777777" w:rsidR="00B179AE" w:rsidRPr="00725F6F" w:rsidRDefault="00B179AE" w:rsidP="00F46664">
            <w:pPr>
              <w:jc w:val="both"/>
              <w:rPr>
                <w:rFonts w:ascii="Arial" w:eastAsia="Calibri" w:hAnsi="Arial" w:cs="Arial"/>
                <w:b/>
                <w:sz w:val="14"/>
                <w:szCs w:val="14"/>
                <w:lang w:eastAsia="en-US"/>
              </w:rPr>
            </w:pPr>
            <w:r w:rsidRPr="00725F6F">
              <w:rPr>
                <w:rFonts w:ascii="Arial" w:eastAsia="Calibri" w:hAnsi="Arial" w:cs="Arial"/>
                <w:b/>
                <w:sz w:val="14"/>
                <w:szCs w:val="14"/>
                <w:lang w:eastAsia="en-US"/>
              </w:rPr>
              <w:t>Nombre:</w:t>
            </w:r>
          </w:p>
        </w:tc>
        <w:tc>
          <w:tcPr>
            <w:tcW w:w="1029" w:type="pct"/>
          </w:tcPr>
          <w:p w14:paraId="709A8BF5" w14:textId="77777777" w:rsidR="00B179AE" w:rsidRPr="00725F6F" w:rsidRDefault="00B179AE" w:rsidP="00F46664">
            <w:pPr>
              <w:jc w:val="both"/>
              <w:rPr>
                <w:rFonts w:ascii="Arial" w:eastAsia="Calibri" w:hAnsi="Arial" w:cs="Arial"/>
                <w:sz w:val="14"/>
                <w:szCs w:val="14"/>
                <w:lang w:eastAsia="en-US"/>
              </w:rPr>
            </w:pPr>
            <w:r w:rsidRPr="00725F6F">
              <w:rPr>
                <w:rFonts w:ascii="Arial" w:eastAsia="Calibri" w:hAnsi="Arial" w:cs="Arial"/>
                <w:sz w:val="14"/>
                <w:szCs w:val="14"/>
                <w:lang w:eastAsia="en-US"/>
              </w:rPr>
              <w:t xml:space="preserve">Yina </w:t>
            </w:r>
            <w:r w:rsidRPr="00725F6F">
              <w:rPr>
                <w:rFonts w:ascii="Arial" w:eastAsia="Arial Narrow" w:hAnsi="Arial" w:cs="Arial"/>
                <w:sz w:val="14"/>
                <w:szCs w:val="14"/>
              </w:rPr>
              <w:t>Cubillos</w:t>
            </w:r>
          </w:p>
        </w:tc>
      </w:tr>
      <w:tr w:rsidR="00B179AE" w:rsidRPr="00725F6F" w14:paraId="3BE3BFF5" w14:textId="77777777" w:rsidTr="00BA5BB1">
        <w:tc>
          <w:tcPr>
            <w:tcW w:w="442" w:type="pct"/>
            <w:hideMark/>
          </w:tcPr>
          <w:p w14:paraId="12199A0A" w14:textId="77777777" w:rsidR="00B179AE" w:rsidRPr="00725F6F" w:rsidRDefault="00B179AE" w:rsidP="00F46664">
            <w:pPr>
              <w:jc w:val="both"/>
              <w:rPr>
                <w:rFonts w:ascii="Arial" w:eastAsia="Calibri" w:hAnsi="Arial" w:cs="Arial"/>
                <w:b/>
                <w:sz w:val="14"/>
                <w:szCs w:val="14"/>
                <w:lang w:eastAsia="en-US"/>
              </w:rPr>
            </w:pPr>
            <w:r w:rsidRPr="00725F6F">
              <w:rPr>
                <w:rFonts w:ascii="Arial" w:eastAsia="Calibri" w:hAnsi="Arial" w:cs="Arial"/>
                <w:b/>
                <w:sz w:val="14"/>
                <w:szCs w:val="14"/>
                <w:lang w:eastAsia="en-US"/>
              </w:rPr>
              <w:t>Cargo:</w:t>
            </w:r>
          </w:p>
        </w:tc>
        <w:tc>
          <w:tcPr>
            <w:tcW w:w="1147" w:type="pct"/>
          </w:tcPr>
          <w:p w14:paraId="7B372867" w14:textId="77777777" w:rsidR="00B179AE" w:rsidRPr="00725F6F" w:rsidRDefault="00B179AE" w:rsidP="00F46664">
            <w:pPr>
              <w:jc w:val="both"/>
              <w:rPr>
                <w:rFonts w:ascii="Arial" w:eastAsia="Calibri" w:hAnsi="Arial" w:cs="Arial"/>
                <w:sz w:val="14"/>
                <w:szCs w:val="14"/>
                <w:lang w:eastAsia="en-US"/>
              </w:rPr>
            </w:pPr>
            <w:r w:rsidRPr="00725F6F">
              <w:rPr>
                <w:rFonts w:ascii="Arial" w:eastAsia="Calibri" w:hAnsi="Arial" w:cs="Arial"/>
                <w:sz w:val="14"/>
                <w:szCs w:val="14"/>
                <w:lang w:eastAsia="en-US"/>
              </w:rPr>
              <w:t>Asesor externo de Procesos</w:t>
            </w:r>
          </w:p>
        </w:tc>
        <w:tc>
          <w:tcPr>
            <w:tcW w:w="396" w:type="pct"/>
            <w:hideMark/>
          </w:tcPr>
          <w:p w14:paraId="0E15EF28" w14:textId="77777777" w:rsidR="00B179AE" w:rsidRPr="00725F6F" w:rsidRDefault="00B179AE" w:rsidP="00F46664">
            <w:pPr>
              <w:jc w:val="both"/>
              <w:rPr>
                <w:rFonts w:ascii="Arial" w:eastAsia="Calibri" w:hAnsi="Arial" w:cs="Arial"/>
                <w:b/>
                <w:sz w:val="14"/>
                <w:szCs w:val="14"/>
                <w:lang w:eastAsia="en-US"/>
              </w:rPr>
            </w:pPr>
            <w:r w:rsidRPr="00725F6F">
              <w:rPr>
                <w:rFonts w:ascii="Arial" w:eastAsia="Calibri" w:hAnsi="Arial" w:cs="Arial"/>
                <w:b/>
                <w:sz w:val="14"/>
                <w:szCs w:val="14"/>
                <w:lang w:eastAsia="en-US"/>
              </w:rPr>
              <w:t>Cargo:</w:t>
            </w:r>
          </w:p>
        </w:tc>
        <w:tc>
          <w:tcPr>
            <w:tcW w:w="1545" w:type="pct"/>
          </w:tcPr>
          <w:p w14:paraId="7A848F32" w14:textId="77777777" w:rsidR="00B179AE" w:rsidRPr="00725F6F" w:rsidRDefault="00B179AE" w:rsidP="00F46664">
            <w:pPr>
              <w:jc w:val="both"/>
              <w:rPr>
                <w:rFonts w:ascii="Arial" w:eastAsia="Calibri" w:hAnsi="Arial" w:cs="Arial"/>
                <w:sz w:val="14"/>
                <w:szCs w:val="14"/>
                <w:lang w:eastAsia="en-US"/>
              </w:rPr>
            </w:pPr>
            <w:r w:rsidRPr="00725F6F">
              <w:rPr>
                <w:rFonts w:ascii="Arial" w:eastAsia="Calibri" w:hAnsi="Arial" w:cs="Arial"/>
                <w:sz w:val="14"/>
                <w:szCs w:val="14"/>
                <w:lang w:eastAsia="en-US"/>
              </w:rPr>
              <w:t>Subgerente Administrativo</w:t>
            </w:r>
          </w:p>
        </w:tc>
        <w:tc>
          <w:tcPr>
            <w:tcW w:w="441" w:type="pct"/>
            <w:hideMark/>
          </w:tcPr>
          <w:p w14:paraId="4A765DCF" w14:textId="77777777" w:rsidR="00B179AE" w:rsidRPr="00725F6F" w:rsidRDefault="00B179AE" w:rsidP="00F46664">
            <w:pPr>
              <w:jc w:val="both"/>
              <w:rPr>
                <w:rFonts w:ascii="Arial" w:eastAsia="Calibri" w:hAnsi="Arial" w:cs="Arial"/>
                <w:b/>
                <w:sz w:val="14"/>
                <w:szCs w:val="14"/>
                <w:lang w:eastAsia="en-US"/>
              </w:rPr>
            </w:pPr>
            <w:r w:rsidRPr="00725F6F">
              <w:rPr>
                <w:rFonts w:ascii="Arial" w:eastAsia="Calibri" w:hAnsi="Arial" w:cs="Arial"/>
                <w:b/>
                <w:sz w:val="14"/>
                <w:szCs w:val="14"/>
                <w:lang w:eastAsia="en-US"/>
              </w:rPr>
              <w:t>Cargo:</w:t>
            </w:r>
          </w:p>
        </w:tc>
        <w:tc>
          <w:tcPr>
            <w:tcW w:w="1029" w:type="pct"/>
          </w:tcPr>
          <w:p w14:paraId="39F9B6BA" w14:textId="77777777" w:rsidR="00B179AE" w:rsidRPr="00725F6F" w:rsidRDefault="00B179AE" w:rsidP="00F46664">
            <w:pPr>
              <w:jc w:val="both"/>
              <w:rPr>
                <w:rFonts w:ascii="Arial" w:eastAsia="Calibri" w:hAnsi="Arial" w:cs="Arial"/>
                <w:sz w:val="14"/>
                <w:szCs w:val="14"/>
                <w:lang w:eastAsia="en-US"/>
              </w:rPr>
            </w:pPr>
            <w:r w:rsidRPr="00725F6F">
              <w:rPr>
                <w:rFonts w:ascii="Arial" w:eastAsia="Calibri" w:hAnsi="Arial" w:cs="Arial"/>
                <w:sz w:val="14"/>
                <w:szCs w:val="14"/>
                <w:lang w:eastAsia="en-US"/>
              </w:rPr>
              <w:t>Gerente</w:t>
            </w:r>
          </w:p>
        </w:tc>
      </w:tr>
      <w:tr w:rsidR="00B179AE" w:rsidRPr="00725F6F" w14:paraId="7F273969" w14:textId="77777777" w:rsidTr="00BA5BB1">
        <w:tc>
          <w:tcPr>
            <w:tcW w:w="442" w:type="pct"/>
            <w:hideMark/>
          </w:tcPr>
          <w:p w14:paraId="2B47F14C" w14:textId="77777777" w:rsidR="00B179AE" w:rsidRPr="00725F6F" w:rsidRDefault="00B179AE" w:rsidP="00F46664">
            <w:pPr>
              <w:jc w:val="both"/>
              <w:rPr>
                <w:rFonts w:ascii="Arial" w:eastAsia="Calibri" w:hAnsi="Arial" w:cs="Arial"/>
                <w:b/>
                <w:sz w:val="14"/>
                <w:szCs w:val="14"/>
                <w:lang w:eastAsia="en-US"/>
              </w:rPr>
            </w:pPr>
            <w:r w:rsidRPr="00725F6F">
              <w:rPr>
                <w:rFonts w:ascii="Arial" w:eastAsia="Calibri" w:hAnsi="Arial" w:cs="Arial"/>
                <w:b/>
                <w:sz w:val="14"/>
                <w:szCs w:val="14"/>
                <w:lang w:eastAsia="en-US"/>
              </w:rPr>
              <w:t>Fecha:</w:t>
            </w:r>
          </w:p>
        </w:tc>
        <w:tc>
          <w:tcPr>
            <w:tcW w:w="1147" w:type="pct"/>
          </w:tcPr>
          <w:p w14:paraId="0200BB8B" w14:textId="351DCAD7" w:rsidR="00B179AE" w:rsidRPr="00725F6F" w:rsidRDefault="00B179AE" w:rsidP="00F46664">
            <w:pPr>
              <w:jc w:val="both"/>
              <w:rPr>
                <w:rFonts w:ascii="Arial" w:eastAsia="Calibri" w:hAnsi="Arial" w:cs="Arial"/>
                <w:sz w:val="14"/>
                <w:szCs w:val="14"/>
                <w:lang w:eastAsia="en-US"/>
              </w:rPr>
            </w:pPr>
            <w:r w:rsidRPr="00725F6F">
              <w:rPr>
                <w:rFonts w:ascii="Arial" w:eastAsia="Calibri" w:hAnsi="Arial" w:cs="Arial"/>
                <w:sz w:val="14"/>
                <w:szCs w:val="14"/>
                <w:lang w:eastAsia="en-US"/>
              </w:rPr>
              <w:t>02/02/2022</w:t>
            </w:r>
          </w:p>
        </w:tc>
        <w:tc>
          <w:tcPr>
            <w:tcW w:w="396" w:type="pct"/>
            <w:hideMark/>
          </w:tcPr>
          <w:p w14:paraId="7127692F" w14:textId="77777777" w:rsidR="00B179AE" w:rsidRPr="00725F6F" w:rsidRDefault="00B179AE" w:rsidP="00F46664">
            <w:pPr>
              <w:jc w:val="both"/>
              <w:rPr>
                <w:rFonts w:ascii="Arial" w:eastAsia="Calibri" w:hAnsi="Arial" w:cs="Arial"/>
                <w:b/>
                <w:sz w:val="14"/>
                <w:szCs w:val="14"/>
                <w:lang w:eastAsia="en-US"/>
              </w:rPr>
            </w:pPr>
            <w:r w:rsidRPr="00725F6F">
              <w:rPr>
                <w:rFonts w:ascii="Arial" w:eastAsia="Calibri" w:hAnsi="Arial" w:cs="Arial"/>
                <w:b/>
                <w:sz w:val="14"/>
                <w:szCs w:val="14"/>
                <w:lang w:eastAsia="en-US"/>
              </w:rPr>
              <w:t>Fecha:</w:t>
            </w:r>
          </w:p>
        </w:tc>
        <w:tc>
          <w:tcPr>
            <w:tcW w:w="1545" w:type="pct"/>
          </w:tcPr>
          <w:p w14:paraId="0FFB17EE" w14:textId="0EF037EA" w:rsidR="00B179AE" w:rsidRPr="00725F6F" w:rsidRDefault="00B179AE" w:rsidP="00F46664">
            <w:pPr>
              <w:jc w:val="both"/>
              <w:rPr>
                <w:rFonts w:ascii="Arial" w:eastAsia="Calibri" w:hAnsi="Arial" w:cs="Arial"/>
                <w:sz w:val="14"/>
                <w:szCs w:val="14"/>
                <w:lang w:eastAsia="en-US"/>
              </w:rPr>
            </w:pPr>
            <w:r w:rsidRPr="00725F6F">
              <w:rPr>
                <w:rFonts w:ascii="Arial" w:eastAsia="Calibri" w:hAnsi="Arial" w:cs="Arial"/>
                <w:sz w:val="14"/>
                <w:szCs w:val="14"/>
                <w:lang w:eastAsia="en-US"/>
              </w:rPr>
              <w:t>02/02/2022</w:t>
            </w:r>
          </w:p>
        </w:tc>
        <w:tc>
          <w:tcPr>
            <w:tcW w:w="441" w:type="pct"/>
            <w:hideMark/>
          </w:tcPr>
          <w:p w14:paraId="2ED1C693" w14:textId="77777777" w:rsidR="00B179AE" w:rsidRPr="00725F6F" w:rsidRDefault="00B179AE" w:rsidP="00F46664">
            <w:pPr>
              <w:jc w:val="both"/>
              <w:rPr>
                <w:rFonts w:ascii="Arial" w:eastAsia="Calibri" w:hAnsi="Arial" w:cs="Arial"/>
                <w:b/>
                <w:sz w:val="14"/>
                <w:szCs w:val="14"/>
                <w:lang w:eastAsia="en-US"/>
              </w:rPr>
            </w:pPr>
            <w:r w:rsidRPr="00725F6F">
              <w:rPr>
                <w:rFonts w:ascii="Arial" w:eastAsia="Calibri" w:hAnsi="Arial" w:cs="Arial"/>
                <w:b/>
                <w:sz w:val="14"/>
                <w:szCs w:val="14"/>
                <w:lang w:eastAsia="en-US"/>
              </w:rPr>
              <w:t>Fecha:</w:t>
            </w:r>
          </w:p>
        </w:tc>
        <w:tc>
          <w:tcPr>
            <w:tcW w:w="1029" w:type="pct"/>
          </w:tcPr>
          <w:p w14:paraId="40BBC953" w14:textId="264E029D" w:rsidR="00B179AE" w:rsidRPr="00725F6F" w:rsidRDefault="00B179AE" w:rsidP="00F46664">
            <w:pPr>
              <w:jc w:val="both"/>
              <w:rPr>
                <w:rFonts w:ascii="Arial" w:eastAsia="Calibri" w:hAnsi="Arial" w:cs="Arial"/>
                <w:sz w:val="14"/>
                <w:szCs w:val="14"/>
                <w:lang w:eastAsia="en-US"/>
              </w:rPr>
            </w:pPr>
            <w:r w:rsidRPr="00725F6F">
              <w:rPr>
                <w:rFonts w:ascii="Arial" w:eastAsia="Calibri" w:hAnsi="Arial" w:cs="Arial"/>
                <w:sz w:val="14"/>
                <w:szCs w:val="14"/>
                <w:lang w:eastAsia="en-US"/>
              </w:rPr>
              <w:t>02/02/2022</w:t>
            </w:r>
          </w:p>
        </w:tc>
      </w:tr>
      <w:bookmarkEnd w:id="1"/>
    </w:tbl>
    <w:p w14:paraId="04171C28" w14:textId="77777777" w:rsidR="009754BB" w:rsidRPr="00725F6F" w:rsidRDefault="009754BB" w:rsidP="00F46664">
      <w:pPr>
        <w:ind w:left="680" w:hanging="680"/>
        <w:jc w:val="both"/>
        <w:rPr>
          <w:rFonts w:ascii="Arial" w:hAnsi="Arial" w:cs="Arial"/>
          <w:sz w:val="24"/>
          <w:szCs w:val="24"/>
        </w:rPr>
      </w:pPr>
    </w:p>
    <w:p w14:paraId="059FE308" w14:textId="77777777" w:rsidR="003071AA" w:rsidRPr="00725F6F" w:rsidRDefault="003071AA" w:rsidP="00F46664">
      <w:pPr>
        <w:numPr>
          <w:ilvl w:val="0"/>
          <w:numId w:val="32"/>
        </w:numPr>
        <w:jc w:val="both"/>
        <w:rPr>
          <w:rFonts w:ascii="Arial" w:hAnsi="Arial" w:cs="Arial"/>
          <w:b/>
          <w:spacing w:val="-3"/>
          <w:sz w:val="24"/>
          <w:szCs w:val="24"/>
        </w:rPr>
      </w:pPr>
      <w:r w:rsidRPr="00725F6F">
        <w:rPr>
          <w:rFonts w:ascii="Arial" w:hAnsi="Arial" w:cs="Arial"/>
          <w:b/>
          <w:spacing w:val="-3"/>
          <w:sz w:val="24"/>
          <w:szCs w:val="24"/>
        </w:rPr>
        <w:t>OBJETIVO</w:t>
      </w:r>
      <w:r w:rsidR="00B31CB2" w:rsidRPr="00725F6F">
        <w:rPr>
          <w:rFonts w:ascii="Arial" w:hAnsi="Arial" w:cs="Arial"/>
          <w:b/>
          <w:spacing w:val="-3"/>
          <w:sz w:val="24"/>
          <w:szCs w:val="24"/>
        </w:rPr>
        <w:t>.</w:t>
      </w:r>
    </w:p>
    <w:p w14:paraId="61D55BBB" w14:textId="77777777" w:rsidR="00840B4A" w:rsidRPr="00725F6F" w:rsidRDefault="00840B4A" w:rsidP="00F46664">
      <w:pPr>
        <w:jc w:val="both"/>
        <w:rPr>
          <w:rFonts w:ascii="Arial" w:hAnsi="Arial" w:cs="Arial"/>
          <w:b/>
          <w:spacing w:val="-3"/>
          <w:sz w:val="24"/>
          <w:szCs w:val="24"/>
        </w:rPr>
      </w:pPr>
    </w:p>
    <w:p w14:paraId="512D0D1E" w14:textId="5FF91C05" w:rsidR="00B31CB2" w:rsidRPr="00725F6F" w:rsidRDefault="00840B4A" w:rsidP="00F46664">
      <w:pPr>
        <w:jc w:val="both"/>
        <w:rPr>
          <w:rFonts w:ascii="Arial" w:hAnsi="Arial" w:cs="Arial"/>
          <w:bCs/>
          <w:spacing w:val="-3"/>
          <w:sz w:val="24"/>
          <w:szCs w:val="24"/>
        </w:rPr>
      </w:pPr>
      <w:r w:rsidRPr="00725F6F">
        <w:rPr>
          <w:rFonts w:ascii="Arial" w:hAnsi="Arial" w:cs="Arial"/>
          <w:bCs/>
          <w:spacing w:val="-3"/>
          <w:sz w:val="24"/>
          <w:szCs w:val="24"/>
        </w:rPr>
        <w:t xml:space="preserve">Formalizar el procedimiento para la identificación de los candidatos idóneos para proveer la vacante, garantizando el cumplimiento de los requisitos de estudio, experiencia, conocimientos básicos y competencias para desempeñar el cargo dentro de </w:t>
      </w:r>
      <w:r w:rsidR="00725F6F" w:rsidRPr="00725F6F">
        <w:rPr>
          <w:rFonts w:ascii="Arial" w:hAnsi="Arial" w:cs="Arial"/>
          <w:bCs/>
          <w:spacing w:val="-3"/>
          <w:sz w:val="24"/>
          <w:szCs w:val="24"/>
        </w:rPr>
        <w:t>COOPEAIPE</w:t>
      </w:r>
      <w:r w:rsidRPr="00725F6F">
        <w:rPr>
          <w:rFonts w:ascii="Arial" w:hAnsi="Arial" w:cs="Arial"/>
          <w:bCs/>
          <w:spacing w:val="-3"/>
          <w:sz w:val="24"/>
          <w:szCs w:val="24"/>
        </w:rPr>
        <w:t>.</w:t>
      </w:r>
    </w:p>
    <w:p w14:paraId="485D1F39" w14:textId="77777777" w:rsidR="003071AA" w:rsidRPr="00725F6F" w:rsidRDefault="003071AA" w:rsidP="00F46664">
      <w:pPr>
        <w:tabs>
          <w:tab w:val="left" w:pos="-720"/>
        </w:tabs>
        <w:suppressAutoHyphens/>
        <w:jc w:val="both"/>
        <w:rPr>
          <w:rFonts w:ascii="Arial" w:hAnsi="Arial" w:cs="Arial"/>
          <w:spacing w:val="-3"/>
          <w:sz w:val="24"/>
          <w:szCs w:val="24"/>
        </w:rPr>
      </w:pPr>
    </w:p>
    <w:p w14:paraId="3783BA0E" w14:textId="77777777" w:rsidR="003071AA" w:rsidRPr="00725F6F" w:rsidRDefault="003071AA" w:rsidP="00F46664">
      <w:pPr>
        <w:numPr>
          <w:ilvl w:val="0"/>
          <w:numId w:val="32"/>
        </w:numPr>
        <w:jc w:val="both"/>
        <w:rPr>
          <w:rFonts w:ascii="Arial" w:hAnsi="Arial" w:cs="Arial"/>
          <w:b/>
          <w:spacing w:val="-3"/>
          <w:sz w:val="24"/>
          <w:szCs w:val="24"/>
        </w:rPr>
      </w:pPr>
      <w:r w:rsidRPr="00725F6F">
        <w:rPr>
          <w:rFonts w:ascii="Arial" w:hAnsi="Arial" w:cs="Arial"/>
          <w:b/>
          <w:spacing w:val="-3"/>
          <w:sz w:val="24"/>
          <w:szCs w:val="24"/>
        </w:rPr>
        <w:t>ALCANCE</w:t>
      </w:r>
      <w:r w:rsidR="00B31CB2" w:rsidRPr="00725F6F">
        <w:rPr>
          <w:rFonts w:ascii="Arial" w:hAnsi="Arial" w:cs="Arial"/>
          <w:b/>
          <w:spacing w:val="-3"/>
          <w:sz w:val="24"/>
          <w:szCs w:val="24"/>
        </w:rPr>
        <w:t>.</w:t>
      </w:r>
    </w:p>
    <w:p w14:paraId="53857796" w14:textId="77777777" w:rsidR="00B31CB2" w:rsidRPr="00725F6F" w:rsidRDefault="00B31CB2" w:rsidP="00F46664">
      <w:pPr>
        <w:jc w:val="both"/>
        <w:rPr>
          <w:rFonts w:ascii="Arial" w:hAnsi="Arial" w:cs="Arial"/>
          <w:b/>
          <w:spacing w:val="-3"/>
          <w:sz w:val="24"/>
          <w:szCs w:val="24"/>
        </w:rPr>
      </w:pPr>
    </w:p>
    <w:p w14:paraId="4249A0CA" w14:textId="77777777" w:rsidR="00E240FE" w:rsidRPr="00725F6F" w:rsidRDefault="00E240FE" w:rsidP="00F46664">
      <w:pPr>
        <w:tabs>
          <w:tab w:val="left" w:pos="-720"/>
        </w:tabs>
        <w:suppressAutoHyphens/>
        <w:jc w:val="both"/>
        <w:rPr>
          <w:rFonts w:ascii="Arial" w:hAnsi="Arial" w:cs="Arial"/>
          <w:spacing w:val="-3"/>
          <w:sz w:val="24"/>
          <w:szCs w:val="24"/>
        </w:rPr>
      </w:pPr>
      <w:r w:rsidRPr="00725F6F">
        <w:rPr>
          <w:rFonts w:ascii="Arial" w:hAnsi="Arial" w:cs="Arial"/>
          <w:spacing w:val="-3"/>
          <w:sz w:val="24"/>
          <w:szCs w:val="24"/>
        </w:rPr>
        <w:t xml:space="preserve">Inicia desde el análisis de la Vacante, reclutamiento, selección, inducción, </w:t>
      </w:r>
      <w:r w:rsidR="000B07AA" w:rsidRPr="00725F6F">
        <w:rPr>
          <w:rFonts w:ascii="Arial" w:hAnsi="Arial" w:cs="Arial"/>
          <w:spacing w:val="-3"/>
          <w:sz w:val="24"/>
          <w:szCs w:val="24"/>
        </w:rPr>
        <w:t>contratación</w:t>
      </w:r>
      <w:r w:rsidRPr="00725F6F">
        <w:rPr>
          <w:rFonts w:ascii="Arial" w:hAnsi="Arial" w:cs="Arial"/>
          <w:spacing w:val="-3"/>
          <w:sz w:val="24"/>
          <w:szCs w:val="24"/>
        </w:rPr>
        <w:t xml:space="preserve"> y archivo</w:t>
      </w:r>
      <w:r w:rsidR="00D67B03" w:rsidRPr="00725F6F">
        <w:rPr>
          <w:rFonts w:ascii="Arial" w:hAnsi="Arial" w:cs="Arial"/>
          <w:spacing w:val="-3"/>
          <w:sz w:val="24"/>
          <w:szCs w:val="24"/>
        </w:rPr>
        <w:t xml:space="preserve"> de la historia laboral.</w:t>
      </w:r>
    </w:p>
    <w:p w14:paraId="1DAA436C" w14:textId="77777777" w:rsidR="003071AA" w:rsidRPr="00725F6F" w:rsidRDefault="00E240FE" w:rsidP="00F46664">
      <w:pPr>
        <w:tabs>
          <w:tab w:val="left" w:pos="-720"/>
        </w:tabs>
        <w:suppressAutoHyphens/>
        <w:jc w:val="both"/>
        <w:rPr>
          <w:rFonts w:ascii="Arial" w:hAnsi="Arial" w:cs="Arial"/>
          <w:spacing w:val="-3"/>
          <w:sz w:val="24"/>
          <w:szCs w:val="24"/>
        </w:rPr>
      </w:pPr>
      <w:r w:rsidRPr="00725F6F">
        <w:rPr>
          <w:rFonts w:ascii="Arial" w:hAnsi="Arial" w:cs="Arial"/>
          <w:spacing w:val="-3"/>
          <w:sz w:val="24"/>
          <w:szCs w:val="24"/>
        </w:rPr>
        <w:t xml:space="preserve"> </w:t>
      </w:r>
    </w:p>
    <w:p w14:paraId="27E93823" w14:textId="77777777" w:rsidR="0078397F" w:rsidRPr="00725F6F" w:rsidRDefault="0078397F" w:rsidP="00F46664">
      <w:pPr>
        <w:numPr>
          <w:ilvl w:val="0"/>
          <w:numId w:val="32"/>
        </w:numPr>
        <w:jc w:val="both"/>
        <w:rPr>
          <w:rFonts w:ascii="Arial" w:hAnsi="Arial" w:cs="Arial"/>
          <w:spacing w:val="-3"/>
          <w:sz w:val="24"/>
          <w:szCs w:val="24"/>
        </w:rPr>
      </w:pPr>
      <w:r w:rsidRPr="00725F6F">
        <w:rPr>
          <w:rFonts w:ascii="Arial" w:hAnsi="Arial" w:cs="Arial"/>
          <w:b/>
          <w:spacing w:val="-3"/>
          <w:sz w:val="24"/>
          <w:szCs w:val="24"/>
        </w:rPr>
        <w:t>NORMATIVIDAD.</w:t>
      </w:r>
    </w:p>
    <w:p w14:paraId="391B6F81" w14:textId="77777777" w:rsidR="0078397F" w:rsidRPr="00725F6F" w:rsidRDefault="0078397F" w:rsidP="00F46664">
      <w:pPr>
        <w:jc w:val="both"/>
        <w:rPr>
          <w:rFonts w:ascii="Arial" w:hAnsi="Arial" w:cs="Arial"/>
          <w:spacing w:val="-3"/>
          <w:sz w:val="24"/>
          <w:szCs w:val="24"/>
        </w:rPr>
      </w:pPr>
    </w:p>
    <w:p w14:paraId="6C918B11" w14:textId="77777777" w:rsidR="0078397F" w:rsidRPr="00725F6F" w:rsidRDefault="0078397F" w:rsidP="00F46664">
      <w:pPr>
        <w:pStyle w:val="Prrafodelista"/>
        <w:numPr>
          <w:ilvl w:val="1"/>
          <w:numId w:val="32"/>
        </w:numPr>
        <w:jc w:val="both"/>
        <w:rPr>
          <w:rFonts w:ascii="Arial" w:hAnsi="Arial" w:cs="Arial"/>
          <w:spacing w:val="-3"/>
          <w:sz w:val="24"/>
          <w:szCs w:val="24"/>
        </w:rPr>
      </w:pPr>
      <w:r w:rsidRPr="00725F6F">
        <w:rPr>
          <w:rFonts w:ascii="Arial" w:hAnsi="Arial" w:cs="Arial"/>
          <w:b/>
          <w:spacing w:val="-3"/>
          <w:sz w:val="24"/>
          <w:szCs w:val="24"/>
        </w:rPr>
        <w:t>INTERNA.</w:t>
      </w:r>
    </w:p>
    <w:p w14:paraId="2690F7E6" w14:textId="77777777" w:rsidR="0078397F" w:rsidRPr="00725F6F" w:rsidRDefault="0078397F" w:rsidP="00F46664">
      <w:pPr>
        <w:pStyle w:val="Prrafodelista"/>
        <w:ind w:left="680"/>
        <w:jc w:val="both"/>
        <w:rPr>
          <w:rFonts w:ascii="Arial" w:hAnsi="Arial" w:cs="Arial"/>
          <w:spacing w:val="-3"/>
          <w:sz w:val="24"/>
          <w:szCs w:val="24"/>
        </w:rPr>
      </w:pPr>
    </w:p>
    <w:p w14:paraId="15FB6D56" w14:textId="28B0E033" w:rsidR="0078397F" w:rsidRPr="00725F6F" w:rsidRDefault="0078397F" w:rsidP="00F46664">
      <w:pPr>
        <w:numPr>
          <w:ilvl w:val="2"/>
          <w:numId w:val="32"/>
        </w:numPr>
        <w:jc w:val="both"/>
        <w:rPr>
          <w:rFonts w:ascii="Arial" w:hAnsi="Arial" w:cs="Arial"/>
          <w:bCs/>
          <w:spacing w:val="-3"/>
          <w:sz w:val="24"/>
          <w:szCs w:val="24"/>
        </w:rPr>
      </w:pPr>
      <w:r w:rsidRPr="00725F6F">
        <w:rPr>
          <w:rFonts w:ascii="Arial" w:hAnsi="Arial" w:cs="Arial"/>
          <w:bCs/>
          <w:spacing w:val="-3"/>
          <w:sz w:val="24"/>
          <w:szCs w:val="24"/>
        </w:rPr>
        <w:t xml:space="preserve">Manual De Funciones </w:t>
      </w:r>
    </w:p>
    <w:p w14:paraId="699E31AA" w14:textId="2495CB1D" w:rsidR="0078397F" w:rsidRPr="00725F6F" w:rsidRDefault="0078397F" w:rsidP="00F46664">
      <w:pPr>
        <w:numPr>
          <w:ilvl w:val="2"/>
          <w:numId w:val="32"/>
        </w:numPr>
        <w:jc w:val="both"/>
        <w:rPr>
          <w:rFonts w:ascii="Arial" w:hAnsi="Arial" w:cs="Arial"/>
          <w:bCs/>
          <w:spacing w:val="-3"/>
          <w:sz w:val="24"/>
          <w:szCs w:val="24"/>
        </w:rPr>
      </w:pPr>
      <w:r w:rsidRPr="00725F6F">
        <w:rPr>
          <w:rFonts w:ascii="Arial" w:hAnsi="Arial" w:cs="Arial"/>
          <w:bCs/>
          <w:spacing w:val="-3"/>
          <w:sz w:val="24"/>
          <w:szCs w:val="24"/>
        </w:rPr>
        <w:t>Reglamento Interno De Trabajo</w:t>
      </w:r>
    </w:p>
    <w:p w14:paraId="74E43426" w14:textId="41FED7E5" w:rsidR="0078397F" w:rsidRPr="00725F6F" w:rsidRDefault="0078397F" w:rsidP="00F46664">
      <w:pPr>
        <w:numPr>
          <w:ilvl w:val="2"/>
          <w:numId w:val="32"/>
        </w:numPr>
        <w:jc w:val="both"/>
        <w:rPr>
          <w:rFonts w:ascii="Arial" w:hAnsi="Arial" w:cs="Arial"/>
          <w:bCs/>
          <w:spacing w:val="-3"/>
          <w:sz w:val="24"/>
          <w:szCs w:val="24"/>
        </w:rPr>
      </w:pPr>
      <w:r w:rsidRPr="00725F6F">
        <w:rPr>
          <w:rFonts w:ascii="Arial" w:hAnsi="Arial" w:cs="Arial"/>
          <w:bCs/>
          <w:spacing w:val="-3"/>
          <w:sz w:val="24"/>
          <w:szCs w:val="24"/>
        </w:rPr>
        <w:t xml:space="preserve">Reglamento </w:t>
      </w:r>
      <w:r w:rsidR="00D427BD" w:rsidRPr="00D427BD">
        <w:rPr>
          <w:rFonts w:ascii="Arial" w:hAnsi="Arial" w:cs="Arial"/>
          <w:bCs/>
          <w:spacing w:val="-3"/>
          <w:sz w:val="24"/>
          <w:szCs w:val="24"/>
        </w:rPr>
        <w:t>SG-SSST</w:t>
      </w:r>
    </w:p>
    <w:p w14:paraId="71B19D7F" w14:textId="77777777" w:rsidR="00FE1AFD" w:rsidRPr="00725F6F" w:rsidRDefault="00FE1AFD" w:rsidP="00F46664">
      <w:pPr>
        <w:numPr>
          <w:ilvl w:val="2"/>
          <w:numId w:val="32"/>
        </w:numPr>
        <w:jc w:val="both"/>
        <w:rPr>
          <w:rFonts w:ascii="Arial" w:hAnsi="Arial" w:cs="Arial"/>
          <w:bCs/>
          <w:spacing w:val="-3"/>
          <w:sz w:val="24"/>
          <w:szCs w:val="24"/>
        </w:rPr>
      </w:pPr>
      <w:r w:rsidRPr="00725F6F">
        <w:rPr>
          <w:rFonts w:ascii="Arial" w:hAnsi="Arial" w:cs="Arial"/>
          <w:b/>
          <w:spacing w:val="-3"/>
          <w:sz w:val="24"/>
          <w:szCs w:val="24"/>
        </w:rPr>
        <w:t xml:space="preserve">TH-P-005 </w:t>
      </w:r>
      <w:r w:rsidRPr="00725F6F">
        <w:rPr>
          <w:rFonts w:ascii="Arial" w:hAnsi="Arial" w:cs="Arial"/>
          <w:bCs/>
          <w:spacing w:val="-3"/>
          <w:sz w:val="24"/>
          <w:szCs w:val="24"/>
        </w:rPr>
        <w:t>Evaluaciones Médicas Ocupacionales.</w:t>
      </w:r>
    </w:p>
    <w:p w14:paraId="45F40F8A" w14:textId="77777777" w:rsidR="0078397F" w:rsidRPr="00725F6F" w:rsidRDefault="0078397F" w:rsidP="00F46664">
      <w:pPr>
        <w:pStyle w:val="Prrafodelista"/>
        <w:ind w:left="680"/>
        <w:jc w:val="both"/>
        <w:rPr>
          <w:rFonts w:ascii="Arial" w:hAnsi="Arial" w:cs="Arial"/>
          <w:spacing w:val="-3"/>
          <w:sz w:val="24"/>
          <w:szCs w:val="24"/>
        </w:rPr>
      </w:pPr>
    </w:p>
    <w:p w14:paraId="3F050B75" w14:textId="77777777" w:rsidR="0078397F" w:rsidRPr="00725F6F" w:rsidRDefault="0078397F" w:rsidP="00F46664">
      <w:pPr>
        <w:pStyle w:val="Prrafodelista"/>
        <w:numPr>
          <w:ilvl w:val="1"/>
          <w:numId w:val="32"/>
        </w:numPr>
        <w:jc w:val="both"/>
        <w:rPr>
          <w:rFonts w:ascii="Arial" w:hAnsi="Arial" w:cs="Arial"/>
          <w:spacing w:val="-3"/>
          <w:sz w:val="24"/>
          <w:szCs w:val="24"/>
        </w:rPr>
      </w:pPr>
      <w:r w:rsidRPr="00725F6F">
        <w:rPr>
          <w:rFonts w:ascii="Arial" w:hAnsi="Arial" w:cs="Arial"/>
          <w:b/>
          <w:spacing w:val="-3"/>
          <w:sz w:val="24"/>
          <w:szCs w:val="24"/>
        </w:rPr>
        <w:t>EXTERNA.</w:t>
      </w:r>
    </w:p>
    <w:p w14:paraId="3F9557AD" w14:textId="77777777" w:rsidR="0078397F" w:rsidRPr="00725F6F" w:rsidRDefault="00686A14" w:rsidP="00F46664">
      <w:pPr>
        <w:pStyle w:val="Prrafodelista"/>
        <w:numPr>
          <w:ilvl w:val="2"/>
          <w:numId w:val="32"/>
        </w:numPr>
        <w:jc w:val="both"/>
        <w:rPr>
          <w:rFonts w:ascii="Arial" w:hAnsi="Arial" w:cs="Arial"/>
          <w:spacing w:val="-3"/>
          <w:sz w:val="24"/>
          <w:szCs w:val="24"/>
        </w:rPr>
      </w:pPr>
      <w:r w:rsidRPr="00725F6F">
        <w:rPr>
          <w:rFonts w:ascii="Arial" w:hAnsi="Arial" w:cs="Arial"/>
          <w:b/>
          <w:spacing w:val="-3"/>
          <w:sz w:val="24"/>
          <w:szCs w:val="24"/>
        </w:rPr>
        <w:t>N/A.</w:t>
      </w:r>
    </w:p>
    <w:p w14:paraId="5F516F52" w14:textId="77777777" w:rsidR="00C36F99" w:rsidRPr="00725F6F" w:rsidRDefault="00C36F99" w:rsidP="00F46664">
      <w:pPr>
        <w:jc w:val="both"/>
        <w:rPr>
          <w:rFonts w:ascii="Arial" w:hAnsi="Arial" w:cs="Arial"/>
          <w:b/>
          <w:spacing w:val="-3"/>
          <w:sz w:val="24"/>
          <w:szCs w:val="24"/>
        </w:rPr>
      </w:pPr>
    </w:p>
    <w:p w14:paraId="52289712" w14:textId="77777777" w:rsidR="003071AA" w:rsidRPr="00725F6F" w:rsidRDefault="003071AA" w:rsidP="00F46664">
      <w:pPr>
        <w:numPr>
          <w:ilvl w:val="0"/>
          <w:numId w:val="32"/>
        </w:numPr>
        <w:jc w:val="both"/>
        <w:rPr>
          <w:rFonts w:ascii="Arial" w:hAnsi="Arial" w:cs="Arial"/>
          <w:b/>
          <w:spacing w:val="-3"/>
          <w:sz w:val="24"/>
          <w:szCs w:val="24"/>
        </w:rPr>
      </w:pPr>
      <w:r w:rsidRPr="00725F6F">
        <w:rPr>
          <w:rFonts w:ascii="Arial" w:hAnsi="Arial" w:cs="Arial"/>
          <w:b/>
          <w:spacing w:val="-3"/>
          <w:sz w:val="24"/>
          <w:szCs w:val="24"/>
        </w:rPr>
        <w:t>DEFINICIONES</w:t>
      </w:r>
      <w:r w:rsidR="00DB7F4A" w:rsidRPr="00725F6F">
        <w:rPr>
          <w:rFonts w:ascii="Arial" w:hAnsi="Arial" w:cs="Arial"/>
          <w:b/>
          <w:spacing w:val="-3"/>
          <w:sz w:val="24"/>
          <w:szCs w:val="24"/>
        </w:rPr>
        <w:t>.</w:t>
      </w:r>
    </w:p>
    <w:p w14:paraId="7A387829" w14:textId="77777777" w:rsidR="00C56E36" w:rsidRPr="00725F6F" w:rsidRDefault="00C56E36" w:rsidP="00F46664">
      <w:pPr>
        <w:ind w:left="680"/>
        <w:jc w:val="both"/>
        <w:rPr>
          <w:rFonts w:ascii="Arial" w:hAnsi="Arial" w:cs="Arial"/>
          <w:b/>
          <w:spacing w:val="-3"/>
          <w:sz w:val="24"/>
          <w:szCs w:val="24"/>
        </w:rPr>
      </w:pPr>
    </w:p>
    <w:p w14:paraId="6366A8F0" w14:textId="77777777" w:rsidR="00C56E36" w:rsidRPr="00725F6F" w:rsidRDefault="00C56E36" w:rsidP="00F46664">
      <w:pPr>
        <w:numPr>
          <w:ilvl w:val="1"/>
          <w:numId w:val="32"/>
        </w:numPr>
        <w:jc w:val="both"/>
        <w:rPr>
          <w:rFonts w:ascii="Arial" w:hAnsi="Arial" w:cs="Arial"/>
          <w:b/>
          <w:spacing w:val="-3"/>
          <w:sz w:val="24"/>
          <w:szCs w:val="24"/>
        </w:rPr>
      </w:pPr>
      <w:r w:rsidRPr="00725F6F">
        <w:rPr>
          <w:rFonts w:ascii="Arial" w:hAnsi="Arial" w:cs="Arial"/>
          <w:b/>
          <w:bCs/>
          <w:sz w:val="24"/>
          <w:szCs w:val="24"/>
        </w:rPr>
        <w:t>Administradoras de Riesgos Laborales (ARL):</w:t>
      </w:r>
      <w:r w:rsidRPr="00725F6F">
        <w:rPr>
          <w:rFonts w:ascii="Arial" w:hAnsi="Arial" w:cs="Arial"/>
          <w:sz w:val="24"/>
          <w:szCs w:val="24"/>
        </w:rPr>
        <w:t xml:space="preserve"> Son compañías de seguros, oficiales </w:t>
      </w:r>
      <w:r w:rsidR="00135658" w:rsidRPr="00725F6F">
        <w:rPr>
          <w:rFonts w:ascii="Arial" w:hAnsi="Arial" w:cs="Arial"/>
          <w:sz w:val="24"/>
          <w:szCs w:val="24"/>
        </w:rPr>
        <w:t>o</w:t>
      </w:r>
      <w:r w:rsidRPr="00725F6F">
        <w:rPr>
          <w:rFonts w:ascii="Arial" w:hAnsi="Arial" w:cs="Arial"/>
          <w:sz w:val="24"/>
          <w:szCs w:val="24"/>
        </w:rPr>
        <w:t xml:space="preserve"> privadas cuyo objeto es la protección, prevención y atención de los trabajadores de los efectos de las enfermedades y los accidentes que puedan ocurrirles con ocasión o como consecuencia del trabajo que desarrollan.</w:t>
      </w:r>
    </w:p>
    <w:p w14:paraId="746BFCB1" w14:textId="77777777" w:rsidR="00135658" w:rsidRPr="00725F6F" w:rsidRDefault="00135658" w:rsidP="00F46664">
      <w:pPr>
        <w:numPr>
          <w:ilvl w:val="1"/>
          <w:numId w:val="32"/>
        </w:numPr>
        <w:jc w:val="both"/>
        <w:rPr>
          <w:rFonts w:ascii="Arial" w:hAnsi="Arial" w:cs="Arial"/>
          <w:b/>
          <w:spacing w:val="-3"/>
          <w:sz w:val="24"/>
          <w:szCs w:val="24"/>
        </w:rPr>
      </w:pPr>
      <w:r w:rsidRPr="00725F6F">
        <w:rPr>
          <w:rFonts w:ascii="Arial" w:hAnsi="Arial" w:cs="Arial"/>
          <w:b/>
          <w:bCs/>
          <w:sz w:val="24"/>
          <w:szCs w:val="24"/>
        </w:rPr>
        <w:t xml:space="preserve">Cajas de Compensación Familiar: </w:t>
      </w:r>
      <w:r w:rsidRPr="00725F6F">
        <w:rPr>
          <w:rFonts w:ascii="Arial" w:hAnsi="Arial" w:cs="Arial"/>
          <w:sz w:val="24"/>
          <w:szCs w:val="24"/>
        </w:rPr>
        <w:t>Entidades encargadas de la administración de prestaciones de seguridad social las cuales propenden por el desarrollo y bienestar del trabajador y su familia en áreas como: vivienda, cultura, salud, capacitación, recreación, desarrollo personal etc.</w:t>
      </w:r>
    </w:p>
    <w:p w14:paraId="77E20279" w14:textId="4D70E1B1" w:rsidR="00745000" w:rsidRPr="00D427BD" w:rsidRDefault="00745000" w:rsidP="00F46664">
      <w:pPr>
        <w:numPr>
          <w:ilvl w:val="1"/>
          <w:numId w:val="32"/>
        </w:numPr>
        <w:jc w:val="both"/>
        <w:rPr>
          <w:rFonts w:ascii="Arial" w:hAnsi="Arial" w:cs="Arial"/>
          <w:bCs/>
          <w:spacing w:val="-3"/>
          <w:sz w:val="24"/>
          <w:szCs w:val="24"/>
        </w:rPr>
      </w:pPr>
      <w:r w:rsidRPr="00725F6F">
        <w:rPr>
          <w:rFonts w:ascii="Arial" w:hAnsi="Arial" w:cs="Arial"/>
          <w:b/>
          <w:spacing w:val="-3"/>
          <w:sz w:val="24"/>
          <w:szCs w:val="24"/>
        </w:rPr>
        <w:t xml:space="preserve">Certificación de la experiencia: </w:t>
      </w:r>
      <w:r w:rsidRPr="00725F6F">
        <w:rPr>
          <w:rFonts w:ascii="Arial" w:hAnsi="Arial" w:cs="Arial"/>
          <w:bCs/>
          <w:spacing w:val="-3"/>
          <w:sz w:val="24"/>
          <w:szCs w:val="24"/>
        </w:rPr>
        <w:t xml:space="preserve">La experiencia se acreditará mediante la presentación de constancias escritas, expedidas por la autoridad competente de las respectivas instituciones oficiales o privadas. </w:t>
      </w:r>
      <w:r w:rsidRPr="00D427BD">
        <w:rPr>
          <w:rFonts w:ascii="Arial" w:hAnsi="Arial" w:cs="Arial"/>
          <w:bCs/>
          <w:spacing w:val="-3"/>
          <w:sz w:val="24"/>
          <w:szCs w:val="24"/>
        </w:rPr>
        <w:t xml:space="preserve">Cuando el interesado haya ejercido su profesión o actividad en forma independiente, la experiencia se acreditará mediante declaración de este. </w:t>
      </w:r>
    </w:p>
    <w:p w14:paraId="3485D112" w14:textId="77777777" w:rsidR="00745000" w:rsidRPr="00725F6F" w:rsidRDefault="00745000" w:rsidP="00F46664">
      <w:pPr>
        <w:jc w:val="both"/>
        <w:rPr>
          <w:rFonts w:ascii="Arial" w:hAnsi="Arial" w:cs="Arial"/>
          <w:bCs/>
          <w:spacing w:val="-3"/>
          <w:sz w:val="24"/>
          <w:szCs w:val="24"/>
        </w:rPr>
      </w:pPr>
    </w:p>
    <w:p w14:paraId="0CB275C9" w14:textId="77777777" w:rsidR="00745000" w:rsidRPr="00725F6F" w:rsidRDefault="00745000" w:rsidP="00F46664">
      <w:pPr>
        <w:ind w:left="680"/>
        <w:jc w:val="both"/>
        <w:rPr>
          <w:rFonts w:ascii="Arial" w:hAnsi="Arial" w:cs="Arial"/>
          <w:bCs/>
          <w:spacing w:val="-3"/>
          <w:sz w:val="24"/>
          <w:szCs w:val="24"/>
        </w:rPr>
      </w:pPr>
      <w:r w:rsidRPr="00725F6F">
        <w:rPr>
          <w:rFonts w:ascii="Arial" w:hAnsi="Arial" w:cs="Arial"/>
          <w:bCs/>
          <w:spacing w:val="-3"/>
          <w:sz w:val="24"/>
          <w:szCs w:val="24"/>
        </w:rPr>
        <w:t xml:space="preserve">Las certificaciones o declaraciones de experiencia deberán contener como mínimo, los siguientes datos: </w:t>
      </w:r>
    </w:p>
    <w:p w14:paraId="355D561E" w14:textId="77777777" w:rsidR="00745000" w:rsidRPr="00725F6F" w:rsidRDefault="00745000" w:rsidP="00F46664">
      <w:pPr>
        <w:ind w:left="680"/>
        <w:jc w:val="both"/>
        <w:rPr>
          <w:rFonts w:ascii="Arial" w:hAnsi="Arial" w:cs="Arial"/>
          <w:bCs/>
          <w:spacing w:val="-3"/>
          <w:sz w:val="24"/>
          <w:szCs w:val="24"/>
        </w:rPr>
      </w:pPr>
    </w:p>
    <w:p w14:paraId="58BD9C48" w14:textId="77777777" w:rsidR="00745000" w:rsidRPr="00725F6F" w:rsidRDefault="00745000" w:rsidP="00F46664">
      <w:pPr>
        <w:ind w:left="680"/>
        <w:jc w:val="both"/>
        <w:rPr>
          <w:rFonts w:ascii="Arial" w:hAnsi="Arial" w:cs="Arial"/>
          <w:bCs/>
          <w:spacing w:val="-3"/>
          <w:sz w:val="24"/>
          <w:szCs w:val="24"/>
        </w:rPr>
      </w:pPr>
      <w:r w:rsidRPr="00725F6F">
        <w:rPr>
          <w:rFonts w:ascii="Arial" w:hAnsi="Arial" w:cs="Arial"/>
          <w:bCs/>
          <w:spacing w:val="-3"/>
          <w:sz w:val="24"/>
          <w:szCs w:val="24"/>
        </w:rPr>
        <w:t xml:space="preserve">a) Nombre o razón social de la entidad o empresa. </w:t>
      </w:r>
    </w:p>
    <w:p w14:paraId="7D2158C2" w14:textId="77777777" w:rsidR="00745000" w:rsidRPr="00725F6F" w:rsidRDefault="00745000" w:rsidP="00F46664">
      <w:pPr>
        <w:ind w:left="680"/>
        <w:jc w:val="both"/>
        <w:rPr>
          <w:rFonts w:ascii="Arial" w:hAnsi="Arial" w:cs="Arial"/>
          <w:bCs/>
          <w:spacing w:val="-3"/>
          <w:sz w:val="24"/>
          <w:szCs w:val="24"/>
        </w:rPr>
      </w:pPr>
      <w:r w:rsidRPr="00725F6F">
        <w:rPr>
          <w:rFonts w:ascii="Arial" w:hAnsi="Arial" w:cs="Arial"/>
          <w:bCs/>
          <w:spacing w:val="-3"/>
          <w:sz w:val="24"/>
          <w:szCs w:val="24"/>
        </w:rPr>
        <w:t xml:space="preserve">b) Tiempo de servicio. </w:t>
      </w:r>
    </w:p>
    <w:p w14:paraId="03570C2E" w14:textId="77777777" w:rsidR="00745000" w:rsidRPr="00725F6F" w:rsidRDefault="00745000" w:rsidP="00F46664">
      <w:pPr>
        <w:ind w:left="680"/>
        <w:jc w:val="both"/>
        <w:rPr>
          <w:rFonts w:ascii="Arial" w:hAnsi="Arial" w:cs="Arial"/>
          <w:bCs/>
          <w:spacing w:val="-3"/>
          <w:sz w:val="24"/>
          <w:szCs w:val="24"/>
        </w:rPr>
      </w:pPr>
      <w:r w:rsidRPr="00725F6F">
        <w:rPr>
          <w:rFonts w:ascii="Arial" w:hAnsi="Arial" w:cs="Arial"/>
          <w:bCs/>
          <w:spacing w:val="-3"/>
          <w:sz w:val="24"/>
          <w:szCs w:val="24"/>
        </w:rPr>
        <w:t xml:space="preserve">c) Relación de funciones desempeñadas. </w:t>
      </w:r>
    </w:p>
    <w:p w14:paraId="3D7B045F" w14:textId="77777777" w:rsidR="00745000" w:rsidRPr="00725F6F" w:rsidRDefault="00745000" w:rsidP="00F46664">
      <w:pPr>
        <w:ind w:left="680"/>
        <w:jc w:val="both"/>
        <w:rPr>
          <w:rFonts w:ascii="Arial" w:hAnsi="Arial" w:cs="Arial"/>
          <w:bCs/>
          <w:spacing w:val="-3"/>
          <w:sz w:val="24"/>
          <w:szCs w:val="24"/>
        </w:rPr>
      </w:pPr>
    </w:p>
    <w:p w14:paraId="33638B2D" w14:textId="7E8F1E8F" w:rsidR="00745000" w:rsidRDefault="00745000" w:rsidP="00F46664">
      <w:pPr>
        <w:ind w:left="680"/>
        <w:jc w:val="both"/>
        <w:rPr>
          <w:rFonts w:ascii="Arial" w:hAnsi="Arial" w:cs="Arial"/>
          <w:bCs/>
          <w:spacing w:val="-3"/>
          <w:sz w:val="24"/>
          <w:szCs w:val="24"/>
        </w:rPr>
      </w:pPr>
      <w:r w:rsidRPr="00725F6F">
        <w:rPr>
          <w:rFonts w:ascii="Arial" w:hAnsi="Arial" w:cs="Arial"/>
          <w:bCs/>
          <w:spacing w:val="-3"/>
          <w:sz w:val="24"/>
          <w:szCs w:val="24"/>
        </w:rPr>
        <w:t xml:space="preserve">Cuando el aspirante en ejercicio de su profesión haya asesorado en el mismo período a una o varias instituciones, el tiempo de experiencia se contabilizará por una sola vez. </w:t>
      </w:r>
    </w:p>
    <w:p w14:paraId="53945D4B" w14:textId="77777777" w:rsidR="00D427BD" w:rsidRPr="00725F6F" w:rsidRDefault="00D427BD" w:rsidP="00F46664">
      <w:pPr>
        <w:ind w:left="680"/>
        <w:jc w:val="both"/>
        <w:rPr>
          <w:rFonts w:ascii="Arial" w:hAnsi="Arial" w:cs="Arial"/>
          <w:bCs/>
          <w:spacing w:val="-3"/>
          <w:sz w:val="24"/>
          <w:szCs w:val="24"/>
        </w:rPr>
      </w:pPr>
    </w:p>
    <w:p w14:paraId="0CDF0EF3" w14:textId="7DCBDE22" w:rsidR="00745000" w:rsidRDefault="00745000" w:rsidP="00F46664">
      <w:pPr>
        <w:ind w:left="680"/>
        <w:jc w:val="both"/>
        <w:rPr>
          <w:rFonts w:ascii="Arial" w:hAnsi="Arial" w:cs="Arial"/>
          <w:bCs/>
          <w:spacing w:val="-3"/>
          <w:sz w:val="24"/>
          <w:szCs w:val="24"/>
        </w:rPr>
      </w:pPr>
      <w:r w:rsidRPr="00725F6F">
        <w:rPr>
          <w:rFonts w:ascii="Arial" w:hAnsi="Arial" w:cs="Arial"/>
          <w:bCs/>
          <w:spacing w:val="-3"/>
          <w:sz w:val="24"/>
          <w:szCs w:val="24"/>
        </w:rPr>
        <w:t>Cuando las certificaciones indiquen una jornada laboral inferior a ocho (8) horas diarias, el tiempo de experiencia se establecerá sumando las horas trabajadas y dividiendo el resultado entre ocho (8).</w:t>
      </w:r>
    </w:p>
    <w:p w14:paraId="1115C108" w14:textId="77777777" w:rsidR="00D427BD" w:rsidRPr="00725F6F" w:rsidRDefault="00D427BD" w:rsidP="00F46664">
      <w:pPr>
        <w:ind w:left="680"/>
        <w:jc w:val="both"/>
        <w:rPr>
          <w:rFonts w:ascii="Arial" w:hAnsi="Arial" w:cs="Arial"/>
          <w:bCs/>
          <w:spacing w:val="-3"/>
          <w:sz w:val="24"/>
          <w:szCs w:val="24"/>
        </w:rPr>
      </w:pPr>
    </w:p>
    <w:p w14:paraId="644D2C55" w14:textId="77777777" w:rsidR="00E06C3F" w:rsidRPr="00725F6F" w:rsidRDefault="00E06C3F" w:rsidP="00F46664">
      <w:pPr>
        <w:numPr>
          <w:ilvl w:val="1"/>
          <w:numId w:val="32"/>
        </w:numPr>
        <w:jc w:val="both"/>
        <w:rPr>
          <w:rFonts w:ascii="Arial" w:hAnsi="Arial" w:cs="Arial"/>
          <w:b/>
          <w:spacing w:val="-3"/>
          <w:sz w:val="24"/>
          <w:szCs w:val="24"/>
        </w:rPr>
      </w:pPr>
      <w:r w:rsidRPr="00725F6F">
        <w:rPr>
          <w:rFonts w:ascii="Arial" w:hAnsi="Arial" w:cs="Arial"/>
          <w:b/>
          <w:spacing w:val="-3"/>
          <w:sz w:val="24"/>
          <w:szCs w:val="24"/>
        </w:rPr>
        <w:t xml:space="preserve">Certificación educación formal: </w:t>
      </w:r>
      <w:r w:rsidRPr="00725F6F">
        <w:rPr>
          <w:rFonts w:ascii="Arial" w:hAnsi="Arial" w:cs="Arial"/>
          <w:bCs/>
          <w:spacing w:val="-3"/>
          <w:sz w:val="24"/>
          <w:szCs w:val="24"/>
        </w:rPr>
        <w:t>Los estudios se acreditarán mediante la presentación de certificados, diplomas, grados o títulos otorgados por las instituciones correspondientes. Para su validez requerirán de los registros y autenticaciones que determinen las normas vigentes sobre la materia. En los casos en que se requiera acreditar la tarjeta o matrícula profesional, podrá sustituirse por la certificación expedida por el organismo competente de otorgarla en la cual conste que dicho documento se encuentra en trámite, siempre y cuando se acredite el respectivo título o grado. Dentro del año siguiente a la fecha de posesión, el empleado deberá presentar la correspondiente tarjeta o matrícula profesional.</w:t>
      </w:r>
    </w:p>
    <w:p w14:paraId="7FAAB196" w14:textId="77777777" w:rsidR="00AE3D6D" w:rsidRPr="00725F6F" w:rsidRDefault="00AE3D6D" w:rsidP="00F46664">
      <w:pPr>
        <w:numPr>
          <w:ilvl w:val="1"/>
          <w:numId w:val="32"/>
        </w:numPr>
        <w:jc w:val="both"/>
        <w:rPr>
          <w:rFonts w:ascii="Arial" w:hAnsi="Arial" w:cs="Arial"/>
          <w:b/>
          <w:spacing w:val="-3"/>
          <w:sz w:val="24"/>
          <w:szCs w:val="24"/>
        </w:rPr>
      </w:pPr>
      <w:r w:rsidRPr="00725F6F">
        <w:rPr>
          <w:rFonts w:ascii="Arial" w:hAnsi="Arial" w:cs="Arial"/>
          <w:b/>
          <w:spacing w:val="-3"/>
          <w:sz w:val="24"/>
          <w:szCs w:val="24"/>
        </w:rPr>
        <w:t xml:space="preserve">Competencias comportamentales: </w:t>
      </w:r>
      <w:r w:rsidRPr="00725F6F">
        <w:rPr>
          <w:rFonts w:ascii="Arial" w:hAnsi="Arial" w:cs="Arial"/>
          <w:bCs/>
          <w:spacing w:val="-3"/>
          <w:sz w:val="24"/>
          <w:szCs w:val="24"/>
        </w:rPr>
        <w:t>Se refieren a las actitudes, los valores, los intereses y las motivaciones con que los funcionarios de distintos niveles jerárquicos cumplen sus funciones</w:t>
      </w:r>
    </w:p>
    <w:p w14:paraId="526BB93C" w14:textId="77777777" w:rsidR="00135658" w:rsidRPr="00725F6F" w:rsidRDefault="00135658" w:rsidP="00F46664">
      <w:pPr>
        <w:numPr>
          <w:ilvl w:val="1"/>
          <w:numId w:val="32"/>
        </w:numPr>
        <w:jc w:val="both"/>
        <w:rPr>
          <w:rFonts w:ascii="Arial" w:hAnsi="Arial" w:cs="Arial"/>
          <w:b/>
          <w:spacing w:val="-3"/>
          <w:sz w:val="24"/>
          <w:szCs w:val="24"/>
        </w:rPr>
      </w:pPr>
      <w:r w:rsidRPr="00725F6F">
        <w:rPr>
          <w:rFonts w:ascii="Arial" w:hAnsi="Arial" w:cs="Arial"/>
          <w:b/>
          <w:bCs/>
          <w:sz w:val="24"/>
          <w:szCs w:val="24"/>
        </w:rPr>
        <w:t>Compromiso de Confidencialidad:</w:t>
      </w:r>
      <w:r w:rsidRPr="00725F6F">
        <w:rPr>
          <w:rFonts w:ascii="Arial" w:hAnsi="Arial" w:cs="Arial"/>
          <w:sz w:val="24"/>
          <w:szCs w:val="24"/>
        </w:rPr>
        <w:t xml:space="preserve"> Guardar discreción y reserva sobre los documentos, hechos e informaciones a los cuales tenga acceso y conocimiento como consecuencia del ejercicio de sus funciones u obligaciones, cuando el asunto haya sido calificado como confidencial o reservado y de acuerdo con las normas y procedimientos vigentes.</w:t>
      </w:r>
    </w:p>
    <w:p w14:paraId="09AE0273" w14:textId="77777777" w:rsidR="005750C2" w:rsidRPr="00725F6F" w:rsidRDefault="005750C2" w:rsidP="00F46664">
      <w:pPr>
        <w:numPr>
          <w:ilvl w:val="1"/>
          <w:numId w:val="32"/>
        </w:numPr>
        <w:jc w:val="both"/>
        <w:rPr>
          <w:rFonts w:ascii="Arial" w:hAnsi="Arial" w:cs="Arial"/>
          <w:b/>
          <w:spacing w:val="-3"/>
          <w:sz w:val="24"/>
          <w:szCs w:val="24"/>
        </w:rPr>
      </w:pPr>
      <w:r w:rsidRPr="00725F6F">
        <w:rPr>
          <w:rFonts w:ascii="Arial" w:hAnsi="Arial" w:cs="Arial"/>
          <w:b/>
          <w:spacing w:val="-3"/>
          <w:sz w:val="24"/>
          <w:szCs w:val="24"/>
        </w:rPr>
        <w:t xml:space="preserve">Conocimientos básicos esenciales: </w:t>
      </w:r>
      <w:r w:rsidRPr="00725F6F">
        <w:rPr>
          <w:rFonts w:ascii="Arial" w:hAnsi="Arial" w:cs="Arial"/>
          <w:bCs/>
          <w:spacing w:val="-3"/>
          <w:sz w:val="24"/>
          <w:szCs w:val="24"/>
        </w:rPr>
        <w:t>Según el área de desempeño y los procesos y procedimientos que correspondan al empleo, son los conocimientos básicos que debe tener la persona que ocupe el empleo, enmarcados como educación no formal orientados a garantizar el desempeño.</w:t>
      </w:r>
    </w:p>
    <w:p w14:paraId="73A0AC79" w14:textId="77777777" w:rsidR="00A05375" w:rsidRPr="00725F6F" w:rsidRDefault="00A05375" w:rsidP="00F46664">
      <w:pPr>
        <w:numPr>
          <w:ilvl w:val="1"/>
          <w:numId w:val="32"/>
        </w:numPr>
        <w:jc w:val="both"/>
        <w:rPr>
          <w:rFonts w:ascii="Arial" w:hAnsi="Arial" w:cs="Arial"/>
          <w:b/>
          <w:spacing w:val="-3"/>
          <w:sz w:val="24"/>
          <w:szCs w:val="24"/>
        </w:rPr>
      </w:pPr>
      <w:r w:rsidRPr="00725F6F">
        <w:rPr>
          <w:rFonts w:ascii="Arial" w:hAnsi="Arial" w:cs="Arial"/>
          <w:b/>
          <w:spacing w:val="-3"/>
          <w:sz w:val="24"/>
          <w:szCs w:val="24"/>
        </w:rPr>
        <w:t xml:space="preserve">Convocatoria externa: </w:t>
      </w:r>
      <w:r w:rsidRPr="00725F6F">
        <w:rPr>
          <w:rFonts w:ascii="Arial" w:hAnsi="Arial" w:cs="Arial"/>
          <w:bCs/>
          <w:spacing w:val="-3"/>
          <w:sz w:val="24"/>
          <w:szCs w:val="24"/>
        </w:rPr>
        <w:t xml:space="preserve">Dirigida a personas que no laboran en la Entidad y que se realiza con las hojas recibidas como resultado de la publicación en universidades, redes sociales, portales de empleo, portal web de la entidad y otros medios que la </w:t>
      </w:r>
      <w:r w:rsidRPr="00725F6F">
        <w:rPr>
          <w:rFonts w:ascii="Arial" w:hAnsi="Arial" w:cs="Arial"/>
          <w:bCs/>
          <w:spacing w:val="-3"/>
          <w:sz w:val="24"/>
          <w:szCs w:val="24"/>
        </w:rPr>
        <w:lastRenderedPageBreak/>
        <w:t>entidad considere. Será informada a través de correo electrónico y publicada en la página de la entidad</w:t>
      </w:r>
      <w:r w:rsidRPr="00725F6F">
        <w:rPr>
          <w:rFonts w:ascii="Arial" w:hAnsi="Arial" w:cs="Arial"/>
          <w:b/>
          <w:spacing w:val="-3"/>
          <w:sz w:val="24"/>
          <w:szCs w:val="24"/>
        </w:rPr>
        <w:t>.</w:t>
      </w:r>
    </w:p>
    <w:p w14:paraId="76058EB9" w14:textId="0BF9B981" w:rsidR="00270D53" w:rsidRPr="00725F6F" w:rsidRDefault="00270D53" w:rsidP="00F46664">
      <w:pPr>
        <w:numPr>
          <w:ilvl w:val="1"/>
          <w:numId w:val="32"/>
        </w:numPr>
        <w:jc w:val="both"/>
        <w:rPr>
          <w:rFonts w:ascii="Arial" w:hAnsi="Arial" w:cs="Arial"/>
          <w:b/>
          <w:spacing w:val="-3"/>
          <w:sz w:val="24"/>
          <w:szCs w:val="24"/>
        </w:rPr>
      </w:pPr>
      <w:r w:rsidRPr="00725F6F">
        <w:rPr>
          <w:rFonts w:ascii="Arial" w:hAnsi="Arial" w:cs="Arial"/>
          <w:b/>
          <w:spacing w:val="-3"/>
          <w:sz w:val="24"/>
          <w:szCs w:val="24"/>
        </w:rPr>
        <w:t xml:space="preserve">Convocatoria interna: </w:t>
      </w:r>
      <w:r w:rsidRPr="00725F6F">
        <w:rPr>
          <w:rFonts w:ascii="Arial" w:hAnsi="Arial" w:cs="Arial"/>
          <w:bCs/>
          <w:spacing w:val="-3"/>
          <w:sz w:val="24"/>
          <w:szCs w:val="24"/>
        </w:rPr>
        <w:t xml:space="preserve">Dirigida a funcionarios de la planta de personal global de </w:t>
      </w:r>
      <w:r w:rsidR="00725F6F" w:rsidRPr="00725F6F">
        <w:rPr>
          <w:rFonts w:ascii="Arial" w:hAnsi="Arial" w:cs="Arial"/>
          <w:bCs/>
          <w:spacing w:val="-3"/>
          <w:sz w:val="24"/>
          <w:szCs w:val="24"/>
        </w:rPr>
        <w:t>COOPEAIPE</w:t>
      </w:r>
      <w:r w:rsidRPr="00725F6F">
        <w:rPr>
          <w:rFonts w:ascii="Arial" w:hAnsi="Arial" w:cs="Arial"/>
          <w:bCs/>
          <w:spacing w:val="-3"/>
          <w:sz w:val="24"/>
          <w:szCs w:val="24"/>
        </w:rPr>
        <w:t>, planta temporal de personal, personal supernumerario, contratistas de prestación de servicios profesionales o de apoyo a la gestión de la entidad, la cual será informada a través de correo electrónico y publicada en la página de la entidad con las condiciones que se definan para cada convocatoria.</w:t>
      </w:r>
    </w:p>
    <w:p w14:paraId="4E413748" w14:textId="03FE33FC" w:rsidR="00A05375" w:rsidRPr="00725F6F" w:rsidRDefault="00A05375" w:rsidP="00F46664">
      <w:pPr>
        <w:numPr>
          <w:ilvl w:val="1"/>
          <w:numId w:val="32"/>
        </w:numPr>
        <w:jc w:val="both"/>
        <w:rPr>
          <w:rFonts w:ascii="Arial" w:hAnsi="Arial" w:cs="Arial"/>
          <w:bCs/>
          <w:spacing w:val="-3"/>
          <w:sz w:val="24"/>
          <w:szCs w:val="24"/>
        </w:rPr>
      </w:pPr>
      <w:r w:rsidRPr="00725F6F">
        <w:rPr>
          <w:rFonts w:ascii="Arial" w:hAnsi="Arial" w:cs="Arial"/>
          <w:b/>
          <w:spacing w:val="-3"/>
          <w:sz w:val="24"/>
          <w:szCs w:val="24"/>
        </w:rPr>
        <w:t xml:space="preserve">Convocatoria mixta: </w:t>
      </w:r>
      <w:r w:rsidRPr="00725F6F">
        <w:rPr>
          <w:rFonts w:ascii="Arial" w:hAnsi="Arial" w:cs="Arial"/>
          <w:bCs/>
          <w:spacing w:val="-3"/>
          <w:sz w:val="24"/>
          <w:szCs w:val="24"/>
        </w:rPr>
        <w:t xml:space="preserve">Convocatoria en la que pueden participar funcionarios de la planta de personal global de </w:t>
      </w:r>
      <w:r w:rsidR="00725F6F" w:rsidRPr="00725F6F">
        <w:rPr>
          <w:rFonts w:ascii="Arial" w:hAnsi="Arial" w:cs="Arial"/>
          <w:bCs/>
          <w:spacing w:val="-3"/>
          <w:sz w:val="24"/>
          <w:szCs w:val="24"/>
        </w:rPr>
        <w:t>COOPEAIPE</w:t>
      </w:r>
      <w:r w:rsidRPr="00725F6F">
        <w:rPr>
          <w:rFonts w:ascii="Arial" w:hAnsi="Arial" w:cs="Arial"/>
          <w:bCs/>
          <w:spacing w:val="-3"/>
          <w:sz w:val="24"/>
          <w:szCs w:val="24"/>
        </w:rPr>
        <w:t>, planta temporal de personal, personal supernumerario, contratistas de prestación de servicios profesionales o de apoyo a la gestión de la entidad y personas externas a la Entidad</w:t>
      </w:r>
    </w:p>
    <w:p w14:paraId="36F2AA89" w14:textId="77777777" w:rsidR="005750C2" w:rsidRPr="00725F6F" w:rsidRDefault="005750C2" w:rsidP="00F46664">
      <w:pPr>
        <w:numPr>
          <w:ilvl w:val="1"/>
          <w:numId w:val="32"/>
        </w:numPr>
        <w:jc w:val="both"/>
        <w:rPr>
          <w:rFonts w:ascii="Arial" w:hAnsi="Arial" w:cs="Arial"/>
          <w:b/>
          <w:spacing w:val="-3"/>
          <w:sz w:val="24"/>
          <w:szCs w:val="24"/>
        </w:rPr>
      </w:pPr>
      <w:r w:rsidRPr="00725F6F">
        <w:rPr>
          <w:rFonts w:ascii="Arial" w:hAnsi="Arial" w:cs="Arial"/>
          <w:b/>
          <w:spacing w:val="-3"/>
          <w:sz w:val="24"/>
          <w:szCs w:val="24"/>
        </w:rPr>
        <w:t xml:space="preserve">Dependencia: </w:t>
      </w:r>
      <w:r w:rsidRPr="00725F6F">
        <w:rPr>
          <w:rFonts w:ascii="Arial" w:hAnsi="Arial" w:cs="Arial"/>
          <w:bCs/>
          <w:spacing w:val="-3"/>
          <w:sz w:val="24"/>
          <w:szCs w:val="24"/>
        </w:rPr>
        <w:t>Nombre de la dirección, subdirección o jefatura donde está asignado el empleo de acuerdo con el organigrama.</w:t>
      </w:r>
    </w:p>
    <w:p w14:paraId="16851A65" w14:textId="77777777" w:rsidR="00135658" w:rsidRPr="00725F6F" w:rsidRDefault="00135658" w:rsidP="00F46664">
      <w:pPr>
        <w:numPr>
          <w:ilvl w:val="1"/>
          <w:numId w:val="32"/>
        </w:numPr>
        <w:jc w:val="both"/>
        <w:rPr>
          <w:rFonts w:ascii="Arial" w:hAnsi="Arial" w:cs="Arial"/>
          <w:b/>
          <w:spacing w:val="-3"/>
          <w:sz w:val="24"/>
          <w:szCs w:val="24"/>
        </w:rPr>
      </w:pPr>
      <w:r w:rsidRPr="00725F6F">
        <w:rPr>
          <w:rFonts w:ascii="Arial" w:hAnsi="Arial" w:cs="Arial"/>
          <w:b/>
          <w:bCs/>
          <w:sz w:val="24"/>
          <w:szCs w:val="24"/>
        </w:rPr>
        <w:t>Entidad Promotora de Salud (EPS):</w:t>
      </w:r>
      <w:r w:rsidRPr="00725F6F">
        <w:rPr>
          <w:rFonts w:ascii="Arial" w:hAnsi="Arial" w:cs="Arial"/>
          <w:sz w:val="24"/>
          <w:szCs w:val="24"/>
        </w:rPr>
        <w:t xml:space="preserve"> Entidad responsable por la afiliación, registro del afiliado y recaudo de las cotizaciones. La función básica es la de organizar y garantizar la prestación del plan de salud obligatorio a cada uno de sus afiliados. </w:t>
      </w:r>
    </w:p>
    <w:p w14:paraId="0B525941" w14:textId="77777777" w:rsidR="00685F8A" w:rsidRPr="00725F6F" w:rsidRDefault="00685F8A" w:rsidP="00F46664">
      <w:pPr>
        <w:numPr>
          <w:ilvl w:val="1"/>
          <w:numId w:val="32"/>
        </w:numPr>
        <w:jc w:val="both"/>
        <w:rPr>
          <w:rFonts w:ascii="Arial" w:hAnsi="Arial" w:cs="Arial"/>
          <w:b/>
          <w:spacing w:val="-3"/>
          <w:sz w:val="24"/>
          <w:szCs w:val="24"/>
        </w:rPr>
      </w:pPr>
      <w:r w:rsidRPr="00725F6F">
        <w:rPr>
          <w:rFonts w:ascii="Arial" w:hAnsi="Arial" w:cs="Arial"/>
          <w:b/>
          <w:spacing w:val="-3"/>
          <w:sz w:val="24"/>
          <w:szCs w:val="24"/>
        </w:rPr>
        <w:t xml:space="preserve">Empleos temporales (correspondientes a Planta Temporal): </w:t>
      </w:r>
      <w:r w:rsidRPr="00725F6F">
        <w:rPr>
          <w:rFonts w:ascii="Arial" w:hAnsi="Arial" w:cs="Arial"/>
          <w:bCs/>
          <w:spacing w:val="-3"/>
          <w:sz w:val="24"/>
          <w:szCs w:val="24"/>
        </w:rPr>
        <w:t>Modalidad de empleos que tiene un carácter eminentemente excepcional, que les permite a las entidades crear o establecer en sus plantas de personal empleos de carácter temporal o transitorio, sus características lo hacen especial y diferente a los demás empleos.</w:t>
      </w:r>
    </w:p>
    <w:p w14:paraId="7136CDCE" w14:textId="77777777" w:rsidR="00FC3CE1" w:rsidRPr="00725F6F" w:rsidRDefault="00FC3CE1" w:rsidP="00F46664">
      <w:pPr>
        <w:numPr>
          <w:ilvl w:val="1"/>
          <w:numId w:val="32"/>
        </w:numPr>
        <w:jc w:val="both"/>
        <w:rPr>
          <w:rFonts w:ascii="Arial" w:hAnsi="Arial" w:cs="Arial"/>
          <w:b/>
          <w:spacing w:val="-3"/>
          <w:sz w:val="24"/>
          <w:szCs w:val="24"/>
        </w:rPr>
      </w:pPr>
      <w:r w:rsidRPr="00725F6F">
        <w:rPr>
          <w:rFonts w:ascii="Arial" w:hAnsi="Arial" w:cs="Arial"/>
          <w:b/>
          <w:spacing w:val="-3"/>
          <w:sz w:val="24"/>
          <w:szCs w:val="24"/>
        </w:rPr>
        <w:t xml:space="preserve">Estudios: </w:t>
      </w:r>
      <w:r w:rsidRPr="00725F6F">
        <w:rPr>
          <w:rFonts w:ascii="Arial" w:hAnsi="Arial" w:cs="Arial"/>
          <w:bCs/>
          <w:spacing w:val="-3"/>
          <w:sz w:val="24"/>
          <w:szCs w:val="24"/>
        </w:rPr>
        <w:t>Se entiende por estudios los conocimientos académicos adquiridos en instituciones públicas o privadas, debidamente reconocidas por el Gobierno Nacional, correspondientes a la educación básica primaria, básica secundaria, media vocacional; superior en los programas de pregrado en las modalidades de formación técnica profesional, tecnológica y profesional, y en programas de postgrado en las modalidades de especialización, maestría, doctorado y postdoctorado.</w:t>
      </w:r>
    </w:p>
    <w:p w14:paraId="5E8244B5" w14:textId="77777777" w:rsidR="00135658" w:rsidRPr="00725F6F" w:rsidRDefault="00135658" w:rsidP="00F46664">
      <w:pPr>
        <w:numPr>
          <w:ilvl w:val="1"/>
          <w:numId w:val="32"/>
        </w:numPr>
        <w:jc w:val="both"/>
        <w:rPr>
          <w:rFonts w:ascii="Arial" w:hAnsi="Arial" w:cs="Arial"/>
          <w:b/>
          <w:spacing w:val="-3"/>
          <w:sz w:val="24"/>
          <w:szCs w:val="24"/>
        </w:rPr>
      </w:pPr>
      <w:r w:rsidRPr="00725F6F">
        <w:rPr>
          <w:rFonts w:ascii="Arial" w:hAnsi="Arial" w:cs="Arial"/>
          <w:b/>
          <w:bCs/>
          <w:sz w:val="24"/>
          <w:szCs w:val="24"/>
        </w:rPr>
        <w:t>Fondos de pensiones:</w:t>
      </w:r>
      <w:r w:rsidRPr="00725F6F">
        <w:rPr>
          <w:rFonts w:ascii="Arial" w:hAnsi="Arial" w:cs="Arial"/>
          <w:sz w:val="24"/>
          <w:szCs w:val="24"/>
        </w:rPr>
        <w:t xml:space="preserve"> Entidades públicas o privadas encargadas de administrar los recursos destinados a pagar las pensiones de los afiliados.</w:t>
      </w:r>
    </w:p>
    <w:p w14:paraId="4692AABF" w14:textId="178E974B" w:rsidR="00135658" w:rsidRPr="00D427BD" w:rsidRDefault="00135658" w:rsidP="00F46664">
      <w:pPr>
        <w:numPr>
          <w:ilvl w:val="1"/>
          <w:numId w:val="32"/>
        </w:numPr>
        <w:jc w:val="both"/>
        <w:rPr>
          <w:rFonts w:ascii="Arial" w:hAnsi="Arial" w:cs="Arial"/>
          <w:b/>
          <w:spacing w:val="-3"/>
          <w:sz w:val="24"/>
          <w:szCs w:val="24"/>
        </w:rPr>
      </w:pPr>
      <w:r w:rsidRPr="00725F6F">
        <w:rPr>
          <w:rFonts w:ascii="Arial" w:hAnsi="Arial" w:cs="Arial"/>
          <w:b/>
          <w:bCs/>
          <w:sz w:val="24"/>
          <w:szCs w:val="24"/>
        </w:rPr>
        <w:t>Historia laboral:</w:t>
      </w:r>
      <w:r w:rsidRPr="00725F6F">
        <w:rPr>
          <w:rFonts w:ascii="Arial" w:hAnsi="Arial" w:cs="Arial"/>
          <w:sz w:val="24"/>
          <w:szCs w:val="24"/>
        </w:rPr>
        <w:t xml:space="preserve"> Serie de documentos que soportan el cumplimiento de los requisitos para que un servidor público ocupe un cargo dentro de la planta de personal y los soportes de las diferentes situaciones administrativas durante su permanecía en la Entidad.</w:t>
      </w:r>
    </w:p>
    <w:p w14:paraId="544EE618" w14:textId="77777777" w:rsidR="00D427BD" w:rsidRPr="00725F6F" w:rsidRDefault="00D427BD" w:rsidP="00F46664">
      <w:pPr>
        <w:ind w:left="680"/>
        <w:jc w:val="both"/>
        <w:rPr>
          <w:rFonts w:ascii="Arial" w:hAnsi="Arial" w:cs="Arial"/>
          <w:b/>
          <w:spacing w:val="-3"/>
          <w:sz w:val="24"/>
          <w:szCs w:val="24"/>
        </w:rPr>
      </w:pPr>
    </w:p>
    <w:p w14:paraId="03AD36CF" w14:textId="77777777" w:rsidR="009754BB" w:rsidRPr="00725F6F" w:rsidRDefault="009754BB" w:rsidP="00F46664">
      <w:pPr>
        <w:numPr>
          <w:ilvl w:val="1"/>
          <w:numId w:val="32"/>
        </w:numPr>
        <w:jc w:val="both"/>
        <w:rPr>
          <w:rFonts w:ascii="Arial" w:hAnsi="Arial" w:cs="Arial"/>
          <w:bCs/>
          <w:spacing w:val="-3"/>
          <w:sz w:val="24"/>
          <w:szCs w:val="24"/>
        </w:rPr>
      </w:pPr>
      <w:r w:rsidRPr="00725F6F">
        <w:rPr>
          <w:rFonts w:ascii="Arial" w:hAnsi="Arial" w:cs="Arial"/>
          <w:bCs/>
          <w:spacing w:val="-3"/>
          <w:sz w:val="24"/>
          <w:szCs w:val="24"/>
        </w:rPr>
        <w:t>Información mínima del empleo a proveer</w:t>
      </w:r>
    </w:p>
    <w:p w14:paraId="271C5960" w14:textId="77777777" w:rsidR="009754BB" w:rsidRPr="00725F6F" w:rsidRDefault="009754BB" w:rsidP="00F46664">
      <w:pPr>
        <w:ind w:left="680"/>
        <w:jc w:val="both"/>
        <w:rPr>
          <w:rFonts w:ascii="Arial" w:hAnsi="Arial" w:cs="Arial"/>
          <w:bCs/>
          <w:spacing w:val="-3"/>
          <w:sz w:val="24"/>
          <w:szCs w:val="24"/>
        </w:rPr>
      </w:pPr>
    </w:p>
    <w:p w14:paraId="059D77DE" w14:textId="77777777" w:rsidR="009754BB" w:rsidRPr="00725F6F" w:rsidRDefault="009754BB" w:rsidP="00F46664">
      <w:pPr>
        <w:ind w:left="680"/>
        <w:jc w:val="both"/>
        <w:rPr>
          <w:rFonts w:ascii="Arial" w:hAnsi="Arial" w:cs="Arial"/>
          <w:bCs/>
          <w:spacing w:val="-3"/>
          <w:sz w:val="24"/>
          <w:szCs w:val="24"/>
        </w:rPr>
      </w:pPr>
      <w:r w:rsidRPr="00725F6F">
        <w:rPr>
          <w:rFonts w:ascii="Arial" w:hAnsi="Arial" w:cs="Arial"/>
          <w:bCs/>
          <w:spacing w:val="-3"/>
          <w:sz w:val="24"/>
          <w:szCs w:val="24"/>
        </w:rPr>
        <w:t>a) Área funcional</w:t>
      </w:r>
    </w:p>
    <w:p w14:paraId="050C37C6" w14:textId="77777777" w:rsidR="009754BB" w:rsidRPr="00725F6F" w:rsidRDefault="009754BB" w:rsidP="00F46664">
      <w:pPr>
        <w:ind w:left="680"/>
        <w:jc w:val="both"/>
        <w:rPr>
          <w:rFonts w:ascii="Arial" w:hAnsi="Arial" w:cs="Arial"/>
          <w:bCs/>
          <w:spacing w:val="-3"/>
          <w:sz w:val="24"/>
          <w:szCs w:val="24"/>
        </w:rPr>
      </w:pPr>
      <w:r w:rsidRPr="00725F6F">
        <w:rPr>
          <w:rFonts w:ascii="Arial" w:hAnsi="Arial" w:cs="Arial"/>
          <w:bCs/>
          <w:spacing w:val="-3"/>
          <w:sz w:val="24"/>
          <w:szCs w:val="24"/>
        </w:rPr>
        <w:t>b) Propósito principal</w:t>
      </w:r>
    </w:p>
    <w:p w14:paraId="40C45C47" w14:textId="77777777" w:rsidR="009754BB" w:rsidRPr="00725F6F" w:rsidRDefault="009754BB" w:rsidP="00F46664">
      <w:pPr>
        <w:ind w:left="680"/>
        <w:jc w:val="both"/>
        <w:rPr>
          <w:rFonts w:ascii="Arial" w:hAnsi="Arial" w:cs="Arial"/>
          <w:bCs/>
          <w:spacing w:val="-3"/>
          <w:sz w:val="24"/>
          <w:szCs w:val="24"/>
        </w:rPr>
      </w:pPr>
      <w:r w:rsidRPr="00725F6F">
        <w:rPr>
          <w:rFonts w:ascii="Arial" w:hAnsi="Arial" w:cs="Arial"/>
          <w:bCs/>
          <w:spacing w:val="-3"/>
          <w:sz w:val="24"/>
          <w:szCs w:val="24"/>
        </w:rPr>
        <w:t>c) Descripción de las funciones esenciales</w:t>
      </w:r>
    </w:p>
    <w:p w14:paraId="4814F638" w14:textId="77777777" w:rsidR="009754BB" w:rsidRPr="00725F6F" w:rsidRDefault="009754BB" w:rsidP="00F46664">
      <w:pPr>
        <w:ind w:left="680"/>
        <w:jc w:val="both"/>
        <w:rPr>
          <w:rFonts w:ascii="Arial" w:hAnsi="Arial" w:cs="Arial"/>
          <w:bCs/>
          <w:spacing w:val="-3"/>
          <w:sz w:val="24"/>
          <w:szCs w:val="24"/>
        </w:rPr>
      </w:pPr>
      <w:r w:rsidRPr="00725F6F">
        <w:rPr>
          <w:rFonts w:ascii="Arial" w:hAnsi="Arial" w:cs="Arial"/>
          <w:bCs/>
          <w:spacing w:val="-3"/>
          <w:sz w:val="24"/>
          <w:szCs w:val="24"/>
        </w:rPr>
        <w:t>d) Conocimientos básicos o esenciales</w:t>
      </w:r>
    </w:p>
    <w:p w14:paraId="6736A7CB" w14:textId="77777777" w:rsidR="009754BB" w:rsidRPr="00725F6F" w:rsidRDefault="009754BB" w:rsidP="00F46664">
      <w:pPr>
        <w:ind w:left="680"/>
        <w:jc w:val="both"/>
        <w:rPr>
          <w:rFonts w:ascii="Arial" w:hAnsi="Arial" w:cs="Arial"/>
          <w:bCs/>
          <w:spacing w:val="-3"/>
          <w:sz w:val="24"/>
          <w:szCs w:val="24"/>
        </w:rPr>
      </w:pPr>
      <w:r w:rsidRPr="00725F6F">
        <w:rPr>
          <w:rFonts w:ascii="Arial" w:hAnsi="Arial" w:cs="Arial"/>
          <w:bCs/>
          <w:spacing w:val="-3"/>
          <w:sz w:val="24"/>
          <w:szCs w:val="24"/>
        </w:rPr>
        <w:lastRenderedPageBreak/>
        <w:t>e) Competencias comportamentales</w:t>
      </w:r>
    </w:p>
    <w:p w14:paraId="36D014B4" w14:textId="77777777" w:rsidR="009754BB" w:rsidRPr="00725F6F" w:rsidRDefault="009754BB" w:rsidP="00F46664">
      <w:pPr>
        <w:ind w:left="680"/>
        <w:jc w:val="both"/>
        <w:rPr>
          <w:rFonts w:ascii="Arial" w:hAnsi="Arial" w:cs="Arial"/>
          <w:bCs/>
          <w:spacing w:val="-3"/>
          <w:sz w:val="24"/>
          <w:szCs w:val="24"/>
        </w:rPr>
      </w:pPr>
      <w:r w:rsidRPr="00725F6F">
        <w:rPr>
          <w:rFonts w:ascii="Arial" w:hAnsi="Arial" w:cs="Arial"/>
          <w:bCs/>
          <w:spacing w:val="-3"/>
          <w:sz w:val="24"/>
          <w:szCs w:val="24"/>
        </w:rPr>
        <w:t>f) Requisitos de formación académica y experiencia (Alternativa)</w:t>
      </w:r>
    </w:p>
    <w:p w14:paraId="67B6FDD4" w14:textId="77777777" w:rsidR="009754BB" w:rsidRPr="00725F6F" w:rsidRDefault="009754BB" w:rsidP="00F46664">
      <w:pPr>
        <w:jc w:val="both"/>
        <w:rPr>
          <w:rFonts w:ascii="Arial" w:hAnsi="Arial" w:cs="Arial"/>
          <w:b/>
          <w:spacing w:val="-3"/>
          <w:sz w:val="24"/>
          <w:szCs w:val="24"/>
        </w:rPr>
      </w:pPr>
    </w:p>
    <w:p w14:paraId="72348FF2" w14:textId="77777777" w:rsidR="00E42DE9" w:rsidRPr="00725F6F" w:rsidRDefault="00E42DE9" w:rsidP="00F46664">
      <w:pPr>
        <w:numPr>
          <w:ilvl w:val="1"/>
          <w:numId w:val="32"/>
        </w:numPr>
        <w:jc w:val="both"/>
        <w:rPr>
          <w:rFonts w:ascii="Arial" w:hAnsi="Arial" w:cs="Arial"/>
          <w:bCs/>
          <w:spacing w:val="-3"/>
          <w:sz w:val="24"/>
          <w:szCs w:val="24"/>
        </w:rPr>
      </w:pPr>
      <w:r w:rsidRPr="00725F6F">
        <w:rPr>
          <w:rFonts w:ascii="Arial" w:hAnsi="Arial" w:cs="Arial"/>
          <w:b/>
          <w:spacing w:val="-3"/>
          <w:sz w:val="24"/>
          <w:szCs w:val="24"/>
        </w:rPr>
        <w:t>Nivel del cargo</w:t>
      </w:r>
      <w:r w:rsidR="005750C2" w:rsidRPr="00725F6F">
        <w:rPr>
          <w:rFonts w:ascii="Arial" w:hAnsi="Arial" w:cs="Arial"/>
          <w:b/>
          <w:spacing w:val="-3"/>
          <w:sz w:val="24"/>
          <w:szCs w:val="24"/>
        </w:rPr>
        <w:t xml:space="preserve">: </w:t>
      </w:r>
      <w:r w:rsidRPr="00725F6F">
        <w:rPr>
          <w:rFonts w:ascii="Arial" w:hAnsi="Arial" w:cs="Arial"/>
          <w:bCs/>
          <w:spacing w:val="-3"/>
          <w:sz w:val="24"/>
          <w:szCs w:val="24"/>
        </w:rPr>
        <w:t>Nivel jerárquico dado de acuerdo con los niveles de responsabilidad, complejidad y naturaleza propias del empleo como referencia (Directivo, Profesional, Técnico</w:t>
      </w:r>
      <w:r w:rsidR="005750C2" w:rsidRPr="00725F6F">
        <w:rPr>
          <w:rFonts w:ascii="Arial" w:hAnsi="Arial" w:cs="Arial"/>
          <w:bCs/>
          <w:spacing w:val="-3"/>
          <w:sz w:val="24"/>
          <w:szCs w:val="24"/>
        </w:rPr>
        <w:t>, entre otros</w:t>
      </w:r>
      <w:r w:rsidRPr="00725F6F">
        <w:rPr>
          <w:rFonts w:ascii="Arial" w:hAnsi="Arial" w:cs="Arial"/>
          <w:bCs/>
          <w:spacing w:val="-3"/>
          <w:sz w:val="24"/>
          <w:szCs w:val="24"/>
        </w:rPr>
        <w:t>)</w:t>
      </w:r>
      <w:r w:rsidR="005750C2" w:rsidRPr="00725F6F">
        <w:rPr>
          <w:rFonts w:ascii="Arial" w:hAnsi="Arial" w:cs="Arial"/>
          <w:bCs/>
          <w:spacing w:val="-3"/>
          <w:sz w:val="24"/>
          <w:szCs w:val="24"/>
        </w:rPr>
        <w:t>.</w:t>
      </w:r>
    </w:p>
    <w:p w14:paraId="65832043" w14:textId="77777777" w:rsidR="00E42DE9" w:rsidRPr="00725F6F" w:rsidRDefault="00E42DE9" w:rsidP="00F46664">
      <w:pPr>
        <w:numPr>
          <w:ilvl w:val="1"/>
          <w:numId w:val="32"/>
        </w:numPr>
        <w:jc w:val="both"/>
        <w:rPr>
          <w:rFonts w:ascii="Arial" w:hAnsi="Arial" w:cs="Arial"/>
          <w:b/>
          <w:spacing w:val="-3"/>
          <w:sz w:val="24"/>
          <w:szCs w:val="24"/>
        </w:rPr>
      </w:pPr>
      <w:r w:rsidRPr="00725F6F">
        <w:rPr>
          <w:rFonts w:ascii="Arial" w:hAnsi="Arial" w:cs="Arial"/>
          <w:b/>
          <w:spacing w:val="-3"/>
          <w:sz w:val="24"/>
          <w:szCs w:val="24"/>
        </w:rPr>
        <w:t xml:space="preserve">Perfil del cargo: </w:t>
      </w:r>
      <w:r w:rsidRPr="00725F6F">
        <w:rPr>
          <w:rFonts w:ascii="Arial" w:hAnsi="Arial" w:cs="Arial"/>
          <w:bCs/>
          <w:spacing w:val="-3"/>
          <w:sz w:val="24"/>
          <w:szCs w:val="24"/>
        </w:rPr>
        <w:t>Corresponde a los requerimientos mínimos que debe cumplir una persona para aspirar a ejercer y a desarrollar a cabalidad las tareas y actividades que demanda determinado cargo. Comprenden competencias comportamentales, actitudinales y de formación</w:t>
      </w:r>
      <w:r w:rsidR="00AE3D6D" w:rsidRPr="00725F6F">
        <w:rPr>
          <w:rFonts w:ascii="Arial" w:hAnsi="Arial" w:cs="Arial"/>
          <w:bCs/>
          <w:spacing w:val="-3"/>
          <w:sz w:val="24"/>
          <w:szCs w:val="24"/>
        </w:rPr>
        <w:t>.</w:t>
      </w:r>
    </w:p>
    <w:p w14:paraId="72799329" w14:textId="77777777" w:rsidR="00471617" w:rsidRPr="00725F6F" w:rsidRDefault="00471617" w:rsidP="00F46664">
      <w:pPr>
        <w:numPr>
          <w:ilvl w:val="1"/>
          <w:numId w:val="32"/>
        </w:numPr>
        <w:jc w:val="both"/>
        <w:rPr>
          <w:rFonts w:ascii="Arial" w:hAnsi="Arial" w:cs="Arial"/>
          <w:b/>
          <w:spacing w:val="-3"/>
          <w:sz w:val="24"/>
          <w:szCs w:val="24"/>
        </w:rPr>
      </w:pPr>
      <w:r w:rsidRPr="00725F6F">
        <w:rPr>
          <w:rFonts w:ascii="Arial" w:hAnsi="Arial" w:cs="Arial"/>
          <w:b/>
          <w:spacing w:val="-3"/>
          <w:sz w:val="24"/>
          <w:szCs w:val="24"/>
        </w:rPr>
        <w:t>Requisitos de experiencia:</w:t>
      </w:r>
      <w:r w:rsidRPr="00725F6F">
        <w:rPr>
          <w:rFonts w:ascii="Arial" w:hAnsi="Arial" w:cs="Arial"/>
          <w:bCs/>
          <w:spacing w:val="-3"/>
          <w:sz w:val="24"/>
          <w:szCs w:val="24"/>
        </w:rPr>
        <w:t xml:space="preserve"> Se consignan los requisitos de conocimientos desarrollados en ejercicio de una profesión, ocupación u oficio</w:t>
      </w:r>
      <w:r w:rsidR="007D449A" w:rsidRPr="00725F6F">
        <w:rPr>
          <w:rFonts w:ascii="Arial" w:hAnsi="Arial" w:cs="Arial"/>
          <w:bCs/>
          <w:spacing w:val="-3"/>
          <w:sz w:val="24"/>
          <w:szCs w:val="24"/>
        </w:rPr>
        <w:t>.</w:t>
      </w:r>
    </w:p>
    <w:p w14:paraId="3D0F9085" w14:textId="77777777" w:rsidR="00FC3CE1" w:rsidRPr="00725F6F" w:rsidRDefault="00FC3CE1" w:rsidP="00F46664">
      <w:pPr>
        <w:numPr>
          <w:ilvl w:val="1"/>
          <w:numId w:val="32"/>
        </w:numPr>
        <w:jc w:val="both"/>
        <w:rPr>
          <w:rFonts w:ascii="Arial" w:hAnsi="Arial" w:cs="Arial"/>
          <w:bCs/>
          <w:spacing w:val="-3"/>
          <w:sz w:val="24"/>
          <w:szCs w:val="24"/>
        </w:rPr>
      </w:pPr>
      <w:r w:rsidRPr="00725F6F">
        <w:rPr>
          <w:rFonts w:ascii="Arial" w:hAnsi="Arial" w:cs="Arial"/>
          <w:b/>
          <w:spacing w:val="-3"/>
          <w:sz w:val="24"/>
          <w:szCs w:val="24"/>
        </w:rPr>
        <w:t xml:space="preserve">Requisitos de formación académica: </w:t>
      </w:r>
      <w:r w:rsidRPr="00725F6F">
        <w:rPr>
          <w:rFonts w:ascii="Arial" w:hAnsi="Arial" w:cs="Arial"/>
          <w:bCs/>
          <w:spacing w:val="-3"/>
          <w:sz w:val="24"/>
          <w:szCs w:val="24"/>
        </w:rPr>
        <w:t>Se consignan aquí el nivel de escolaridad, profesiones, títulos, certificados mínimos que se exigen para el desempeño del empleo.</w:t>
      </w:r>
    </w:p>
    <w:p w14:paraId="19280547" w14:textId="57E4DFD9" w:rsidR="00AE3D6D" w:rsidRPr="00725F6F" w:rsidRDefault="00AE3D6D" w:rsidP="00F46664">
      <w:pPr>
        <w:numPr>
          <w:ilvl w:val="1"/>
          <w:numId w:val="32"/>
        </w:numPr>
        <w:jc w:val="both"/>
        <w:rPr>
          <w:rFonts w:ascii="Arial" w:hAnsi="Arial" w:cs="Arial"/>
          <w:b/>
          <w:spacing w:val="-3"/>
          <w:sz w:val="24"/>
          <w:szCs w:val="24"/>
        </w:rPr>
      </w:pPr>
      <w:r w:rsidRPr="00725F6F">
        <w:rPr>
          <w:rFonts w:ascii="Arial" w:hAnsi="Arial" w:cs="Arial"/>
          <w:b/>
          <w:spacing w:val="-3"/>
          <w:sz w:val="24"/>
          <w:szCs w:val="24"/>
        </w:rPr>
        <w:t xml:space="preserve">Selección de personal: </w:t>
      </w:r>
      <w:r w:rsidRPr="00725F6F">
        <w:rPr>
          <w:rFonts w:ascii="Arial" w:hAnsi="Arial" w:cs="Arial"/>
          <w:bCs/>
          <w:spacing w:val="-3"/>
          <w:sz w:val="24"/>
          <w:szCs w:val="24"/>
        </w:rPr>
        <w:t xml:space="preserve">Conjunto de pasos o actividades mediante los cuales se selección e incorpora un aspirante que cumple los requisitos especificados por </w:t>
      </w:r>
      <w:r w:rsidR="00725F6F" w:rsidRPr="00725F6F">
        <w:rPr>
          <w:rFonts w:ascii="Arial" w:hAnsi="Arial" w:cs="Arial"/>
          <w:bCs/>
          <w:spacing w:val="-3"/>
          <w:sz w:val="24"/>
          <w:szCs w:val="24"/>
        </w:rPr>
        <w:t>COOPEAIPE</w:t>
      </w:r>
      <w:r w:rsidRPr="00725F6F">
        <w:rPr>
          <w:rFonts w:ascii="Arial" w:hAnsi="Arial" w:cs="Arial"/>
          <w:bCs/>
          <w:spacing w:val="-3"/>
          <w:sz w:val="24"/>
          <w:szCs w:val="24"/>
        </w:rPr>
        <w:t xml:space="preserve"> en el manual de funciones y requisitos para el desempeño de empleo en su planta de personal.</w:t>
      </w:r>
    </w:p>
    <w:p w14:paraId="2F5F28CB" w14:textId="77777777" w:rsidR="00685F8A" w:rsidRPr="00725F6F" w:rsidRDefault="00685F8A" w:rsidP="00F46664">
      <w:pPr>
        <w:numPr>
          <w:ilvl w:val="1"/>
          <w:numId w:val="32"/>
        </w:numPr>
        <w:jc w:val="both"/>
        <w:rPr>
          <w:rFonts w:ascii="Arial" w:hAnsi="Arial" w:cs="Arial"/>
          <w:b/>
          <w:spacing w:val="-3"/>
          <w:sz w:val="24"/>
          <w:szCs w:val="24"/>
        </w:rPr>
      </w:pPr>
      <w:r w:rsidRPr="00725F6F">
        <w:rPr>
          <w:rFonts w:ascii="Arial" w:hAnsi="Arial" w:cs="Arial"/>
          <w:b/>
          <w:spacing w:val="-3"/>
          <w:sz w:val="24"/>
          <w:szCs w:val="24"/>
        </w:rPr>
        <w:t xml:space="preserve">Supernumerarios: </w:t>
      </w:r>
      <w:r w:rsidRPr="00725F6F">
        <w:rPr>
          <w:rFonts w:ascii="Arial" w:hAnsi="Arial" w:cs="Arial"/>
          <w:bCs/>
          <w:spacing w:val="-3"/>
          <w:sz w:val="24"/>
          <w:szCs w:val="24"/>
        </w:rPr>
        <w:t>Son auxiliares de la Administración vinculados a ella de manera temporal únicamente en casos de vacancia temporal de los empleado</w:t>
      </w:r>
      <w:r w:rsidR="00E42DE9" w:rsidRPr="00725F6F">
        <w:rPr>
          <w:rFonts w:ascii="Arial" w:hAnsi="Arial" w:cs="Arial"/>
          <w:bCs/>
          <w:spacing w:val="-3"/>
          <w:sz w:val="24"/>
          <w:szCs w:val="24"/>
        </w:rPr>
        <w:t>s de planta</w:t>
      </w:r>
      <w:r w:rsidRPr="00725F6F">
        <w:rPr>
          <w:rFonts w:ascii="Arial" w:hAnsi="Arial" w:cs="Arial"/>
          <w:bCs/>
          <w:spacing w:val="-3"/>
          <w:sz w:val="24"/>
          <w:szCs w:val="24"/>
        </w:rPr>
        <w:t xml:space="preserve"> como consecuencia de las licencias o vacaciones. Cabe anotar que estos colaboradores no pertenecen a las plantas de personal permanentes</w:t>
      </w:r>
      <w:r w:rsidRPr="00725F6F">
        <w:rPr>
          <w:rFonts w:ascii="Arial" w:hAnsi="Arial" w:cs="Arial"/>
          <w:b/>
          <w:spacing w:val="-3"/>
          <w:sz w:val="24"/>
          <w:szCs w:val="24"/>
        </w:rPr>
        <w:t>.</w:t>
      </w:r>
    </w:p>
    <w:p w14:paraId="70ACCFD5" w14:textId="134D90C3" w:rsidR="00E42DE9" w:rsidRPr="00725F6F" w:rsidRDefault="000353E6" w:rsidP="00F46664">
      <w:pPr>
        <w:numPr>
          <w:ilvl w:val="1"/>
          <w:numId w:val="32"/>
        </w:numPr>
        <w:jc w:val="both"/>
        <w:rPr>
          <w:rFonts w:ascii="Arial" w:hAnsi="Arial" w:cs="Arial"/>
          <w:bCs/>
          <w:spacing w:val="-3"/>
          <w:sz w:val="24"/>
          <w:szCs w:val="24"/>
        </w:rPr>
      </w:pPr>
      <w:r w:rsidRPr="00725F6F">
        <w:rPr>
          <w:rFonts w:ascii="Arial" w:hAnsi="Arial" w:cs="Arial"/>
          <w:b/>
          <w:spacing w:val="-3"/>
          <w:sz w:val="24"/>
          <w:szCs w:val="24"/>
        </w:rPr>
        <w:t xml:space="preserve">Verificación de requisitos mínimos: </w:t>
      </w:r>
      <w:r w:rsidRPr="00725F6F">
        <w:rPr>
          <w:rFonts w:ascii="Arial" w:hAnsi="Arial" w:cs="Arial"/>
          <w:bCs/>
          <w:spacing w:val="-3"/>
          <w:sz w:val="24"/>
          <w:szCs w:val="24"/>
        </w:rPr>
        <w:t xml:space="preserve">Es la verificación que se realiza con base en la documentación aportada por el aspirante, en concordancia con perfil requerido para el empleo de conformidad con el Manual Funciones, Requisitos y de Competencias Laborales de </w:t>
      </w:r>
      <w:r w:rsidR="00725F6F" w:rsidRPr="00725F6F">
        <w:rPr>
          <w:rFonts w:ascii="Arial" w:hAnsi="Arial" w:cs="Arial"/>
          <w:bCs/>
          <w:spacing w:val="-3"/>
          <w:sz w:val="24"/>
          <w:szCs w:val="24"/>
        </w:rPr>
        <w:t>COOPEAIPE</w:t>
      </w:r>
      <w:r w:rsidRPr="00725F6F">
        <w:rPr>
          <w:rFonts w:ascii="Arial" w:hAnsi="Arial" w:cs="Arial"/>
          <w:bCs/>
          <w:spacing w:val="-3"/>
          <w:sz w:val="24"/>
          <w:szCs w:val="24"/>
        </w:rPr>
        <w:t>.</w:t>
      </w:r>
      <w:r w:rsidRPr="00725F6F">
        <w:rPr>
          <w:rFonts w:ascii="Arial" w:hAnsi="Arial" w:cs="Arial"/>
          <w:bCs/>
          <w:sz w:val="24"/>
          <w:szCs w:val="24"/>
        </w:rPr>
        <w:t xml:space="preserve"> </w:t>
      </w:r>
      <w:r w:rsidRPr="00725F6F">
        <w:rPr>
          <w:rFonts w:ascii="Arial" w:hAnsi="Arial" w:cs="Arial"/>
          <w:bCs/>
          <w:spacing w:val="-3"/>
          <w:sz w:val="24"/>
          <w:szCs w:val="24"/>
        </w:rPr>
        <w:t>Los aspirantes que acrediten y cumplan los requisitos mínimos establecidos para el empleo al cual se inscribieron serán admitidos para continuar en el proceso de selección, y aquéllos que no cumplan con todos los requisitos mínimos establecidos serán inadmitidos y no podrán continuar.</w:t>
      </w:r>
    </w:p>
    <w:p w14:paraId="30AE0149" w14:textId="77777777" w:rsidR="003071AA" w:rsidRPr="00725F6F" w:rsidRDefault="003071AA" w:rsidP="00F46664">
      <w:pPr>
        <w:jc w:val="both"/>
        <w:rPr>
          <w:rFonts w:ascii="Arial" w:hAnsi="Arial" w:cs="Arial"/>
          <w:b/>
          <w:spacing w:val="-3"/>
          <w:sz w:val="24"/>
          <w:szCs w:val="24"/>
        </w:rPr>
      </w:pPr>
    </w:p>
    <w:p w14:paraId="1E741E5F" w14:textId="77777777" w:rsidR="00C36F99" w:rsidRPr="00725F6F" w:rsidRDefault="00C36F99" w:rsidP="00F46664">
      <w:pPr>
        <w:numPr>
          <w:ilvl w:val="0"/>
          <w:numId w:val="32"/>
        </w:numPr>
        <w:jc w:val="both"/>
        <w:rPr>
          <w:rFonts w:ascii="Arial" w:hAnsi="Arial" w:cs="Arial"/>
          <w:b/>
          <w:spacing w:val="-3"/>
          <w:sz w:val="24"/>
          <w:szCs w:val="24"/>
        </w:rPr>
      </w:pPr>
      <w:r w:rsidRPr="00725F6F">
        <w:rPr>
          <w:rFonts w:ascii="Arial" w:hAnsi="Arial" w:cs="Arial"/>
          <w:b/>
          <w:spacing w:val="-3"/>
          <w:sz w:val="24"/>
          <w:szCs w:val="24"/>
        </w:rPr>
        <w:t>RESPONSABLES</w:t>
      </w:r>
      <w:r w:rsidR="00DB7F4A" w:rsidRPr="00725F6F">
        <w:rPr>
          <w:rFonts w:ascii="Arial" w:hAnsi="Arial" w:cs="Arial"/>
          <w:b/>
          <w:spacing w:val="-3"/>
          <w:sz w:val="24"/>
          <w:szCs w:val="24"/>
        </w:rPr>
        <w:t>.</w:t>
      </w:r>
    </w:p>
    <w:p w14:paraId="67BDD59C" w14:textId="77777777" w:rsidR="0011555D" w:rsidRPr="00725F6F" w:rsidRDefault="0011555D" w:rsidP="00F46664">
      <w:pPr>
        <w:ind w:left="680"/>
        <w:jc w:val="both"/>
        <w:rPr>
          <w:rFonts w:ascii="Arial" w:hAnsi="Arial" w:cs="Arial"/>
          <w:b/>
          <w:spacing w:val="-3"/>
          <w:sz w:val="24"/>
          <w:szCs w:val="24"/>
        </w:rPr>
      </w:pPr>
    </w:p>
    <w:p w14:paraId="78B8BD3A" w14:textId="77777777" w:rsidR="0011555D" w:rsidRPr="00725F6F" w:rsidRDefault="0011555D" w:rsidP="00F46664">
      <w:pPr>
        <w:numPr>
          <w:ilvl w:val="1"/>
          <w:numId w:val="32"/>
        </w:numPr>
        <w:jc w:val="both"/>
        <w:rPr>
          <w:rFonts w:ascii="Arial" w:hAnsi="Arial" w:cs="Arial"/>
          <w:bCs/>
          <w:spacing w:val="-3"/>
          <w:sz w:val="24"/>
          <w:szCs w:val="24"/>
        </w:rPr>
      </w:pPr>
      <w:r w:rsidRPr="00725F6F">
        <w:rPr>
          <w:rFonts w:ascii="Arial" w:hAnsi="Arial" w:cs="Arial"/>
          <w:bCs/>
          <w:spacing w:val="-3"/>
          <w:sz w:val="24"/>
          <w:szCs w:val="24"/>
        </w:rPr>
        <w:t>Aspirantes.</w:t>
      </w:r>
    </w:p>
    <w:p w14:paraId="57198087" w14:textId="3424CEFB" w:rsidR="00A006C6" w:rsidRPr="00725F6F" w:rsidRDefault="00D427BD" w:rsidP="00F46664">
      <w:pPr>
        <w:numPr>
          <w:ilvl w:val="1"/>
          <w:numId w:val="32"/>
        </w:numPr>
        <w:jc w:val="both"/>
        <w:rPr>
          <w:rFonts w:ascii="Arial" w:hAnsi="Arial" w:cs="Arial"/>
          <w:bCs/>
          <w:spacing w:val="-3"/>
          <w:sz w:val="24"/>
          <w:szCs w:val="24"/>
        </w:rPr>
      </w:pPr>
      <w:r>
        <w:rPr>
          <w:rFonts w:ascii="Arial" w:hAnsi="Arial" w:cs="Arial"/>
          <w:bCs/>
          <w:spacing w:val="-3"/>
          <w:sz w:val="24"/>
          <w:szCs w:val="24"/>
        </w:rPr>
        <w:t>Subgerente Administrativo</w:t>
      </w:r>
      <w:r w:rsidR="00E03C7C" w:rsidRPr="00725F6F">
        <w:rPr>
          <w:rFonts w:ascii="Arial" w:hAnsi="Arial" w:cs="Arial"/>
          <w:bCs/>
          <w:spacing w:val="-3"/>
          <w:sz w:val="24"/>
          <w:szCs w:val="24"/>
        </w:rPr>
        <w:t xml:space="preserve"> o el encargado del área de Talento Humano</w:t>
      </w:r>
      <w:r w:rsidR="00A006C6" w:rsidRPr="00725F6F">
        <w:rPr>
          <w:rFonts w:ascii="Arial" w:hAnsi="Arial" w:cs="Arial"/>
          <w:bCs/>
          <w:spacing w:val="-3"/>
          <w:sz w:val="24"/>
          <w:szCs w:val="24"/>
        </w:rPr>
        <w:t>.</w:t>
      </w:r>
    </w:p>
    <w:p w14:paraId="08649868" w14:textId="77777777" w:rsidR="00A006C6" w:rsidRPr="00725F6F" w:rsidRDefault="00A006C6" w:rsidP="00F46664">
      <w:pPr>
        <w:numPr>
          <w:ilvl w:val="1"/>
          <w:numId w:val="32"/>
        </w:numPr>
        <w:jc w:val="both"/>
        <w:rPr>
          <w:rFonts w:ascii="Arial" w:hAnsi="Arial" w:cs="Arial"/>
          <w:bCs/>
          <w:spacing w:val="-3"/>
          <w:sz w:val="24"/>
          <w:szCs w:val="24"/>
        </w:rPr>
      </w:pPr>
      <w:r w:rsidRPr="00725F6F">
        <w:rPr>
          <w:rFonts w:ascii="Arial" w:hAnsi="Arial" w:cs="Arial"/>
          <w:bCs/>
          <w:spacing w:val="-3"/>
          <w:sz w:val="24"/>
          <w:szCs w:val="24"/>
        </w:rPr>
        <w:t>Oficial de Cumplimiento.</w:t>
      </w:r>
    </w:p>
    <w:p w14:paraId="16378DB3" w14:textId="34255477" w:rsidR="000E00BE" w:rsidRPr="00725F6F" w:rsidRDefault="000E00BE" w:rsidP="00F46664">
      <w:pPr>
        <w:numPr>
          <w:ilvl w:val="1"/>
          <w:numId w:val="32"/>
        </w:numPr>
        <w:jc w:val="both"/>
        <w:rPr>
          <w:rFonts w:ascii="Arial" w:hAnsi="Arial" w:cs="Arial"/>
          <w:bCs/>
          <w:spacing w:val="-3"/>
          <w:sz w:val="24"/>
          <w:szCs w:val="24"/>
        </w:rPr>
      </w:pPr>
      <w:r w:rsidRPr="00725F6F">
        <w:rPr>
          <w:rFonts w:ascii="Arial" w:hAnsi="Arial" w:cs="Arial"/>
          <w:bCs/>
          <w:spacing w:val="-3"/>
          <w:sz w:val="24"/>
          <w:szCs w:val="24"/>
        </w:rPr>
        <w:t>Geren</w:t>
      </w:r>
      <w:r w:rsidR="00D427BD">
        <w:rPr>
          <w:rFonts w:ascii="Arial" w:hAnsi="Arial" w:cs="Arial"/>
          <w:bCs/>
          <w:spacing w:val="-3"/>
          <w:sz w:val="24"/>
          <w:szCs w:val="24"/>
        </w:rPr>
        <w:t>te</w:t>
      </w:r>
      <w:r w:rsidRPr="00725F6F">
        <w:rPr>
          <w:rFonts w:ascii="Arial" w:hAnsi="Arial" w:cs="Arial"/>
          <w:bCs/>
          <w:spacing w:val="-3"/>
          <w:sz w:val="24"/>
          <w:szCs w:val="24"/>
        </w:rPr>
        <w:t>.</w:t>
      </w:r>
    </w:p>
    <w:p w14:paraId="6C43BD2E" w14:textId="77777777" w:rsidR="000E00BE" w:rsidRPr="00725F6F" w:rsidRDefault="000E00BE" w:rsidP="00F46664">
      <w:pPr>
        <w:numPr>
          <w:ilvl w:val="1"/>
          <w:numId w:val="32"/>
        </w:numPr>
        <w:jc w:val="both"/>
        <w:rPr>
          <w:rFonts w:ascii="Arial" w:hAnsi="Arial" w:cs="Arial"/>
          <w:bCs/>
          <w:spacing w:val="-3"/>
          <w:sz w:val="24"/>
          <w:szCs w:val="24"/>
        </w:rPr>
      </w:pPr>
      <w:r w:rsidRPr="00725F6F">
        <w:rPr>
          <w:rFonts w:ascii="Arial" w:hAnsi="Arial" w:cs="Arial"/>
          <w:bCs/>
          <w:spacing w:val="-3"/>
          <w:sz w:val="24"/>
          <w:szCs w:val="24"/>
        </w:rPr>
        <w:t>Junta Directiva.</w:t>
      </w:r>
    </w:p>
    <w:p w14:paraId="7DBD6D8A" w14:textId="77777777" w:rsidR="00C36F99" w:rsidRPr="00725F6F" w:rsidRDefault="00C36F99" w:rsidP="00F46664">
      <w:pPr>
        <w:jc w:val="both"/>
        <w:rPr>
          <w:rFonts w:ascii="Arial" w:hAnsi="Arial" w:cs="Arial"/>
          <w:b/>
          <w:spacing w:val="-3"/>
          <w:sz w:val="24"/>
          <w:szCs w:val="24"/>
        </w:rPr>
      </w:pPr>
    </w:p>
    <w:p w14:paraId="6720539F" w14:textId="77777777" w:rsidR="00C36F99" w:rsidRPr="00725F6F" w:rsidRDefault="00C36F99" w:rsidP="00F46664">
      <w:pPr>
        <w:numPr>
          <w:ilvl w:val="0"/>
          <w:numId w:val="32"/>
        </w:numPr>
        <w:jc w:val="both"/>
        <w:rPr>
          <w:rFonts w:ascii="Arial" w:hAnsi="Arial" w:cs="Arial"/>
          <w:b/>
          <w:spacing w:val="-3"/>
          <w:sz w:val="24"/>
          <w:szCs w:val="24"/>
        </w:rPr>
      </w:pPr>
      <w:r w:rsidRPr="00725F6F">
        <w:rPr>
          <w:rFonts w:ascii="Arial" w:hAnsi="Arial" w:cs="Arial"/>
          <w:b/>
          <w:spacing w:val="-3"/>
          <w:sz w:val="24"/>
          <w:szCs w:val="24"/>
        </w:rPr>
        <w:t>POLÍTICA DE OPERACIÓN</w:t>
      </w:r>
      <w:r w:rsidR="00921417" w:rsidRPr="00725F6F">
        <w:rPr>
          <w:rFonts w:ascii="Arial" w:hAnsi="Arial" w:cs="Arial"/>
          <w:b/>
          <w:spacing w:val="-3"/>
          <w:sz w:val="24"/>
          <w:szCs w:val="24"/>
        </w:rPr>
        <w:t>.</w:t>
      </w:r>
    </w:p>
    <w:p w14:paraId="5E34EAC7" w14:textId="77777777" w:rsidR="008C17D7" w:rsidRPr="00725F6F" w:rsidRDefault="008C17D7" w:rsidP="00F46664">
      <w:pPr>
        <w:ind w:left="680"/>
        <w:jc w:val="both"/>
        <w:rPr>
          <w:rFonts w:ascii="Arial" w:hAnsi="Arial" w:cs="Arial"/>
          <w:b/>
          <w:spacing w:val="-3"/>
          <w:sz w:val="24"/>
          <w:szCs w:val="24"/>
        </w:rPr>
      </w:pPr>
    </w:p>
    <w:p w14:paraId="2F1FC357" w14:textId="0F8041DC" w:rsidR="00DC1C5D" w:rsidRPr="00725F6F" w:rsidRDefault="00725F6F" w:rsidP="00F46664">
      <w:pPr>
        <w:numPr>
          <w:ilvl w:val="1"/>
          <w:numId w:val="32"/>
        </w:numPr>
        <w:jc w:val="both"/>
        <w:rPr>
          <w:rFonts w:ascii="Arial" w:hAnsi="Arial" w:cs="Arial"/>
          <w:bCs/>
          <w:spacing w:val="-3"/>
          <w:sz w:val="24"/>
          <w:szCs w:val="24"/>
        </w:rPr>
      </w:pPr>
      <w:r w:rsidRPr="00725F6F">
        <w:rPr>
          <w:rFonts w:ascii="Arial" w:hAnsi="Arial" w:cs="Arial"/>
          <w:bCs/>
          <w:spacing w:val="-3"/>
          <w:sz w:val="24"/>
          <w:szCs w:val="24"/>
        </w:rPr>
        <w:lastRenderedPageBreak/>
        <w:t>COOPEAIPE</w:t>
      </w:r>
      <w:r w:rsidR="008C17D7" w:rsidRPr="00725F6F">
        <w:rPr>
          <w:rFonts w:ascii="Arial" w:hAnsi="Arial" w:cs="Arial"/>
          <w:bCs/>
          <w:spacing w:val="-3"/>
          <w:sz w:val="24"/>
          <w:szCs w:val="24"/>
        </w:rPr>
        <w:t xml:space="preserve"> podrá establecer en el reglamento todos aquellos que considere necesarios para admitir o no admitir al aspirante siempre y cuando no se encuentre expresamente prohibido en la legislación colombiana.</w:t>
      </w:r>
    </w:p>
    <w:p w14:paraId="70959B6C" w14:textId="77777777" w:rsidR="00D23661" w:rsidRPr="00725F6F" w:rsidRDefault="00D23661" w:rsidP="00F46664">
      <w:pPr>
        <w:numPr>
          <w:ilvl w:val="1"/>
          <w:numId w:val="32"/>
        </w:numPr>
        <w:jc w:val="both"/>
        <w:rPr>
          <w:rFonts w:ascii="Arial" w:hAnsi="Arial" w:cs="Arial"/>
          <w:bCs/>
          <w:spacing w:val="-3"/>
          <w:sz w:val="24"/>
          <w:szCs w:val="24"/>
        </w:rPr>
      </w:pPr>
      <w:r w:rsidRPr="00725F6F">
        <w:rPr>
          <w:rFonts w:ascii="Arial" w:hAnsi="Arial" w:cs="Arial"/>
          <w:bCs/>
          <w:spacing w:val="-3"/>
          <w:sz w:val="24"/>
          <w:szCs w:val="24"/>
        </w:rPr>
        <w:t>Para suplir las vacancias temporales en caso de licencias o vacaciones o para atender necesidades del servicio transitorio se podrá vincular personal supernumerario, en los casos que haya lugar y sean autorizados previamente conforme a disponibilidad presupuestal.</w:t>
      </w:r>
    </w:p>
    <w:p w14:paraId="75BF51A2" w14:textId="47AB99AE" w:rsidR="00F46664" w:rsidRDefault="008E11C9" w:rsidP="00F46664">
      <w:pPr>
        <w:numPr>
          <w:ilvl w:val="1"/>
          <w:numId w:val="32"/>
        </w:numPr>
        <w:jc w:val="both"/>
        <w:rPr>
          <w:rFonts w:ascii="Arial" w:hAnsi="Arial" w:cs="Arial"/>
          <w:bCs/>
          <w:spacing w:val="-3"/>
          <w:sz w:val="24"/>
          <w:szCs w:val="24"/>
        </w:rPr>
      </w:pPr>
      <w:r w:rsidRPr="00725F6F">
        <w:rPr>
          <w:rFonts w:ascii="Arial" w:hAnsi="Arial" w:cs="Arial"/>
          <w:bCs/>
          <w:spacing w:val="-3"/>
          <w:sz w:val="24"/>
          <w:szCs w:val="24"/>
        </w:rPr>
        <w:t xml:space="preserve">La autorización para la creación de un cargo es función </w:t>
      </w:r>
      <w:r w:rsidR="00D427BD">
        <w:rPr>
          <w:rFonts w:ascii="Arial" w:hAnsi="Arial" w:cs="Arial"/>
          <w:bCs/>
          <w:spacing w:val="-3"/>
          <w:sz w:val="24"/>
          <w:szCs w:val="24"/>
        </w:rPr>
        <w:t>del Consejo de Administración</w:t>
      </w:r>
      <w:r w:rsidRPr="00725F6F">
        <w:rPr>
          <w:rFonts w:ascii="Arial" w:hAnsi="Arial" w:cs="Arial"/>
          <w:bCs/>
          <w:spacing w:val="-3"/>
          <w:sz w:val="24"/>
          <w:szCs w:val="24"/>
        </w:rPr>
        <w:t xml:space="preserve">, por iniciativa propia o a petición de la gerencia de </w:t>
      </w:r>
      <w:r w:rsidR="00725F6F" w:rsidRPr="00725F6F">
        <w:rPr>
          <w:rFonts w:ascii="Arial" w:hAnsi="Arial" w:cs="Arial"/>
          <w:bCs/>
          <w:spacing w:val="-3"/>
          <w:sz w:val="24"/>
          <w:szCs w:val="24"/>
        </w:rPr>
        <w:t>COOPEAIPE</w:t>
      </w:r>
      <w:r w:rsidRPr="00725F6F">
        <w:rPr>
          <w:rFonts w:ascii="Arial" w:hAnsi="Arial" w:cs="Arial"/>
          <w:bCs/>
          <w:spacing w:val="-3"/>
          <w:sz w:val="24"/>
          <w:szCs w:val="24"/>
        </w:rPr>
        <w:t>.</w:t>
      </w:r>
    </w:p>
    <w:p w14:paraId="1D337C5C" w14:textId="77777777" w:rsidR="00F46664" w:rsidRDefault="00F46664" w:rsidP="00F46664">
      <w:pPr>
        <w:ind w:left="680"/>
        <w:jc w:val="both"/>
        <w:rPr>
          <w:rFonts w:ascii="Arial" w:hAnsi="Arial" w:cs="Arial"/>
          <w:bCs/>
          <w:spacing w:val="-3"/>
          <w:sz w:val="24"/>
          <w:szCs w:val="24"/>
        </w:rPr>
      </w:pPr>
    </w:p>
    <w:p w14:paraId="36786EA1" w14:textId="6BB40F64" w:rsidR="008E11C9" w:rsidRPr="00725F6F" w:rsidRDefault="008E11C9" w:rsidP="00F46664">
      <w:pPr>
        <w:numPr>
          <w:ilvl w:val="1"/>
          <w:numId w:val="32"/>
        </w:numPr>
        <w:jc w:val="both"/>
        <w:rPr>
          <w:rFonts w:ascii="Arial" w:hAnsi="Arial" w:cs="Arial"/>
          <w:bCs/>
          <w:spacing w:val="-3"/>
          <w:sz w:val="24"/>
          <w:szCs w:val="24"/>
        </w:rPr>
      </w:pPr>
      <w:r w:rsidRPr="00725F6F">
        <w:rPr>
          <w:rFonts w:ascii="Arial" w:hAnsi="Arial" w:cs="Arial"/>
          <w:bCs/>
          <w:spacing w:val="-3"/>
          <w:sz w:val="24"/>
          <w:szCs w:val="24"/>
        </w:rPr>
        <w:t>Para la creación de un cargo se debe tener en cuenta:</w:t>
      </w:r>
    </w:p>
    <w:p w14:paraId="4538DBA6" w14:textId="77777777" w:rsidR="008E11C9" w:rsidRPr="00725F6F" w:rsidRDefault="008E11C9" w:rsidP="00F46664">
      <w:pPr>
        <w:jc w:val="both"/>
        <w:rPr>
          <w:rFonts w:ascii="Arial" w:hAnsi="Arial" w:cs="Arial"/>
          <w:bCs/>
          <w:spacing w:val="-3"/>
          <w:sz w:val="24"/>
          <w:szCs w:val="24"/>
        </w:rPr>
      </w:pPr>
    </w:p>
    <w:p w14:paraId="314F3BE2" w14:textId="77777777" w:rsidR="008E11C9" w:rsidRPr="00725F6F" w:rsidRDefault="008E11C9" w:rsidP="00F46664">
      <w:pPr>
        <w:numPr>
          <w:ilvl w:val="2"/>
          <w:numId w:val="32"/>
        </w:numPr>
        <w:jc w:val="both"/>
        <w:rPr>
          <w:rFonts w:ascii="Arial" w:hAnsi="Arial" w:cs="Arial"/>
          <w:bCs/>
          <w:spacing w:val="-3"/>
          <w:sz w:val="24"/>
          <w:szCs w:val="24"/>
        </w:rPr>
      </w:pPr>
      <w:r w:rsidRPr="00725F6F">
        <w:rPr>
          <w:rFonts w:ascii="Arial" w:hAnsi="Arial" w:cs="Arial"/>
          <w:bCs/>
          <w:spacing w:val="-3"/>
          <w:sz w:val="24"/>
          <w:szCs w:val="24"/>
        </w:rPr>
        <w:t>Existencia de un estudio mediante el cual se justifique la creación del cargo, se cuantifique la incidencia económica y los resultados que se esperan de él.</w:t>
      </w:r>
    </w:p>
    <w:p w14:paraId="47B91901" w14:textId="77777777" w:rsidR="008E11C9" w:rsidRPr="00725F6F" w:rsidRDefault="008E11C9" w:rsidP="00F46664">
      <w:pPr>
        <w:numPr>
          <w:ilvl w:val="2"/>
          <w:numId w:val="32"/>
        </w:numPr>
        <w:jc w:val="both"/>
        <w:rPr>
          <w:rFonts w:ascii="Arial" w:hAnsi="Arial" w:cs="Arial"/>
          <w:bCs/>
          <w:spacing w:val="-3"/>
          <w:sz w:val="24"/>
          <w:szCs w:val="24"/>
        </w:rPr>
      </w:pPr>
      <w:r w:rsidRPr="00725F6F">
        <w:rPr>
          <w:rFonts w:ascii="Arial" w:hAnsi="Arial" w:cs="Arial"/>
          <w:bCs/>
          <w:spacing w:val="-3"/>
          <w:sz w:val="24"/>
          <w:szCs w:val="24"/>
        </w:rPr>
        <w:t>Definición del cargo.</w:t>
      </w:r>
    </w:p>
    <w:p w14:paraId="23011548" w14:textId="77777777" w:rsidR="008E11C9" w:rsidRPr="00725F6F" w:rsidRDefault="008E11C9" w:rsidP="00F46664">
      <w:pPr>
        <w:numPr>
          <w:ilvl w:val="2"/>
          <w:numId w:val="32"/>
        </w:numPr>
        <w:jc w:val="both"/>
        <w:rPr>
          <w:rFonts w:ascii="Arial" w:hAnsi="Arial" w:cs="Arial"/>
          <w:bCs/>
          <w:spacing w:val="-3"/>
          <w:sz w:val="24"/>
          <w:szCs w:val="24"/>
        </w:rPr>
      </w:pPr>
      <w:r w:rsidRPr="00725F6F">
        <w:rPr>
          <w:rFonts w:ascii="Arial" w:hAnsi="Arial" w:cs="Arial"/>
          <w:bCs/>
          <w:spacing w:val="-3"/>
          <w:sz w:val="24"/>
          <w:szCs w:val="24"/>
        </w:rPr>
        <w:t>Elaboración del manual de funciones y responsabilidades.</w:t>
      </w:r>
    </w:p>
    <w:p w14:paraId="7B9A1D6E" w14:textId="77777777" w:rsidR="008E11C9" w:rsidRPr="00725F6F" w:rsidRDefault="008E11C9" w:rsidP="00F46664">
      <w:pPr>
        <w:numPr>
          <w:ilvl w:val="2"/>
          <w:numId w:val="32"/>
        </w:numPr>
        <w:jc w:val="both"/>
        <w:rPr>
          <w:rFonts w:ascii="Arial" w:hAnsi="Arial" w:cs="Arial"/>
          <w:bCs/>
          <w:spacing w:val="-3"/>
          <w:sz w:val="24"/>
          <w:szCs w:val="24"/>
        </w:rPr>
      </w:pPr>
      <w:r w:rsidRPr="00725F6F">
        <w:rPr>
          <w:rFonts w:ascii="Arial" w:hAnsi="Arial" w:cs="Arial"/>
          <w:bCs/>
          <w:spacing w:val="-3"/>
          <w:sz w:val="24"/>
          <w:szCs w:val="24"/>
        </w:rPr>
        <w:t>Definir si el cargo es temporal o permanente.</w:t>
      </w:r>
    </w:p>
    <w:p w14:paraId="62680097" w14:textId="77777777" w:rsidR="00545556" w:rsidRPr="00725F6F" w:rsidRDefault="00545556" w:rsidP="00F46664">
      <w:pPr>
        <w:jc w:val="both"/>
        <w:rPr>
          <w:rFonts w:ascii="Arial" w:hAnsi="Arial" w:cs="Arial"/>
          <w:bCs/>
          <w:spacing w:val="-3"/>
          <w:sz w:val="24"/>
          <w:szCs w:val="24"/>
        </w:rPr>
      </w:pPr>
    </w:p>
    <w:p w14:paraId="4AEB95F8" w14:textId="7FFC9289" w:rsidR="00F4600A" w:rsidRPr="00725F6F" w:rsidRDefault="00F4600A" w:rsidP="00F46664">
      <w:pPr>
        <w:numPr>
          <w:ilvl w:val="1"/>
          <w:numId w:val="32"/>
        </w:numPr>
        <w:jc w:val="both"/>
        <w:rPr>
          <w:rFonts w:ascii="Arial" w:hAnsi="Arial" w:cs="Arial"/>
          <w:bCs/>
          <w:spacing w:val="-3"/>
          <w:sz w:val="24"/>
          <w:szCs w:val="24"/>
        </w:rPr>
      </w:pPr>
      <w:r w:rsidRPr="00725F6F">
        <w:rPr>
          <w:rFonts w:ascii="Arial" w:hAnsi="Arial" w:cs="Arial"/>
          <w:bCs/>
          <w:spacing w:val="-3"/>
          <w:sz w:val="24"/>
          <w:szCs w:val="24"/>
        </w:rPr>
        <w:t xml:space="preserve">La Gerencia dentro de sus facultades podrá disponer de la </w:t>
      </w:r>
      <w:r w:rsidR="000B07AA" w:rsidRPr="00725F6F">
        <w:rPr>
          <w:rFonts w:ascii="Arial" w:hAnsi="Arial" w:cs="Arial"/>
          <w:bCs/>
          <w:spacing w:val="-3"/>
          <w:sz w:val="24"/>
          <w:szCs w:val="24"/>
        </w:rPr>
        <w:t>contratación</w:t>
      </w:r>
      <w:r w:rsidRPr="00725F6F">
        <w:rPr>
          <w:rFonts w:ascii="Arial" w:hAnsi="Arial" w:cs="Arial"/>
          <w:bCs/>
          <w:spacing w:val="-3"/>
          <w:sz w:val="24"/>
          <w:szCs w:val="24"/>
        </w:rPr>
        <w:t xml:space="preserve"> de personal temporal en base a las necesidades de funcionamiento propio </w:t>
      </w:r>
      <w:r w:rsidR="00D427BD">
        <w:rPr>
          <w:rFonts w:ascii="Arial" w:hAnsi="Arial" w:cs="Arial"/>
          <w:bCs/>
          <w:spacing w:val="-3"/>
          <w:sz w:val="24"/>
          <w:szCs w:val="24"/>
        </w:rPr>
        <w:t>de la Cooperativa</w:t>
      </w:r>
      <w:r w:rsidRPr="00725F6F">
        <w:rPr>
          <w:rFonts w:ascii="Arial" w:hAnsi="Arial" w:cs="Arial"/>
          <w:bCs/>
          <w:spacing w:val="-3"/>
          <w:sz w:val="24"/>
          <w:szCs w:val="24"/>
        </w:rPr>
        <w:t xml:space="preserve">.  </w:t>
      </w:r>
    </w:p>
    <w:p w14:paraId="4AE52143" w14:textId="45721AD7" w:rsidR="008C17D7" w:rsidRPr="00725F6F" w:rsidRDefault="00F4600A" w:rsidP="00F46664">
      <w:pPr>
        <w:numPr>
          <w:ilvl w:val="1"/>
          <w:numId w:val="32"/>
        </w:numPr>
        <w:jc w:val="both"/>
        <w:rPr>
          <w:rFonts w:ascii="Arial" w:hAnsi="Arial" w:cs="Arial"/>
          <w:bCs/>
          <w:spacing w:val="-3"/>
          <w:sz w:val="24"/>
          <w:szCs w:val="24"/>
        </w:rPr>
      </w:pPr>
      <w:r w:rsidRPr="00725F6F">
        <w:rPr>
          <w:rFonts w:ascii="Arial" w:hAnsi="Arial" w:cs="Arial"/>
          <w:bCs/>
          <w:spacing w:val="-3"/>
          <w:sz w:val="24"/>
          <w:szCs w:val="24"/>
        </w:rPr>
        <w:t xml:space="preserve">El </w:t>
      </w:r>
      <w:r w:rsidR="00F46664">
        <w:rPr>
          <w:rFonts w:ascii="Arial" w:hAnsi="Arial" w:cs="Arial"/>
          <w:bCs/>
          <w:spacing w:val="-3"/>
          <w:sz w:val="24"/>
          <w:szCs w:val="24"/>
        </w:rPr>
        <w:t>Subgerente Administrativo</w:t>
      </w:r>
      <w:r w:rsidR="00E03C7C" w:rsidRPr="00725F6F">
        <w:rPr>
          <w:rFonts w:ascii="Arial" w:hAnsi="Arial" w:cs="Arial"/>
          <w:bCs/>
          <w:spacing w:val="-3"/>
          <w:sz w:val="24"/>
          <w:szCs w:val="24"/>
        </w:rPr>
        <w:t xml:space="preserve"> o el encargado del área de Talento Humano</w:t>
      </w:r>
      <w:r w:rsidRPr="00725F6F">
        <w:rPr>
          <w:rFonts w:ascii="Arial" w:hAnsi="Arial" w:cs="Arial"/>
          <w:bCs/>
          <w:spacing w:val="-3"/>
          <w:sz w:val="24"/>
          <w:szCs w:val="24"/>
        </w:rPr>
        <w:t xml:space="preserve"> gestionara de forma conveniente el reclutamiento interno, externo o mixto.</w:t>
      </w:r>
    </w:p>
    <w:p w14:paraId="5339DCD5" w14:textId="77777777" w:rsidR="00EA0FEB" w:rsidRPr="00725F6F" w:rsidRDefault="00EA0FEB" w:rsidP="00F46664">
      <w:pPr>
        <w:ind w:left="680"/>
        <w:jc w:val="both"/>
        <w:rPr>
          <w:rFonts w:ascii="Arial" w:hAnsi="Arial" w:cs="Arial"/>
          <w:bCs/>
          <w:spacing w:val="-3"/>
          <w:sz w:val="24"/>
          <w:szCs w:val="24"/>
        </w:rPr>
      </w:pPr>
    </w:p>
    <w:p w14:paraId="6DD9BAE2" w14:textId="4BEF822F" w:rsidR="00EA0FEB" w:rsidRPr="00725F6F" w:rsidRDefault="00EA0FEB" w:rsidP="00F46664">
      <w:pPr>
        <w:numPr>
          <w:ilvl w:val="1"/>
          <w:numId w:val="32"/>
        </w:numPr>
        <w:jc w:val="both"/>
        <w:rPr>
          <w:rFonts w:ascii="Arial" w:hAnsi="Arial" w:cs="Arial"/>
          <w:bCs/>
          <w:spacing w:val="-3"/>
          <w:sz w:val="24"/>
          <w:szCs w:val="24"/>
        </w:rPr>
      </w:pPr>
      <w:r w:rsidRPr="00725F6F">
        <w:rPr>
          <w:rFonts w:ascii="Arial" w:hAnsi="Arial" w:cs="Arial"/>
          <w:bCs/>
          <w:spacing w:val="-3"/>
          <w:sz w:val="24"/>
          <w:szCs w:val="24"/>
        </w:rPr>
        <w:t xml:space="preserve">El proceso de Reclutamiento establecido por </w:t>
      </w:r>
      <w:r w:rsidR="00725F6F" w:rsidRPr="00725F6F">
        <w:rPr>
          <w:rFonts w:ascii="Arial" w:hAnsi="Arial" w:cs="Arial"/>
          <w:bCs/>
          <w:spacing w:val="-3"/>
          <w:sz w:val="24"/>
          <w:szCs w:val="24"/>
        </w:rPr>
        <w:t>COOPEAIPE</w:t>
      </w:r>
      <w:r w:rsidRPr="00725F6F">
        <w:rPr>
          <w:rFonts w:ascii="Arial" w:hAnsi="Arial" w:cs="Arial"/>
          <w:bCs/>
          <w:spacing w:val="-3"/>
          <w:sz w:val="24"/>
          <w:szCs w:val="24"/>
        </w:rPr>
        <w:t xml:space="preserve"> contempla suplir vacantes si se presenta alguna de las siguientes condiciones:</w:t>
      </w:r>
    </w:p>
    <w:p w14:paraId="54E35255" w14:textId="77777777" w:rsidR="00EA0FEB" w:rsidRPr="00725F6F" w:rsidRDefault="00EA0FEB" w:rsidP="00F46664">
      <w:pPr>
        <w:ind w:left="680"/>
        <w:jc w:val="both"/>
        <w:rPr>
          <w:rFonts w:ascii="Arial" w:hAnsi="Arial" w:cs="Arial"/>
          <w:bCs/>
          <w:spacing w:val="-3"/>
          <w:sz w:val="24"/>
          <w:szCs w:val="24"/>
        </w:rPr>
      </w:pPr>
    </w:p>
    <w:p w14:paraId="2FDA65D0" w14:textId="77777777" w:rsidR="00EA0FEB" w:rsidRPr="00725F6F" w:rsidRDefault="00EA0FEB" w:rsidP="00F46664">
      <w:pPr>
        <w:numPr>
          <w:ilvl w:val="2"/>
          <w:numId w:val="32"/>
        </w:numPr>
        <w:jc w:val="both"/>
        <w:rPr>
          <w:rFonts w:ascii="Arial" w:hAnsi="Arial" w:cs="Arial"/>
          <w:bCs/>
          <w:spacing w:val="-3"/>
          <w:sz w:val="24"/>
          <w:szCs w:val="24"/>
        </w:rPr>
      </w:pPr>
      <w:r w:rsidRPr="00725F6F">
        <w:rPr>
          <w:rFonts w:ascii="Arial" w:hAnsi="Arial" w:cs="Arial"/>
          <w:bCs/>
          <w:spacing w:val="-3"/>
          <w:sz w:val="24"/>
          <w:szCs w:val="24"/>
        </w:rPr>
        <w:t>Por creación del puesto de trabajo</w:t>
      </w:r>
    </w:p>
    <w:p w14:paraId="6880BBB8" w14:textId="77777777" w:rsidR="00EA0FEB" w:rsidRPr="00725F6F" w:rsidRDefault="00EA0FEB" w:rsidP="00F46664">
      <w:pPr>
        <w:numPr>
          <w:ilvl w:val="2"/>
          <w:numId w:val="32"/>
        </w:numPr>
        <w:jc w:val="both"/>
        <w:rPr>
          <w:rFonts w:ascii="Arial" w:hAnsi="Arial" w:cs="Arial"/>
          <w:bCs/>
          <w:spacing w:val="-3"/>
          <w:sz w:val="24"/>
          <w:szCs w:val="24"/>
        </w:rPr>
      </w:pPr>
      <w:r w:rsidRPr="00725F6F">
        <w:rPr>
          <w:rFonts w:ascii="Arial" w:hAnsi="Arial" w:cs="Arial"/>
          <w:bCs/>
          <w:spacing w:val="-3"/>
          <w:sz w:val="24"/>
          <w:szCs w:val="24"/>
        </w:rPr>
        <w:t>Por renuncia o jubilación del empleado</w:t>
      </w:r>
    </w:p>
    <w:p w14:paraId="2DAE75E9" w14:textId="77777777" w:rsidR="00EA0FEB" w:rsidRPr="00725F6F" w:rsidRDefault="00EA0FEB" w:rsidP="00F46664">
      <w:pPr>
        <w:numPr>
          <w:ilvl w:val="2"/>
          <w:numId w:val="32"/>
        </w:numPr>
        <w:jc w:val="both"/>
        <w:rPr>
          <w:rFonts w:ascii="Arial" w:hAnsi="Arial" w:cs="Arial"/>
          <w:bCs/>
          <w:spacing w:val="-3"/>
          <w:sz w:val="24"/>
          <w:szCs w:val="24"/>
        </w:rPr>
      </w:pPr>
      <w:r w:rsidRPr="00725F6F">
        <w:rPr>
          <w:rFonts w:ascii="Arial" w:hAnsi="Arial" w:cs="Arial"/>
          <w:bCs/>
          <w:spacing w:val="-3"/>
          <w:sz w:val="24"/>
          <w:szCs w:val="24"/>
        </w:rPr>
        <w:t>Por promoción, licencia o muerte del empleado</w:t>
      </w:r>
      <w:r w:rsidR="00E00DFD" w:rsidRPr="00725F6F">
        <w:rPr>
          <w:rFonts w:ascii="Arial" w:hAnsi="Arial" w:cs="Arial"/>
          <w:bCs/>
          <w:spacing w:val="-3"/>
          <w:sz w:val="24"/>
          <w:szCs w:val="24"/>
        </w:rPr>
        <w:t>.</w:t>
      </w:r>
    </w:p>
    <w:p w14:paraId="18EE2CFC" w14:textId="77777777" w:rsidR="00E00DFD" w:rsidRPr="00725F6F" w:rsidRDefault="00E00DFD" w:rsidP="00F46664">
      <w:pPr>
        <w:ind w:left="680"/>
        <w:jc w:val="both"/>
        <w:rPr>
          <w:rFonts w:ascii="Arial" w:hAnsi="Arial" w:cs="Arial"/>
          <w:bCs/>
          <w:spacing w:val="-3"/>
          <w:sz w:val="24"/>
          <w:szCs w:val="24"/>
        </w:rPr>
      </w:pPr>
    </w:p>
    <w:p w14:paraId="04408203" w14:textId="77777777" w:rsidR="00E00DFD" w:rsidRPr="00725F6F" w:rsidRDefault="00E00DFD" w:rsidP="00F46664">
      <w:pPr>
        <w:numPr>
          <w:ilvl w:val="1"/>
          <w:numId w:val="32"/>
        </w:numPr>
        <w:jc w:val="both"/>
        <w:rPr>
          <w:rFonts w:ascii="Arial" w:hAnsi="Arial" w:cs="Arial"/>
          <w:bCs/>
          <w:spacing w:val="-3"/>
          <w:sz w:val="24"/>
          <w:szCs w:val="24"/>
        </w:rPr>
      </w:pPr>
      <w:r w:rsidRPr="00725F6F">
        <w:rPr>
          <w:rFonts w:ascii="Arial" w:hAnsi="Arial" w:cs="Arial"/>
          <w:bCs/>
          <w:spacing w:val="-3"/>
          <w:sz w:val="24"/>
          <w:szCs w:val="24"/>
        </w:rPr>
        <w:t>Para las afiliaciones a seguridad social, el funcionario selecciona las empresas que le prestarán los servicios de salud y pensión.</w:t>
      </w:r>
    </w:p>
    <w:p w14:paraId="39C864FD" w14:textId="77777777" w:rsidR="00E00DFD" w:rsidRPr="00725F6F" w:rsidRDefault="00E00DFD" w:rsidP="00F46664">
      <w:pPr>
        <w:numPr>
          <w:ilvl w:val="1"/>
          <w:numId w:val="32"/>
        </w:numPr>
        <w:jc w:val="both"/>
        <w:rPr>
          <w:rFonts w:ascii="Arial" w:hAnsi="Arial" w:cs="Arial"/>
          <w:bCs/>
          <w:spacing w:val="-3"/>
          <w:sz w:val="24"/>
          <w:szCs w:val="24"/>
        </w:rPr>
      </w:pPr>
      <w:r w:rsidRPr="00725F6F">
        <w:rPr>
          <w:rFonts w:ascii="Arial" w:hAnsi="Arial" w:cs="Arial"/>
          <w:bCs/>
          <w:spacing w:val="-3"/>
          <w:sz w:val="24"/>
          <w:szCs w:val="24"/>
        </w:rPr>
        <w:t>Para riesgos profesionales la afiliación se realiza con la empresa que se tenga convenio vigente.</w:t>
      </w:r>
    </w:p>
    <w:p w14:paraId="57D704B7" w14:textId="77777777" w:rsidR="00E064CC" w:rsidRPr="00725F6F" w:rsidRDefault="00E064CC" w:rsidP="00F46664">
      <w:pPr>
        <w:jc w:val="both"/>
        <w:rPr>
          <w:rFonts w:ascii="Arial" w:hAnsi="Arial" w:cs="Arial"/>
          <w:b/>
          <w:spacing w:val="-3"/>
          <w:sz w:val="24"/>
          <w:szCs w:val="24"/>
        </w:rPr>
      </w:pPr>
    </w:p>
    <w:p w14:paraId="6EDCD345" w14:textId="77777777" w:rsidR="00BD3594" w:rsidRPr="00725F6F" w:rsidRDefault="00C36F99" w:rsidP="00F46664">
      <w:pPr>
        <w:numPr>
          <w:ilvl w:val="0"/>
          <w:numId w:val="32"/>
        </w:numPr>
        <w:jc w:val="both"/>
        <w:rPr>
          <w:rFonts w:ascii="Arial" w:hAnsi="Arial" w:cs="Arial"/>
          <w:b/>
          <w:spacing w:val="-3"/>
          <w:sz w:val="24"/>
          <w:szCs w:val="24"/>
        </w:rPr>
      </w:pPr>
      <w:r w:rsidRPr="00725F6F">
        <w:rPr>
          <w:rFonts w:ascii="Arial" w:hAnsi="Arial" w:cs="Arial"/>
          <w:b/>
          <w:spacing w:val="-3"/>
          <w:sz w:val="24"/>
          <w:szCs w:val="24"/>
        </w:rPr>
        <w:t>DESCRIPCIÓN DE ACTIVIDADES</w:t>
      </w:r>
      <w:r w:rsidR="00695C4B" w:rsidRPr="00725F6F">
        <w:rPr>
          <w:rFonts w:ascii="Arial" w:hAnsi="Arial" w:cs="Arial"/>
          <w:b/>
          <w:spacing w:val="-3"/>
          <w:sz w:val="24"/>
          <w:szCs w:val="24"/>
        </w:rPr>
        <w:t>.</w:t>
      </w:r>
    </w:p>
    <w:p w14:paraId="28A1E266" w14:textId="77777777" w:rsidR="00BD3594" w:rsidRPr="00725F6F" w:rsidRDefault="00BD3594" w:rsidP="00F46664">
      <w:pPr>
        <w:ind w:left="680"/>
        <w:jc w:val="both"/>
        <w:rPr>
          <w:rFonts w:ascii="Arial" w:hAnsi="Arial" w:cs="Arial"/>
          <w:b/>
          <w:spacing w:val="-3"/>
          <w:sz w:val="24"/>
          <w:szCs w:val="24"/>
        </w:rPr>
      </w:pPr>
    </w:p>
    <w:p w14:paraId="65771EEC" w14:textId="77777777" w:rsidR="00E00DFD" w:rsidRPr="00725F6F" w:rsidRDefault="00E00DFD" w:rsidP="00F46664">
      <w:pPr>
        <w:numPr>
          <w:ilvl w:val="1"/>
          <w:numId w:val="32"/>
        </w:numPr>
        <w:jc w:val="both"/>
        <w:rPr>
          <w:rFonts w:ascii="Arial" w:hAnsi="Arial" w:cs="Arial"/>
          <w:b/>
          <w:spacing w:val="-3"/>
          <w:sz w:val="24"/>
          <w:szCs w:val="24"/>
        </w:rPr>
      </w:pPr>
      <w:r w:rsidRPr="00725F6F">
        <w:rPr>
          <w:rFonts w:ascii="Arial" w:hAnsi="Arial" w:cs="Arial"/>
          <w:b/>
          <w:spacing w:val="-3"/>
          <w:sz w:val="24"/>
          <w:szCs w:val="24"/>
        </w:rPr>
        <w:t>PROVISIÓN DE EMPLEOS (VACANCIA DEFINITIVA) DE LA PLANTA DE PERSONAL</w:t>
      </w:r>
    </w:p>
    <w:p w14:paraId="25EA2298" w14:textId="1DC51C38" w:rsidR="00532DA3" w:rsidRDefault="00532DA3" w:rsidP="00F46664">
      <w:pPr>
        <w:jc w:val="both"/>
        <w:rPr>
          <w:rFonts w:ascii="Arial" w:hAnsi="Arial" w:cs="Arial"/>
          <w:b/>
          <w:spacing w:val="-3"/>
          <w:sz w:val="24"/>
          <w:szCs w:val="24"/>
        </w:rPr>
      </w:pPr>
    </w:p>
    <w:p w14:paraId="2DD847DE" w14:textId="77777777" w:rsidR="00F46664" w:rsidRPr="00725F6F" w:rsidRDefault="00F46664" w:rsidP="00F46664">
      <w:pPr>
        <w:jc w:val="both"/>
        <w:rPr>
          <w:rFonts w:ascii="Arial" w:hAnsi="Arial" w:cs="Arial"/>
          <w:b/>
          <w:spacing w:val="-3"/>
          <w:sz w:val="24"/>
          <w:szCs w:val="24"/>
        </w:rPr>
      </w:pPr>
    </w:p>
    <w:tbl>
      <w:tblPr>
        <w:tblStyle w:val="Tablaconcuadrcula"/>
        <w:tblW w:w="5000" w:type="pct"/>
        <w:tblLayout w:type="fixed"/>
        <w:tblLook w:val="04A0" w:firstRow="1" w:lastRow="0" w:firstColumn="1" w:lastColumn="0" w:noHBand="0" w:noVBand="1"/>
      </w:tblPr>
      <w:tblGrid>
        <w:gridCol w:w="677"/>
        <w:gridCol w:w="4246"/>
        <w:gridCol w:w="2112"/>
        <w:gridCol w:w="2317"/>
      </w:tblGrid>
      <w:tr w:rsidR="00B34546" w:rsidRPr="00725F6F" w14:paraId="447ECCD3" w14:textId="77777777" w:rsidTr="00B34546">
        <w:trPr>
          <w:trHeight w:val="300"/>
        </w:trPr>
        <w:tc>
          <w:tcPr>
            <w:tcW w:w="362" w:type="pct"/>
            <w:noWrap/>
            <w:vAlign w:val="center"/>
            <w:hideMark/>
          </w:tcPr>
          <w:p w14:paraId="223DF969" w14:textId="77777777" w:rsidR="00532DA3" w:rsidRPr="00725F6F" w:rsidRDefault="00532DA3" w:rsidP="00F46664">
            <w:pPr>
              <w:ind w:left="64" w:hanging="64"/>
              <w:jc w:val="center"/>
              <w:rPr>
                <w:rFonts w:ascii="Arial" w:hAnsi="Arial" w:cs="Arial"/>
                <w:b/>
                <w:bCs/>
                <w:color w:val="000000"/>
                <w:sz w:val="24"/>
                <w:szCs w:val="24"/>
                <w:lang w:eastAsia="es-CO"/>
              </w:rPr>
            </w:pPr>
            <w:r w:rsidRPr="00725F6F">
              <w:rPr>
                <w:rFonts w:ascii="Arial" w:hAnsi="Arial" w:cs="Arial"/>
                <w:b/>
                <w:bCs/>
                <w:color w:val="000000"/>
                <w:sz w:val="24"/>
                <w:szCs w:val="24"/>
                <w:lang w:eastAsia="es-CO"/>
              </w:rPr>
              <w:lastRenderedPageBreak/>
              <w:t>No.</w:t>
            </w:r>
          </w:p>
        </w:tc>
        <w:tc>
          <w:tcPr>
            <w:tcW w:w="2270" w:type="pct"/>
            <w:noWrap/>
            <w:vAlign w:val="center"/>
            <w:hideMark/>
          </w:tcPr>
          <w:p w14:paraId="3E9602F7" w14:textId="77777777" w:rsidR="00532DA3" w:rsidRPr="00725F6F" w:rsidRDefault="00532DA3" w:rsidP="00F46664">
            <w:pPr>
              <w:jc w:val="center"/>
              <w:rPr>
                <w:rFonts w:ascii="Arial" w:hAnsi="Arial" w:cs="Arial"/>
                <w:b/>
                <w:bCs/>
                <w:color w:val="000000"/>
                <w:sz w:val="24"/>
                <w:szCs w:val="24"/>
                <w:lang w:eastAsia="es-CO"/>
              </w:rPr>
            </w:pPr>
            <w:r w:rsidRPr="00725F6F">
              <w:rPr>
                <w:rFonts w:ascii="Arial" w:hAnsi="Arial" w:cs="Arial"/>
                <w:b/>
                <w:bCs/>
                <w:color w:val="000000"/>
                <w:sz w:val="24"/>
                <w:szCs w:val="24"/>
                <w:lang w:eastAsia="es-CO"/>
              </w:rPr>
              <w:t>ACTIVIDAD</w:t>
            </w:r>
          </w:p>
        </w:tc>
        <w:tc>
          <w:tcPr>
            <w:tcW w:w="1129" w:type="pct"/>
            <w:noWrap/>
            <w:vAlign w:val="center"/>
            <w:hideMark/>
          </w:tcPr>
          <w:p w14:paraId="1BFCA50F" w14:textId="77777777" w:rsidR="00532DA3" w:rsidRPr="00725F6F" w:rsidRDefault="00532DA3" w:rsidP="00F46664">
            <w:pPr>
              <w:jc w:val="center"/>
              <w:rPr>
                <w:rFonts w:ascii="Arial" w:hAnsi="Arial" w:cs="Arial"/>
                <w:b/>
                <w:bCs/>
                <w:color w:val="000000"/>
                <w:sz w:val="24"/>
                <w:szCs w:val="24"/>
                <w:lang w:eastAsia="es-CO"/>
              </w:rPr>
            </w:pPr>
            <w:r w:rsidRPr="00725F6F">
              <w:rPr>
                <w:rFonts w:ascii="Arial" w:hAnsi="Arial" w:cs="Arial"/>
                <w:b/>
                <w:bCs/>
                <w:color w:val="000000"/>
                <w:sz w:val="24"/>
                <w:szCs w:val="24"/>
                <w:lang w:eastAsia="es-CO"/>
              </w:rPr>
              <w:t>RESPONSABLE</w:t>
            </w:r>
          </w:p>
        </w:tc>
        <w:tc>
          <w:tcPr>
            <w:tcW w:w="1239" w:type="pct"/>
            <w:noWrap/>
            <w:vAlign w:val="center"/>
            <w:hideMark/>
          </w:tcPr>
          <w:p w14:paraId="4654F66F" w14:textId="77777777" w:rsidR="00532DA3" w:rsidRPr="00725F6F" w:rsidRDefault="00532DA3" w:rsidP="00F46664">
            <w:pPr>
              <w:jc w:val="center"/>
              <w:rPr>
                <w:rFonts w:ascii="Arial" w:hAnsi="Arial" w:cs="Arial"/>
                <w:b/>
                <w:bCs/>
                <w:color w:val="000000"/>
                <w:sz w:val="24"/>
                <w:szCs w:val="24"/>
                <w:lang w:eastAsia="es-CO"/>
              </w:rPr>
            </w:pPr>
            <w:r w:rsidRPr="00725F6F">
              <w:rPr>
                <w:rFonts w:ascii="Arial" w:hAnsi="Arial" w:cs="Arial"/>
                <w:b/>
                <w:bCs/>
                <w:color w:val="000000"/>
                <w:sz w:val="24"/>
                <w:szCs w:val="24"/>
                <w:lang w:eastAsia="es-CO"/>
              </w:rPr>
              <w:t>REGISTRO</w:t>
            </w:r>
          </w:p>
        </w:tc>
      </w:tr>
      <w:tr w:rsidR="00B34546" w:rsidRPr="00725F6F" w14:paraId="3BC4CC8A" w14:textId="77777777" w:rsidTr="00B34546">
        <w:trPr>
          <w:trHeight w:val="1058"/>
        </w:trPr>
        <w:tc>
          <w:tcPr>
            <w:tcW w:w="362" w:type="pct"/>
            <w:noWrap/>
            <w:vAlign w:val="center"/>
          </w:tcPr>
          <w:p w14:paraId="4F84A5F3" w14:textId="77777777" w:rsidR="00532DA3" w:rsidRPr="00725F6F" w:rsidRDefault="00532DA3"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1</w:t>
            </w:r>
          </w:p>
        </w:tc>
        <w:tc>
          <w:tcPr>
            <w:tcW w:w="2270" w:type="pct"/>
          </w:tcPr>
          <w:p w14:paraId="2EDF3950" w14:textId="77777777" w:rsidR="00532DA3" w:rsidRPr="00F46664" w:rsidRDefault="00532DA3" w:rsidP="00F46664">
            <w:pPr>
              <w:jc w:val="both"/>
              <w:rPr>
                <w:rFonts w:ascii="Arial" w:hAnsi="Arial" w:cs="Arial"/>
                <w:b/>
                <w:bCs/>
                <w:color w:val="000000"/>
                <w:sz w:val="24"/>
                <w:szCs w:val="24"/>
                <w:lang w:eastAsia="es-CO"/>
              </w:rPr>
            </w:pPr>
            <w:r w:rsidRPr="00F46664">
              <w:rPr>
                <w:rFonts w:ascii="Arial" w:hAnsi="Arial" w:cs="Arial"/>
                <w:b/>
                <w:bCs/>
                <w:color w:val="000000"/>
                <w:sz w:val="24"/>
                <w:szCs w:val="24"/>
                <w:lang w:eastAsia="es-CO"/>
              </w:rPr>
              <w:t>Iniciar el proceso de selección y vinculación</w:t>
            </w:r>
          </w:p>
          <w:p w14:paraId="44A68A54" w14:textId="77777777" w:rsidR="00532DA3" w:rsidRPr="00725F6F" w:rsidRDefault="00532DA3" w:rsidP="00F46664">
            <w:pPr>
              <w:rPr>
                <w:rFonts w:ascii="Arial" w:hAnsi="Arial" w:cs="Arial"/>
                <w:color w:val="000000"/>
                <w:sz w:val="24"/>
                <w:szCs w:val="24"/>
                <w:lang w:eastAsia="es-CO"/>
              </w:rPr>
            </w:pPr>
          </w:p>
          <w:p w14:paraId="4415914E" w14:textId="740FF8A5" w:rsidR="00411CF6" w:rsidRPr="00725F6F" w:rsidRDefault="00411CF6" w:rsidP="00F46664">
            <w:pPr>
              <w:jc w:val="both"/>
              <w:rPr>
                <w:rFonts w:ascii="Arial" w:hAnsi="Arial" w:cs="Arial"/>
                <w:color w:val="000000"/>
                <w:sz w:val="24"/>
                <w:szCs w:val="24"/>
                <w:lang w:eastAsia="es-CO"/>
              </w:rPr>
            </w:pPr>
            <w:r w:rsidRPr="00725F6F">
              <w:rPr>
                <w:rFonts w:ascii="Arial" w:hAnsi="Arial" w:cs="Arial"/>
                <w:color w:val="000000"/>
                <w:sz w:val="24"/>
                <w:szCs w:val="24"/>
                <w:lang w:eastAsia="es-CO"/>
              </w:rPr>
              <w:t>Una vez generada la vacante, se solicita aprobación a</w:t>
            </w:r>
            <w:r w:rsidR="00AA76E1">
              <w:rPr>
                <w:rFonts w:ascii="Arial" w:hAnsi="Arial" w:cs="Arial"/>
                <w:color w:val="000000"/>
                <w:sz w:val="24"/>
                <w:szCs w:val="24"/>
                <w:lang w:eastAsia="es-CO"/>
              </w:rPr>
              <w:t xml:space="preserve">l Consejo de Administración </w:t>
            </w:r>
            <w:r w:rsidRPr="00725F6F">
              <w:rPr>
                <w:rFonts w:ascii="Arial" w:hAnsi="Arial" w:cs="Arial"/>
                <w:color w:val="000000"/>
                <w:sz w:val="24"/>
                <w:szCs w:val="24"/>
                <w:lang w:eastAsia="es-CO"/>
              </w:rPr>
              <w:t>para iniciar el proceso de selección y/o vinculación de personal y el tipo de convocatoria a realizar.</w:t>
            </w:r>
          </w:p>
        </w:tc>
        <w:tc>
          <w:tcPr>
            <w:tcW w:w="1129" w:type="pct"/>
            <w:vAlign w:val="center"/>
          </w:tcPr>
          <w:p w14:paraId="0A74408B" w14:textId="77777777" w:rsidR="00532DA3" w:rsidRPr="00725F6F" w:rsidRDefault="00417D2F" w:rsidP="00A73FB1">
            <w:pPr>
              <w:jc w:val="center"/>
              <w:rPr>
                <w:rFonts w:ascii="Arial" w:hAnsi="Arial" w:cs="Arial"/>
                <w:color w:val="000000"/>
                <w:sz w:val="24"/>
                <w:szCs w:val="24"/>
                <w:lang w:eastAsia="es-CO"/>
              </w:rPr>
            </w:pPr>
            <w:r w:rsidRPr="00725F6F">
              <w:rPr>
                <w:rFonts w:ascii="Arial" w:hAnsi="Arial" w:cs="Arial"/>
                <w:color w:val="000000"/>
                <w:sz w:val="24"/>
                <w:szCs w:val="24"/>
                <w:lang w:eastAsia="es-CO"/>
              </w:rPr>
              <w:t>Gerente</w:t>
            </w:r>
            <w:r w:rsidR="0015575D" w:rsidRPr="00725F6F">
              <w:rPr>
                <w:rFonts w:ascii="Arial" w:hAnsi="Arial" w:cs="Arial"/>
                <w:color w:val="000000"/>
                <w:sz w:val="24"/>
                <w:szCs w:val="24"/>
                <w:lang w:eastAsia="es-CO"/>
              </w:rPr>
              <w:t>.</w:t>
            </w:r>
          </w:p>
        </w:tc>
        <w:tc>
          <w:tcPr>
            <w:tcW w:w="1239" w:type="pct"/>
            <w:vAlign w:val="center"/>
          </w:tcPr>
          <w:p w14:paraId="28DCDADB" w14:textId="5C4B56A3" w:rsidR="00532DA3" w:rsidRPr="00725F6F" w:rsidRDefault="00417D2F"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Correo electrónico o Carta de solicitud a</w:t>
            </w:r>
            <w:r w:rsidR="001B5277">
              <w:rPr>
                <w:rFonts w:ascii="Arial" w:hAnsi="Arial" w:cs="Arial"/>
                <w:color w:val="000000"/>
                <w:sz w:val="24"/>
                <w:szCs w:val="24"/>
                <w:lang w:eastAsia="es-CO"/>
              </w:rPr>
              <w:t xml:space="preserve">l Consejo de </w:t>
            </w:r>
            <w:r w:rsidR="00523627">
              <w:rPr>
                <w:rFonts w:ascii="Arial" w:hAnsi="Arial" w:cs="Arial"/>
                <w:color w:val="000000"/>
                <w:sz w:val="24"/>
                <w:szCs w:val="24"/>
                <w:lang w:eastAsia="es-CO"/>
              </w:rPr>
              <w:t>Administración</w:t>
            </w:r>
          </w:p>
        </w:tc>
      </w:tr>
      <w:tr w:rsidR="00B34546" w:rsidRPr="00725F6F" w14:paraId="67B64CB5" w14:textId="77777777" w:rsidTr="00B34546">
        <w:trPr>
          <w:trHeight w:val="467"/>
        </w:trPr>
        <w:tc>
          <w:tcPr>
            <w:tcW w:w="362" w:type="pct"/>
            <w:noWrap/>
            <w:vAlign w:val="center"/>
          </w:tcPr>
          <w:p w14:paraId="07E7A0D4" w14:textId="77777777" w:rsidR="00417D2F" w:rsidRPr="00725F6F" w:rsidRDefault="00417D2F"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2</w:t>
            </w:r>
          </w:p>
        </w:tc>
        <w:tc>
          <w:tcPr>
            <w:tcW w:w="2270" w:type="pct"/>
          </w:tcPr>
          <w:p w14:paraId="5C119E8F" w14:textId="77777777" w:rsidR="00417D2F" w:rsidRPr="00F46664" w:rsidRDefault="00417D2F" w:rsidP="00F46664">
            <w:pPr>
              <w:rPr>
                <w:rFonts w:ascii="Arial" w:hAnsi="Arial" w:cs="Arial"/>
                <w:b/>
                <w:bCs/>
                <w:color w:val="000000"/>
                <w:sz w:val="24"/>
                <w:szCs w:val="24"/>
                <w:lang w:eastAsia="es-CO"/>
              </w:rPr>
            </w:pPr>
            <w:r w:rsidRPr="00F46664">
              <w:rPr>
                <w:rFonts w:ascii="Arial" w:hAnsi="Arial" w:cs="Arial"/>
                <w:b/>
                <w:bCs/>
                <w:color w:val="000000"/>
                <w:sz w:val="24"/>
                <w:szCs w:val="24"/>
                <w:lang w:eastAsia="es-CO"/>
              </w:rPr>
              <w:t>Publicación de la Convocatoria</w:t>
            </w:r>
          </w:p>
          <w:p w14:paraId="2AFCC0F9" w14:textId="77777777" w:rsidR="00417D2F" w:rsidRPr="00725F6F" w:rsidRDefault="00417D2F" w:rsidP="00F46664">
            <w:pPr>
              <w:rPr>
                <w:rFonts w:ascii="Arial" w:hAnsi="Arial" w:cs="Arial"/>
                <w:color w:val="000000"/>
                <w:sz w:val="24"/>
                <w:szCs w:val="24"/>
                <w:lang w:eastAsia="es-CO"/>
              </w:rPr>
            </w:pPr>
          </w:p>
          <w:p w14:paraId="209189A7" w14:textId="77777777" w:rsidR="00F46664" w:rsidRDefault="00417D2F" w:rsidP="00F46664">
            <w:pPr>
              <w:jc w:val="both"/>
              <w:rPr>
                <w:rFonts w:ascii="Arial" w:hAnsi="Arial" w:cs="Arial"/>
                <w:color w:val="000000"/>
                <w:sz w:val="24"/>
                <w:szCs w:val="24"/>
                <w:lang w:eastAsia="es-CO"/>
              </w:rPr>
            </w:pPr>
            <w:r w:rsidRPr="00725F6F">
              <w:rPr>
                <w:rFonts w:ascii="Arial" w:hAnsi="Arial" w:cs="Arial"/>
                <w:color w:val="000000"/>
                <w:sz w:val="24"/>
                <w:szCs w:val="24"/>
                <w:lang w:eastAsia="es-CO"/>
              </w:rPr>
              <w:t>Publicar la convocatoria de selección de personal, especificando: Información del empleo a proveer, asignación Salarial, tipo de convocatoria, fecha de postulación, correo electrónico por el cual se recibirán las hojas de vida y documentos, cuando haya lugar.</w:t>
            </w:r>
          </w:p>
          <w:p w14:paraId="50B4D31B" w14:textId="77777777" w:rsidR="00F46664" w:rsidRDefault="00F46664" w:rsidP="00F46664">
            <w:pPr>
              <w:jc w:val="both"/>
              <w:rPr>
                <w:rFonts w:ascii="Arial" w:hAnsi="Arial" w:cs="Arial"/>
                <w:color w:val="000000"/>
                <w:sz w:val="24"/>
                <w:szCs w:val="24"/>
                <w:lang w:eastAsia="es-CO"/>
              </w:rPr>
            </w:pPr>
          </w:p>
          <w:p w14:paraId="3D83CEF3" w14:textId="0A5A9939" w:rsidR="0050551E" w:rsidRPr="00725F6F" w:rsidRDefault="00417D2F" w:rsidP="00F46664">
            <w:pPr>
              <w:jc w:val="both"/>
              <w:rPr>
                <w:rFonts w:ascii="Arial" w:hAnsi="Arial" w:cs="Arial"/>
                <w:color w:val="000000"/>
                <w:sz w:val="24"/>
                <w:szCs w:val="24"/>
                <w:lang w:eastAsia="es-CO"/>
              </w:rPr>
            </w:pPr>
            <w:r w:rsidRPr="00725F6F">
              <w:rPr>
                <w:rFonts w:ascii="Arial" w:hAnsi="Arial" w:cs="Arial"/>
                <w:color w:val="000000"/>
                <w:sz w:val="24"/>
                <w:szCs w:val="24"/>
                <w:lang w:eastAsia="es-CO"/>
              </w:rPr>
              <w:t>Criterios de calificación (Pruebas, carácter, peso porcentual, puntaje aprobatorio).</w:t>
            </w:r>
          </w:p>
          <w:p w14:paraId="04A7067D" w14:textId="77777777" w:rsidR="0050551E" w:rsidRPr="00725F6F" w:rsidRDefault="0050551E" w:rsidP="00F46664">
            <w:pPr>
              <w:jc w:val="both"/>
              <w:rPr>
                <w:rFonts w:ascii="Arial" w:hAnsi="Arial" w:cs="Arial"/>
                <w:color w:val="000000"/>
                <w:sz w:val="24"/>
                <w:szCs w:val="24"/>
                <w:lang w:eastAsia="es-CO"/>
              </w:rPr>
            </w:pPr>
          </w:p>
          <w:p w14:paraId="16B0A475" w14:textId="77777777" w:rsidR="00417D2F" w:rsidRPr="00725F6F" w:rsidRDefault="00417D2F" w:rsidP="00F46664">
            <w:pPr>
              <w:jc w:val="both"/>
              <w:rPr>
                <w:rFonts w:ascii="Arial" w:hAnsi="Arial" w:cs="Arial"/>
                <w:color w:val="000000"/>
                <w:sz w:val="24"/>
                <w:szCs w:val="24"/>
                <w:lang w:eastAsia="es-CO"/>
              </w:rPr>
            </w:pPr>
            <w:r w:rsidRPr="00725F6F">
              <w:rPr>
                <w:rFonts w:ascii="Arial" w:hAnsi="Arial" w:cs="Arial"/>
                <w:color w:val="000000"/>
                <w:sz w:val="24"/>
                <w:szCs w:val="24"/>
                <w:lang w:eastAsia="es-CO"/>
              </w:rPr>
              <w:t>Para publicación en la Intranet y página web de la entidad, se enviará correo electrónico al área de comunicaciones</w:t>
            </w:r>
            <w:r w:rsidR="0050551E" w:rsidRPr="00725F6F">
              <w:rPr>
                <w:rFonts w:ascii="Arial" w:hAnsi="Arial" w:cs="Arial"/>
                <w:color w:val="000000"/>
                <w:sz w:val="24"/>
                <w:szCs w:val="24"/>
                <w:lang w:eastAsia="es-CO"/>
              </w:rPr>
              <w:t xml:space="preserve"> o encargado del manejo de la página Web</w:t>
            </w:r>
            <w:r w:rsidRPr="00725F6F">
              <w:rPr>
                <w:rFonts w:ascii="Arial" w:hAnsi="Arial" w:cs="Arial"/>
                <w:color w:val="000000"/>
                <w:sz w:val="24"/>
                <w:szCs w:val="24"/>
                <w:lang w:eastAsia="es-CO"/>
              </w:rPr>
              <w:t>, quien será el responsable de dicha publicación.</w:t>
            </w:r>
          </w:p>
        </w:tc>
        <w:tc>
          <w:tcPr>
            <w:tcW w:w="1129" w:type="pct"/>
            <w:vAlign w:val="center"/>
          </w:tcPr>
          <w:p w14:paraId="11A1D514" w14:textId="4082A5E3" w:rsidR="00417D2F" w:rsidRPr="00725F6F" w:rsidRDefault="00F46664" w:rsidP="00FD066A">
            <w:pPr>
              <w:jc w:val="center"/>
              <w:rPr>
                <w:rFonts w:ascii="Arial" w:hAnsi="Arial" w:cs="Arial"/>
                <w:color w:val="000000"/>
                <w:sz w:val="24"/>
                <w:szCs w:val="24"/>
                <w:lang w:eastAsia="es-CO"/>
              </w:rPr>
            </w:pPr>
            <w:r>
              <w:rPr>
                <w:rFonts w:ascii="Arial" w:hAnsi="Arial" w:cs="Arial"/>
                <w:color w:val="000000"/>
                <w:sz w:val="24"/>
                <w:szCs w:val="24"/>
                <w:lang w:eastAsia="es-CO"/>
              </w:rPr>
              <w:t>Subgerente Administrativo</w:t>
            </w:r>
            <w:r w:rsidR="00E03C7C" w:rsidRPr="00725F6F">
              <w:rPr>
                <w:rFonts w:ascii="Arial" w:hAnsi="Arial" w:cs="Arial"/>
                <w:color w:val="000000"/>
                <w:sz w:val="24"/>
                <w:szCs w:val="24"/>
                <w:lang w:eastAsia="es-CO"/>
              </w:rPr>
              <w:t xml:space="preserve"> o el encargado del área de Talento Humano</w:t>
            </w:r>
            <w:r w:rsidR="0015575D" w:rsidRPr="00725F6F">
              <w:rPr>
                <w:rFonts w:ascii="Arial" w:hAnsi="Arial" w:cs="Arial"/>
                <w:color w:val="000000"/>
                <w:sz w:val="24"/>
                <w:szCs w:val="24"/>
                <w:lang w:eastAsia="es-CO"/>
              </w:rPr>
              <w:t>.</w:t>
            </w:r>
          </w:p>
        </w:tc>
        <w:tc>
          <w:tcPr>
            <w:tcW w:w="1239" w:type="pct"/>
            <w:vAlign w:val="center"/>
          </w:tcPr>
          <w:p w14:paraId="08781911" w14:textId="77777777" w:rsidR="00417D2F" w:rsidRPr="00725F6F" w:rsidRDefault="0050551E"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Correo electrónico o Publicación en la intranet (para publicación interna) y publicación página web de la entidad.</w:t>
            </w:r>
          </w:p>
          <w:p w14:paraId="02664884" w14:textId="77777777" w:rsidR="004D478E" w:rsidRPr="00725F6F" w:rsidRDefault="004D478E" w:rsidP="00F46664">
            <w:pPr>
              <w:jc w:val="both"/>
              <w:rPr>
                <w:rFonts w:ascii="Arial" w:hAnsi="Arial" w:cs="Arial"/>
                <w:color w:val="000000"/>
                <w:sz w:val="24"/>
                <w:szCs w:val="24"/>
                <w:lang w:eastAsia="es-CO"/>
              </w:rPr>
            </w:pPr>
          </w:p>
          <w:p w14:paraId="28F8B14B" w14:textId="122562AB" w:rsidR="004D478E" w:rsidRPr="00725F6F" w:rsidRDefault="004D478E" w:rsidP="00FD066A">
            <w:pPr>
              <w:jc w:val="center"/>
              <w:rPr>
                <w:rFonts w:ascii="Arial" w:hAnsi="Arial" w:cs="Arial"/>
                <w:color w:val="000000"/>
                <w:sz w:val="24"/>
                <w:szCs w:val="24"/>
                <w:lang w:eastAsia="es-CO"/>
              </w:rPr>
            </w:pPr>
            <w:r w:rsidRPr="00725F6F">
              <w:rPr>
                <w:rFonts w:ascii="Arial" w:hAnsi="Arial" w:cs="Arial"/>
                <w:color w:val="000000"/>
                <w:sz w:val="24"/>
                <w:szCs w:val="24"/>
                <w:lang w:eastAsia="es-CO"/>
              </w:rPr>
              <w:t xml:space="preserve">Formato </w:t>
            </w:r>
            <w:r w:rsidR="00BF0054" w:rsidRPr="00725F6F">
              <w:rPr>
                <w:rFonts w:ascii="Arial" w:hAnsi="Arial" w:cs="Arial"/>
                <w:color w:val="000000"/>
                <w:sz w:val="24"/>
                <w:szCs w:val="24"/>
                <w:lang w:eastAsia="es-CO"/>
              </w:rPr>
              <w:t>TH</w:t>
            </w:r>
            <w:r w:rsidRPr="00725F6F">
              <w:rPr>
                <w:rFonts w:ascii="Arial" w:hAnsi="Arial" w:cs="Arial"/>
                <w:color w:val="000000"/>
                <w:sz w:val="24"/>
                <w:szCs w:val="24"/>
                <w:lang w:eastAsia="es-CO"/>
              </w:rPr>
              <w:t>-F</w:t>
            </w:r>
            <w:r w:rsidR="00FD066A">
              <w:rPr>
                <w:rFonts w:ascii="Arial" w:hAnsi="Arial" w:cs="Arial"/>
                <w:color w:val="000000"/>
                <w:sz w:val="24"/>
                <w:szCs w:val="24"/>
                <w:lang w:eastAsia="es-CO"/>
              </w:rPr>
              <w:t>O-</w:t>
            </w:r>
            <w:r w:rsidRPr="00725F6F">
              <w:rPr>
                <w:rFonts w:ascii="Arial" w:hAnsi="Arial" w:cs="Arial"/>
                <w:color w:val="000000"/>
                <w:sz w:val="24"/>
                <w:szCs w:val="24"/>
                <w:lang w:eastAsia="es-CO"/>
              </w:rPr>
              <w:t>4</w:t>
            </w:r>
            <w:r w:rsidR="00FD066A">
              <w:rPr>
                <w:rFonts w:ascii="Arial" w:hAnsi="Arial" w:cs="Arial"/>
                <w:color w:val="000000"/>
                <w:sz w:val="24"/>
                <w:szCs w:val="24"/>
                <w:lang w:eastAsia="es-CO"/>
              </w:rPr>
              <w:t xml:space="preserve"> </w:t>
            </w:r>
            <w:r w:rsidR="00FD066A" w:rsidRPr="00725F6F">
              <w:rPr>
                <w:rFonts w:ascii="Arial" w:hAnsi="Arial" w:cs="Arial"/>
                <w:color w:val="000000"/>
                <w:sz w:val="24"/>
                <w:szCs w:val="24"/>
                <w:lang w:eastAsia="es-CO"/>
              </w:rPr>
              <w:t>CONVOCATORIA LABORAL</w:t>
            </w:r>
          </w:p>
        </w:tc>
      </w:tr>
      <w:tr w:rsidR="00B34546" w:rsidRPr="00725F6F" w14:paraId="656843A8" w14:textId="77777777" w:rsidTr="00B34546">
        <w:trPr>
          <w:trHeight w:val="3083"/>
        </w:trPr>
        <w:tc>
          <w:tcPr>
            <w:tcW w:w="362" w:type="pct"/>
            <w:noWrap/>
            <w:vAlign w:val="center"/>
          </w:tcPr>
          <w:p w14:paraId="57A9B104" w14:textId="77777777" w:rsidR="0015575D" w:rsidRPr="00725F6F" w:rsidRDefault="0015575D"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lastRenderedPageBreak/>
              <w:t>3</w:t>
            </w:r>
          </w:p>
        </w:tc>
        <w:tc>
          <w:tcPr>
            <w:tcW w:w="2270" w:type="pct"/>
          </w:tcPr>
          <w:p w14:paraId="23F8CA8F" w14:textId="77777777" w:rsidR="0015575D" w:rsidRPr="00A73FB1" w:rsidRDefault="0015575D" w:rsidP="00F46664">
            <w:pPr>
              <w:pStyle w:val="Default"/>
              <w:rPr>
                <w:rFonts w:ascii="Arial" w:hAnsi="Arial" w:cs="Arial"/>
                <w:b/>
                <w:bCs/>
              </w:rPr>
            </w:pPr>
            <w:r w:rsidRPr="00A73FB1">
              <w:rPr>
                <w:rFonts w:ascii="Arial" w:hAnsi="Arial" w:cs="Arial"/>
                <w:b/>
                <w:bCs/>
              </w:rPr>
              <w:t xml:space="preserve">Postulaciones </w:t>
            </w:r>
          </w:p>
          <w:p w14:paraId="1A7F9D34" w14:textId="77777777" w:rsidR="0015575D" w:rsidRPr="00725F6F" w:rsidRDefault="0015575D" w:rsidP="00F46664">
            <w:pPr>
              <w:jc w:val="both"/>
              <w:rPr>
                <w:rFonts w:ascii="Arial" w:hAnsi="Arial" w:cs="Arial"/>
                <w:color w:val="000000"/>
                <w:sz w:val="24"/>
                <w:szCs w:val="24"/>
                <w:lang w:eastAsia="es-CO"/>
              </w:rPr>
            </w:pPr>
          </w:p>
          <w:p w14:paraId="5E85583B" w14:textId="77777777" w:rsidR="00A73FB1" w:rsidRDefault="0015575D" w:rsidP="00F46664">
            <w:pPr>
              <w:jc w:val="both"/>
              <w:rPr>
                <w:rFonts w:ascii="Arial" w:hAnsi="Arial" w:cs="Arial"/>
                <w:color w:val="000000"/>
                <w:sz w:val="24"/>
                <w:szCs w:val="24"/>
                <w:lang w:eastAsia="es-CO"/>
              </w:rPr>
            </w:pPr>
            <w:r w:rsidRPr="00725F6F">
              <w:rPr>
                <w:rFonts w:ascii="Arial" w:hAnsi="Arial" w:cs="Arial"/>
                <w:color w:val="000000"/>
                <w:sz w:val="24"/>
                <w:szCs w:val="24"/>
                <w:lang w:eastAsia="es-CO"/>
              </w:rPr>
              <w:t>Se recibirán las hojas de vida y los documentos de información de experiencia y formación académica dentro de las fechas y parámetros establecidos en la convocatoria.</w:t>
            </w:r>
          </w:p>
          <w:p w14:paraId="7CDFBD77" w14:textId="77777777" w:rsidR="00A73FB1" w:rsidRDefault="00A73FB1" w:rsidP="00F46664">
            <w:pPr>
              <w:jc w:val="both"/>
              <w:rPr>
                <w:rFonts w:ascii="Arial" w:hAnsi="Arial" w:cs="Arial"/>
                <w:color w:val="000000"/>
                <w:sz w:val="24"/>
                <w:szCs w:val="24"/>
                <w:lang w:eastAsia="es-CO"/>
              </w:rPr>
            </w:pPr>
          </w:p>
          <w:p w14:paraId="2CBE91C8" w14:textId="3C96B663" w:rsidR="00702AD8" w:rsidRPr="00725F6F" w:rsidRDefault="0015575D" w:rsidP="00F46664">
            <w:pPr>
              <w:jc w:val="both"/>
              <w:rPr>
                <w:rFonts w:ascii="Arial" w:hAnsi="Arial" w:cs="Arial"/>
                <w:color w:val="000000"/>
                <w:sz w:val="24"/>
                <w:szCs w:val="24"/>
                <w:lang w:eastAsia="es-CO"/>
              </w:rPr>
            </w:pPr>
            <w:r w:rsidRPr="00725F6F">
              <w:rPr>
                <w:rFonts w:ascii="Arial" w:hAnsi="Arial" w:cs="Arial"/>
                <w:color w:val="000000"/>
                <w:sz w:val="24"/>
                <w:szCs w:val="24"/>
                <w:lang w:eastAsia="es-CO"/>
              </w:rPr>
              <w:t>En caso de no postularse dentro de los términos y fechas descritos en la convocatoria, no se tendrá en cuenta para el proceso de selección.</w:t>
            </w:r>
          </w:p>
          <w:p w14:paraId="25EB80D9" w14:textId="77777777" w:rsidR="00702AD8" w:rsidRPr="00725F6F" w:rsidRDefault="00702AD8" w:rsidP="00F46664">
            <w:pPr>
              <w:jc w:val="both"/>
              <w:rPr>
                <w:rFonts w:ascii="Arial" w:hAnsi="Arial" w:cs="Arial"/>
                <w:color w:val="000000"/>
                <w:sz w:val="24"/>
                <w:szCs w:val="24"/>
                <w:lang w:eastAsia="es-CO"/>
              </w:rPr>
            </w:pPr>
          </w:p>
          <w:p w14:paraId="1922E46C" w14:textId="77777777" w:rsidR="00A73FB1" w:rsidRDefault="0015575D" w:rsidP="00F46664">
            <w:pPr>
              <w:jc w:val="both"/>
              <w:rPr>
                <w:rFonts w:ascii="Arial" w:hAnsi="Arial" w:cs="Arial"/>
                <w:color w:val="000000"/>
                <w:sz w:val="24"/>
                <w:szCs w:val="24"/>
                <w:lang w:eastAsia="es-CO"/>
              </w:rPr>
            </w:pPr>
            <w:r w:rsidRPr="00725F6F">
              <w:rPr>
                <w:rFonts w:ascii="Arial" w:hAnsi="Arial" w:cs="Arial"/>
                <w:color w:val="000000"/>
                <w:sz w:val="24"/>
                <w:szCs w:val="24"/>
                <w:lang w:eastAsia="es-CO"/>
              </w:rPr>
              <w:t>Para convocatoria interna, se tendrá en cuenta la información de experiencia y formación académica contenida en las historias laborales de los postulantes.</w:t>
            </w:r>
          </w:p>
          <w:p w14:paraId="5C9FCB1C" w14:textId="77777777" w:rsidR="00A73FB1" w:rsidRDefault="00A73FB1" w:rsidP="00F46664">
            <w:pPr>
              <w:jc w:val="both"/>
              <w:rPr>
                <w:rFonts w:ascii="Arial" w:hAnsi="Arial" w:cs="Arial"/>
                <w:color w:val="000000"/>
                <w:sz w:val="24"/>
                <w:szCs w:val="24"/>
                <w:lang w:eastAsia="es-CO"/>
              </w:rPr>
            </w:pPr>
          </w:p>
          <w:p w14:paraId="56BABA7B" w14:textId="6AA1CF6F" w:rsidR="0015575D" w:rsidRPr="00725F6F" w:rsidRDefault="0015575D" w:rsidP="00F46664">
            <w:pPr>
              <w:jc w:val="both"/>
              <w:rPr>
                <w:rFonts w:ascii="Arial" w:hAnsi="Arial" w:cs="Arial"/>
                <w:color w:val="000000"/>
                <w:sz w:val="24"/>
                <w:szCs w:val="24"/>
                <w:lang w:eastAsia="es-CO"/>
              </w:rPr>
            </w:pPr>
            <w:r w:rsidRPr="00725F6F">
              <w:rPr>
                <w:rFonts w:ascii="Arial" w:hAnsi="Arial" w:cs="Arial"/>
                <w:color w:val="000000"/>
                <w:sz w:val="24"/>
                <w:szCs w:val="24"/>
                <w:lang w:eastAsia="es-CO"/>
              </w:rPr>
              <w:t>Los funcionarios que así lo requieran, podrán actualizar sus historias laborales, enviando los respectivos soportes en formato pdf en el momento de la postulación.</w:t>
            </w:r>
          </w:p>
        </w:tc>
        <w:tc>
          <w:tcPr>
            <w:tcW w:w="1129" w:type="pct"/>
            <w:vAlign w:val="center"/>
          </w:tcPr>
          <w:p w14:paraId="5490DC9F" w14:textId="23ABC9B4" w:rsidR="0015575D" w:rsidRPr="00725F6F" w:rsidRDefault="00F46664" w:rsidP="00A73FB1">
            <w:pPr>
              <w:jc w:val="center"/>
              <w:rPr>
                <w:rFonts w:ascii="Arial" w:hAnsi="Arial" w:cs="Arial"/>
                <w:color w:val="000000"/>
                <w:sz w:val="24"/>
                <w:szCs w:val="24"/>
                <w:lang w:eastAsia="es-CO"/>
              </w:rPr>
            </w:pPr>
            <w:r>
              <w:rPr>
                <w:rFonts w:ascii="Arial" w:hAnsi="Arial" w:cs="Arial"/>
                <w:color w:val="000000"/>
                <w:sz w:val="24"/>
                <w:szCs w:val="24"/>
                <w:lang w:eastAsia="es-CO"/>
              </w:rPr>
              <w:t>Subgerente Administrativo</w:t>
            </w:r>
            <w:r w:rsidR="00E03C7C" w:rsidRPr="00725F6F">
              <w:rPr>
                <w:rFonts w:ascii="Arial" w:hAnsi="Arial" w:cs="Arial"/>
                <w:color w:val="000000"/>
                <w:sz w:val="24"/>
                <w:szCs w:val="24"/>
                <w:lang w:eastAsia="es-CO"/>
              </w:rPr>
              <w:t xml:space="preserve"> o el encargado del área de Talento Humano</w:t>
            </w:r>
            <w:r w:rsidR="0015428F" w:rsidRPr="00725F6F">
              <w:rPr>
                <w:rFonts w:ascii="Arial" w:hAnsi="Arial" w:cs="Arial"/>
                <w:color w:val="000000"/>
                <w:sz w:val="24"/>
                <w:szCs w:val="24"/>
                <w:lang w:eastAsia="es-CO"/>
              </w:rPr>
              <w:t>.</w:t>
            </w:r>
          </w:p>
          <w:p w14:paraId="546C94BB" w14:textId="77777777" w:rsidR="00702AD8" w:rsidRPr="00725F6F" w:rsidRDefault="00702AD8" w:rsidP="00A73FB1">
            <w:pPr>
              <w:jc w:val="center"/>
              <w:rPr>
                <w:rFonts w:ascii="Arial" w:hAnsi="Arial" w:cs="Arial"/>
                <w:color w:val="000000"/>
                <w:sz w:val="24"/>
                <w:szCs w:val="24"/>
                <w:lang w:eastAsia="es-CO"/>
              </w:rPr>
            </w:pPr>
          </w:p>
          <w:p w14:paraId="6492A305" w14:textId="77777777" w:rsidR="00702AD8" w:rsidRPr="00725F6F" w:rsidRDefault="00702AD8" w:rsidP="00A73FB1">
            <w:pPr>
              <w:jc w:val="center"/>
              <w:rPr>
                <w:rFonts w:ascii="Arial" w:hAnsi="Arial" w:cs="Arial"/>
                <w:color w:val="000000"/>
                <w:sz w:val="24"/>
                <w:szCs w:val="24"/>
                <w:lang w:eastAsia="es-CO"/>
              </w:rPr>
            </w:pPr>
            <w:r w:rsidRPr="00725F6F">
              <w:rPr>
                <w:rFonts w:ascii="Arial" w:hAnsi="Arial" w:cs="Arial"/>
                <w:color w:val="000000"/>
                <w:sz w:val="24"/>
                <w:szCs w:val="24"/>
                <w:lang w:eastAsia="es-CO"/>
              </w:rPr>
              <w:t>Aspirante</w:t>
            </w:r>
            <w:r w:rsidR="0015428F" w:rsidRPr="00725F6F">
              <w:rPr>
                <w:rFonts w:ascii="Arial" w:hAnsi="Arial" w:cs="Arial"/>
                <w:color w:val="000000"/>
                <w:sz w:val="24"/>
                <w:szCs w:val="24"/>
                <w:lang w:eastAsia="es-CO"/>
              </w:rPr>
              <w:t>.</w:t>
            </w:r>
          </w:p>
        </w:tc>
        <w:tc>
          <w:tcPr>
            <w:tcW w:w="1239" w:type="pct"/>
            <w:vAlign w:val="center"/>
          </w:tcPr>
          <w:p w14:paraId="6884F5E5" w14:textId="77777777" w:rsidR="0015575D" w:rsidRPr="00725F6F" w:rsidRDefault="00702AD8" w:rsidP="00A73FB1">
            <w:pPr>
              <w:jc w:val="center"/>
              <w:rPr>
                <w:rFonts w:ascii="Arial" w:hAnsi="Arial" w:cs="Arial"/>
                <w:color w:val="000000"/>
                <w:sz w:val="24"/>
                <w:szCs w:val="24"/>
                <w:lang w:eastAsia="es-CO"/>
              </w:rPr>
            </w:pPr>
            <w:r w:rsidRPr="00725F6F">
              <w:rPr>
                <w:rFonts w:ascii="Arial" w:hAnsi="Arial" w:cs="Arial"/>
                <w:color w:val="000000"/>
                <w:sz w:val="24"/>
                <w:szCs w:val="24"/>
                <w:lang w:eastAsia="es-CO"/>
              </w:rPr>
              <w:t>Hojas de vida y documentos de experiencia y certificados de estudios</w:t>
            </w:r>
            <w:r w:rsidR="0015428F" w:rsidRPr="00725F6F">
              <w:rPr>
                <w:rFonts w:ascii="Arial" w:hAnsi="Arial" w:cs="Arial"/>
                <w:color w:val="000000"/>
                <w:sz w:val="24"/>
                <w:szCs w:val="24"/>
                <w:lang w:eastAsia="es-CO"/>
              </w:rPr>
              <w:t>.</w:t>
            </w:r>
          </w:p>
          <w:p w14:paraId="4FDA2E6D" w14:textId="77777777" w:rsidR="00F65C3B" w:rsidRPr="00725F6F" w:rsidRDefault="00F65C3B" w:rsidP="00A73FB1">
            <w:pPr>
              <w:jc w:val="center"/>
              <w:rPr>
                <w:rFonts w:ascii="Arial" w:hAnsi="Arial" w:cs="Arial"/>
                <w:color w:val="000000"/>
                <w:sz w:val="24"/>
                <w:szCs w:val="24"/>
                <w:lang w:eastAsia="es-CO"/>
              </w:rPr>
            </w:pPr>
          </w:p>
          <w:p w14:paraId="0033FC72" w14:textId="5603D1F4" w:rsidR="00F65C3B" w:rsidRPr="00725F6F" w:rsidRDefault="00F65C3B" w:rsidP="00A73FB1">
            <w:pPr>
              <w:jc w:val="center"/>
              <w:rPr>
                <w:rFonts w:ascii="Arial" w:hAnsi="Arial" w:cs="Arial"/>
                <w:color w:val="000000"/>
                <w:sz w:val="24"/>
                <w:szCs w:val="24"/>
                <w:lang w:eastAsia="es-CO"/>
              </w:rPr>
            </w:pPr>
            <w:r w:rsidRPr="00725F6F">
              <w:rPr>
                <w:rFonts w:ascii="Arial" w:hAnsi="Arial" w:cs="Arial"/>
                <w:color w:val="000000"/>
                <w:sz w:val="24"/>
                <w:szCs w:val="24"/>
                <w:lang w:eastAsia="es-CO"/>
              </w:rPr>
              <w:t xml:space="preserve">Formato </w:t>
            </w:r>
            <w:r w:rsidR="00BF0054" w:rsidRPr="00725F6F">
              <w:rPr>
                <w:rFonts w:ascii="Arial" w:hAnsi="Arial" w:cs="Arial"/>
                <w:color w:val="000000"/>
                <w:sz w:val="24"/>
                <w:szCs w:val="24"/>
                <w:lang w:eastAsia="es-CO"/>
              </w:rPr>
              <w:t>TH</w:t>
            </w:r>
            <w:r w:rsidRPr="00725F6F">
              <w:rPr>
                <w:rFonts w:ascii="Arial" w:hAnsi="Arial" w:cs="Arial"/>
                <w:color w:val="000000"/>
                <w:sz w:val="24"/>
                <w:szCs w:val="24"/>
                <w:lang w:eastAsia="es-CO"/>
              </w:rPr>
              <w:t>-</w:t>
            </w:r>
            <w:r w:rsidR="00A73FB1">
              <w:rPr>
                <w:rFonts w:ascii="Arial" w:hAnsi="Arial" w:cs="Arial"/>
                <w:color w:val="000000"/>
                <w:sz w:val="24"/>
                <w:szCs w:val="24"/>
                <w:lang w:eastAsia="es-CO"/>
              </w:rPr>
              <w:t>FO-</w:t>
            </w:r>
            <w:r w:rsidRPr="00725F6F">
              <w:rPr>
                <w:rFonts w:ascii="Arial" w:hAnsi="Arial" w:cs="Arial"/>
                <w:color w:val="000000"/>
                <w:sz w:val="24"/>
                <w:szCs w:val="24"/>
                <w:lang w:eastAsia="es-CO"/>
              </w:rPr>
              <w:t xml:space="preserve">2 </w:t>
            </w:r>
            <w:r w:rsidR="00A73FB1" w:rsidRPr="00A73FB1">
              <w:rPr>
                <w:rFonts w:ascii="Arial" w:hAnsi="Arial" w:cs="Arial"/>
                <w:color w:val="000000"/>
                <w:sz w:val="24"/>
                <w:szCs w:val="24"/>
                <w:lang w:eastAsia="es-CO"/>
              </w:rPr>
              <w:t>POSTULACIÓN A VACANTE PERSONAL INTERNO</w:t>
            </w:r>
            <w:r w:rsidRPr="00725F6F">
              <w:rPr>
                <w:rFonts w:ascii="Arial" w:hAnsi="Arial" w:cs="Arial"/>
                <w:color w:val="000000"/>
                <w:sz w:val="24"/>
                <w:szCs w:val="24"/>
                <w:lang w:eastAsia="es-CO"/>
              </w:rPr>
              <w:t>.</w:t>
            </w:r>
          </w:p>
        </w:tc>
      </w:tr>
      <w:tr w:rsidR="00B34546" w:rsidRPr="00725F6F" w14:paraId="7D3A65D2" w14:textId="77777777" w:rsidTr="00B34546">
        <w:trPr>
          <w:trHeight w:val="1549"/>
        </w:trPr>
        <w:tc>
          <w:tcPr>
            <w:tcW w:w="362" w:type="pct"/>
            <w:noWrap/>
            <w:vAlign w:val="center"/>
          </w:tcPr>
          <w:p w14:paraId="6BF85E3E" w14:textId="77777777" w:rsidR="0015428F" w:rsidRPr="00725F6F" w:rsidRDefault="0015428F"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4</w:t>
            </w:r>
          </w:p>
        </w:tc>
        <w:tc>
          <w:tcPr>
            <w:tcW w:w="2270" w:type="pct"/>
          </w:tcPr>
          <w:p w14:paraId="3244736D" w14:textId="77777777" w:rsidR="0015428F" w:rsidRPr="00A73FB1" w:rsidRDefault="0015428F" w:rsidP="00F46664">
            <w:pPr>
              <w:pStyle w:val="Default"/>
              <w:rPr>
                <w:rFonts w:ascii="Arial" w:hAnsi="Arial" w:cs="Arial"/>
                <w:b/>
                <w:bCs/>
              </w:rPr>
            </w:pPr>
            <w:r w:rsidRPr="00A73FB1">
              <w:rPr>
                <w:rFonts w:ascii="Arial" w:hAnsi="Arial" w:cs="Arial"/>
                <w:b/>
                <w:bCs/>
              </w:rPr>
              <w:t>Preseleccionar las hojas de vida</w:t>
            </w:r>
          </w:p>
          <w:p w14:paraId="070CDCAA" w14:textId="77777777" w:rsidR="0015428F" w:rsidRPr="00725F6F" w:rsidRDefault="0015428F" w:rsidP="00F46664">
            <w:pPr>
              <w:pStyle w:val="Default"/>
              <w:rPr>
                <w:rFonts w:ascii="Arial" w:hAnsi="Arial" w:cs="Arial"/>
              </w:rPr>
            </w:pPr>
          </w:p>
          <w:p w14:paraId="137A24DA" w14:textId="77777777" w:rsidR="0015428F" w:rsidRPr="00725F6F" w:rsidRDefault="0015428F" w:rsidP="00F46664">
            <w:pPr>
              <w:pStyle w:val="Default"/>
              <w:jc w:val="both"/>
              <w:rPr>
                <w:rFonts w:ascii="Arial" w:hAnsi="Arial" w:cs="Arial"/>
              </w:rPr>
            </w:pPr>
            <w:r w:rsidRPr="00725F6F">
              <w:rPr>
                <w:rFonts w:ascii="Arial" w:hAnsi="Arial" w:cs="Arial"/>
              </w:rPr>
              <w:t xml:space="preserve">Preseleccionar los candidatos que cumplan con los requisitos y el perfil requerido. </w:t>
            </w:r>
          </w:p>
          <w:p w14:paraId="4FE4706C" w14:textId="77777777" w:rsidR="0015428F" w:rsidRPr="00725F6F" w:rsidRDefault="0015428F" w:rsidP="00F46664">
            <w:pPr>
              <w:pStyle w:val="Default"/>
              <w:jc w:val="both"/>
              <w:rPr>
                <w:rFonts w:ascii="Arial" w:hAnsi="Arial" w:cs="Arial"/>
              </w:rPr>
            </w:pPr>
          </w:p>
          <w:p w14:paraId="09B9C60A" w14:textId="77777777" w:rsidR="0015428F" w:rsidRPr="00725F6F" w:rsidRDefault="0015428F" w:rsidP="00F46664">
            <w:pPr>
              <w:pStyle w:val="Default"/>
              <w:jc w:val="both"/>
              <w:rPr>
                <w:rFonts w:ascii="Arial" w:hAnsi="Arial" w:cs="Arial"/>
              </w:rPr>
            </w:pPr>
            <w:r w:rsidRPr="00725F6F">
              <w:rPr>
                <w:rFonts w:ascii="Arial" w:hAnsi="Arial" w:cs="Arial"/>
              </w:rPr>
              <w:t xml:space="preserve">Cuando la convocatoria es externa </w:t>
            </w:r>
            <w:r w:rsidR="00572B6D" w:rsidRPr="00725F6F">
              <w:rPr>
                <w:rFonts w:ascii="Arial" w:hAnsi="Arial" w:cs="Arial"/>
              </w:rPr>
              <w:t xml:space="preserve">se </w:t>
            </w:r>
            <w:r w:rsidRPr="00725F6F">
              <w:rPr>
                <w:rFonts w:ascii="Arial" w:hAnsi="Arial" w:cs="Arial"/>
              </w:rPr>
              <w:t>realiza la verificación de las hojas de vida y preselecciona de acuerdo con los requisitos y perfil.</w:t>
            </w:r>
          </w:p>
        </w:tc>
        <w:tc>
          <w:tcPr>
            <w:tcW w:w="1129" w:type="pct"/>
            <w:vAlign w:val="center"/>
          </w:tcPr>
          <w:p w14:paraId="36EF2934" w14:textId="296DD76D" w:rsidR="00572B6D" w:rsidRPr="00725F6F" w:rsidRDefault="00F46664" w:rsidP="00A73FB1">
            <w:pPr>
              <w:jc w:val="center"/>
              <w:rPr>
                <w:rFonts w:ascii="Arial" w:hAnsi="Arial" w:cs="Arial"/>
                <w:color w:val="000000"/>
                <w:sz w:val="24"/>
                <w:szCs w:val="24"/>
                <w:lang w:eastAsia="es-CO"/>
              </w:rPr>
            </w:pPr>
            <w:r>
              <w:rPr>
                <w:rFonts w:ascii="Arial" w:hAnsi="Arial" w:cs="Arial"/>
                <w:color w:val="000000"/>
                <w:sz w:val="24"/>
                <w:szCs w:val="24"/>
                <w:lang w:eastAsia="es-CO"/>
              </w:rPr>
              <w:t>Subgerente Administrativo</w:t>
            </w:r>
            <w:r w:rsidR="00E03C7C" w:rsidRPr="00725F6F">
              <w:rPr>
                <w:rFonts w:ascii="Arial" w:hAnsi="Arial" w:cs="Arial"/>
                <w:color w:val="000000"/>
                <w:sz w:val="24"/>
                <w:szCs w:val="24"/>
                <w:lang w:eastAsia="es-CO"/>
              </w:rPr>
              <w:t xml:space="preserve"> o el encargado del área de Talento Humano</w:t>
            </w:r>
            <w:r w:rsidR="00572B6D" w:rsidRPr="00725F6F">
              <w:rPr>
                <w:rFonts w:ascii="Arial" w:hAnsi="Arial" w:cs="Arial"/>
                <w:color w:val="000000"/>
                <w:sz w:val="24"/>
                <w:szCs w:val="24"/>
                <w:lang w:eastAsia="es-CO"/>
              </w:rPr>
              <w:t>.</w:t>
            </w:r>
          </w:p>
          <w:p w14:paraId="100C72E1" w14:textId="793FDFB0" w:rsidR="0015428F" w:rsidRPr="00725F6F" w:rsidRDefault="0015428F" w:rsidP="00A73FB1">
            <w:pPr>
              <w:jc w:val="center"/>
              <w:rPr>
                <w:rFonts w:ascii="Arial" w:hAnsi="Arial" w:cs="Arial"/>
                <w:color w:val="000000"/>
                <w:sz w:val="24"/>
                <w:szCs w:val="24"/>
                <w:lang w:eastAsia="es-CO"/>
              </w:rPr>
            </w:pPr>
          </w:p>
          <w:p w14:paraId="489FE40D" w14:textId="77777777" w:rsidR="00572B6D" w:rsidRPr="00725F6F" w:rsidRDefault="00572B6D" w:rsidP="00A73FB1">
            <w:pPr>
              <w:jc w:val="center"/>
              <w:rPr>
                <w:rFonts w:ascii="Arial" w:hAnsi="Arial" w:cs="Arial"/>
                <w:color w:val="000000"/>
                <w:sz w:val="24"/>
                <w:szCs w:val="24"/>
                <w:lang w:eastAsia="es-CO"/>
              </w:rPr>
            </w:pPr>
            <w:r w:rsidRPr="00725F6F">
              <w:rPr>
                <w:rFonts w:ascii="Arial" w:hAnsi="Arial" w:cs="Arial"/>
                <w:color w:val="000000"/>
                <w:sz w:val="24"/>
                <w:szCs w:val="24"/>
                <w:lang w:eastAsia="es-CO"/>
              </w:rPr>
              <w:t>Gerente</w:t>
            </w:r>
          </w:p>
        </w:tc>
        <w:tc>
          <w:tcPr>
            <w:tcW w:w="1239" w:type="pct"/>
            <w:vAlign w:val="center"/>
          </w:tcPr>
          <w:p w14:paraId="38FC970C" w14:textId="22756012" w:rsidR="00572B6D" w:rsidRPr="00725F6F" w:rsidRDefault="00572B6D" w:rsidP="00A73FB1">
            <w:pPr>
              <w:pStyle w:val="Default"/>
              <w:jc w:val="center"/>
              <w:rPr>
                <w:rFonts w:ascii="Arial" w:hAnsi="Arial" w:cs="Arial"/>
              </w:rPr>
            </w:pPr>
            <w:r w:rsidRPr="00725F6F">
              <w:rPr>
                <w:rFonts w:ascii="Arial" w:hAnsi="Arial" w:cs="Arial"/>
              </w:rPr>
              <w:t>Hojas de vida</w:t>
            </w:r>
          </w:p>
          <w:p w14:paraId="4D3B7669" w14:textId="77777777" w:rsidR="0015428F" w:rsidRPr="00725F6F" w:rsidRDefault="0015428F" w:rsidP="00A73FB1">
            <w:pPr>
              <w:jc w:val="center"/>
              <w:rPr>
                <w:rFonts w:ascii="Arial" w:hAnsi="Arial" w:cs="Arial"/>
                <w:color w:val="000000"/>
                <w:sz w:val="24"/>
                <w:szCs w:val="24"/>
                <w:lang w:eastAsia="es-CO"/>
              </w:rPr>
            </w:pPr>
          </w:p>
        </w:tc>
      </w:tr>
      <w:tr w:rsidR="00B34546" w:rsidRPr="00725F6F" w14:paraId="19DC6B1D" w14:textId="77777777" w:rsidTr="00B34546">
        <w:trPr>
          <w:trHeight w:val="1549"/>
        </w:trPr>
        <w:tc>
          <w:tcPr>
            <w:tcW w:w="362" w:type="pct"/>
            <w:noWrap/>
            <w:vAlign w:val="center"/>
          </w:tcPr>
          <w:p w14:paraId="446114A9" w14:textId="77777777" w:rsidR="00572B6D" w:rsidRPr="00725F6F" w:rsidRDefault="00F22993"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5</w:t>
            </w:r>
          </w:p>
        </w:tc>
        <w:tc>
          <w:tcPr>
            <w:tcW w:w="2270" w:type="pct"/>
          </w:tcPr>
          <w:p w14:paraId="5B627C79" w14:textId="77777777" w:rsidR="00572B6D" w:rsidRPr="00725F6F" w:rsidRDefault="00F22993" w:rsidP="00F46664">
            <w:pPr>
              <w:pStyle w:val="Default"/>
              <w:rPr>
                <w:rFonts w:ascii="Arial" w:hAnsi="Arial" w:cs="Arial"/>
              </w:rPr>
            </w:pPr>
            <w:r w:rsidRPr="00E871B6">
              <w:rPr>
                <w:rFonts w:ascii="Arial" w:hAnsi="Arial" w:cs="Arial"/>
                <w:b/>
                <w:bCs/>
              </w:rPr>
              <w:t>Aplicación de pruebas de Conocimientos y Competencias comportamentales y/o Entrevista</w:t>
            </w:r>
            <w:r w:rsidRPr="00725F6F">
              <w:rPr>
                <w:rFonts w:ascii="Arial" w:hAnsi="Arial" w:cs="Arial"/>
              </w:rPr>
              <w:t>.</w:t>
            </w:r>
          </w:p>
          <w:p w14:paraId="6C4E0911" w14:textId="77777777" w:rsidR="00F22993" w:rsidRPr="00725F6F" w:rsidRDefault="00F22993" w:rsidP="00F46664">
            <w:pPr>
              <w:pStyle w:val="Default"/>
              <w:rPr>
                <w:rFonts w:ascii="Arial" w:hAnsi="Arial" w:cs="Arial"/>
              </w:rPr>
            </w:pPr>
          </w:p>
          <w:p w14:paraId="08BECC96" w14:textId="77777777" w:rsidR="00F22993" w:rsidRPr="00725F6F" w:rsidRDefault="00F22993" w:rsidP="00F46664">
            <w:pPr>
              <w:pStyle w:val="Default"/>
              <w:jc w:val="both"/>
              <w:rPr>
                <w:rFonts w:ascii="Arial" w:hAnsi="Arial" w:cs="Arial"/>
              </w:rPr>
            </w:pPr>
            <w:r w:rsidRPr="00725F6F">
              <w:rPr>
                <w:rFonts w:ascii="Arial" w:hAnsi="Arial" w:cs="Arial"/>
              </w:rPr>
              <w:t xml:space="preserve">Convocar a los candidatos preseleccionados a pruebas de selección a través de correo </w:t>
            </w:r>
            <w:r w:rsidRPr="00725F6F">
              <w:rPr>
                <w:rFonts w:ascii="Arial" w:hAnsi="Arial" w:cs="Arial"/>
              </w:rPr>
              <w:lastRenderedPageBreak/>
              <w:t>electrónico y/o llamada telefónica y/o publicación en la página web de la entidad o el medio que la entidad considere indicando fecha, hora y lugar.</w:t>
            </w:r>
          </w:p>
          <w:p w14:paraId="1ABB5044" w14:textId="77777777" w:rsidR="00900F38" w:rsidRPr="00725F6F" w:rsidRDefault="00900F38" w:rsidP="00F46664">
            <w:pPr>
              <w:pStyle w:val="Default"/>
              <w:jc w:val="both"/>
              <w:rPr>
                <w:rFonts w:ascii="Arial" w:hAnsi="Arial" w:cs="Arial"/>
              </w:rPr>
            </w:pPr>
          </w:p>
          <w:p w14:paraId="1F02F5E8" w14:textId="77777777" w:rsidR="00900F38" w:rsidRPr="00725F6F" w:rsidRDefault="00900F38" w:rsidP="00F46664">
            <w:pPr>
              <w:pStyle w:val="Default"/>
              <w:jc w:val="both"/>
              <w:rPr>
                <w:rFonts w:ascii="Arial" w:hAnsi="Arial" w:cs="Arial"/>
              </w:rPr>
            </w:pPr>
            <w:r w:rsidRPr="00725F6F">
              <w:rPr>
                <w:rFonts w:ascii="Arial" w:hAnsi="Arial" w:cs="Arial"/>
              </w:rPr>
              <w:t>Se hace firmar consentimiento para consulta a centrales de riesgo el día de la aplicación de pruebas.</w:t>
            </w:r>
          </w:p>
          <w:p w14:paraId="4FA07768" w14:textId="77777777" w:rsidR="00900F38" w:rsidRPr="00725F6F" w:rsidRDefault="00900F38" w:rsidP="00F46664">
            <w:pPr>
              <w:pStyle w:val="Default"/>
              <w:jc w:val="both"/>
              <w:rPr>
                <w:rFonts w:ascii="Arial" w:hAnsi="Arial" w:cs="Arial"/>
              </w:rPr>
            </w:pPr>
          </w:p>
          <w:p w14:paraId="5A11BE7A" w14:textId="77777777" w:rsidR="00F1108E" w:rsidRPr="00725F6F" w:rsidRDefault="00F22993" w:rsidP="00F46664">
            <w:pPr>
              <w:pStyle w:val="Default"/>
              <w:jc w:val="both"/>
              <w:rPr>
                <w:rFonts w:ascii="Arial" w:hAnsi="Arial" w:cs="Arial"/>
              </w:rPr>
            </w:pPr>
            <w:r w:rsidRPr="00725F6F">
              <w:rPr>
                <w:rFonts w:ascii="Arial" w:hAnsi="Arial" w:cs="Arial"/>
              </w:rPr>
              <w:t>Aplica y califica las pruebas a los candidatos citados. Los candidatos que cumplan con el puntaje aprobatorio serán citados a entrevista</w:t>
            </w:r>
            <w:r w:rsidR="00900F38" w:rsidRPr="00725F6F">
              <w:rPr>
                <w:rFonts w:ascii="Arial" w:hAnsi="Arial" w:cs="Arial"/>
              </w:rPr>
              <w:t>.</w:t>
            </w:r>
          </w:p>
        </w:tc>
        <w:tc>
          <w:tcPr>
            <w:tcW w:w="1129" w:type="pct"/>
            <w:vAlign w:val="center"/>
          </w:tcPr>
          <w:p w14:paraId="75C52529" w14:textId="4C85F797" w:rsidR="006971DC" w:rsidRPr="00725F6F" w:rsidRDefault="00F46664" w:rsidP="00E871B6">
            <w:pPr>
              <w:jc w:val="center"/>
              <w:rPr>
                <w:rFonts w:ascii="Arial" w:hAnsi="Arial" w:cs="Arial"/>
                <w:color w:val="000000"/>
                <w:sz w:val="24"/>
                <w:szCs w:val="24"/>
                <w:lang w:eastAsia="es-CO"/>
              </w:rPr>
            </w:pPr>
            <w:r>
              <w:rPr>
                <w:rFonts w:ascii="Arial" w:hAnsi="Arial" w:cs="Arial"/>
                <w:color w:val="000000"/>
                <w:sz w:val="24"/>
                <w:szCs w:val="24"/>
                <w:lang w:eastAsia="es-CO"/>
              </w:rPr>
              <w:lastRenderedPageBreak/>
              <w:t>Subgerente Administrativo</w:t>
            </w:r>
            <w:r w:rsidR="00E03C7C" w:rsidRPr="00725F6F">
              <w:rPr>
                <w:rFonts w:ascii="Arial" w:hAnsi="Arial" w:cs="Arial"/>
                <w:color w:val="000000"/>
                <w:sz w:val="24"/>
                <w:szCs w:val="24"/>
                <w:lang w:eastAsia="es-CO"/>
              </w:rPr>
              <w:t xml:space="preserve"> o el encargado del área de Talento Humano</w:t>
            </w:r>
            <w:r w:rsidR="006971DC" w:rsidRPr="00725F6F">
              <w:rPr>
                <w:rFonts w:ascii="Arial" w:hAnsi="Arial" w:cs="Arial"/>
                <w:color w:val="000000"/>
                <w:sz w:val="24"/>
                <w:szCs w:val="24"/>
                <w:lang w:eastAsia="es-CO"/>
              </w:rPr>
              <w:t>.</w:t>
            </w:r>
          </w:p>
          <w:p w14:paraId="272F83BE" w14:textId="77777777" w:rsidR="00572B6D" w:rsidRPr="00725F6F" w:rsidRDefault="00572B6D" w:rsidP="00E871B6">
            <w:pPr>
              <w:jc w:val="center"/>
              <w:rPr>
                <w:rFonts w:ascii="Arial" w:hAnsi="Arial" w:cs="Arial"/>
                <w:color w:val="000000"/>
                <w:sz w:val="24"/>
                <w:szCs w:val="24"/>
                <w:lang w:eastAsia="es-CO"/>
              </w:rPr>
            </w:pPr>
          </w:p>
        </w:tc>
        <w:tc>
          <w:tcPr>
            <w:tcW w:w="1239" w:type="pct"/>
            <w:vAlign w:val="center"/>
          </w:tcPr>
          <w:p w14:paraId="2C4B4408" w14:textId="2B0748E5" w:rsidR="00572B6D" w:rsidRDefault="00B34546" w:rsidP="00E871B6">
            <w:pPr>
              <w:pStyle w:val="Default"/>
              <w:jc w:val="center"/>
              <w:rPr>
                <w:rFonts w:ascii="Arial" w:hAnsi="Arial" w:cs="Arial"/>
              </w:rPr>
            </w:pPr>
            <w:r w:rsidRPr="00B34546">
              <w:rPr>
                <w:rFonts w:ascii="Arial" w:hAnsi="Arial" w:cs="Arial"/>
              </w:rPr>
              <w:t>pruebas de Conocimientos y Competencias comportamentales y/o Entrevista</w:t>
            </w:r>
          </w:p>
          <w:p w14:paraId="51843D60" w14:textId="77777777" w:rsidR="00B34546" w:rsidRPr="00725F6F" w:rsidRDefault="00B34546" w:rsidP="00E871B6">
            <w:pPr>
              <w:pStyle w:val="Default"/>
              <w:jc w:val="center"/>
              <w:rPr>
                <w:rFonts w:ascii="Arial" w:hAnsi="Arial" w:cs="Arial"/>
              </w:rPr>
            </w:pPr>
          </w:p>
          <w:p w14:paraId="5E7DC431" w14:textId="385AFA2A" w:rsidR="00586E6B" w:rsidRPr="00725F6F" w:rsidRDefault="00586E6B" w:rsidP="00E871B6">
            <w:pPr>
              <w:pStyle w:val="Default"/>
              <w:jc w:val="center"/>
              <w:rPr>
                <w:rFonts w:ascii="Arial" w:hAnsi="Arial" w:cs="Arial"/>
              </w:rPr>
            </w:pPr>
            <w:r w:rsidRPr="00725F6F">
              <w:rPr>
                <w:rFonts w:ascii="Arial" w:hAnsi="Arial" w:cs="Arial"/>
              </w:rPr>
              <w:lastRenderedPageBreak/>
              <w:t xml:space="preserve">Formato </w:t>
            </w:r>
            <w:r w:rsidR="00BF0054" w:rsidRPr="00725F6F">
              <w:rPr>
                <w:rFonts w:ascii="Arial" w:hAnsi="Arial" w:cs="Arial"/>
              </w:rPr>
              <w:t>TH</w:t>
            </w:r>
            <w:r w:rsidRPr="00725F6F">
              <w:rPr>
                <w:rFonts w:ascii="Arial" w:hAnsi="Arial" w:cs="Arial"/>
              </w:rPr>
              <w:t>-00</w:t>
            </w:r>
            <w:r w:rsidR="0086401E" w:rsidRPr="00725F6F">
              <w:rPr>
                <w:rFonts w:ascii="Arial" w:hAnsi="Arial" w:cs="Arial"/>
              </w:rPr>
              <w:t>3</w:t>
            </w:r>
            <w:r w:rsidRPr="00725F6F">
              <w:rPr>
                <w:rFonts w:ascii="Arial" w:hAnsi="Arial" w:cs="Arial"/>
              </w:rPr>
              <w:t xml:space="preserve">- </w:t>
            </w:r>
            <w:r w:rsidR="00217BB3" w:rsidRPr="00217BB3">
              <w:rPr>
                <w:rFonts w:ascii="Arial" w:hAnsi="Arial" w:cs="Arial"/>
              </w:rPr>
              <w:t>AUTORIZACIÓN CONSULTA CENTRALES DE RIESGO PARA SOLICITUD DE EMPLEO</w:t>
            </w:r>
          </w:p>
        </w:tc>
      </w:tr>
      <w:tr w:rsidR="00B34546" w:rsidRPr="00725F6F" w14:paraId="01CEA477" w14:textId="77777777" w:rsidTr="00B34546">
        <w:trPr>
          <w:trHeight w:val="1643"/>
        </w:trPr>
        <w:tc>
          <w:tcPr>
            <w:tcW w:w="362" w:type="pct"/>
            <w:noWrap/>
            <w:vAlign w:val="center"/>
          </w:tcPr>
          <w:p w14:paraId="3805ECCF" w14:textId="77777777" w:rsidR="006971DC" w:rsidRPr="00725F6F" w:rsidRDefault="006971DC"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lastRenderedPageBreak/>
              <w:t>6</w:t>
            </w:r>
          </w:p>
        </w:tc>
        <w:tc>
          <w:tcPr>
            <w:tcW w:w="2270" w:type="pct"/>
          </w:tcPr>
          <w:p w14:paraId="565AA0A8" w14:textId="77777777" w:rsidR="006971DC" w:rsidRPr="00217BB3" w:rsidRDefault="006971DC" w:rsidP="00F46664">
            <w:pPr>
              <w:pStyle w:val="Default"/>
              <w:rPr>
                <w:rFonts w:ascii="Arial" w:hAnsi="Arial" w:cs="Arial"/>
                <w:b/>
                <w:bCs/>
              </w:rPr>
            </w:pPr>
            <w:r w:rsidRPr="00217BB3">
              <w:rPr>
                <w:rFonts w:ascii="Arial" w:hAnsi="Arial" w:cs="Arial"/>
                <w:b/>
                <w:bCs/>
              </w:rPr>
              <w:t xml:space="preserve">Realización de entrevistas </w:t>
            </w:r>
          </w:p>
          <w:p w14:paraId="6DD2369A" w14:textId="77777777" w:rsidR="006971DC" w:rsidRPr="00725F6F" w:rsidRDefault="006971DC" w:rsidP="00F46664">
            <w:pPr>
              <w:pStyle w:val="Default"/>
              <w:rPr>
                <w:rFonts w:ascii="Arial" w:hAnsi="Arial" w:cs="Arial"/>
              </w:rPr>
            </w:pPr>
          </w:p>
          <w:p w14:paraId="3485AF87" w14:textId="01C4B2ED" w:rsidR="006971DC" w:rsidRPr="00725F6F" w:rsidRDefault="006971DC" w:rsidP="00F46664">
            <w:pPr>
              <w:pStyle w:val="Default"/>
              <w:jc w:val="both"/>
              <w:rPr>
                <w:rFonts w:ascii="Arial" w:hAnsi="Arial" w:cs="Arial"/>
              </w:rPr>
            </w:pPr>
            <w:r w:rsidRPr="00725F6F">
              <w:rPr>
                <w:rFonts w:ascii="Arial" w:hAnsi="Arial" w:cs="Arial"/>
              </w:rPr>
              <w:t xml:space="preserve">El </w:t>
            </w:r>
            <w:r w:rsidR="00D7645D" w:rsidRPr="00725F6F">
              <w:rPr>
                <w:rFonts w:ascii="Arial" w:hAnsi="Arial" w:cs="Arial"/>
              </w:rPr>
              <w:t>Gerente</w:t>
            </w:r>
            <w:r w:rsidRPr="00725F6F">
              <w:rPr>
                <w:rFonts w:ascii="Arial" w:hAnsi="Arial" w:cs="Arial"/>
              </w:rPr>
              <w:t xml:space="preserve"> y </w:t>
            </w:r>
            <w:r w:rsidR="00F46664">
              <w:rPr>
                <w:rFonts w:ascii="Arial" w:hAnsi="Arial" w:cs="Arial"/>
              </w:rPr>
              <w:t>Subgerente Administrativo</w:t>
            </w:r>
            <w:r w:rsidR="00E03C7C" w:rsidRPr="00725F6F">
              <w:rPr>
                <w:rFonts w:ascii="Arial" w:hAnsi="Arial" w:cs="Arial"/>
              </w:rPr>
              <w:t xml:space="preserve"> o el encargado del área de Talento Humano</w:t>
            </w:r>
            <w:r w:rsidR="00D7645D" w:rsidRPr="00725F6F">
              <w:rPr>
                <w:rFonts w:ascii="Arial" w:hAnsi="Arial" w:cs="Arial"/>
              </w:rPr>
              <w:t xml:space="preserve"> </w:t>
            </w:r>
            <w:r w:rsidRPr="00725F6F">
              <w:rPr>
                <w:rFonts w:ascii="Arial" w:hAnsi="Arial" w:cs="Arial"/>
              </w:rPr>
              <w:t>realizan entrevista y registran los resultados en el formato establecido</w:t>
            </w:r>
          </w:p>
        </w:tc>
        <w:tc>
          <w:tcPr>
            <w:tcW w:w="1129" w:type="pct"/>
            <w:vAlign w:val="center"/>
          </w:tcPr>
          <w:p w14:paraId="07AB9202" w14:textId="0ACD6B8C" w:rsidR="00D7645D" w:rsidRPr="00725F6F" w:rsidRDefault="00F46664" w:rsidP="00217BB3">
            <w:pPr>
              <w:jc w:val="center"/>
              <w:rPr>
                <w:rFonts w:ascii="Arial" w:hAnsi="Arial" w:cs="Arial"/>
                <w:color w:val="000000"/>
                <w:sz w:val="24"/>
                <w:szCs w:val="24"/>
                <w:lang w:eastAsia="es-CO"/>
              </w:rPr>
            </w:pPr>
            <w:r>
              <w:rPr>
                <w:rFonts w:ascii="Arial" w:hAnsi="Arial" w:cs="Arial"/>
                <w:color w:val="000000"/>
                <w:sz w:val="24"/>
                <w:szCs w:val="24"/>
                <w:lang w:eastAsia="es-CO"/>
              </w:rPr>
              <w:t>Subgerente Administrativo</w:t>
            </w:r>
            <w:r w:rsidR="00E03C7C" w:rsidRPr="00725F6F">
              <w:rPr>
                <w:rFonts w:ascii="Arial" w:hAnsi="Arial" w:cs="Arial"/>
                <w:color w:val="000000"/>
                <w:sz w:val="24"/>
                <w:szCs w:val="24"/>
                <w:lang w:eastAsia="es-CO"/>
              </w:rPr>
              <w:t xml:space="preserve"> o el encargado del área de Talento Humano</w:t>
            </w:r>
            <w:r w:rsidR="00D7645D" w:rsidRPr="00725F6F">
              <w:rPr>
                <w:rFonts w:ascii="Arial" w:hAnsi="Arial" w:cs="Arial"/>
                <w:color w:val="000000"/>
                <w:sz w:val="24"/>
                <w:szCs w:val="24"/>
                <w:lang w:eastAsia="es-CO"/>
              </w:rPr>
              <w:t>.</w:t>
            </w:r>
          </w:p>
          <w:p w14:paraId="5C0D0089" w14:textId="1A7B6130" w:rsidR="00D7645D" w:rsidRPr="00725F6F" w:rsidRDefault="00D7645D" w:rsidP="00217BB3">
            <w:pPr>
              <w:jc w:val="center"/>
              <w:rPr>
                <w:rFonts w:ascii="Arial" w:hAnsi="Arial" w:cs="Arial"/>
                <w:color w:val="000000"/>
                <w:sz w:val="24"/>
                <w:szCs w:val="24"/>
                <w:lang w:eastAsia="es-CO"/>
              </w:rPr>
            </w:pPr>
          </w:p>
          <w:p w14:paraId="79DA6F3E" w14:textId="77777777" w:rsidR="006971DC" w:rsidRPr="00725F6F" w:rsidRDefault="00D7645D" w:rsidP="00217BB3">
            <w:pPr>
              <w:jc w:val="center"/>
              <w:rPr>
                <w:rFonts w:ascii="Arial" w:hAnsi="Arial" w:cs="Arial"/>
                <w:color w:val="000000"/>
                <w:sz w:val="24"/>
                <w:szCs w:val="24"/>
                <w:lang w:eastAsia="es-CO"/>
              </w:rPr>
            </w:pPr>
            <w:r w:rsidRPr="00725F6F">
              <w:rPr>
                <w:rFonts w:ascii="Arial" w:hAnsi="Arial" w:cs="Arial"/>
                <w:color w:val="000000"/>
                <w:sz w:val="24"/>
                <w:szCs w:val="24"/>
                <w:lang w:eastAsia="es-CO"/>
              </w:rPr>
              <w:t>Gerente</w:t>
            </w:r>
          </w:p>
        </w:tc>
        <w:tc>
          <w:tcPr>
            <w:tcW w:w="1239" w:type="pct"/>
            <w:vAlign w:val="center"/>
          </w:tcPr>
          <w:p w14:paraId="4BEA97CE" w14:textId="320791D8" w:rsidR="006971DC" w:rsidRPr="00725F6F" w:rsidRDefault="00D7645D" w:rsidP="00B754A8">
            <w:pPr>
              <w:pStyle w:val="Default"/>
              <w:jc w:val="center"/>
              <w:rPr>
                <w:rFonts w:ascii="Arial" w:hAnsi="Arial" w:cs="Arial"/>
              </w:rPr>
            </w:pPr>
            <w:r w:rsidRPr="00725F6F">
              <w:rPr>
                <w:rFonts w:ascii="Arial" w:hAnsi="Arial" w:cs="Arial"/>
              </w:rPr>
              <w:t xml:space="preserve">Formato </w:t>
            </w:r>
            <w:r w:rsidR="00BF0054" w:rsidRPr="00725F6F">
              <w:rPr>
                <w:rFonts w:ascii="Arial" w:hAnsi="Arial" w:cs="Arial"/>
              </w:rPr>
              <w:t>TH</w:t>
            </w:r>
            <w:r w:rsidRPr="00725F6F">
              <w:rPr>
                <w:rFonts w:ascii="Arial" w:hAnsi="Arial" w:cs="Arial"/>
              </w:rPr>
              <w:t>-F</w:t>
            </w:r>
            <w:r w:rsidR="006D51DC">
              <w:rPr>
                <w:rFonts w:ascii="Arial" w:hAnsi="Arial" w:cs="Arial"/>
              </w:rPr>
              <w:t>O</w:t>
            </w:r>
            <w:r w:rsidRPr="00725F6F">
              <w:rPr>
                <w:rFonts w:ascii="Arial" w:hAnsi="Arial" w:cs="Arial"/>
              </w:rPr>
              <w:t>-</w:t>
            </w:r>
            <w:r w:rsidR="006D51DC">
              <w:rPr>
                <w:rFonts w:ascii="Arial" w:hAnsi="Arial" w:cs="Arial"/>
              </w:rPr>
              <w:t>26</w:t>
            </w:r>
            <w:r w:rsidRPr="00725F6F">
              <w:rPr>
                <w:rFonts w:ascii="Arial" w:hAnsi="Arial" w:cs="Arial"/>
              </w:rPr>
              <w:t xml:space="preserve"> </w:t>
            </w:r>
            <w:r w:rsidR="006D51DC" w:rsidRPr="00725F6F">
              <w:rPr>
                <w:rFonts w:ascii="Arial" w:hAnsi="Arial" w:cs="Arial"/>
              </w:rPr>
              <w:t>INFORME ENTREVISTA</w:t>
            </w:r>
          </w:p>
        </w:tc>
      </w:tr>
      <w:tr w:rsidR="00B34546" w:rsidRPr="00725F6F" w14:paraId="481B166F" w14:textId="77777777" w:rsidTr="00B34546">
        <w:trPr>
          <w:trHeight w:val="1318"/>
        </w:trPr>
        <w:tc>
          <w:tcPr>
            <w:tcW w:w="362" w:type="pct"/>
            <w:noWrap/>
            <w:vAlign w:val="center"/>
          </w:tcPr>
          <w:p w14:paraId="6F88088C" w14:textId="77777777" w:rsidR="00D7645D" w:rsidRPr="00725F6F" w:rsidRDefault="00920527"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7</w:t>
            </w:r>
          </w:p>
        </w:tc>
        <w:tc>
          <w:tcPr>
            <w:tcW w:w="2270" w:type="pct"/>
          </w:tcPr>
          <w:p w14:paraId="50BCE037" w14:textId="77777777" w:rsidR="00D7645D" w:rsidRPr="00ED6087" w:rsidRDefault="00920527" w:rsidP="00F46664">
            <w:pPr>
              <w:pStyle w:val="Default"/>
              <w:rPr>
                <w:rFonts w:ascii="Arial" w:hAnsi="Arial" w:cs="Arial"/>
                <w:b/>
                <w:bCs/>
              </w:rPr>
            </w:pPr>
            <w:r w:rsidRPr="00ED6087">
              <w:rPr>
                <w:rFonts w:ascii="Arial" w:hAnsi="Arial" w:cs="Arial"/>
                <w:b/>
                <w:bCs/>
              </w:rPr>
              <w:t>Comunicación de resultados</w:t>
            </w:r>
          </w:p>
          <w:p w14:paraId="78F28A66" w14:textId="77777777" w:rsidR="009A19EE" w:rsidRPr="00ED6087" w:rsidRDefault="009A19EE" w:rsidP="00F46664">
            <w:pPr>
              <w:pStyle w:val="Default"/>
              <w:rPr>
                <w:rFonts w:ascii="Arial" w:hAnsi="Arial" w:cs="Arial"/>
                <w:b/>
                <w:bCs/>
              </w:rPr>
            </w:pPr>
          </w:p>
          <w:p w14:paraId="0BB464E4" w14:textId="77777777" w:rsidR="00920527" w:rsidRPr="00725F6F" w:rsidRDefault="00920527" w:rsidP="00F46664">
            <w:pPr>
              <w:pStyle w:val="Default"/>
              <w:jc w:val="both"/>
              <w:rPr>
                <w:rFonts w:ascii="Arial" w:hAnsi="Arial" w:cs="Arial"/>
              </w:rPr>
            </w:pPr>
            <w:r w:rsidRPr="00725F6F">
              <w:rPr>
                <w:rFonts w:ascii="Arial" w:hAnsi="Arial" w:cs="Arial"/>
              </w:rPr>
              <w:t>Comunicar al Gerente los resultados consolidados de las pruebas y entrevistas efectuadas con el fin de determinar el candidato seleccionado</w:t>
            </w:r>
          </w:p>
        </w:tc>
        <w:tc>
          <w:tcPr>
            <w:tcW w:w="1129" w:type="pct"/>
            <w:vAlign w:val="center"/>
          </w:tcPr>
          <w:p w14:paraId="228F3FCB" w14:textId="70DED1FA" w:rsidR="00D7645D" w:rsidRPr="00725F6F" w:rsidRDefault="00F46664" w:rsidP="00ED6087">
            <w:pPr>
              <w:jc w:val="center"/>
              <w:rPr>
                <w:rFonts w:ascii="Arial" w:hAnsi="Arial" w:cs="Arial"/>
                <w:color w:val="000000"/>
                <w:sz w:val="24"/>
                <w:szCs w:val="24"/>
                <w:lang w:eastAsia="es-CO"/>
              </w:rPr>
            </w:pPr>
            <w:r>
              <w:rPr>
                <w:rFonts w:ascii="Arial" w:hAnsi="Arial" w:cs="Arial"/>
                <w:color w:val="000000"/>
                <w:sz w:val="24"/>
                <w:szCs w:val="24"/>
                <w:lang w:eastAsia="es-CO"/>
              </w:rPr>
              <w:t>Subgerente Administrativo</w:t>
            </w:r>
            <w:r w:rsidR="00E03C7C" w:rsidRPr="00725F6F">
              <w:rPr>
                <w:rFonts w:ascii="Arial" w:hAnsi="Arial" w:cs="Arial"/>
                <w:color w:val="000000"/>
                <w:sz w:val="24"/>
                <w:szCs w:val="24"/>
                <w:lang w:eastAsia="es-CO"/>
              </w:rPr>
              <w:t xml:space="preserve"> o el encargado del área de Talento Humano</w:t>
            </w:r>
            <w:r w:rsidR="00920527" w:rsidRPr="00725F6F">
              <w:rPr>
                <w:rFonts w:ascii="Arial" w:hAnsi="Arial" w:cs="Arial"/>
                <w:color w:val="000000"/>
                <w:sz w:val="24"/>
                <w:szCs w:val="24"/>
                <w:lang w:eastAsia="es-CO"/>
              </w:rPr>
              <w:t>.</w:t>
            </w:r>
          </w:p>
        </w:tc>
        <w:tc>
          <w:tcPr>
            <w:tcW w:w="1239" w:type="pct"/>
            <w:vAlign w:val="center"/>
          </w:tcPr>
          <w:p w14:paraId="6C8F14BA" w14:textId="77777777" w:rsidR="00D7645D" w:rsidRPr="00725F6F" w:rsidRDefault="00920527" w:rsidP="00ED6087">
            <w:pPr>
              <w:pStyle w:val="Default"/>
              <w:jc w:val="center"/>
              <w:rPr>
                <w:rFonts w:ascii="Arial" w:hAnsi="Arial" w:cs="Arial"/>
              </w:rPr>
            </w:pPr>
            <w:r w:rsidRPr="00725F6F">
              <w:rPr>
                <w:rFonts w:ascii="Arial" w:hAnsi="Arial" w:cs="Arial"/>
              </w:rPr>
              <w:t>Informe de consolidado de resultados a través de correo electrónico o listado de asistentes</w:t>
            </w:r>
          </w:p>
        </w:tc>
      </w:tr>
      <w:tr w:rsidR="00B34546" w:rsidRPr="00725F6F" w14:paraId="719938DB" w14:textId="77777777" w:rsidTr="00B34546">
        <w:trPr>
          <w:trHeight w:val="109"/>
        </w:trPr>
        <w:tc>
          <w:tcPr>
            <w:tcW w:w="362" w:type="pct"/>
            <w:noWrap/>
            <w:vAlign w:val="center"/>
          </w:tcPr>
          <w:p w14:paraId="52388BB2" w14:textId="77777777" w:rsidR="004B7E86" w:rsidRPr="00725F6F" w:rsidRDefault="004B7E86"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8</w:t>
            </w:r>
          </w:p>
        </w:tc>
        <w:tc>
          <w:tcPr>
            <w:tcW w:w="2270" w:type="pct"/>
          </w:tcPr>
          <w:p w14:paraId="5E5410AA" w14:textId="77777777" w:rsidR="004B7E86" w:rsidRPr="00E83865" w:rsidRDefault="004B7E86" w:rsidP="00F46664">
            <w:pPr>
              <w:pStyle w:val="Default"/>
              <w:rPr>
                <w:rFonts w:ascii="Arial" w:hAnsi="Arial" w:cs="Arial"/>
                <w:b/>
                <w:bCs/>
              </w:rPr>
            </w:pPr>
            <w:r w:rsidRPr="00E83865">
              <w:rPr>
                <w:rFonts w:ascii="Arial" w:hAnsi="Arial" w:cs="Arial"/>
                <w:b/>
                <w:bCs/>
              </w:rPr>
              <w:t xml:space="preserve">Autorización para vinculación </w:t>
            </w:r>
          </w:p>
          <w:p w14:paraId="5A104444" w14:textId="77777777" w:rsidR="004B7E86" w:rsidRPr="00725F6F" w:rsidRDefault="004B7E86" w:rsidP="00F46664">
            <w:pPr>
              <w:pStyle w:val="Default"/>
              <w:rPr>
                <w:rFonts w:ascii="Arial" w:hAnsi="Arial" w:cs="Arial"/>
              </w:rPr>
            </w:pPr>
          </w:p>
          <w:p w14:paraId="3D17BDDE" w14:textId="77777777" w:rsidR="004B7E86" w:rsidRPr="00725F6F" w:rsidRDefault="004B7E86" w:rsidP="00F46664">
            <w:pPr>
              <w:pStyle w:val="Default"/>
              <w:jc w:val="both"/>
              <w:rPr>
                <w:rFonts w:ascii="Arial" w:hAnsi="Arial" w:cs="Arial"/>
              </w:rPr>
            </w:pPr>
            <w:r w:rsidRPr="00725F6F">
              <w:rPr>
                <w:rFonts w:ascii="Arial" w:hAnsi="Arial" w:cs="Arial"/>
              </w:rPr>
              <w:t xml:space="preserve">Elegir y decidir la vinculación de la persona y comunicar al área de gestión humana, para iniciar los trámites de vinculación </w:t>
            </w:r>
          </w:p>
        </w:tc>
        <w:tc>
          <w:tcPr>
            <w:tcW w:w="1129" w:type="pct"/>
            <w:vAlign w:val="center"/>
          </w:tcPr>
          <w:p w14:paraId="52DBCD55" w14:textId="77777777" w:rsidR="004B7E86" w:rsidRPr="00725F6F" w:rsidRDefault="004B7E86" w:rsidP="00ED6087">
            <w:pPr>
              <w:jc w:val="center"/>
              <w:rPr>
                <w:rFonts w:ascii="Arial" w:hAnsi="Arial" w:cs="Arial"/>
                <w:color w:val="000000"/>
                <w:sz w:val="24"/>
                <w:szCs w:val="24"/>
                <w:lang w:eastAsia="es-CO"/>
              </w:rPr>
            </w:pPr>
            <w:r w:rsidRPr="00725F6F">
              <w:rPr>
                <w:rFonts w:ascii="Arial" w:hAnsi="Arial" w:cs="Arial"/>
                <w:color w:val="000000"/>
                <w:sz w:val="24"/>
                <w:szCs w:val="24"/>
                <w:lang w:eastAsia="es-CO"/>
              </w:rPr>
              <w:t>Gerente</w:t>
            </w:r>
          </w:p>
        </w:tc>
        <w:tc>
          <w:tcPr>
            <w:tcW w:w="1239" w:type="pct"/>
            <w:vAlign w:val="center"/>
          </w:tcPr>
          <w:p w14:paraId="55610DFE" w14:textId="5677BD64" w:rsidR="004B7E86" w:rsidRPr="00725F6F" w:rsidRDefault="004B7E86" w:rsidP="00ED6087">
            <w:pPr>
              <w:pStyle w:val="Default"/>
              <w:jc w:val="center"/>
              <w:rPr>
                <w:rFonts w:ascii="Arial" w:hAnsi="Arial" w:cs="Arial"/>
              </w:rPr>
            </w:pPr>
            <w:r w:rsidRPr="00725F6F">
              <w:rPr>
                <w:rFonts w:ascii="Arial" w:hAnsi="Arial" w:cs="Arial"/>
              </w:rPr>
              <w:t>Correo electrónico</w:t>
            </w:r>
          </w:p>
          <w:p w14:paraId="0762BA7E" w14:textId="77777777" w:rsidR="004B7E86" w:rsidRPr="00725F6F" w:rsidRDefault="004B7E86" w:rsidP="00ED6087">
            <w:pPr>
              <w:pStyle w:val="Default"/>
              <w:jc w:val="center"/>
              <w:rPr>
                <w:rFonts w:ascii="Arial" w:hAnsi="Arial" w:cs="Arial"/>
              </w:rPr>
            </w:pPr>
          </w:p>
        </w:tc>
      </w:tr>
      <w:tr w:rsidR="00B34546" w:rsidRPr="00725F6F" w14:paraId="3FEE7452" w14:textId="77777777" w:rsidTr="00B34546">
        <w:trPr>
          <w:trHeight w:val="1549"/>
        </w:trPr>
        <w:tc>
          <w:tcPr>
            <w:tcW w:w="362" w:type="pct"/>
            <w:noWrap/>
            <w:vAlign w:val="center"/>
          </w:tcPr>
          <w:p w14:paraId="1E271588" w14:textId="77777777" w:rsidR="004B7E86" w:rsidRPr="00725F6F" w:rsidRDefault="004B7E86"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9</w:t>
            </w:r>
          </w:p>
        </w:tc>
        <w:tc>
          <w:tcPr>
            <w:tcW w:w="2270" w:type="pct"/>
          </w:tcPr>
          <w:p w14:paraId="5C71D281" w14:textId="77777777" w:rsidR="004B7E86" w:rsidRPr="00E83865" w:rsidRDefault="004B7E86" w:rsidP="00F46664">
            <w:pPr>
              <w:pStyle w:val="Default"/>
              <w:rPr>
                <w:rFonts w:ascii="Arial" w:hAnsi="Arial" w:cs="Arial"/>
                <w:b/>
                <w:bCs/>
              </w:rPr>
            </w:pPr>
            <w:r w:rsidRPr="00E83865">
              <w:rPr>
                <w:rFonts w:ascii="Arial" w:hAnsi="Arial" w:cs="Arial"/>
                <w:b/>
                <w:bCs/>
              </w:rPr>
              <w:t xml:space="preserve">Verificación de la documentación del aspirante </w:t>
            </w:r>
          </w:p>
          <w:p w14:paraId="15A57F60" w14:textId="77777777" w:rsidR="004B7E86" w:rsidRPr="00725F6F" w:rsidRDefault="004B7E86" w:rsidP="00F46664">
            <w:pPr>
              <w:pStyle w:val="Default"/>
              <w:rPr>
                <w:rFonts w:ascii="Arial" w:hAnsi="Arial" w:cs="Arial"/>
              </w:rPr>
            </w:pPr>
          </w:p>
          <w:p w14:paraId="0914378E" w14:textId="77777777" w:rsidR="008E5C8E" w:rsidRPr="00725F6F" w:rsidRDefault="004B7E86" w:rsidP="00F46664">
            <w:pPr>
              <w:pStyle w:val="Default"/>
              <w:jc w:val="both"/>
              <w:rPr>
                <w:rFonts w:ascii="Arial" w:hAnsi="Arial" w:cs="Arial"/>
              </w:rPr>
            </w:pPr>
            <w:r w:rsidRPr="00725F6F">
              <w:rPr>
                <w:rFonts w:ascii="Arial" w:hAnsi="Arial" w:cs="Arial"/>
              </w:rPr>
              <w:t xml:space="preserve">Realizar verificación de la información del candidato seleccionado: </w:t>
            </w:r>
          </w:p>
          <w:p w14:paraId="67A40678" w14:textId="77777777" w:rsidR="008E5C8E" w:rsidRPr="00725F6F" w:rsidRDefault="008E5C8E" w:rsidP="00F46664">
            <w:pPr>
              <w:pStyle w:val="Default"/>
              <w:jc w:val="both"/>
              <w:rPr>
                <w:rFonts w:ascii="Arial" w:hAnsi="Arial" w:cs="Arial"/>
              </w:rPr>
            </w:pPr>
          </w:p>
          <w:p w14:paraId="3188C5C7" w14:textId="77777777" w:rsidR="00E83865" w:rsidRDefault="004B7E86" w:rsidP="00F46664">
            <w:pPr>
              <w:pStyle w:val="Default"/>
              <w:numPr>
                <w:ilvl w:val="0"/>
                <w:numId w:val="38"/>
              </w:numPr>
              <w:jc w:val="both"/>
              <w:rPr>
                <w:rFonts w:ascii="Arial" w:hAnsi="Arial" w:cs="Arial"/>
              </w:rPr>
            </w:pPr>
            <w:r w:rsidRPr="00725F6F">
              <w:rPr>
                <w:rFonts w:ascii="Arial" w:hAnsi="Arial" w:cs="Arial"/>
              </w:rPr>
              <w:lastRenderedPageBreak/>
              <w:t>Verificación de referencias laborales: Dejar anotación en cada certificación laboral con fecha y persona que se confirmó en la información. En caso de no poderse generar verificación telefónica, generar la solicitud por correo electrónico o medio escrito.</w:t>
            </w:r>
          </w:p>
          <w:p w14:paraId="1A99192A" w14:textId="7D93FE1E" w:rsidR="008E5C8E" w:rsidRPr="00725F6F" w:rsidRDefault="004B7E86" w:rsidP="00E83865">
            <w:pPr>
              <w:pStyle w:val="Default"/>
              <w:ind w:left="360"/>
              <w:jc w:val="both"/>
              <w:rPr>
                <w:rFonts w:ascii="Arial" w:hAnsi="Arial" w:cs="Arial"/>
              </w:rPr>
            </w:pPr>
            <w:r w:rsidRPr="00725F6F">
              <w:rPr>
                <w:rFonts w:ascii="Arial" w:hAnsi="Arial" w:cs="Arial"/>
              </w:rPr>
              <w:t xml:space="preserve"> </w:t>
            </w:r>
          </w:p>
          <w:p w14:paraId="7E67257D" w14:textId="77777777" w:rsidR="008E5C8E" w:rsidRPr="00725F6F" w:rsidRDefault="004B7E86" w:rsidP="00F46664">
            <w:pPr>
              <w:pStyle w:val="Default"/>
              <w:numPr>
                <w:ilvl w:val="0"/>
                <w:numId w:val="38"/>
              </w:numPr>
              <w:jc w:val="both"/>
              <w:rPr>
                <w:rFonts w:ascii="Arial" w:hAnsi="Arial" w:cs="Arial"/>
              </w:rPr>
            </w:pPr>
            <w:r w:rsidRPr="00725F6F">
              <w:rPr>
                <w:rFonts w:ascii="Arial" w:hAnsi="Arial" w:cs="Arial"/>
              </w:rPr>
              <w:t xml:space="preserve">Verificación de títulos académicos: Solicitar verificación de títulos académicos a las respectivas instituciones. </w:t>
            </w:r>
          </w:p>
          <w:p w14:paraId="56162651" w14:textId="77777777" w:rsidR="008E5C8E" w:rsidRPr="00725F6F" w:rsidRDefault="008E5C8E" w:rsidP="00F46664">
            <w:pPr>
              <w:pStyle w:val="Default"/>
              <w:jc w:val="both"/>
              <w:rPr>
                <w:rFonts w:ascii="Arial" w:hAnsi="Arial" w:cs="Arial"/>
              </w:rPr>
            </w:pPr>
          </w:p>
          <w:p w14:paraId="2AC8DFA6" w14:textId="77777777" w:rsidR="008E5C8E" w:rsidRPr="00725F6F" w:rsidRDefault="004B7E86" w:rsidP="00F46664">
            <w:pPr>
              <w:pStyle w:val="Default"/>
              <w:numPr>
                <w:ilvl w:val="0"/>
                <w:numId w:val="38"/>
              </w:numPr>
              <w:jc w:val="both"/>
              <w:rPr>
                <w:rFonts w:ascii="Arial" w:hAnsi="Arial" w:cs="Arial"/>
              </w:rPr>
            </w:pPr>
            <w:r w:rsidRPr="00725F6F">
              <w:rPr>
                <w:rFonts w:ascii="Arial" w:hAnsi="Arial" w:cs="Arial"/>
              </w:rPr>
              <w:t xml:space="preserve">Verificación en los portales respectivos de: </w:t>
            </w:r>
          </w:p>
          <w:p w14:paraId="77389E32" w14:textId="77777777" w:rsidR="008E5C8E" w:rsidRPr="00725F6F" w:rsidRDefault="008E5C8E" w:rsidP="00F46664">
            <w:pPr>
              <w:pStyle w:val="Prrafodelista"/>
              <w:rPr>
                <w:rFonts w:ascii="Arial" w:hAnsi="Arial" w:cs="Arial"/>
                <w:sz w:val="24"/>
                <w:szCs w:val="24"/>
              </w:rPr>
            </w:pPr>
          </w:p>
          <w:p w14:paraId="5219DB86" w14:textId="4993E644" w:rsidR="008E5C8E" w:rsidRPr="00725F6F" w:rsidRDefault="004B7E86" w:rsidP="00E83865">
            <w:pPr>
              <w:pStyle w:val="Default"/>
              <w:numPr>
                <w:ilvl w:val="0"/>
                <w:numId w:val="40"/>
              </w:numPr>
              <w:ind w:left="769"/>
              <w:jc w:val="both"/>
              <w:rPr>
                <w:rFonts w:ascii="Arial" w:hAnsi="Arial" w:cs="Arial"/>
              </w:rPr>
            </w:pPr>
            <w:r w:rsidRPr="00725F6F">
              <w:rPr>
                <w:rFonts w:ascii="Arial" w:hAnsi="Arial" w:cs="Arial"/>
              </w:rPr>
              <w:t>Antecedentes Fiscales (Contraloría General de la República</w:t>
            </w:r>
            <w:r w:rsidR="008E5C8E" w:rsidRPr="00725F6F">
              <w:rPr>
                <w:rFonts w:ascii="Arial" w:hAnsi="Arial" w:cs="Arial"/>
              </w:rPr>
              <w:t>.</w:t>
            </w:r>
          </w:p>
          <w:p w14:paraId="45078B28" w14:textId="62E3ADC4" w:rsidR="008E5C8E" w:rsidRPr="00725F6F" w:rsidRDefault="004B7E86" w:rsidP="00E83865">
            <w:pPr>
              <w:pStyle w:val="Default"/>
              <w:numPr>
                <w:ilvl w:val="0"/>
                <w:numId w:val="40"/>
              </w:numPr>
              <w:ind w:left="769"/>
              <w:jc w:val="both"/>
              <w:rPr>
                <w:rFonts w:ascii="Arial" w:hAnsi="Arial" w:cs="Arial"/>
              </w:rPr>
            </w:pPr>
            <w:r w:rsidRPr="00725F6F">
              <w:rPr>
                <w:rFonts w:ascii="Arial" w:hAnsi="Arial" w:cs="Arial"/>
              </w:rPr>
              <w:t xml:space="preserve">Antecedentes Disciplinarios (Procuraduría General de la Nación). </w:t>
            </w:r>
          </w:p>
          <w:p w14:paraId="4D725173" w14:textId="7123FEA4" w:rsidR="008E5C8E" w:rsidRPr="00725F6F" w:rsidRDefault="004B7E86" w:rsidP="00E83865">
            <w:pPr>
              <w:pStyle w:val="Default"/>
              <w:numPr>
                <w:ilvl w:val="0"/>
                <w:numId w:val="40"/>
              </w:numPr>
              <w:ind w:left="769"/>
              <w:jc w:val="both"/>
              <w:rPr>
                <w:rFonts w:ascii="Arial" w:hAnsi="Arial" w:cs="Arial"/>
              </w:rPr>
            </w:pPr>
            <w:r w:rsidRPr="00725F6F">
              <w:rPr>
                <w:rFonts w:ascii="Arial" w:hAnsi="Arial" w:cs="Arial"/>
              </w:rPr>
              <w:t xml:space="preserve">Antecedentes judiciales (Policía Nacional de Colombia). </w:t>
            </w:r>
          </w:p>
          <w:p w14:paraId="35AB9367" w14:textId="760118AD" w:rsidR="008E5C8E" w:rsidRPr="00725F6F" w:rsidRDefault="004B7E86" w:rsidP="00E83865">
            <w:pPr>
              <w:pStyle w:val="Default"/>
              <w:numPr>
                <w:ilvl w:val="0"/>
                <w:numId w:val="40"/>
              </w:numPr>
              <w:ind w:left="769"/>
              <w:jc w:val="both"/>
              <w:rPr>
                <w:rFonts w:ascii="Arial" w:hAnsi="Arial" w:cs="Arial"/>
              </w:rPr>
            </w:pPr>
            <w:r w:rsidRPr="00725F6F">
              <w:rPr>
                <w:rFonts w:ascii="Arial" w:hAnsi="Arial" w:cs="Arial"/>
              </w:rPr>
              <w:t xml:space="preserve">Tarjeta Profesional y certificado de vigencia en los casos que el cargo lo requiera. </w:t>
            </w:r>
          </w:p>
          <w:p w14:paraId="12429C1B" w14:textId="77777777" w:rsidR="008E5C8E" w:rsidRPr="00725F6F" w:rsidRDefault="008E5C8E" w:rsidP="00F46664">
            <w:pPr>
              <w:pStyle w:val="Default"/>
              <w:ind w:left="720"/>
              <w:jc w:val="both"/>
              <w:rPr>
                <w:rFonts w:ascii="Arial" w:hAnsi="Arial" w:cs="Arial"/>
              </w:rPr>
            </w:pPr>
          </w:p>
          <w:p w14:paraId="206B6870" w14:textId="77777777" w:rsidR="004B7E86" w:rsidRPr="00725F6F" w:rsidRDefault="004B7E86" w:rsidP="00E83865">
            <w:pPr>
              <w:pStyle w:val="Default"/>
              <w:jc w:val="both"/>
              <w:rPr>
                <w:rFonts w:ascii="Arial" w:hAnsi="Arial" w:cs="Arial"/>
              </w:rPr>
            </w:pPr>
            <w:r w:rsidRPr="00725F6F">
              <w:rPr>
                <w:rFonts w:ascii="Arial" w:hAnsi="Arial" w:cs="Arial"/>
              </w:rPr>
              <w:t xml:space="preserve">Nota: El candidato que presente inconsistencia en la información y/o documentos suministrados, queda excluido del proceso de selección y se adelantaran las acciones a que haya lugar. </w:t>
            </w:r>
          </w:p>
        </w:tc>
        <w:tc>
          <w:tcPr>
            <w:tcW w:w="1129" w:type="pct"/>
            <w:vAlign w:val="center"/>
          </w:tcPr>
          <w:p w14:paraId="5392661B" w14:textId="070FDA28" w:rsidR="004B7E86" w:rsidRPr="00725F6F" w:rsidRDefault="00F46664" w:rsidP="00ED6087">
            <w:pPr>
              <w:jc w:val="center"/>
              <w:rPr>
                <w:rFonts w:ascii="Arial" w:hAnsi="Arial" w:cs="Arial"/>
                <w:color w:val="000000"/>
                <w:sz w:val="24"/>
                <w:szCs w:val="24"/>
                <w:lang w:eastAsia="es-CO"/>
              </w:rPr>
            </w:pPr>
            <w:r>
              <w:rPr>
                <w:rFonts w:ascii="Arial" w:hAnsi="Arial" w:cs="Arial"/>
                <w:color w:val="000000"/>
                <w:sz w:val="24"/>
                <w:szCs w:val="24"/>
                <w:lang w:eastAsia="es-CO"/>
              </w:rPr>
              <w:lastRenderedPageBreak/>
              <w:t>Subgerente Administrativo</w:t>
            </w:r>
            <w:r w:rsidR="00E03C7C" w:rsidRPr="00725F6F">
              <w:rPr>
                <w:rFonts w:ascii="Arial" w:hAnsi="Arial" w:cs="Arial"/>
                <w:color w:val="000000"/>
                <w:sz w:val="24"/>
                <w:szCs w:val="24"/>
                <w:lang w:eastAsia="es-CO"/>
              </w:rPr>
              <w:t xml:space="preserve"> o el encargado del área de Talento Humano</w:t>
            </w:r>
            <w:r w:rsidR="008E5C8E" w:rsidRPr="00725F6F">
              <w:rPr>
                <w:rFonts w:ascii="Arial" w:hAnsi="Arial" w:cs="Arial"/>
                <w:color w:val="000000"/>
                <w:sz w:val="24"/>
                <w:szCs w:val="24"/>
                <w:lang w:eastAsia="es-CO"/>
              </w:rPr>
              <w:t>.</w:t>
            </w:r>
          </w:p>
        </w:tc>
        <w:tc>
          <w:tcPr>
            <w:tcW w:w="1239" w:type="pct"/>
            <w:vAlign w:val="center"/>
          </w:tcPr>
          <w:p w14:paraId="3263F659" w14:textId="08F24E1D" w:rsidR="004B7E86" w:rsidRPr="00725F6F" w:rsidRDefault="009B2154" w:rsidP="00ED6087">
            <w:pPr>
              <w:pStyle w:val="Default"/>
              <w:jc w:val="center"/>
              <w:rPr>
                <w:rFonts w:ascii="Arial" w:hAnsi="Arial" w:cs="Arial"/>
              </w:rPr>
            </w:pPr>
            <w:r w:rsidRPr="00725F6F">
              <w:rPr>
                <w:rFonts w:ascii="Arial" w:hAnsi="Arial" w:cs="Arial"/>
              </w:rPr>
              <w:t xml:space="preserve">Formato </w:t>
            </w:r>
            <w:r w:rsidR="00BF0054" w:rsidRPr="00725F6F">
              <w:rPr>
                <w:rFonts w:ascii="Arial" w:hAnsi="Arial" w:cs="Arial"/>
              </w:rPr>
              <w:t>TH</w:t>
            </w:r>
            <w:r w:rsidR="008E5C8E" w:rsidRPr="00725F6F">
              <w:rPr>
                <w:rFonts w:ascii="Arial" w:hAnsi="Arial" w:cs="Arial"/>
              </w:rPr>
              <w:t>-F</w:t>
            </w:r>
            <w:r w:rsidR="00E83865">
              <w:rPr>
                <w:rFonts w:ascii="Arial" w:hAnsi="Arial" w:cs="Arial"/>
              </w:rPr>
              <w:t>O-</w:t>
            </w:r>
            <w:r w:rsidR="008E5C8E" w:rsidRPr="00725F6F">
              <w:rPr>
                <w:rFonts w:ascii="Arial" w:hAnsi="Arial" w:cs="Arial"/>
              </w:rPr>
              <w:t>5</w:t>
            </w:r>
            <w:r w:rsidR="00E83865">
              <w:rPr>
                <w:rFonts w:ascii="Arial" w:hAnsi="Arial" w:cs="Arial"/>
              </w:rPr>
              <w:t xml:space="preserve"> </w:t>
            </w:r>
            <w:r w:rsidR="00E83865" w:rsidRPr="00725F6F">
              <w:rPr>
                <w:rFonts w:ascii="Arial" w:hAnsi="Arial" w:cs="Arial"/>
              </w:rPr>
              <w:t>LISTA DE CHEQUEO HISTORIA LABORAL</w:t>
            </w:r>
          </w:p>
        </w:tc>
      </w:tr>
      <w:tr w:rsidR="00B34546" w:rsidRPr="00725F6F" w14:paraId="338DB0D3" w14:textId="77777777" w:rsidTr="00B34546">
        <w:trPr>
          <w:trHeight w:val="609"/>
        </w:trPr>
        <w:tc>
          <w:tcPr>
            <w:tcW w:w="362" w:type="pct"/>
            <w:noWrap/>
            <w:vAlign w:val="center"/>
          </w:tcPr>
          <w:p w14:paraId="39F14C46" w14:textId="77777777" w:rsidR="008E5C8E" w:rsidRPr="00725F6F" w:rsidRDefault="008E5C8E"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10</w:t>
            </w:r>
          </w:p>
        </w:tc>
        <w:tc>
          <w:tcPr>
            <w:tcW w:w="2270" w:type="pct"/>
          </w:tcPr>
          <w:p w14:paraId="7907F524" w14:textId="77777777" w:rsidR="008E5C8E" w:rsidRPr="00E83865" w:rsidRDefault="008E5C8E" w:rsidP="002C182B">
            <w:pPr>
              <w:pStyle w:val="Default"/>
              <w:jc w:val="both"/>
              <w:rPr>
                <w:rFonts w:ascii="Arial" w:hAnsi="Arial" w:cs="Arial"/>
                <w:b/>
                <w:bCs/>
              </w:rPr>
            </w:pPr>
            <w:r w:rsidRPr="00E83865">
              <w:rPr>
                <w:rFonts w:ascii="Arial" w:hAnsi="Arial" w:cs="Arial"/>
                <w:b/>
                <w:bCs/>
              </w:rPr>
              <w:t xml:space="preserve">Diligenciamiento del formato de cumplimiento de requisitos </w:t>
            </w:r>
          </w:p>
          <w:p w14:paraId="41544C81" w14:textId="77777777" w:rsidR="008E5C8E" w:rsidRPr="00725F6F" w:rsidRDefault="008E5C8E" w:rsidP="00F46664">
            <w:pPr>
              <w:pStyle w:val="Default"/>
              <w:rPr>
                <w:rFonts w:ascii="Arial" w:hAnsi="Arial" w:cs="Arial"/>
              </w:rPr>
            </w:pPr>
          </w:p>
          <w:p w14:paraId="5A07D664" w14:textId="1C93D34E" w:rsidR="008E5C8E" w:rsidRPr="00725F6F" w:rsidRDefault="005811C5" w:rsidP="00E83865">
            <w:pPr>
              <w:pStyle w:val="Default"/>
              <w:jc w:val="both"/>
              <w:rPr>
                <w:rFonts w:ascii="Arial" w:hAnsi="Arial" w:cs="Arial"/>
              </w:rPr>
            </w:pPr>
            <w:r w:rsidRPr="00725F6F">
              <w:rPr>
                <w:rFonts w:ascii="Arial" w:hAnsi="Arial" w:cs="Arial"/>
              </w:rPr>
              <w:t xml:space="preserve">El </w:t>
            </w:r>
            <w:r w:rsidR="00F46664">
              <w:rPr>
                <w:rFonts w:ascii="Arial" w:hAnsi="Arial" w:cs="Arial"/>
              </w:rPr>
              <w:t>Subgerente Administrativo</w:t>
            </w:r>
            <w:r w:rsidR="00E03C7C" w:rsidRPr="00725F6F">
              <w:rPr>
                <w:rFonts w:ascii="Arial" w:hAnsi="Arial" w:cs="Arial"/>
              </w:rPr>
              <w:t xml:space="preserve"> o el encargado del área de Talento </w:t>
            </w:r>
            <w:r w:rsidR="00E03C7C" w:rsidRPr="00725F6F">
              <w:rPr>
                <w:rFonts w:ascii="Arial" w:hAnsi="Arial" w:cs="Arial"/>
              </w:rPr>
              <w:lastRenderedPageBreak/>
              <w:t>Humano</w:t>
            </w:r>
            <w:r w:rsidRPr="00725F6F">
              <w:rPr>
                <w:rFonts w:ascii="Arial" w:hAnsi="Arial" w:cs="Arial"/>
              </w:rPr>
              <w:t xml:space="preserve"> diligencia el formato establecido. </w:t>
            </w:r>
          </w:p>
        </w:tc>
        <w:tc>
          <w:tcPr>
            <w:tcW w:w="1129" w:type="pct"/>
            <w:vAlign w:val="center"/>
          </w:tcPr>
          <w:p w14:paraId="79B898E2" w14:textId="15D30E39" w:rsidR="008E5C8E" w:rsidRPr="00725F6F" w:rsidRDefault="00F46664" w:rsidP="00ED6087">
            <w:pPr>
              <w:jc w:val="center"/>
              <w:rPr>
                <w:rFonts w:ascii="Arial" w:hAnsi="Arial" w:cs="Arial"/>
                <w:color w:val="000000"/>
                <w:sz w:val="24"/>
                <w:szCs w:val="24"/>
                <w:lang w:eastAsia="es-CO"/>
              </w:rPr>
            </w:pPr>
            <w:r>
              <w:rPr>
                <w:rFonts w:ascii="Arial" w:hAnsi="Arial" w:cs="Arial"/>
                <w:color w:val="000000"/>
                <w:sz w:val="24"/>
                <w:szCs w:val="24"/>
                <w:lang w:eastAsia="es-CO"/>
              </w:rPr>
              <w:lastRenderedPageBreak/>
              <w:t>Subgerente Administrativo</w:t>
            </w:r>
            <w:r w:rsidR="00E03C7C" w:rsidRPr="00725F6F">
              <w:rPr>
                <w:rFonts w:ascii="Arial" w:hAnsi="Arial" w:cs="Arial"/>
                <w:color w:val="000000"/>
                <w:sz w:val="24"/>
                <w:szCs w:val="24"/>
                <w:lang w:eastAsia="es-CO"/>
              </w:rPr>
              <w:t xml:space="preserve"> o el encargado del área de Talento Humano</w:t>
            </w:r>
          </w:p>
        </w:tc>
        <w:tc>
          <w:tcPr>
            <w:tcW w:w="1239" w:type="pct"/>
            <w:vAlign w:val="center"/>
          </w:tcPr>
          <w:p w14:paraId="39CE1F25" w14:textId="65102089" w:rsidR="008E5C8E" w:rsidRPr="00725F6F" w:rsidRDefault="009B2154" w:rsidP="00ED6087">
            <w:pPr>
              <w:pStyle w:val="Default"/>
              <w:jc w:val="center"/>
              <w:rPr>
                <w:rFonts w:ascii="Arial" w:hAnsi="Arial" w:cs="Arial"/>
              </w:rPr>
            </w:pPr>
            <w:r w:rsidRPr="00725F6F">
              <w:rPr>
                <w:rFonts w:ascii="Arial" w:hAnsi="Arial" w:cs="Arial"/>
              </w:rPr>
              <w:t xml:space="preserve">Formato </w:t>
            </w:r>
            <w:r w:rsidR="00BF0054" w:rsidRPr="00725F6F">
              <w:rPr>
                <w:rFonts w:ascii="Arial" w:hAnsi="Arial" w:cs="Arial"/>
              </w:rPr>
              <w:t>TH</w:t>
            </w:r>
            <w:r w:rsidR="003361AD" w:rsidRPr="00725F6F">
              <w:rPr>
                <w:rFonts w:ascii="Arial" w:hAnsi="Arial" w:cs="Arial"/>
              </w:rPr>
              <w:t>-F</w:t>
            </w:r>
            <w:r w:rsidR="002C182B">
              <w:rPr>
                <w:rFonts w:ascii="Arial" w:hAnsi="Arial" w:cs="Arial"/>
              </w:rPr>
              <w:t>O-27</w:t>
            </w:r>
            <w:r w:rsidR="003361AD" w:rsidRPr="00725F6F">
              <w:rPr>
                <w:rFonts w:ascii="Arial" w:hAnsi="Arial" w:cs="Arial"/>
              </w:rPr>
              <w:t xml:space="preserve"> </w:t>
            </w:r>
            <w:r w:rsidR="002C182B" w:rsidRPr="00725F6F">
              <w:rPr>
                <w:rFonts w:ascii="Arial" w:hAnsi="Arial" w:cs="Arial"/>
              </w:rPr>
              <w:t>VERIFICACIÓN DE CUMPLIMIENTO DE REQUISITOS</w:t>
            </w:r>
          </w:p>
        </w:tc>
      </w:tr>
      <w:tr w:rsidR="00B34546" w:rsidRPr="00725F6F" w14:paraId="77F9D3EA" w14:textId="77777777" w:rsidTr="00B34546">
        <w:trPr>
          <w:trHeight w:val="893"/>
        </w:trPr>
        <w:tc>
          <w:tcPr>
            <w:tcW w:w="362" w:type="pct"/>
            <w:noWrap/>
            <w:vAlign w:val="center"/>
          </w:tcPr>
          <w:p w14:paraId="5DC55515" w14:textId="77777777" w:rsidR="00D06BD9" w:rsidRPr="00725F6F" w:rsidRDefault="00D06BD9"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11</w:t>
            </w:r>
          </w:p>
        </w:tc>
        <w:tc>
          <w:tcPr>
            <w:tcW w:w="2270" w:type="pct"/>
          </w:tcPr>
          <w:p w14:paraId="765DFCF0" w14:textId="77777777" w:rsidR="00D06BD9" w:rsidRPr="00085290" w:rsidRDefault="00D06BD9" w:rsidP="00F46664">
            <w:pPr>
              <w:pStyle w:val="Default"/>
              <w:rPr>
                <w:rFonts w:ascii="Arial" w:hAnsi="Arial" w:cs="Arial"/>
                <w:b/>
                <w:bCs/>
              </w:rPr>
            </w:pPr>
            <w:r w:rsidRPr="00085290">
              <w:rPr>
                <w:rFonts w:ascii="Arial" w:hAnsi="Arial" w:cs="Arial"/>
                <w:b/>
                <w:bCs/>
              </w:rPr>
              <w:t xml:space="preserve">Comunicación del nombramiento </w:t>
            </w:r>
          </w:p>
          <w:p w14:paraId="0EBD7C20" w14:textId="77777777" w:rsidR="00D06BD9" w:rsidRPr="00725F6F" w:rsidRDefault="00D06BD9" w:rsidP="00F46664">
            <w:pPr>
              <w:pStyle w:val="Default"/>
              <w:rPr>
                <w:rFonts w:ascii="Arial" w:hAnsi="Arial" w:cs="Arial"/>
              </w:rPr>
            </w:pPr>
          </w:p>
          <w:p w14:paraId="164F91B3" w14:textId="77777777" w:rsidR="00D06BD9" w:rsidRPr="00725F6F" w:rsidRDefault="00D06BD9" w:rsidP="00F46664">
            <w:pPr>
              <w:pStyle w:val="Default"/>
              <w:jc w:val="both"/>
              <w:rPr>
                <w:rFonts w:ascii="Arial" w:hAnsi="Arial" w:cs="Arial"/>
              </w:rPr>
            </w:pPr>
            <w:r w:rsidRPr="00725F6F">
              <w:rPr>
                <w:rFonts w:ascii="Arial" w:hAnsi="Arial" w:cs="Arial"/>
              </w:rPr>
              <w:t xml:space="preserve">Preparar comunicación informando al nuevo funcionario del nombramiento y los documentos requeridos para la vinculación y posesión en el cargo. </w:t>
            </w:r>
          </w:p>
          <w:p w14:paraId="05952ABE" w14:textId="77777777" w:rsidR="00D06BD9" w:rsidRPr="00725F6F" w:rsidRDefault="00D06BD9" w:rsidP="00F46664">
            <w:pPr>
              <w:pStyle w:val="Default"/>
              <w:jc w:val="both"/>
              <w:rPr>
                <w:rFonts w:ascii="Arial" w:hAnsi="Arial" w:cs="Arial"/>
              </w:rPr>
            </w:pPr>
          </w:p>
          <w:p w14:paraId="46955CAB" w14:textId="77777777" w:rsidR="00D06BD9" w:rsidRPr="00725F6F" w:rsidRDefault="00D06BD9" w:rsidP="00F46664">
            <w:pPr>
              <w:pStyle w:val="Default"/>
              <w:jc w:val="both"/>
              <w:rPr>
                <w:rFonts w:ascii="Arial" w:hAnsi="Arial" w:cs="Arial"/>
              </w:rPr>
            </w:pPr>
            <w:r w:rsidRPr="00725F6F">
              <w:rPr>
                <w:rFonts w:ascii="Arial" w:hAnsi="Arial" w:cs="Arial"/>
              </w:rPr>
              <w:t>Una vez el funcionario acepte la designación, coordinar lo correspondiente para diligenciar afiliación a la ARL.</w:t>
            </w:r>
          </w:p>
        </w:tc>
        <w:tc>
          <w:tcPr>
            <w:tcW w:w="1129" w:type="pct"/>
            <w:vAlign w:val="center"/>
          </w:tcPr>
          <w:p w14:paraId="6B10D4F3" w14:textId="00A38E63" w:rsidR="00D06BD9" w:rsidRPr="00725F6F" w:rsidRDefault="00F46664" w:rsidP="00ED6087">
            <w:pPr>
              <w:jc w:val="center"/>
              <w:rPr>
                <w:rFonts w:ascii="Arial" w:hAnsi="Arial" w:cs="Arial"/>
                <w:color w:val="000000"/>
                <w:sz w:val="24"/>
                <w:szCs w:val="24"/>
                <w:lang w:eastAsia="es-CO"/>
              </w:rPr>
            </w:pPr>
            <w:r>
              <w:rPr>
                <w:rFonts w:ascii="Arial" w:hAnsi="Arial" w:cs="Arial"/>
                <w:color w:val="000000"/>
                <w:sz w:val="24"/>
                <w:szCs w:val="24"/>
                <w:lang w:eastAsia="es-CO"/>
              </w:rPr>
              <w:t>Subgerente Administrativo</w:t>
            </w:r>
            <w:r w:rsidR="00E03C7C" w:rsidRPr="00725F6F">
              <w:rPr>
                <w:rFonts w:ascii="Arial" w:hAnsi="Arial" w:cs="Arial"/>
                <w:color w:val="000000"/>
                <w:sz w:val="24"/>
                <w:szCs w:val="24"/>
                <w:lang w:eastAsia="es-CO"/>
              </w:rPr>
              <w:t xml:space="preserve"> o el encargado del área de Talento Humano</w:t>
            </w:r>
          </w:p>
        </w:tc>
        <w:tc>
          <w:tcPr>
            <w:tcW w:w="1239" w:type="pct"/>
            <w:vAlign w:val="center"/>
          </w:tcPr>
          <w:p w14:paraId="7FC65D64" w14:textId="75A8D8DF" w:rsidR="00D06BD9" w:rsidRPr="00725F6F" w:rsidRDefault="00D06BD9" w:rsidP="00ED6087">
            <w:pPr>
              <w:pStyle w:val="Default"/>
              <w:jc w:val="center"/>
              <w:rPr>
                <w:rFonts w:ascii="Arial" w:hAnsi="Arial" w:cs="Arial"/>
              </w:rPr>
            </w:pPr>
            <w:r w:rsidRPr="00725F6F">
              <w:rPr>
                <w:rFonts w:ascii="Arial" w:hAnsi="Arial" w:cs="Arial"/>
              </w:rPr>
              <w:t xml:space="preserve">Formato </w:t>
            </w:r>
            <w:r w:rsidR="00BF0054" w:rsidRPr="00725F6F">
              <w:rPr>
                <w:rFonts w:ascii="Arial" w:hAnsi="Arial" w:cs="Arial"/>
              </w:rPr>
              <w:t>TH</w:t>
            </w:r>
            <w:r w:rsidRPr="00725F6F">
              <w:rPr>
                <w:rFonts w:ascii="Arial" w:hAnsi="Arial" w:cs="Arial"/>
              </w:rPr>
              <w:t>-F</w:t>
            </w:r>
            <w:r w:rsidR="00085290">
              <w:rPr>
                <w:rFonts w:ascii="Arial" w:hAnsi="Arial" w:cs="Arial"/>
              </w:rPr>
              <w:t>O-28</w:t>
            </w:r>
            <w:r w:rsidRPr="00725F6F">
              <w:rPr>
                <w:rFonts w:ascii="Arial" w:hAnsi="Arial" w:cs="Arial"/>
              </w:rPr>
              <w:t xml:space="preserve"> </w:t>
            </w:r>
            <w:r w:rsidR="005B6251" w:rsidRPr="005B6251">
              <w:rPr>
                <w:rFonts w:ascii="Arial" w:hAnsi="Arial" w:cs="Arial"/>
              </w:rPr>
              <w:t>INFORMACIÓN SOBRE NOMBRAMIENTO</w:t>
            </w:r>
          </w:p>
        </w:tc>
      </w:tr>
      <w:tr w:rsidR="00B34546" w:rsidRPr="00725F6F" w14:paraId="609F0DEF" w14:textId="77777777" w:rsidTr="00B34546">
        <w:trPr>
          <w:trHeight w:val="1549"/>
        </w:trPr>
        <w:tc>
          <w:tcPr>
            <w:tcW w:w="362" w:type="pct"/>
            <w:noWrap/>
            <w:vAlign w:val="center"/>
          </w:tcPr>
          <w:p w14:paraId="4643AB53" w14:textId="77777777" w:rsidR="00D06BD9" w:rsidRPr="00725F6F" w:rsidRDefault="00D06BD9"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12</w:t>
            </w:r>
          </w:p>
        </w:tc>
        <w:tc>
          <w:tcPr>
            <w:tcW w:w="2270" w:type="pct"/>
          </w:tcPr>
          <w:p w14:paraId="2D10579C" w14:textId="77777777" w:rsidR="00D06BD9" w:rsidRPr="0014141B" w:rsidRDefault="00D06BD9" w:rsidP="00F46664">
            <w:pPr>
              <w:pStyle w:val="Default"/>
              <w:rPr>
                <w:rFonts w:ascii="Arial" w:hAnsi="Arial" w:cs="Arial"/>
                <w:b/>
                <w:bCs/>
              </w:rPr>
            </w:pPr>
            <w:r w:rsidRPr="0014141B">
              <w:rPr>
                <w:rFonts w:ascii="Arial" w:hAnsi="Arial" w:cs="Arial"/>
                <w:b/>
                <w:bCs/>
              </w:rPr>
              <w:t xml:space="preserve">Programación de examen médico de ingreso </w:t>
            </w:r>
          </w:p>
          <w:p w14:paraId="66FDC7F2" w14:textId="77777777" w:rsidR="00D06BD9" w:rsidRPr="00725F6F" w:rsidRDefault="00D06BD9" w:rsidP="00F46664">
            <w:pPr>
              <w:pStyle w:val="Default"/>
              <w:rPr>
                <w:rFonts w:ascii="Arial" w:hAnsi="Arial" w:cs="Arial"/>
              </w:rPr>
            </w:pPr>
          </w:p>
          <w:p w14:paraId="4429AA62" w14:textId="77777777" w:rsidR="0014141B" w:rsidRDefault="00D06BD9" w:rsidP="00F46664">
            <w:pPr>
              <w:pStyle w:val="Default"/>
              <w:jc w:val="both"/>
              <w:rPr>
                <w:rFonts w:ascii="Arial" w:hAnsi="Arial" w:cs="Arial"/>
              </w:rPr>
            </w:pPr>
            <w:r w:rsidRPr="00725F6F">
              <w:rPr>
                <w:rFonts w:ascii="Arial" w:hAnsi="Arial" w:cs="Arial"/>
              </w:rPr>
              <w:t>Coordinar lo pertinente, programar y remitir a través de correo electrónico, la información necesaria para la realización del examen médico de ingreso (con fecha, hora y lugar) al nuevo funcionario.</w:t>
            </w:r>
          </w:p>
          <w:p w14:paraId="26A1ABC0" w14:textId="77777777" w:rsidR="0014141B" w:rsidRDefault="0014141B" w:rsidP="00F46664">
            <w:pPr>
              <w:pStyle w:val="Default"/>
              <w:jc w:val="both"/>
              <w:rPr>
                <w:rFonts w:ascii="Arial" w:hAnsi="Arial" w:cs="Arial"/>
              </w:rPr>
            </w:pPr>
          </w:p>
          <w:p w14:paraId="30EC8BAC" w14:textId="0D7A447A" w:rsidR="00D06BD9" w:rsidRPr="00725F6F" w:rsidRDefault="00D06BD9" w:rsidP="00F46664">
            <w:pPr>
              <w:pStyle w:val="Default"/>
              <w:jc w:val="both"/>
              <w:rPr>
                <w:rFonts w:ascii="Arial" w:hAnsi="Arial" w:cs="Arial"/>
              </w:rPr>
            </w:pPr>
            <w:r w:rsidRPr="00725F6F">
              <w:rPr>
                <w:rFonts w:ascii="Arial" w:hAnsi="Arial" w:cs="Arial"/>
              </w:rPr>
              <w:t>Una vez recibido los resultados por parte del proveedor de exámenes médicos, validar el resultado del examen médico del candidato seleccionado donde indique que es apto para desempeñar las labores requeridas, en caso contrario realizar las acciones a que haya lugar.</w:t>
            </w:r>
          </w:p>
        </w:tc>
        <w:tc>
          <w:tcPr>
            <w:tcW w:w="1129" w:type="pct"/>
            <w:vAlign w:val="center"/>
          </w:tcPr>
          <w:p w14:paraId="7DB70984" w14:textId="3B2E1550" w:rsidR="00D06BD9" w:rsidRPr="00725F6F" w:rsidRDefault="00F46664" w:rsidP="00ED6087">
            <w:pPr>
              <w:jc w:val="center"/>
              <w:rPr>
                <w:rFonts w:ascii="Arial" w:hAnsi="Arial" w:cs="Arial"/>
                <w:color w:val="000000"/>
                <w:sz w:val="24"/>
                <w:szCs w:val="24"/>
                <w:lang w:eastAsia="es-CO"/>
              </w:rPr>
            </w:pPr>
            <w:r>
              <w:rPr>
                <w:rFonts w:ascii="Arial" w:hAnsi="Arial" w:cs="Arial"/>
                <w:color w:val="000000"/>
                <w:sz w:val="24"/>
                <w:szCs w:val="24"/>
                <w:lang w:eastAsia="es-CO"/>
              </w:rPr>
              <w:t>Subgerente Administrativo</w:t>
            </w:r>
            <w:r w:rsidR="00E03C7C" w:rsidRPr="00725F6F">
              <w:rPr>
                <w:rFonts w:ascii="Arial" w:hAnsi="Arial" w:cs="Arial"/>
                <w:color w:val="000000"/>
                <w:sz w:val="24"/>
                <w:szCs w:val="24"/>
                <w:lang w:eastAsia="es-CO"/>
              </w:rPr>
              <w:t xml:space="preserve"> o el encargado del área de Talento Humano</w:t>
            </w:r>
          </w:p>
        </w:tc>
        <w:tc>
          <w:tcPr>
            <w:tcW w:w="1239" w:type="pct"/>
            <w:vAlign w:val="center"/>
          </w:tcPr>
          <w:p w14:paraId="71F50A75" w14:textId="77777777" w:rsidR="00D06BD9" w:rsidRPr="00725F6F" w:rsidRDefault="00D06BD9" w:rsidP="00ED6087">
            <w:pPr>
              <w:pStyle w:val="Default"/>
              <w:jc w:val="center"/>
              <w:rPr>
                <w:rFonts w:ascii="Arial" w:hAnsi="Arial" w:cs="Arial"/>
              </w:rPr>
            </w:pPr>
            <w:r w:rsidRPr="00725F6F">
              <w:rPr>
                <w:rFonts w:ascii="Arial" w:hAnsi="Arial" w:cs="Arial"/>
              </w:rPr>
              <w:t>Correo electrónico</w:t>
            </w:r>
          </w:p>
        </w:tc>
      </w:tr>
      <w:tr w:rsidR="00B34546" w:rsidRPr="00725F6F" w14:paraId="30E80B91" w14:textId="77777777" w:rsidTr="00401B9B">
        <w:trPr>
          <w:trHeight w:val="642"/>
        </w:trPr>
        <w:tc>
          <w:tcPr>
            <w:tcW w:w="362" w:type="pct"/>
            <w:noWrap/>
            <w:vAlign w:val="center"/>
          </w:tcPr>
          <w:p w14:paraId="50E66529" w14:textId="77777777" w:rsidR="00D06BD9" w:rsidRPr="00725F6F" w:rsidRDefault="00D06BD9"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13</w:t>
            </w:r>
          </w:p>
        </w:tc>
        <w:tc>
          <w:tcPr>
            <w:tcW w:w="2270" w:type="pct"/>
          </w:tcPr>
          <w:p w14:paraId="31C3BFD8" w14:textId="77777777" w:rsidR="00A1709F" w:rsidRPr="0014141B" w:rsidRDefault="00A1709F" w:rsidP="00F46664">
            <w:pPr>
              <w:pStyle w:val="Default"/>
              <w:jc w:val="both"/>
              <w:rPr>
                <w:rFonts w:ascii="Arial" w:hAnsi="Arial" w:cs="Arial"/>
                <w:b/>
                <w:bCs/>
              </w:rPr>
            </w:pPr>
            <w:r w:rsidRPr="0014141B">
              <w:rPr>
                <w:rFonts w:ascii="Arial" w:hAnsi="Arial" w:cs="Arial"/>
                <w:b/>
                <w:bCs/>
              </w:rPr>
              <w:t xml:space="preserve">Firma contrato del nuevo funcionario </w:t>
            </w:r>
          </w:p>
          <w:p w14:paraId="3DA3952A" w14:textId="77777777" w:rsidR="00A1709F" w:rsidRPr="00725F6F" w:rsidRDefault="00A1709F" w:rsidP="00F46664">
            <w:pPr>
              <w:pStyle w:val="Default"/>
              <w:jc w:val="both"/>
              <w:rPr>
                <w:rFonts w:ascii="Arial" w:hAnsi="Arial" w:cs="Arial"/>
              </w:rPr>
            </w:pPr>
          </w:p>
          <w:p w14:paraId="7D23528C" w14:textId="77777777" w:rsidR="00401B9B" w:rsidRDefault="00A1709F" w:rsidP="00F46664">
            <w:pPr>
              <w:pStyle w:val="Default"/>
              <w:jc w:val="both"/>
              <w:rPr>
                <w:rFonts w:ascii="Arial" w:hAnsi="Arial" w:cs="Arial"/>
              </w:rPr>
            </w:pPr>
            <w:r w:rsidRPr="00725F6F">
              <w:rPr>
                <w:rFonts w:ascii="Arial" w:hAnsi="Arial" w:cs="Arial"/>
              </w:rPr>
              <w:t>Se toma firma del contrato laboral, se le informan las funciones del cargo (se deja registro con firma por parte del funcionario)</w:t>
            </w:r>
            <w:r w:rsidR="00401B9B">
              <w:rPr>
                <w:rFonts w:ascii="Arial" w:hAnsi="Arial" w:cs="Arial"/>
              </w:rPr>
              <w:t>.</w:t>
            </w:r>
          </w:p>
          <w:p w14:paraId="00F7EAB5" w14:textId="77777777" w:rsidR="00401B9B" w:rsidRDefault="00401B9B" w:rsidP="00F46664">
            <w:pPr>
              <w:pStyle w:val="Default"/>
              <w:jc w:val="both"/>
              <w:rPr>
                <w:rFonts w:ascii="Arial" w:hAnsi="Arial" w:cs="Arial"/>
              </w:rPr>
            </w:pPr>
          </w:p>
          <w:p w14:paraId="1D55E5DF" w14:textId="337AE50D" w:rsidR="00D06BD9" w:rsidRPr="00725F6F" w:rsidRDefault="00401B9B" w:rsidP="00401B9B">
            <w:pPr>
              <w:pStyle w:val="Default"/>
              <w:jc w:val="both"/>
              <w:rPr>
                <w:rFonts w:ascii="Arial" w:hAnsi="Arial" w:cs="Arial"/>
              </w:rPr>
            </w:pPr>
            <w:r>
              <w:rPr>
                <w:rFonts w:ascii="Arial" w:hAnsi="Arial" w:cs="Arial"/>
              </w:rPr>
              <w:t>S</w:t>
            </w:r>
            <w:r w:rsidR="00A1709F" w:rsidRPr="00725F6F">
              <w:rPr>
                <w:rFonts w:ascii="Arial" w:hAnsi="Arial" w:cs="Arial"/>
              </w:rPr>
              <w:t>e firma el acuerdo de confidencialidad de la información</w:t>
            </w:r>
            <w:r w:rsidR="00944469" w:rsidRPr="00725F6F">
              <w:rPr>
                <w:rFonts w:ascii="Arial" w:hAnsi="Arial" w:cs="Arial"/>
              </w:rPr>
              <w:t xml:space="preserve"> y </w:t>
            </w:r>
            <w:r w:rsidR="00944469" w:rsidRPr="00725F6F">
              <w:rPr>
                <w:rFonts w:ascii="Arial" w:hAnsi="Arial" w:cs="Arial"/>
              </w:rPr>
              <w:lastRenderedPageBreak/>
              <w:t xml:space="preserve">Carta Compromiso De Cumplimiento Del Código De </w:t>
            </w:r>
            <w:r w:rsidR="0061563A" w:rsidRPr="00725F6F">
              <w:rPr>
                <w:rFonts w:ascii="Arial" w:hAnsi="Arial" w:cs="Arial"/>
              </w:rPr>
              <w:t>Ética</w:t>
            </w:r>
            <w:r w:rsidR="007D554E">
              <w:rPr>
                <w:rFonts w:ascii="Arial" w:hAnsi="Arial" w:cs="Arial"/>
              </w:rPr>
              <w:t>.</w:t>
            </w:r>
          </w:p>
        </w:tc>
        <w:tc>
          <w:tcPr>
            <w:tcW w:w="1129" w:type="pct"/>
            <w:vAlign w:val="center"/>
          </w:tcPr>
          <w:p w14:paraId="03604B85" w14:textId="4A11C16B" w:rsidR="00D06BD9" w:rsidRPr="00725F6F" w:rsidRDefault="00F46664" w:rsidP="00ED6087">
            <w:pPr>
              <w:jc w:val="center"/>
              <w:rPr>
                <w:rFonts w:ascii="Arial" w:hAnsi="Arial" w:cs="Arial"/>
                <w:color w:val="000000"/>
                <w:sz w:val="24"/>
                <w:szCs w:val="24"/>
                <w:lang w:eastAsia="es-CO"/>
              </w:rPr>
            </w:pPr>
            <w:r>
              <w:rPr>
                <w:rFonts w:ascii="Arial" w:hAnsi="Arial" w:cs="Arial"/>
                <w:color w:val="000000"/>
                <w:sz w:val="24"/>
                <w:szCs w:val="24"/>
                <w:lang w:eastAsia="es-CO"/>
              </w:rPr>
              <w:lastRenderedPageBreak/>
              <w:t>Subgerente Administrativo</w:t>
            </w:r>
            <w:r w:rsidR="00E03C7C" w:rsidRPr="00725F6F">
              <w:rPr>
                <w:rFonts w:ascii="Arial" w:hAnsi="Arial" w:cs="Arial"/>
                <w:color w:val="000000"/>
                <w:sz w:val="24"/>
                <w:szCs w:val="24"/>
                <w:lang w:eastAsia="es-CO"/>
              </w:rPr>
              <w:t xml:space="preserve"> o el encargado del área de Talento Humano</w:t>
            </w:r>
          </w:p>
        </w:tc>
        <w:tc>
          <w:tcPr>
            <w:tcW w:w="1239" w:type="pct"/>
            <w:vAlign w:val="center"/>
          </w:tcPr>
          <w:p w14:paraId="203DE6F0" w14:textId="7E978A3D" w:rsidR="00F1108E" w:rsidRPr="00725F6F" w:rsidRDefault="00ED3500" w:rsidP="00ED6087">
            <w:pPr>
              <w:pStyle w:val="Default"/>
              <w:jc w:val="center"/>
              <w:rPr>
                <w:rFonts w:ascii="Arial" w:hAnsi="Arial" w:cs="Arial"/>
              </w:rPr>
            </w:pPr>
            <w:r>
              <w:rPr>
                <w:rFonts w:ascii="Arial" w:hAnsi="Arial" w:cs="Arial"/>
              </w:rPr>
              <w:t>C</w:t>
            </w:r>
            <w:r w:rsidR="00F1108E" w:rsidRPr="00725F6F">
              <w:rPr>
                <w:rFonts w:ascii="Arial" w:hAnsi="Arial" w:cs="Arial"/>
              </w:rPr>
              <w:t>opia de las funciones del cargo a desempeñar</w:t>
            </w:r>
          </w:p>
          <w:p w14:paraId="01D152D1" w14:textId="77777777" w:rsidR="00D06BD9" w:rsidRPr="00725F6F" w:rsidRDefault="00D06BD9" w:rsidP="00ED6087">
            <w:pPr>
              <w:pStyle w:val="Default"/>
              <w:jc w:val="center"/>
              <w:rPr>
                <w:rFonts w:ascii="Arial" w:hAnsi="Arial" w:cs="Arial"/>
              </w:rPr>
            </w:pPr>
          </w:p>
          <w:p w14:paraId="5662D64B" w14:textId="3E71F25E" w:rsidR="00F1108E" w:rsidRPr="00725F6F" w:rsidRDefault="00586E6B" w:rsidP="00ED6087">
            <w:pPr>
              <w:pStyle w:val="Default"/>
              <w:jc w:val="center"/>
              <w:rPr>
                <w:rFonts w:ascii="Arial" w:hAnsi="Arial" w:cs="Arial"/>
              </w:rPr>
            </w:pPr>
            <w:r w:rsidRPr="00725F6F">
              <w:rPr>
                <w:rFonts w:ascii="Arial" w:hAnsi="Arial" w:cs="Arial"/>
              </w:rPr>
              <w:t>F</w:t>
            </w:r>
            <w:r w:rsidR="00F1108E" w:rsidRPr="00725F6F">
              <w:rPr>
                <w:rFonts w:ascii="Arial" w:hAnsi="Arial" w:cs="Arial"/>
              </w:rPr>
              <w:t xml:space="preserve">ormato </w:t>
            </w:r>
            <w:r w:rsidR="00BF0054" w:rsidRPr="00725F6F">
              <w:rPr>
                <w:rFonts w:ascii="Arial" w:hAnsi="Arial" w:cs="Arial"/>
              </w:rPr>
              <w:t>TH</w:t>
            </w:r>
            <w:r w:rsidRPr="00725F6F">
              <w:rPr>
                <w:rFonts w:ascii="Arial" w:hAnsi="Arial" w:cs="Arial"/>
              </w:rPr>
              <w:t>-</w:t>
            </w:r>
            <w:r w:rsidR="00ED3500">
              <w:rPr>
                <w:rFonts w:ascii="Arial" w:hAnsi="Arial" w:cs="Arial"/>
              </w:rPr>
              <w:t>FO-</w:t>
            </w:r>
            <w:r w:rsidRPr="00725F6F">
              <w:rPr>
                <w:rFonts w:ascii="Arial" w:hAnsi="Arial" w:cs="Arial"/>
              </w:rPr>
              <w:t xml:space="preserve">6 </w:t>
            </w:r>
            <w:r w:rsidR="00ED3500" w:rsidRPr="00725F6F">
              <w:rPr>
                <w:rFonts w:ascii="Arial" w:hAnsi="Arial" w:cs="Arial"/>
              </w:rPr>
              <w:t>ACUERDO DE CONFIDENCIALIDAD</w:t>
            </w:r>
          </w:p>
          <w:p w14:paraId="28C3E832" w14:textId="77777777" w:rsidR="00586E6B" w:rsidRPr="00725F6F" w:rsidRDefault="00586E6B" w:rsidP="00ED6087">
            <w:pPr>
              <w:pStyle w:val="Default"/>
              <w:jc w:val="center"/>
              <w:rPr>
                <w:rFonts w:ascii="Arial" w:hAnsi="Arial" w:cs="Arial"/>
              </w:rPr>
            </w:pPr>
          </w:p>
          <w:p w14:paraId="7EAF94AF" w14:textId="0D797F79" w:rsidR="00586E6B" w:rsidRPr="00725F6F" w:rsidRDefault="00586E6B" w:rsidP="00ED6087">
            <w:pPr>
              <w:pStyle w:val="Default"/>
              <w:jc w:val="center"/>
              <w:rPr>
                <w:rFonts w:ascii="Arial" w:hAnsi="Arial" w:cs="Arial"/>
              </w:rPr>
            </w:pPr>
            <w:r w:rsidRPr="00725F6F">
              <w:rPr>
                <w:rFonts w:ascii="Arial" w:hAnsi="Arial" w:cs="Arial"/>
              </w:rPr>
              <w:lastRenderedPageBreak/>
              <w:t xml:space="preserve">Formato </w:t>
            </w:r>
            <w:r w:rsidR="00BF0054" w:rsidRPr="00725F6F">
              <w:rPr>
                <w:rFonts w:ascii="Arial" w:hAnsi="Arial" w:cs="Arial"/>
              </w:rPr>
              <w:t>TH</w:t>
            </w:r>
            <w:r w:rsidR="00944469" w:rsidRPr="00725F6F">
              <w:rPr>
                <w:rFonts w:ascii="Arial" w:hAnsi="Arial" w:cs="Arial"/>
              </w:rPr>
              <w:t>-F</w:t>
            </w:r>
            <w:r w:rsidR="00754BB2">
              <w:rPr>
                <w:rFonts w:ascii="Arial" w:hAnsi="Arial" w:cs="Arial"/>
              </w:rPr>
              <w:t>O</w:t>
            </w:r>
            <w:r w:rsidR="00944469" w:rsidRPr="00725F6F">
              <w:rPr>
                <w:rFonts w:ascii="Arial" w:hAnsi="Arial" w:cs="Arial"/>
              </w:rPr>
              <w:t>-</w:t>
            </w:r>
            <w:r w:rsidR="00754BB2">
              <w:rPr>
                <w:rFonts w:ascii="Arial" w:hAnsi="Arial" w:cs="Arial"/>
              </w:rPr>
              <w:t>29</w:t>
            </w:r>
            <w:r w:rsidR="00944469" w:rsidRPr="00725F6F">
              <w:rPr>
                <w:rFonts w:ascii="Arial" w:hAnsi="Arial" w:cs="Arial"/>
              </w:rPr>
              <w:t xml:space="preserve"> </w:t>
            </w:r>
            <w:r w:rsidR="00754BB2" w:rsidRPr="00754BB2">
              <w:rPr>
                <w:rFonts w:ascii="Arial" w:hAnsi="Arial" w:cs="Arial"/>
              </w:rPr>
              <w:t xml:space="preserve">CARTA COMPROMISO DE CUMPLIMIENTO DEL </w:t>
            </w:r>
            <w:r w:rsidR="00754BB2" w:rsidRPr="00754BB2">
              <w:rPr>
                <w:rFonts w:ascii="Arial" w:hAnsi="Arial" w:cs="Arial"/>
              </w:rPr>
              <w:t>CÓDIGO</w:t>
            </w:r>
            <w:r w:rsidR="00754BB2" w:rsidRPr="00754BB2">
              <w:rPr>
                <w:rFonts w:ascii="Arial" w:hAnsi="Arial" w:cs="Arial"/>
              </w:rPr>
              <w:t xml:space="preserve"> DE </w:t>
            </w:r>
            <w:r w:rsidR="00754BB2" w:rsidRPr="00754BB2">
              <w:rPr>
                <w:rFonts w:ascii="Arial" w:hAnsi="Arial" w:cs="Arial"/>
              </w:rPr>
              <w:t>ÉTICA</w:t>
            </w:r>
          </w:p>
        </w:tc>
      </w:tr>
      <w:tr w:rsidR="00B34546" w:rsidRPr="00725F6F" w14:paraId="286DC1F1" w14:textId="77777777" w:rsidTr="00B34546">
        <w:trPr>
          <w:trHeight w:val="1549"/>
        </w:trPr>
        <w:tc>
          <w:tcPr>
            <w:tcW w:w="362" w:type="pct"/>
            <w:noWrap/>
            <w:vAlign w:val="center"/>
          </w:tcPr>
          <w:p w14:paraId="5110753E" w14:textId="77777777" w:rsidR="00A1709F" w:rsidRPr="00725F6F" w:rsidRDefault="00A1709F"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lastRenderedPageBreak/>
              <w:t>14</w:t>
            </w:r>
          </w:p>
        </w:tc>
        <w:tc>
          <w:tcPr>
            <w:tcW w:w="2270" w:type="pct"/>
          </w:tcPr>
          <w:p w14:paraId="7F6EB4DE" w14:textId="77777777" w:rsidR="00A1709F" w:rsidRPr="007D554E" w:rsidRDefault="00A1709F" w:rsidP="007D554E">
            <w:pPr>
              <w:pStyle w:val="Default"/>
              <w:jc w:val="both"/>
              <w:rPr>
                <w:rFonts w:ascii="Arial" w:hAnsi="Arial" w:cs="Arial"/>
                <w:b/>
                <w:bCs/>
              </w:rPr>
            </w:pPr>
            <w:r w:rsidRPr="007D554E">
              <w:rPr>
                <w:rFonts w:ascii="Arial" w:hAnsi="Arial" w:cs="Arial"/>
                <w:b/>
                <w:bCs/>
              </w:rPr>
              <w:t>Diligenciamiento de afiliaciones</w:t>
            </w:r>
          </w:p>
          <w:p w14:paraId="551DB7B0" w14:textId="77777777" w:rsidR="00A1709F" w:rsidRPr="00725F6F" w:rsidRDefault="00A1709F" w:rsidP="00F46664">
            <w:pPr>
              <w:pStyle w:val="Default"/>
              <w:rPr>
                <w:rFonts w:ascii="Arial" w:hAnsi="Arial" w:cs="Arial"/>
              </w:rPr>
            </w:pPr>
          </w:p>
          <w:p w14:paraId="701CAB55" w14:textId="465D4E52" w:rsidR="00A1709F" w:rsidRPr="00725F6F" w:rsidRDefault="00A1709F" w:rsidP="00E13550">
            <w:pPr>
              <w:pStyle w:val="Default"/>
              <w:numPr>
                <w:ilvl w:val="0"/>
                <w:numId w:val="38"/>
              </w:numPr>
              <w:jc w:val="both"/>
              <w:rPr>
                <w:rFonts w:ascii="Arial" w:hAnsi="Arial" w:cs="Arial"/>
              </w:rPr>
            </w:pPr>
            <w:r w:rsidRPr="00725F6F">
              <w:rPr>
                <w:rFonts w:ascii="Arial" w:hAnsi="Arial" w:cs="Arial"/>
              </w:rPr>
              <w:t>Realizar las afiliaciones a la Entidad Prestadora de Salud (EPS), Administradora de Fondo de Pensiones (AFP), Caja de Compensación Familiar, como mínimo un día antes del inicio de labores o el día de la firma del contrato laboral.</w:t>
            </w:r>
          </w:p>
        </w:tc>
        <w:tc>
          <w:tcPr>
            <w:tcW w:w="1129" w:type="pct"/>
            <w:vAlign w:val="center"/>
          </w:tcPr>
          <w:p w14:paraId="16E5D843" w14:textId="25DFFCC0" w:rsidR="00A1709F" w:rsidRPr="00725F6F" w:rsidRDefault="00832688" w:rsidP="00ED6087">
            <w:pPr>
              <w:jc w:val="center"/>
              <w:rPr>
                <w:rFonts w:ascii="Arial" w:hAnsi="Arial" w:cs="Arial"/>
                <w:color w:val="000000"/>
                <w:sz w:val="24"/>
                <w:szCs w:val="24"/>
                <w:lang w:eastAsia="es-CO"/>
              </w:rPr>
            </w:pPr>
            <w:r>
              <w:rPr>
                <w:rFonts w:ascii="Arial" w:hAnsi="Arial" w:cs="Arial"/>
                <w:color w:val="000000"/>
                <w:sz w:val="24"/>
                <w:szCs w:val="24"/>
                <w:lang w:eastAsia="es-CO"/>
              </w:rPr>
              <w:t>Subgerente Administrativo</w:t>
            </w:r>
          </w:p>
        </w:tc>
        <w:tc>
          <w:tcPr>
            <w:tcW w:w="1239" w:type="pct"/>
            <w:vAlign w:val="center"/>
          </w:tcPr>
          <w:p w14:paraId="0AA649E6" w14:textId="641E7F2E" w:rsidR="00A1709F" w:rsidRPr="00725F6F" w:rsidRDefault="00A1709F" w:rsidP="00ED6087">
            <w:pPr>
              <w:pStyle w:val="Default"/>
              <w:jc w:val="center"/>
              <w:rPr>
                <w:rFonts w:ascii="Arial" w:hAnsi="Arial" w:cs="Arial"/>
              </w:rPr>
            </w:pPr>
            <w:r w:rsidRPr="00725F6F">
              <w:rPr>
                <w:rFonts w:ascii="Arial" w:hAnsi="Arial" w:cs="Arial"/>
              </w:rPr>
              <w:t>Registro de afiliaciones</w:t>
            </w:r>
          </w:p>
        </w:tc>
      </w:tr>
      <w:tr w:rsidR="00B34546" w:rsidRPr="00725F6F" w14:paraId="4BF9CFF4" w14:textId="77777777" w:rsidTr="00B34546">
        <w:trPr>
          <w:trHeight w:val="559"/>
        </w:trPr>
        <w:tc>
          <w:tcPr>
            <w:tcW w:w="362" w:type="pct"/>
            <w:noWrap/>
            <w:vAlign w:val="center"/>
          </w:tcPr>
          <w:p w14:paraId="15B5F5AC" w14:textId="77777777" w:rsidR="00A1709F" w:rsidRPr="00725F6F" w:rsidRDefault="0061563A"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15</w:t>
            </w:r>
          </w:p>
        </w:tc>
        <w:tc>
          <w:tcPr>
            <w:tcW w:w="2270" w:type="pct"/>
          </w:tcPr>
          <w:p w14:paraId="009E8707" w14:textId="537FBD3E" w:rsidR="00A1709F" w:rsidRPr="00832688" w:rsidRDefault="003B0770" w:rsidP="00832688">
            <w:pPr>
              <w:pStyle w:val="Default"/>
              <w:jc w:val="both"/>
              <w:rPr>
                <w:rFonts w:ascii="Arial" w:hAnsi="Arial" w:cs="Arial"/>
                <w:b/>
                <w:bCs/>
              </w:rPr>
            </w:pPr>
            <w:r w:rsidRPr="00832688">
              <w:rPr>
                <w:rFonts w:ascii="Arial" w:hAnsi="Arial" w:cs="Arial"/>
                <w:b/>
                <w:bCs/>
              </w:rPr>
              <w:t>Solicitud de Afiliación</w:t>
            </w:r>
            <w:r w:rsidR="0061563A" w:rsidRPr="00832688">
              <w:rPr>
                <w:rFonts w:ascii="Arial" w:hAnsi="Arial" w:cs="Arial"/>
                <w:b/>
                <w:bCs/>
              </w:rPr>
              <w:t xml:space="preserve"> </w:t>
            </w:r>
            <w:r w:rsidRPr="00832688">
              <w:rPr>
                <w:rFonts w:ascii="Arial" w:hAnsi="Arial" w:cs="Arial"/>
                <w:b/>
                <w:bCs/>
              </w:rPr>
              <w:t xml:space="preserve">a </w:t>
            </w:r>
            <w:r w:rsidR="00725F6F" w:rsidRPr="00832688">
              <w:rPr>
                <w:rFonts w:ascii="Arial" w:hAnsi="Arial" w:cs="Arial"/>
                <w:b/>
                <w:bCs/>
              </w:rPr>
              <w:t>COOPEAIPE</w:t>
            </w:r>
            <w:r w:rsidRPr="00832688">
              <w:rPr>
                <w:rFonts w:ascii="Arial" w:hAnsi="Arial" w:cs="Arial"/>
                <w:b/>
                <w:bCs/>
              </w:rPr>
              <w:t xml:space="preserve"> como Asociado</w:t>
            </w:r>
          </w:p>
          <w:p w14:paraId="5CAECC37" w14:textId="77777777" w:rsidR="003B0770" w:rsidRPr="00725F6F" w:rsidRDefault="003B0770" w:rsidP="00F46664">
            <w:pPr>
              <w:pStyle w:val="Default"/>
              <w:rPr>
                <w:rFonts w:ascii="Arial" w:hAnsi="Arial" w:cs="Arial"/>
              </w:rPr>
            </w:pPr>
          </w:p>
          <w:p w14:paraId="38DD4E6C" w14:textId="1CB6D5EF" w:rsidR="003B0770" w:rsidRPr="00725F6F" w:rsidRDefault="0055610E" w:rsidP="00F46664">
            <w:pPr>
              <w:pStyle w:val="Default"/>
              <w:rPr>
                <w:rFonts w:ascii="Arial" w:hAnsi="Arial" w:cs="Arial"/>
              </w:rPr>
            </w:pPr>
            <w:r w:rsidRPr="00725F6F">
              <w:rPr>
                <w:rFonts w:ascii="Arial" w:hAnsi="Arial" w:cs="Arial"/>
              </w:rPr>
              <w:t xml:space="preserve">El nuevo funcionario deberá realizar el proceso de solicitud de vinculación a </w:t>
            </w:r>
            <w:r w:rsidR="00725F6F" w:rsidRPr="00725F6F">
              <w:rPr>
                <w:rFonts w:ascii="Arial" w:hAnsi="Arial" w:cs="Arial"/>
              </w:rPr>
              <w:t>COOPEAIPE</w:t>
            </w:r>
            <w:r w:rsidRPr="00725F6F">
              <w:rPr>
                <w:rFonts w:ascii="Arial" w:hAnsi="Arial" w:cs="Arial"/>
              </w:rPr>
              <w:t xml:space="preserve"> como asociado.</w:t>
            </w:r>
          </w:p>
        </w:tc>
        <w:tc>
          <w:tcPr>
            <w:tcW w:w="1129" w:type="pct"/>
            <w:vAlign w:val="center"/>
          </w:tcPr>
          <w:p w14:paraId="1D164E84" w14:textId="0D549758" w:rsidR="00A1709F" w:rsidRPr="00725F6F" w:rsidRDefault="00832688" w:rsidP="00ED6087">
            <w:pPr>
              <w:jc w:val="center"/>
              <w:rPr>
                <w:rFonts w:ascii="Arial" w:hAnsi="Arial" w:cs="Arial"/>
                <w:color w:val="000000"/>
                <w:sz w:val="24"/>
                <w:szCs w:val="24"/>
                <w:lang w:eastAsia="es-CO"/>
              </w:rPr>
            </w:pPr>
            <w:r>
              <w:rPr>
                <w:rFonts w:ascii="Arial" w:hAnsi="Arial" w:cs="Arial"/>
                <w:color w:val="000000"/>
                <w:sz w:val="24"/>
                <w:szCs w:val="24"/>
                <w:lang w:eastAsia="es-CO"/>
              </w:rPr>
              <w:t>Auxiliar Operativo I</w:t>
            </w:r>
          </w:p>
        </w:tc>
        <w:tc>
          <w:tcPr>
            <w:tcW w:w="1239" w:type="pct"/>
            <w:vAlign w:val="center"/>
          </w:tcPr>
          <w:p w14:paraId="7BCEEA27" w14:textId="226EDD84" w:rsidR="00A1709F" w:rsidRPr="00725F6F" w:rsidRDefault="0055610E" w:rsidP="00ED6087">
            <w:pPr>
              <w:pStyle w:val="Default"/>
              <w:jc w:val="center"/>
              <w:rPr>
                <w:rFonts w:ascii="Arial" w:hAnsi="Arial" w:cs="Arial"/>
              </w:rPr>
            </w:pPr>
            <w:r w:rsidRPr="00725F6F">
              <w:rPr>
                <w:rFonts w:ascii="Arial" w:hAnsi="Arial" w:cs="Arial"/>
              </w:rPr>
              <w:t xml:space="preserve">Registro de solicitud de afiliación como asociado a </w:t>
            </w:r>
            <w:r w:rsidR="00725F6F" w:rsidRPr="00725F6F">
              <w:rPr>
                <w:rFonts w:ascii="Arial" w:hAnsi="Arial" w:cs="Arial"/>
              </w:rPr>
              <w:t>COOPEAIPE</w:t>
            </w:r>
            <w:r w:rsidRPr="00725F6F">
              <w:rPr>
                <w:rFonts w:ascii="Arial" w:hAnsi="Arial" w:cs="Arial"/>
              </w:rPr>
              <w:t>.</w:t>
            </w:r>
          </w:p>
        </w:tc>
      </w:tr>
      <w:tr w:rsidR="00B34546" w:rsidRPr="00725F6F" w14:paraId="54D263D5" w14:textId="77777777" w:rsidTr="00B34546">
        <w:trPr>
          <w:trHeight w:val="184"/>
        </w:trPr>
        <w:tc>
          <w:tcPr>
            <w:tcW w:w="362" w:type="pct"/>
            <w:noWrap/>
            <w:vAlign w:val="center"/>
          </w:tcPr>
          <w:p w14:paraId="49ABB229" w14:textId="77777777" w:rsidR="00B73AC7" w:rsidRPr="00725F6F" w:rsidRDefault="00B73AC7"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16</w:t>
            </w:r>
          </w:p>
        </w:tc>
        <w:tc>
          <w:tcPr>
            <w:tcW w:w="2270" w:type="pct"/>
          </w:tcPr>
          <w:p w14:paraId="5ADEA5A9" w14:textId="77777777" w:rsidR="00B73AC7" w:rsidRPr="00832688" w:rsidRDefault="00B73AC7" w:rsidP="00832688">
            <w:pPr>
              <w:pStyle w:val="Default"/>
              <w:jc w:val="both"/>
              <w:rPr>
                <w:rFonts w:ascii="Arial" w:hAnsi="Arial" w:cs="Arial"/>
                <w:b/>
                <w:bCs/>
              </w:rPr>
            </w:pPr>
            <w:r w:rsidRPr="00832688">
              <w:rPr>
                <w:rFonts w:ascii="Arial" w:hAnsi="Arial" w:cs="Arial"/>
                <w:b/>
                <w:bCs/>
              </w:rPr>
              <w:t xml:space="preserve">Solicitud de usuario y/o recurso tecnológicos o físicos </w:t>
            </w:r>
          </w:p>
          <w:p w14:paraId="2A862B46" w14:textId="77777777" w:rsidR="00B73AC7" w:rsidRPr="00725F6F" w:rsidRDefault="00B73AC7" w:rsidP="00F46664">
            <w:pPr>
              <w:pStyle w:val="Default"/>
              <w:rPr>
                <w:rFonts w:ascii="Arial" w:hAnsi="Arial" w:cs="Arial"/>
              </w:rPr>
            </w:pPr>
          </w:p>
          <w:p w14:paraId="7836DEF7" w14:textId="77777777" w:rsidR="00B73AC7" w:rsidRPr="00725F6F" w:rsidRDefault="00B73AC7" w:rsidP="00F46664">
            <w:pPr>
              <w:pStyle w:val="Default"/>
              <w:jc w:val="both"/>
              <w:rPr>
                <w:rFonts w:ascii="Arial" w:hAnsi="Arial" w:cs="Arial"/>
              </w:rPr>
            </w:pPr>
            <w:r w:rsidRPr="00725F6F">
              <w:rPr>
                <w:rFonts w:ascii="Arial" w:hAnsi="Arial" w:cs="Arial"/>
              </w:rPr>
              <w:t>Comunicar al área de Tecnología la vinculación realizada con el fin de que se creen las cuentas o se autoricen los accesos a los sistemas o plataformas según las funciones a desarrollar</w:t>
            </w:r>
          </w:p>
        </w:tc>
        <w:tc>
          <w:tcPr>
            <w:tcW w:w="1129" w:type="pct"/>
            <w:vAlign w:val="center"/>
          </w:tcPr>
          <w:p w14:paraId="6C148EF5" w14:textId="7F01CD69" w:rsidR="00B73AC7" w:rsidRPr="00725F6F" w:rsidRDefault="00F46664" w:rsidP="00ED6087">
            <w:pPr>
              <w:jc w:val="center"/>
              <w:rPr>
                <w:rFonts w:ascii="Arial" w:hAnsi="Arial" w:cs="Arial"/>
                <w:color w:val="000000"/>
                <w:sz w:val="24"/>
                <w:szCs w:val="24"/>
                <w:lang w:eastAsia="es-CO"/>
              </w:rPr>
            </w:pPr>
            <w:r>
              <w:rPr>
                <w:rFonts w:ascii="Arial" w:hAnsi="Arial" w:cs="Arial"/>
                <w:color w:val="000000"/>
                <w:sz w:val="24"/>
                <w:szCs w:val="24"/>
                <w:lang w:eastAsia="es-CO"/>
              </w:rPr>
              <w:t>Subgerente Administrativo</w:t>
            </w:r>
            <w:r w:rsidR="00E03C7C" w:rsidRPr="00725F6F">
              <w:rPr>
                <w:rFonts w:ascii="Arial" w:hAnsi="Arial" w:cs="Arial"/>
                <w:color w:val="000000"/>
                <w:sz w:val="24"/>
                <w:szCs w:val="24"/>
                <w:lang w:eastAsia="es-CO"/>
              </w:rPr>
              <w:t xml:space="preserve"> o el encargado del área de Talento Humano</w:t>
            </w:r>
          </w:p>
        </w:tc>
        <w:tc>
          <w:tcPr>
            <w:tcW w:w="1239" w:type="pct"/>
            <w:vAlign w:val="center"/>
          </w:tcPr>
          <w:p w14:paraId="6BBD3620" w14:textId="42DE5E90" w:rsidR="00B73AC7" w:rsidRPr="00725F6F" w:rsidRDefault="00B73AC7" w:rsidP="00ED6087">
            <w:pPr>
              <w:pStyle w:val="Default"/>
              <w:jc w:val="center"/>
              <w:rPr>
                <w:rFonts w:ascii="Arial" w:hAnsi="Arial" w:cs="Arial"/>
              </w:rPr>
            </w:pPr>
            <w:r w:rsidRPr="00725F6F">
              <w:rPr>
                <w:rFonts w:ascii="Arial" w:hAnsi="Arial" w:cs="Arial"/>
              </w:rPr>
              <w:t xml:space="preserve">Formato </w:t>
            </w:r>
            <w:r w:rsidR="00BF0054" w:rsidRPr="00725F6F">
              <w:rPr>
                <w:rFonts w:ascii="Arial" w:hAnsi="Arial" w:cs="Arial"/>
              </w:rPr>
              <w:t>TH</w:t>
            </w:r>
            <w:r w:rsidRPr="00725F6F">
              <w:rPr>
                <w:rFonts w:ascii="Arial" w:hAnsi="Arial" w:cs="Arial"/>
              </w:rPr>
              <w:t>-F</w:t>
            </w:r>
            <w:r w:rsidR="00357C32">
              <w:rPr>
                <w:rFonts w:ascii="Arial" w:hAnsi="Arial" w:cs="Arial"/>
              </w:rPr>
              <w:t>O-30</w:t>
            </w:r>
            <w:r w:rsidRPr="00725F6F">
              <w:rPr>
                <w:rFonts w:ascii="Arial" w:hAnsi="Arial" w:cs="Arial"/>
              </w:rPr>
              <w:t xml:space="preserve"> </w:t>
            </w:r>
            <w:r w:rsidR="00357C32" w:rsidRPr="00725F6F">
              <w:rPr>
                <w:rFonts w:ascii="Arial" w:hAnsi="Arial" w:cs="Arial"/>
              </w:rPr>
              <w:t>SOLICITUD DE CREACIÓN, MODIFICACIÓN Y CANCELACIÓN DE USUARIOS</w:t>
            </w:r>
            <w:r w:rsidR="009A19EE" w:rsidRPr="00725F6F">
              <w:rPr>
                <w:rFonts w:ascii="Arial" w:hAnsi="Arial" w:cs="Arial"/>
              </w:rPr>
              <w:t>.</w:t>
            </w:r>
          </w:p>
        </w:tc>
      </w:tr>
      <w:tr w:rsidR="00B34546" w:rsidRPr="00725F6F" w14:paraId="62AC79BD" w14:textId="77777777" w:rsidTr="00B34546">
        <w:trPr>
          <w:trHeight w:val="1549"/>
        </w:trPr>
        <w:tc>
          <w:tcPr>
            <w:tcW w:w="362" w:type="pct"/>
            <w:noWrap/>
            <w:vAlign w:val="center"/>
          </w:tcPr>
          <w:p w14:paraId="264CC61C" w14:textId="77777777" w:rsidR="00B73AC7" w:rsidRPr="00725F6F" w:rsidRDefault="00B73AC7"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17</w:t>
            </w:r>
          </w:p>
        </w:tc>
        <w:tc>
          <w:tcPr>
            <w:tcW w:w="2270" w:type="pct"/>
          </w:tcPr>
          <w:p w14:paraId="6A58F0F1" w14:textId="77777777" w:rsidR="00B73AC7" w:rsidRPr="0030078A" w:rsidRDefault="00B73AC7" w:rsidP="00F46664">
            <w:pPr>
              <w:pStyle w:val="Default"/>
              <w:rPr>
                <w:rFonts w:ascii="Arial" w:hAnsi="Arial" w:cs="Arial"/>
                <w:b/>
                <w:bCs/>
              </w:rPr>
            </w:pPr>
            <w:r w:rsidRPr="0030078A">
              <w:rPr>
                <w:rFonts w:ascii="Arial" w:hAnsi="Arial" w:cs="Arial"/>
                <w:b/>
                <w:bCs/>
              </w:rPr>
              <w:t xml:space="preserve">Planificación de Inducción </w:t>
            </w:r>
          </w:p>
          <w:p w14:paraId="71204668" w14:textId="77777777" w:rsidR="00B73AC7" w:rsidRPr="00725F6F" w:rsidRDefault="00B73AC7" w:rsidP="00F46664">
            <w:pPr>
              <w:pStyle w:val="Default"/>
              <w:rPr>
                <w:rFonts w:ascii="Arial" w:hAnsi="Arial" w:cs="Arial"/>
              </w:rPr>
            </w:pPr>
          </w:p>
          <w:p w14:paraId="7E3A0375" w14:textId="77777777" w:rsidR="00B73AC7" w:rsidRPr="00725F6F" w:rsidRDefault="00B73AC7" w:rsidP="0030078A">
            <w:pPr>
              <w:pStyle w:val="Default"/>
              <w:jc w:val="both"/>
              <w:rPr>
                <w:rFonts w:ascii="Arial" w:hAnsi="Arial" w:cs="Arial"/>
              </w:rPr>
            </w:pPr>
            <w:r w:rsidRPr="00725F6F">
              <w:rPr>
                <w:rFonts w:ascii="Arial" w:hAnsi="Arial" w:cs="Arial"/>
              </w:rPr>
              <w:t>Establecer el programa de inducción y coordinar con el superior inmediato y los diferentes responsables de proceso, las fechas de realización de cada actividad de inducción que se programa, conforme al procedimiento de “Inducción, Capacitación y Desarrollo del personal”.</w:t>
            </w:r>
          </w:p>
        </w:tc>
        <w:tc>
          <w:tcPr>
            <w:tcW w:w="1129" w:type="pct"/>
            <w:vAlign w:val="center"/>
          </w:tcPr>
          <w:p w14:paraId="12A38D21" w14:textId="35164D08" w:rsidR="00B73AC7" w:rsidRPr="00725F6F" w:rsidRDefault="00F46664" w:rsidP="00ED6087">
            <w:pPr>
              <w:jc w:val="center"/>
              <w:rPr>
                <w:rFonts w:ascii="Arial" w:hAnsi="Arial" w:cs="Arial"/>
                <w:color w:val="000000"/>
                <w:sz w:val="24"/>
                <w:szCs w:val="24"/>
                <w:lang w:eastAsia="es-CO"/>
              </w:rPr>
            </w:pPr>
            <w:r>
              <w:rPr>
                <w:rFonts w:ascii="Arial" w:hAnsi="Arial" w:cs="Arial"/>
                <w:color w:val="000000"/>
                <w:sz w:val="24"/>
                <w:szCs w:val="24"/>
                <w:lang w:eastAsia="es-CO"/>
              </w:rPr>
              <w:t>Subgerente Administrativo</w:t>
            </w:r>
            <w:r w:rsidR="00E03C7C" w:rsidRPr="00725F6F">
              <w:rPr>
                <w:rFonts w:ascii="Arial" w:hAnsi="Arial" w:cs="Arial"/>
                <w:color w:val="000000"/>
                <w:sz w:val="24"/>
                <w:szCs w:val="24"/>
                <w:lang w:eastAsia="es-CO"/>
              </w:rPr>
              <w:t xml:space="preserve"> o el encargado del área de Talento Humano</w:t>
            </w:r>
          </w:p>
        </w:tc>
        <w:tc>
          <w:tcPr>
            <w:tcW w:w="1239" w:type="pct"/>
            <w:vAlign w:val="center"/>
          </w:tcPr>
          <w:p w14:paraId="2769D493" w14:textId="0101E4A0" w:rsidR="00B73AC7" w:rsidRPr="00725F6F" w:rsidRDefault="00B73AC7" w:rsidP="00ED6087">
            <w:pPr>
              <w:pStyle w:val="Default"/>
              <w:jc w:val="center"/>
              <w:rPr>
                <w:rFonts w:ascii="Arial" w:hAnsi="Arial" w:cs="Arial"/>
              </w:rPr>
            </w:pPr>
            <w:r w:rsidRPr="00725F6F">
              <w:rPr>
                <w:rFonts w:ascii="Arial" w:hAnsi="Arial" w:cs="Arial"/>
              </w:rPr>
              <w:t>Correo electrónico</w:t>
            </w:r>
          </w:p>
          <w:p w14:paraId="220CDDFA" w14:textId="77777777" w:rsidR="00B73AC7" w:rsidRPr="00725F6F" w:rsidRDefault="00B73AC7" w:rsidP="00ED6087">
            <w:pPr>
              <w:pStyle w:val="Default"/>
              <w:jc w:val="center"/>
              <w:rPr>
                <w:rFonts w:ascii="Arial" w:hAnsi="Arial" w:cs="Arial"/>
              </w:rPr>
            </w:pPr>
          </w:p>
        </w:tc>
      </w:tr>
      <w:tr w:rsidR="00B34546" w:rsidRPr="00725F6F" w14:paraId="25E271AC" w14:textId="77777777" w:rsidTr="00B34546">
        <w:trPr>
          <w:trHeight w:val="584"/>
        </w:trPr>
        <w:tc>
          <w:tcPr>
            <w:tcW w:w="362" w:type="pct"/>
            <w:noWrap/>
            <w:vAlign w:val="center"/>
          </w:tcPr>
          <w:p w14:paraId="0DC7312A" w14:textId="77777777" w:rsidR="002678E1" w:rsidRPr="00725F6F" w:rsidRDefault="002678E1"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lastRenderedPageBreak/>
              <w:t>18</w:t>
            </w:r>
          </w:p>
        </w:tc>
        <w:tc>
          <w:tcPr>
            <w:tcW w:w="2270" w:type="pct"/>
          </w:tcPr>
          <w:p w14:paraId="2DB5C225" w14:textId="77777777" w:rsidR="002678E1" w:rsidRPr="0030078A" w:rsidRDefault="002678E1" w:rsidP="00F46664">
            <w:pPr>
              <w:pStyle w:val="Default"/>
              <w:rPr>
                <w:rFonts w:ascii="Arial" w:hAnsi="Arial" w:cs="Arial"/>
                <w:b/>
                <w:bCs/>
              </w:rPr>
            </w:pPr>
            <w:r w:rsidRPr="0030078A">
              <w:rPr>
                <w:rFonts w:ascii="Arial" w:hAnsi="Arial" w:cs="Arial"/>
                <w:b/>
                <w:bCs/>
              </w:rPr>
              <w:t xml:space="preserve">Entrega de carné </w:t>
            </w:r>
          </w:p>
          <w:p w14:paraId="30E5CD86" w14:textId="77777777" w:rsidR="002678E1" w:rsidRPr="00725F6F" w:rsidRDefault="002678E1" w:rsidP="00F46664">
            <w:pPr>
              <w:pStyle w:val="Default"/>
              <w:rPr>
                <w:rFonts w:ascii="Arial" w:hAnsi="Arial" w:cs="Arial"/>
              </w:rPr>
            </w:pPr>
          </w:p>
          <w:p w14:paraId="7B0A5D7A" w14:textId="77777777" w:rsidR="002678E1" w:rsidRPr="00725F6F" w:rsidRDefault="002678E1" w:rsidP="00F46664">
            <w:pPr>
              <w:pStyle w:val="Default"/>
              <w:rPr>
                <w:rFonts w:ascii="Arial" w:hAnsi="Arial" w:cs="Arial"/>
              </w:rPr>
            </w:pPr>
            <w:r w:rsidRPr="00725F6F">
              <w:rPr>
                <w:rFonts w:ascii="Arial" w:hAnsi="Arial" w:cs="Arial"/>
              </w:rPr>
              <w:t xml:space="preserve">Tramitar la elaboración del carné y entregar al funcionario. </w:t>
            </w:r>
          </w:p>
          <w:p w14:paraId="57B0FC51" w14:textId="77777777" w:rsidR="002678E1" w:rsidRPr="00725F6F" w:rsidRDefault="002678E1" w:rsidP="00F46664">
            <w:pPr>
              <w:pStyle w:val="Default"/>
              <w:rPr>
                <w:rFonts w:ascii="Arial" w:hAnsi="Arial" w:cs="Arial"/>
              </w:rPr>
            </w:pPr>
          </w:p>
        </w:tc>
        <w:tc>
          <w:tcPr>
            <w:tcW w:w="1129" w:type="pct"/>
            <w:vAlign w:val="center"/>
          </w:tcPr>
          <w:p w14:paraId="3BCC97F4" w14:textId="1D9836DE" w:rsidR="002678E1" w:rsidRPr="00725F6F" w:rsidRDefault="00F46664" w:rsidP="00ED6087">
            <w:pPr>
              <w:jc w:val="center"/>
              <w:rPr>
                <w:rFonts w:ascii="Arial" w:hAnsi="Arial" w:cs="Arial"/>
                <w:color w:val="000000"/>
                <w:sz w:val="24"/>
                <w:szCs w:val="24"/>
                <w:lang w:eastAsia="es-CO"/>
              </w:rPr>
            </w:pPr>
            <w:r>
              <w:rPr>
                <w:rFonts w:ascii="Arial" w:hAnsi="Arial" w:cs="Arial"/>
                <w:color w:val="000000"/>
                <w:sz w:val="24"/>
                <w:szCs w:val="24"/>
                <w:lang w:eastAsia="es-CO"/>
              </w:rPr>
              <w:t>Subgerente Administrativo</w:t>
            </w:r>
            <w:r w:rsidR="00E03C7C" w:rsidRPr="00725F6F">
              <w:rPr>
                <w:rFonts w:ascii="Arial" w:hAnsi="Arial" w:cs="Arial"/>
                <w:color w:val="000000"/>
                <w:sz w:val="24"/>
                <w:szCs w:val="24"/>
                <w:lang w:eastAsia="es-CO"/>
              </w:rPr>
              <w:t xml:space="preserve"> o el encargado del área de Talento Humano</w:t>
            </w:r>
          </w:p>
        </w:tc>
        <w:tc>
          <w:tcPr>
            <w:tcW w:w="1239" w:type="pct"/>
            <w:vAlign w:val="center"/>
          </w:tcPr>
          <w:p w14:paraId="32EE2E07" w14:textId="40AC8A98" w:rsidR="002678E1" w:rsidRPr="00725F6F" w:rsidRDefault="002678E1" w:rsidP="00ED6087">
            <w:pPr>
              <w:pStyle w:val="Default"/>
              <w:jc w:val="center"/>
              <w:rPr>
                <w:rFonts w:ascii="Arial" w:hAnsi="Arial" w:cs="Arial"/>
              </w:rPr>
            </w:pPr>
            <w:r w:rsidRPr="00725F6F">
              <w:rPr>
                <w:rFonts w:ascii="Arial" w:hAnsi="Arial" w:cs="Arial"/>
              </w:rPr>
              <w:t>Carné/ Correo electrónico/Acta de entrega del carné</w:t>
            </w:r>
          </w:p>
          <w:p w14:paraId="766899D5" w14:textId="77777777" w:rsidR="002678E1" w:rsidRPr="00725F6F" w:rsidRDefault="002678E1" w:rsidP="00ED6087">
            <w:pPr>
              <w:pStyle w:val="Default"/>
              <w:jc w:val="center"/>
              <w:rPr>
                <w:rFonts w:ascii="Arial" w:hAnsi="Arial" w:cs="Arial"/>
              </w:rPr>
            </w:pPr>
          </w:p>
        </w:tc>
      </w:tr>
      <w:tr w:rsidR="00B34546" w:rsidRPr="00725F6F" w14:paraId="2857B1C4" w14:textId="77777777" w:rsidTr="00B34546">
        <w:trPr>
          <w:trHeight w:val="698"/>
        </w:trPr>
        <w:tc>
          <w:tcPr>
            <w:tcW w:w="362" w:type="pct"/>
            <w:noWrap/>
            <w:vAlign w:val="center"/>
          </w:tcPr>
          <w:p w14:paraId="7B2F9F89" w14:textId="77777777" w:rsidR="002678E1" w:rsidRPr="00725F6F" w:rsidRDefault="002678E1"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19</w:t>
            </w:r>
          </w:p>
        </w:tc>
        <w:tc>
          <w:tcPr>
            <w:tcW w:w="2270" w:type="pct"/>
          </w:tcPr>
          <w:p w14:paraId="6D08329E" w14:textId="77777777" w:rsidR="00794698" w:rsidRPr="0030078A" w:rsidRDefault="00794698" w:rsidP="00F46664">
            <w:pPr>
              <w:tabs>
                <w:tab w:val="left" w:pos="1042"/>
              </w:tabs>
              <w:rPr>
                <w:rFonts w:ascii="Arial" w:hAnsi="Arial" w:cs="Arial"/>
                <w:b/>
                <w:bCs/>
                <w:sz w:val="24"/>
                <w:szCs w:val="24"/>
                <w:lang w:eastAsia="es-CO"/>
              </w:rPr>
            </w:pPr>
            <w:r w:rsidRPr="0030078A">
              <w:rPr>
                <w:rFonts w:ascii="Arial" w:hAnsi="Arial" w:cs="Arial"/>
                <w:b/>
                <w:bCs/>
                <w:sz w:val="24"/>
                <w:szCs w:val="24"/>
                <w:lang w:eastAsia="es-CO"/>
              </w:rPr>
              <w:t>Diligenciamiento formato hoja de vida interna</w:t>
            </w:r>
          </w:p>
          <w:p w14:paraId="6E8ACE4F" w14:textId="77777777" w:rsidR="00794698" w:rsidRPr="00725F6F" w:rsidRDefault="00794698" w:rsidP="00F46664">
            <w:pPr>
              <w:tabs>
                <w:tab w:val="left" w:pos="1042"/>
              </w:tabs>
              <w:rPr>
                <w:rFonts w:ascii="Arial" w:hAnsi="Arial" w:cs="Arial"/>
                <w:sz w:val="24"/>
                <w:szCs w:val="24"/>
                <w:lang w:eastAsia="es-CO"/>
              </w:rPr>
            </w:pPr>
          </w:p>
          <w:p w14:paraId="5E1990BA" w14:textId="77777777" w:rsidR="00794698" w:rsidRPr="00725F6F" w:rsidRDefault="00794698" w:rsidP="0030078A">
            <w:pPr>
              <w:tabs>
                <w:tab w:val="left" w:pos="1042"/>
              </w:tabs>
              <w:jc w:val="both"/>
              <w:rPr>
                <w:rFonts w:ascii="Arial" w:hAnsi="Arial" w:cs="Arial"/>
                <w:sz w:val="24"/>
                <w:szCs w:val="24"/>
                <w:lang w:eastAsia="es-CO"/>
              </w:rPr>
            </w:pPr>
            <w:r w:rsidRPr="00725F6F">
              <w:rPr>
                <w:rFonts w:ascii="Arial" w:hAnsi="Arial" w:cs="Arial"/>
                <w:sz w:val="24"/>
                <w:szCs w:val="24"/>
                <w:lang w:eastAsia="es-CO"/>
              </w:rPr>
              <w:t>El funcionario deberá diligenciar el formato Único De Hoja de Vida y deberá entregarlo para su respectivo archivo en la historia laboral</w:t>
            </w:r>
          </w:p>
        </w:tc>
        <w:tc>
          <w:tcPr>
            <w:tcW w:w="1129" w:type="pct"/>
            <w:vAlign w:val="center"/>
          </w:tcPr>
          <w:p w14:paraId="15D21C4B" w14:textId="77777777" w:rsidR="002678E1" w:rsidRPr="00725F6F" w:rsidRDefault="00794698" w:rsidP="00ED6087">
            <w:pPr>
              <w:jc w:val="center"/>
              <w:rPr>
                <w:rFonts w:ascii="Arial" w:hAnsi="Arial" w:cs="Arial"/>
                <w:color w:val="000000"/>
                <w:sz w:val="24"/>
                <w:szCs w:val="24"/>
                <w:lang w:eastAsia="es-CO"/>
              </w:rPr>
            </w:pPr>
            <w:r w:rsidRPr="00725F6F">
              <w:rPr>
                <w:rFonts w:ascii="Arial" w:hAnsi="Arial" w:cs="Arial"/>
                <w:color w:val="000000"/>
                <w:sz w:val="24"/>
                <w:szCs w:val="24"/>
                <w:lang w:eastAsia="es-CO"/>
              </w:rPr>
              <w:t>Funcionario</w:t>
            </w:r>
          </w:p>
        </w:tc>
        <w:tc>
          <w:tcPr>
            <w:tcW w:w="1239" w:type="pct"/>
            <w:vAlign w:val="center"/>
          </w:tcPr>
          <w:p w14:paraId="3894323A" w14:textId="4BA0F2C3" w:rsidR="002678E1" w:rsidRPr="00725F6F" w:rsidRDefault="00794698" w:rsidP="00ED6087">
            <w:pPr>
              <w:pStyle w:val="Default"/>
              <w:jc w:val="center"/>
              <w:rPr>
                <w:rFonts w:ascii="Arial" w:hAnsi="Arial" w:cs="Arial"/>
              </w:rPr>
            </w:pPr>
            <w:r w:rsidRPr="00725F6F">
              <w:rPr>
                <w:rFonts w:ascii="Arial" w:hAnsi="Arial" w:cs="Arial"/>
              </w:rPr>
              <w:t xml:space="preserve">Formato </w:t>
            </w:r>
            <w:r w:rsidR="00BF0054" w:rsidRPr="00725F6F">
              <w:rPr>
                <w:rFonts w:ascii="Arial" w:hAnsi="Arial" w:cs="Arial"/>
              </w:rPr>
              <w:t>TH</w:t>
            </w:r>
            <w:r w:rsidRPr="00725F6F">
              <w:rPr>
                <w:rFonts w:ascii="Arial" w:hAnsi="Arial" w:cs="Arial"/>
              </w:rPr>
              <w:t>-F</w:t>
            </w:r>
            <w:r w:rsidR="008478EB">
              <w:rPr>
                <w:rFonts w:ascii="Arial" w:hAnsi="Arial" w:cs="Arial"/>
              </w:rPr>
              <w:t>O-3</w:t>
            </w:r>
            <w:r w:rsidRPr="00725F6F">
              <w:rPr>
                <w:rFonts w:ascii="Arial" w:hAnsi="Arial" w:cs="Arial"/>
              </w:rPr>
              <w:t xml:space="preserve">1 </w:t>
            </w:r>
            <w:r w:rsidR="008478EB" w:rsidRPr="00725F6F">
              <w:rPr>
                <w:rFonts w:ascii="Arial" w:hAnsi="Arial" w:cs="Arial"/>
              </w:rPr>
              <w:t>FORMATO ÚNICO DE HOJA DE VIDA FUNCIONARIO</w:t>
            </w:r>
          </w:p>
        </w:tc>
      </w:tr>
      <w:tr w:rsidR="00B34546" w:rsidRPr="00725F6F" w14:paraId="680F767A" w14:textId="77777777" w:rsidTr="00B34546">
        <w:trPr>
          <w:trHeight w:val="135"/>
        </w:trPr>
        <w:tc>
          <w:tcPr>
            <w:tcW w:w="362" w:type="pct"/>
            <w:noWrap/>
            <w:vAlign w:val="center"/>
          </w:tcPr>
          <w:p w14:paraId="474B65BF" w14:textId="77777777" w:rsidR="00794698" w:rsidRPr="00725F6F" w:rsidRDefault="00794698"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20</w:t>
            </w:r>
          </w:p>
        </w:tc>
        <w:tc>
          <w:tcPr>
            <w:tcW w:w="2270" w:type="pct"/>
          </w:tcPr>
          <w:p w14:paraId="328B3D69" w14:textId="77777777" w:rsidR="00794698" w:rsidRPr="00725F6F" w:rsidRDefault="00794698" w:rsidP="00F46664">
            <w:pPr>
              <w:pStyle w:val="Default"/>
              <w:rPr>
                <w:rFonts w:ascii="Arial" w:hAnsi="Arial" w:cs="Arial"/>
              </w:rPr>
            </w:pPr>
            <w:r w:rsidRPr="00725F6F">
              <w:rPr>
                <w:rFonts w:ascii="Arial" w:hAnsi="Arial" w:cs="Arial"/>
              </w:rPr>
              <w:t xml:space="preserve">Archivo proceso selección </w:t>
            </w:r>
          </w:p>
          <w:p w14:paraId="22BFA3A3" w14:textId="77777777" w:rsidR="00794698" w:rsidRPr="00725F6F" w:rsidRDefault="00794698" w:rsidP="00F46664">
            <w:pPr>
              <w:pStyle w:val="Default"/>
              <w:rPr>
                <w:rFonts w:ascii="Arial" w:hAnsi="Arial" w:cs="Arial"/>
              </w:rPr>
            </w:pPr>
          </w:p>
          <w:p w14:paraId="2CF56A6D" w14:textId="77777777" w:rsidR="00794698" w:rsidRPr="00725F6F" w:rsidRDefault="00794698" w:rsidP="00F46664">
            <w:pPr>
              <w:pStyle w:val="Default"/>
              <w:rPr>
                <w:rFonts w:ascii="Arial" w:hAnsi="Arial" w:cs="Arial"/>
              </w:rPr>
            </w:pPr>
            <w:r w:rsidRPr="00725F6F">
              <w:rPr>
                <w:rFonts w:ascii="Arial" w:hAnsi="Arial" w:cs="Arial"/>
              </w:rPr>
              <w:t xml:space="preserve">Archivar en la serie correspondiente los documentos soporte del proceso de selección </w:t>
            </w:r>
          </w:p>
          <w:p w14:paraId="5E0092A4" w14:textId="77777777" w:rsidR="00794698" w:rsidRPr="00725F6F" w:rsidRDefault="00794698" w:rsidP="00F46664">
            <w:pPr>
              <w:pStyle w:val="Default"/>
              <w:rPr>
                <w:rFonts w:ascii="Arial" w:hAnsi="Arial" w:cs="Arial"/>
              </w:rPr>
            </w:pPr>
          </w:p>
        </w:tc>
        <w:tc>
          <w:tcPr>
            <w:tcW w:w="1129" w:type="pct"/>
            <w:vAlign w:val="center"/>
          </w:tcPr>
          <w:p w14:paraId="57067C83" w14:textId="73869ACA" w:rsidR="00794698" w:rsidRPr="00725F6F" w:rsidRDefault="007A018D" w:rsidP="00ED6087">
            <w:pPr>
              <w:jc w:val="center"/>
              <w:rPr>
                <w:rFonts w:ascii="Arial" w:hAnsi="Arial" w:cs="Arial"/>
                <w:color w:val="000000"/>
                <w:sz w:val="24"/>
                <w:szCs w:val="24"/>
                <w:lang w:eastAsia="es-CO"/>
              </w:rPr>
            </w:pPr>
            <w:r>
              <w:rPr>
                <w:rFonts w:ascii="Arial" w:hAnsi="Arial" w:cs="Arial"/>
                <w:color w:val="000000"/>
                <w:sz w:val="24"/>
                <w:szCs w:val="24"/>
                <w:lang w:eastAsia="es-CO"/>
              </w:rPr>
              <w:t>Gestor Documental</w:t>
            </w:r>
          </w:p>
        </w:tc>
        <w:tc>
          <w:tcPr>
            <w:tcW w:w="1239" w:type="pct"/>
            <w:vAlign w:val="center"/>
          </w:tcPr>
          <w:p w14:paraId="6A9B6F73" w14:textId="01C6DA48" w:rsidR="00794698" w:rsidRPr="00725F6F" w:rsidRDefault="00794698" w:rsidP="007A018D">
            <w:pPr>
              <w:pStyle w:val="Default"/>
              <w:jc w:val="center"/>
              <w:rPr>
                <w:rFonts w:ascii="Arial" w:hAnsi="Arial" w:cs="Arial"/>
              </w:rPr>
            </w:pPr>
            <w:r w:rsidRPr="00725F6F">
              <w:rPr>
                <w:rFonts w:ascii="Arial" w:hAnsi="Arial" w:cs="Arial"/>
              </w:rPr>
              <w:t>Archivo</w:t>
            </w:r>
          </w:p>
        </w:tc>
      </w:tr>
      <w:tr w:rsidR="00B34546" w:rsidRPr="00725F6F" w14:paraId="7C10F063" w14:textId="77777777" w:rsidTr="00B34546">
        <w:trPr>
          <w:trHeight w:val="848"/>
        </w:trPr>
        <w:tc>
          <w:tcPr>
            <w:tcW w:w="362" w:type="pct"/>
            <w:noWrap/>
            <w:vAlign w:val="center"/>
          </w:tcPr>
          <w:p w14:paraId="34410F25" w14:textId="77777777" w:rsidR="00BD3594" w:rsidRPr="00725F6F" w:rsidRDefault="00BD3594"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21</w:t>
            </w:r>
          </w:p>
        </w:tc>
        <w:tc>
          <w:tcPr>
            <w:tcW w:w="2270" w:type="pct"/>
          </w:tcPr>
          <w:p w14:paraId="3EEEDCB4" w14:textId="77777777" w:rsidR="00BD3594" w:rsidRPr="007A018D" w:rsidRDefault="00BD3594" w:rsidP="00F46664">
            <w:pPr>
              <w:pStyle w:val="Default"/>
              <w:rPr>
                <w:rFonts w:ascii="Arial" w:hAnsi="Arial" w:cs="Arial"/>
                <w:b/>
                <w:bCs/>
              </w:rPr>
            </w:pPr>
            <w:r w:rsidRPr="007A018D">
              <w:rPr>
                <w:rFonts w:ascii="Arial" w:hAnsi="Arial" w:cs="Arial"/>
                <w:b/>
                <w:bCs/>
              </w:rPr>
              <w:t xml:space="preserve">Apertura de historia laboral </w:t>
            </w:r>
          </w:p>
          <w:p w14:paraId="6C95AC32" w14:textId="77777777" w:rsidR="00BD3594" w:rsidRPr="00725F6F" w:rsidRDefault="00BD3594" w:rsidP="00F46664">
            <w:pPr>
              <w:pStyle w:val="Default"/>
              <w:rPr>
                <w:rFonts w:ascii="Arial" w:hAnsi="Arial" w:cs="Arial"/>
              </w:rPr>
            </w:pPr>
          </w:p>
          <w:p w14:paraId="46AF79B9" w14:textId="77777777" w:rsidR="007A018D" w:rsidRDefault="00BD3594" w:rsidP="00F46664">
            <w:pPr>
              <w:pStyle w:val="Default"/>
              <w:jc w:val="both"/>
              <w:rPr>
                <w:rFonts w:ascii="Arial" w:hAnsi="Arial" w:cs="Arial"/>
              </w:rPr>
            </w:pPr>
            <w:r w:rsidRPr="00725F6F">
              <w:rPr>
                <w:rFonts w:ascii="Arial" w:hAnsi="Arial" w:cs="Arial"/>
              </w:rPr>
              <w:t xml:space="preserve">Incorporar y registrar la información laboral y de hoja de vida en los aplicativos de nómina de </w:t>
            </w:r>
            <w:r w:rsidR="00725F6F" w:rsidRPr="00725F6F">
              <w:rPr>
                <w:rFonts w:ascii="Arial" w:hAnsi="Arial" w:cs="Arial"/>
              </w:rPr>
              <w:t>COOPEAIPE</w:t>
            </w:r>
            <w:r w:rsidRPr="00725F6F">
              <w:rPr>
                <w:rFonts w:ascii="Arial" w:hAnsi="Arial" w:cs="Arial"/>
              </w:rPr>
              <w:t xml:space="preserve">. </w:t>
            </w:r>
          </w:p>
          <w:p w14:paraId="52B31AC7" w14:textId="77777777" w:rsidR="007A018D" w:rsidRDefault="007A018D" w:rsidP="00F46664">
            <w:pPr>
              <w:pStyle w:val="Default"/>
              <w:jc w:val="both"/>
              <w:rPr>
                <w:rFonts w:ascii="Arial" w:hAnsi="Arial" w:cs="Arial"/>
              </w:rPr>
            </w:pPr>
          </w:p>
          <w:p w14:paraId="44FBECF4" w14:textId="54DD8E90" w:rsidR="00BD3594" w:rsidRPr="00725F6F" w:rsidRDefault="00BD3594" w:rsidP="00F46664">
            <w:pPr>
              <w:pStyle w:val="Default"/>
              <w:jc w:val="both"/>
              <w:rPr>
                <w:rFonts w:ascii="Arial" w:hAnsi="Arial" w:cs="Arial"/>
              </w:rPr>
            </w:pPr>
            <w:r w:rsidRPr="00725F6F">
              <w:rPr>
                <w:rFonts w:ascii="Arial" w:hAnsi="Arial" w:cs="Arial"/>
              </w:rPr>
              <w:t>Recibidos los documentos de parte del funcionario, organizar la documentación entregada y crear la carpeta de historia laboral.</w:t>
            </w:r>
          </w:p>
        </w:tc>
        <w:tc>
          <w:tcPr>
            <w:tcW w:w="1129" w:type="pct"/>
            <w:vAlign w:val="center"/>
          </w:tcPr>
          <w:p w14:paraId="0FBE30F9" w14:textId="4D46C178" w:rsidR="00BD3594" w:rsidRPr="00725F6F" w:rsidRDefault="007A018D" w:rsidP="00ED6087">
            <w:pPr>
              <w:jc w:val="center"/>
              <w:rPr>
                <w:rFonts w:ascii="Arial" w:hAnsi="Arial" w:cs="Arial"/>
                <w:color w:val="000000"/>
                <w:sz w:val="24"/>
                <w:szCs w:val="24"/>
                <w:lang w:eastAsia="es-CO"/>
              </w:rPr>
            </w:pPr>
            <w:r>
              <w:rPr>
                <w:rFonts w:ascii="Arial" w:hAnsi="Arial" w:cs="Arial"/>
                <w:color w:val="000000"/>
                <w:sz w:val="24"/>
                <w:szCs w:val="24"/>
                <w:lang w:eastAsia="es-CO"/>
              </w:rPr>
              <w:t>Gestor Documental</w:t>
            </w:r>
          </w:p>
        </w:tc>
        <w:tc>
          <w:tcPr>
            <w:tcW w:w="1239" w:type="pct"/>
            <w:vAlign w:val="center"/>
          </w:tcPr>
          <w:p w14:paraId="0E697C41" w14:textId="5DDCAF21" w:rsidR="00BD3594" w:rsidRPr="00725F6F" w:rsidRDefault="00BD3594" w:rsidP="00ED6087">
            <w:pPr>
              <w:pStyle w:val="Default"/>
              <w:jc w:val="center"/>
              <w:rPr>
                <w:rFonts w:ascii="Arial" w:hAnsi="Arial" w:cs="Arial"/>
              </w:rPr>
            </w:pPr>
            <w:r w:rsidRPr="00725F6F">
              <w:rPr>
                <w:rFonts w:ascii="Arial" w:hAnsi="Arial" w:cs="Arial"/>
              </w:rPr>
              <w:t>Archivo</w:t>
            </w:r>
          </w:p>
          <w:p w14:paraId="7FD07B23" w14:textId="77777777" w:rsidR="00BD3594" w:rsidRPr="00725F6F" w:rsidRDefault="00BD3594" w:rsidP="00ED6087">
            <w:pPr>
              <w:pStyle w:val="Default"/>
              <w:jc w:val="center"/>
              <w:rPr>
                <w:rFonts w:ascii="Arial" w:hAnsi="Arial" w:cs="Arial"/>
              </w:rPr>
            </w:pPr>
          </w:p>
        </w:tc>
      </w:tr>
    </w:tbl>
    <w:p w14:paraId="30E2FDC7" w14:textId="77777777" w:rsidR="00532DA3" w:rsidRPr="00725F6F" w:rsidRDefault="00532DA3" w:rsidP="00F46664">
      <w:pPr>
        <w:jc w:val="both"/>
        <w:rPr>
          <w:rFonts w:ascii="Arial" w:hAnsi="Arial" w:cs="Arial"/>
          <w:b/>
          <w:spacing w:val="-3"/>
          <w:sz w:val="24"/>
          <w:szCs w:val="24"/>
        </w:rPr>
      </w:pPr>
    </w:p>
    <w:p w14:paraId="0F2E7FDB" w14:textId="77777777" w:rsidR="00385249" w:rsidRPr="00725F6F" w:rsidRDefault="00BD3594" w:rsidP="00F46664">
      <w:pPr>
        <w:numPr>
          <w:ilvl w:val="1"/>
          <w:numId w:val="32"/>
        </w:numPr>
        <w:jc w:val="both"/>
        <w:rPr>
          <w:rFonts w:ascii="Arial" w:hAnsi="Arial" w:cs="Arial"/>
          <w:bCs/>
          <w:spacing w:val="-3"/>
          <w:sz w:val="24"/>
          <w:szCs w:val="24"/>
        </w:rPr>
      </w:pPr>
      <w:r w:rsidRPr="00725F6F">
        <w:rPr>
          <w:rFonts w:ascii="Arial" w:hAnsi="Arial" w:cs="Arial"/>
          <w:b/>
          <w:spacing w:val="-3"/>
          <w:sz w:val="24"/>
          <w:szCs w:val="24"/>
        </w:rPr>
        <w:t>VINCULACIÓN DE PERSONAL SUPERNUMERARIO.</w:t>
      </w:r>
    </w:p>
    <w:p w14:paraId="05EBAFC1" w14:textId="77777777" w:rsidR="00BD3594" w:rsidRPr="00725F6F" w:rsidRDefault="00BD3594" w:rsidP="00F46664">
      <w:pPr>
        <w:jc w:val="both"/>
        <w:rPr>
          <w:rFonts w:ascii="Arial" w:hAnsi="Arial" w:cs="Arial"/>
          <w:bCs/>
          <w:spacing w:val="-3"/>
          <w:sz w:val="24"/>
          <w:szCs w:val="24"/>
        </w:rPr>
      </w:pPr>
    </w:p>
    <w:tbl>
      <w:tblPr>
        <w:tblStyle w:val="Tablaconcuadrcula"/>
        <w:tblpPr w:leftFromText="141" w:rightFromText="141" w:vertAnchor="text" w:tblpY="1"/>
        <w:tblOverlap w:val="never"/>
        <w:tblW w:w="4999" w:type="pct"/>
        <w:tblLayout w:type="fixed"/>
        <w:tblLook w:val="04A0" w:firstRow="1" w:lastRow="0" w:firstColumn="1" w:lastColumn="0" w:noHBand="0" w:noVBand="1"/>
      </w:tblPr>
      <w:tblGrid>
        <w:gridCol w:w="701"/>
        <w:gridCol w:w="4114"/>
        <w:gridCol w:w="2126"/>
        <w:gridCol w:w="2409"/>
      </w:tblGrid>
      <w:tr w:rsidR="005C6232" w:rsidRPr="00725F6F" w14:paraId="08300CB4" w14:textId="77777777" w:rsidTr="00FF72DE">
        <w:trPr>
          <w:trHeight w:val="300"/>
        </w:trPr>
        <w:tc>
          <w:tcPr>
            <w:tcW w:w="375" w:type="pct"/>
            <w:noWrap/>
            <w:vAlign w:val="center"/>
            <w:hideMark/>
          </w:tcPr>
          <w:p w14:paraId="3DC2459F" w14:textId="77777777" w:rsidR="005C6232" w:rsidRPr="00725F6F" w:rsidRDefault="005C6232" w:rsidP="00F46664">
            <w:pPr>
              <w:ind w:left="64" w:hanging="64"/>
              <w:jc w:val="center"/>
              <w:rPr>
                <w:rFonts w:ascii="Arial" w:hAnsi="Arial" w:cs="Arial"/>
                <w:b/>
                <w:bCs/>
                <w:color w:val="000000"/>
                <w:sz w:val="24"/>
                <w:szCs w:val="24"/>
                <w:lang w:eastAsia="es-CO"/>
              </w:rPr>
            </w:pPr>
            <w:r w:rsidRPr="00725F6F">
              <w:rPr>
                <w:rFonts w:ascii="Arial" w:hAnsi="Arial" w:cs="Arial"/>
                <w:b/>
                <w:bCs/>
                <w:color w:val="000000"/>
                <w:sz w:val="24"/>
                <w:szCs w:val="24"/>
                <w:lang w:eastAsia="es-CO"/>
              </w:rPr>
              <w:t>No.</w:t>
            </w:r>
          </w:p>
        </w:tc>
        <w:tc>
          <w:tcPr>
            <w:tcW w:w="2200" w:type="pct"/>
            <w:noWrap/>
            <w:vAlign w:val="center"/>
            <w:hideMark/>
          </w:tcPr>
          <w:p w14:paraId="60F5BBAD" w14:textId="77777777" w:rsidR="005C6232" w:rsidRPr="00725F6F" w:rsidRDefault="005C6232" w:rsidP="00F46664">
            <w:pPr>
              <w:jc w:val="center"/>
              <w:rPr>
                <w:rFonts w:ascii="Arial" w:hAnsi="Arial" w:cs="Arial"/>
                <w:b/>
                <w:bCs/>
                <w:color w:val="000000"/>
                <w:sz w:val="24"/>
                <w:szCs w:val="24"/>
                <w:lang w:eastAsia="es-CO"/>
              </w:rPr>
            </w:pPr>
            <w:r w:rsidRPr="00725F6F">
              <w:rPr>
                <w:rFonts w:ascii="Arial" w:hAnsi="Arial" w:cs="Arial"/>
                <w:b/>
                <w:bCs/>
                <w:color w:val="000000"/>
                <w:sz w:val="24"/>
                <w:szCs w:val="24"/>
                <w:lang w:eastAsia="es-CO"/>
              </w:rPr>
              <w:t>ACTIVIDAD</w:t>
            </w:r>
          </w:p>
        </w:tc>
        <w:tc>
          <w:tcPr>
            <w:tcW w:w="1137" w:type="pct"/>
            <w:noWrap/>
            <w:vAlign w:val="center"/>
            <w:hideMark/>
          </w:tcPr>
          <w:p w14:paraId="4E2DD0A9" w14:textId="77777777" w:rsidR="005C6232" w:rsidRPr="00725F6F" w:rsidRDefault="005C6232" w:rsidP="00F46664">
            <w:pPr>
              <w:jc w:val="center"/>
              <w:rPr>
                <w:rFonts w:ascii="Arial" w:hAnsi="Arial" w:cs="Arial"/>
                <w:b/>
                <w:bCs/>
                <w:color w:val="000000"/>
                <w:sz w:val="24"/>
                <w:szCs w:val="24"/>
                <w:lang w:eastAsia="es-CO"/>
              </w:rPr>
            </w:pPr>
            <w:r w:rsidRPr="00725F6F">
              <w:rPr>
                <w:rFonts w:ascii="Arial" w:hAnsi="Arial" w:cs="Arial"/>
                <w:b/>
                <w:bCs/>
                <w:color w:val="000000"/>
                <w:sz w:val="24"/>
                <w:szCs w:val="24"/>
                <w:lang w:eastAsia="es-CO"/>
              </w:rPr>
              <w:t>RESPONSABLE</w:t>
            </w:r>
          </w:p>
        </w:tc>
        <w:tc>
          <w:tcPr>
            <w:tcW w:w="1288" w:type="pct"/>
            <w:noWrap/>
            <w:vAlign w:val="center"/>
            <w:hideMark/>
          </w:tcPr>
          <w:p w14:paraId="4EAAC40D" w14:textId="77777777" w:rsidR="005C6232" w:rsidRPr="00725F6F" w:rsidRDefault="005C6232" w:rsidP="00F46664">
            <w:pPr>
              <w:jc w:val="center"/>
              <w:rPr>
                <w:rFonts w:ascii="Arial" w:hAnsi="Arial" w:cs="Arial"/>
                <w:b/>
                <w:bCs/>
                <w:color w:val="000000"/>
                <w:sz w:val="24"/>
                <w:szCs w:val="24"/>
                <w:lang w:eastAsia="es-CO"/>
              </w:rPr>
            </w:pPr>
            <w:r w:rsidRPr="00725F6F">
              <w:rPr>
                <w:rFonts w:ascii="Arial" w:hAnsi="Arial" w:cs="Arial"/>
                <w:b/>
                <w:bCs/>
                <w:color w:val="000000"/>
                <w:sz w:val="24"/>
                <w:szCs w:val="24"/>
                <w:lang w:eastAsia="es-CO"/>
              </w:rPr>
              <w:t>REGISTRO</w:t>
            </w:r>
          </w:p>
        </w:tc>
      </w:tr>
      <w:tr w:rsidR="005C6232" w:rsidRPr="00725F6F" w14:paraId="4F71E9E5" w14:textId="77777777" w:rsidTr="00FF72DE">
        <w:trPr>
          <w:trHeight w:val="1058"/>
        </w:trPr>
        <w:tc>
          <w:tcPr>
            <w:tcW w:w="375" w:type="pct"/>
            <w:noWrap/>
            <w:vAlign w:val="center"/>
          </w:tcPr>
          <w:p w14:paraId="36641109" w14:textId="77777777" w:rsidR="005C6232" w:rsidRPr="00725F6F" w:rsidRDefault="005C6232"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1</w:t>
            </w:r>
          </w:p>
        </w:tc>
        <w:tc>
          <w:tcPr>
            <w:tcW w:w="2200" w:type="pct"/>
          </w:tcPr>
          <w:p w14:paraId="37EE5039" w14:textId="77777777" w:rsidR="005C6232" w:rsidRPr="005956BF" w:rsidRDefault="005C6232" w:rsidP="00F46664">
            <w:pPr>
              <w:rPr>
                <w:rFonts w:ascii="Arial" w:hAnsi="Arial" w:cs="Arial"/>
                <w:b/>
                <w:bCs/>
                <w:color w:val="000000"/>
                <w:sz w:val="24"/>
                <w:szCs w:val="24"/>
                <w:lang w:eastAsia="es-CO"/>
              </w:rPr>
            </w:pPr>
            <w:r w:rsidRPr="005956BF">
              <w:rPr>
                <w:rFonts w:ascii="Arial" w:hAnsi="Arial" w:cs="Arial"/>
                <w:b/>
                <w:bCs/>
                <w:color w:val="000000"/>
                <w:sz w:val="24"/>
                <w:szCs w:val="24"/>
                <w:lang w:eastAsia="es-CO"/>
              </w:rPr>
              <w:t>Solicitud de vinculación</w:t>
            </w:r>
          </w:p>
          <w:p w14:paraId="4C887F43" w14:textId="77777777" w:rsidR="005C6232" w:rsidRPr="00725F6F" w:rsidRDefault="005C6232" w:rsidP="00F46664">
            <w:pPr>
              <w:rPr>
                <w:rFonts w:ascii="Arial" w:hAnsi="Arial" w:cs="Arial"/>
                <w:color w:val="000000"/>
                <w:sz w:val="24"/>
                <w:szCs w:val="24"/>
                <w:lang w:eastAsia="es-CO"/>
              </w:rPr>
            </w:pPr>
          </w:p>
          <w:p w14:paraId="2B86FE0A" w14:textId="3387E036" w:rsidR="005C6232" w:rsidRPr="00725F6F" w:rsidRDefault="005C6232" w:rsidP="00F46664">
            <w:pPr>
              <w:jc w:val="both"/>
              <w:rPr>
                <w:rFonts w:ascii="Arial" w:hAnsi="Arial" w:cs="Arial"/>
                <w:color w:val="000000"/>
                <w:sz w:val="24"/>
                <w:szCs w:val="24"/>
                <w:lang w:eastAsia="es-CO"/>
              </w:rPr>
            </w:pPr>
            <w:r w:rsidRPr="00725F6F">
              <w:rPr>
                <w:rFonts w:ascii="Arial" w:hAnsi="Arial" w:cs="Arial"/>
                <w:color w:val="000000"/>
                <w:sz w:val="24"/>
                <w:szCs w:val="24"/>
                <w:lang w:eastAsia="es-CO"/>
              </w:rPr>
              <w:t>Requerir</w:t>
            </w:r>
            <w:r w:rsidR="002558C7" w:rsidRPr="00725F6F">
              <w:rPr>
                <w:rFonts w:ascii="Arial" w:hAnsi="Arial" w:cs="Arial"/>
                <w:color w:val="000000"/>
                <w:sz w:val="24"/>
                <w:szCs w:val="24"/>
                <w:lang w:eastAsia="es-CO"/>
              </w:rPr>
              <w:t xml:space="preserve"> al </w:t>
            </w:r>
            <w:r w:rsidR="00F46664">
              <w:rPr>
                <w:rFonts w:ascii="Arial" w:hAnsi="Arial" w:cs="Arial"/>
                <w:color w:val="000000"/>
                <w:sz w:val="24"/>
                <w:szCs w:val="24"/>
                <w:lang w:eastAsia="es-CO"/>
              </w:rPr>
              <w:t>Subgerente Administrativo</w:t>
            </w:r>
            <w:r w:rsidR="00E03C7C" w:rsidRPr="00725F6F">
              <w:rPr>
                <w:rFonts w:ascii="Arial" w:hAnsi="Arial" w:cs="Arial"/>
                <w:color w:val="000000"/>
                <w:sz w:val="24"/>
                <w:szCs w:val="24"/>
                <w:lang w:eastAsia="es-CO"/>
              </w:rPr>
              <w:t xml:space="preserve"> o el encargado del área de Talento Humano</w:t>
            </w:r>
            <w:r w:rsidR="001B79A7" w:rsidRPr="00725F6F">
              <w:rPr>
                <w:rFonts w:ascii="Arial" w:hAnsi="Arial" w:cs="Arial"/>
                <w:color w:val="000000"/>
                <w:sz w:val="24"/>
                <w:szCs w:val="24"/>
                <w:lang w:eastAsia="es-CO"/>
              </w:rPr>
              <w:t xml:space="preserve"> </w:t>
            </w:r>
            <w:r w:rsidRPr="00725F6F">
              <w:rPr>
                <w:rFonts w:ascii="Arial" w:hAnsi="Arial" w:cs="Arial"/>
                <w:color w:val="000000"/>
                <w:sz w:val="24"/>
                <w:szCs w:val="24"/>
                <w:lang w:eastAsia="es-CO"/>
              </w:rPr>
              <w:t xml:space="preserve">la vinculación de personal supernumerario, indicando el periodo de vinculación y adjuntando </w:t>
            </w:r>
            <w:r w:rsidRPr="00725F6F">
              <w:rPr>
                <w:rFonts w:ascii="Arial" w:hAnsi="Arial" w:cs="Arial"/>
                <w:color w:val="000000"/>
                <w:sz w:val="24"/>
                <w:szCs w:val="24"/>
                <w:lang w:eastAsia="es-CO"/>
              </w:rPr>
              <w:lastRenderedPageBreak/>
              <w:t>hoja de vida de (los) candidato(s) propuesto (s).</w:t>
            </w:r>
          </w:p>
          <w:p w14:paraId="74CC9128" w14:textId="77777777" w:rsidR="001B79A7" w:rsidRPr="00725F6F" w:rsidRDefault="001B79A7" w:rsidP="00F46664">
            <w:pPr>
              <w:jc w:val="both"/>
              <w:rPr>
                <w:rFonts w:ascii="Arial" w:hAnsi="Arial" w:cs="Arial"/>
                <w:color w:val="000000"/>
                <w:sz w:val="24"/>
                <w:szCs w:val="24"/>
                <w:lang w:eastAsia="es-CO"/>
              </w:rPr>
            </w:pPr>
          </w:p>
          <w:p w14:paraId="66E9AF54" w14:textId="73F64284" w:rsidR="005C6232" w:rsidRPr="00725F6F" w:rsidRDefault="005C6232" w:rsidP="00F46664">
            <w:pPr>
              <w:jc w:val="both"/>
              <w:rPr>
                <w:rFonts w:ascii="Arial" w:hAnsi="Arial" w:cs="Arial"/>
                <w:color w:val="000000"/>
                <w:sz w:val="24"/>
                <w:szCs w:val="24"/>
                <w:lang w:eastAsia="es-CO"/>
              </w:rPr>
            </w:pPr>
            <w:r w:rsidRPr="00725F6F">
              <w:rPr>
                <w:rFonts w:ascii="Arial" w:hAnsi="Arial" w:cs="Arial"/>
                <w:color w:val="000000"/>
                <w:sz w:val="24"/>
                <w:szCs w:val="24"/>
                <w:lang w:eastAsia="es-CO"/>
              </w:rPr>
              <w:t xml:space="preserve">En caso de no tener candidato propuesto, el </w:t>
            </w:r>
            <w:r w:rsidR="00F46664">
              <w:rPr>
                <w:rFonts w:ascii="Arial" w:hAnsi="Arial" w:cs="Arial"/>
                <w:color w:val="000000"/>
                <w:sz w:val="24"/>
                <w:szCs w:val="24"/>
                <w:lang w:eastAsia="es-CO"/>
              </w:rPr>
              <w:t>Subgerente Administrativo</w:t>
            </w:r>
            <w:r w:rsidR="00E03C7C" w:rsidRPr="00725F6F">
              <w:rPr>
                <w:rFonts w:ascii="Arial" w:hAnsi="Arial" w:cs="Arial"/>
                <w:color w:val="000000"/>
                <w:sz w:val="24"/>
                <w:szCs w:val="24"/>
                <w:lang w:eastAsia="es-CO"/>
              </w:rPr>
              <w:t xml:space="preserve"> o el encargado del área de Talento Humano</w:t>
            </w:r>
            <w:r w:rsidR="001B79A7" w:rsidRPr="00725F6F">
              <w:rPr>
                <w:rFonts w:ascii="Arial" w:hAnsi="Arial" w:cs="Arial"/>
                <w:color w:val="000000"/>
                <w:sz w:val="24"/>
                <w:szCs w:val="24"/>
                <w:lang w:eastAsia="es-CO"/>
              </w:rPr>
              <w:t xml:space="preserve"> </w:t>
            </w:r>
            <w:r w:rsidRPr="00725F6F">
              <w:rPr>
                <w:rFonts w:ascii="Arial" w:hAnsi="Arial" w:cs="Arial"/>
                <w:color w:val="000000"/>
                <w:sz w:val="24"/>
                <w:szCs w:val="24"/>
                <w:lang w:eastAsia="es-CO"/>
              </w:rPr>
              <w:t xml:space="preserve">realiza la recopilación y preselección de hojas de vida de acuerdo con los requisitos y </w:t>
            </w:r>
            <w:r w:rsidR="001B79A7" w:rsidRPr="00725F6F">
              <w:rPr>
                <w:rFonts w:ascii="Arial" w:hAnsi="Arial" w:cs="Arial"/>
                <w:color w:val="000000"/>
                <w:sz w:val="24"/>
                <w:szCs w:val="24"/>
                <w:lang w:eastAsia="es-CO"/>
              </w:rPr>
              <w:t>perfil.</w:t>
            </w:r>
          </w:p>
        </w:tc>
        <w:tc>
          <w:tcPr>
            <w:tcW w:w="1137" w:type="pct"/>
            <w:vAlign w:val="center"/>
          </w:tcPr>
          <w:p w14:paraId="2DF816D6" w14:textId="77777777" w:rsidR="005C6232" w:rsidRPr="00725F6F" w:rsidRDefault="002558C7" w:rsidP="005956BF">
            <w:pPr>
              <w:jc w:val="center"/>
              <w:rPr>
                <w:rFonts w:ascii="Arial" w:hAnsi="Arial" w:cs="Arial"/>
                <w:color w:val="000000"/>
                <w:sz w:val="24"/>
                <w:szCs w:val="24"/>
                <w:lang w:eastAsia="es-CO"/>
              </w:rPr>
            </w:pPr>
            <w:r w:rsidRPr="00725F6F">
              <w:rPr>
                <w:rFonts w:ascii="Arial" w:hAnsi="Arial" w:cs="Arial"/>
                <w:color w:val="000000"/>
                <w:sz w:val="24"/>
                <w:szCs w:val="24"/>
                <w:lang w:eastAsia="es-CO"/>
              </w:rPr>
              <w:lastRenderedPageBreak/>
              <w:t>Líder de área</w:t>
            </w:r>
            <w:r w:rsidR="005C6232" w:rsidRPr="00725F6F">
              <w:rPr>
                <w:rFonts w:ascii="Arial" w:hAnsi="Arial" w:cs="Arial"/>
                <w:color w:val="000000"/>
                <w:sz w:val="24"/>
                <w:szCs w:val="24"/>
                <w:lang w:eastAsia="es-CO"/>
              </w:rPr>
              <w:t>.</w:t>
            </w:r>
          </w:p>
        </w:tc>
        <w:tc>
          <w:tcPr>
            <w:tcW w:w="1288" w:type="pct"/>
            <w:vAlign w:val="center"/>
          </w:tcPr>
          <w:p w14:paraId="2190EA1C" w14:textId="77777777" w:rsidR="005C6232" w:rsidRPr="00725F6F" w:rsidRDefault="005C6232" w:rsidP="005956BF">
            <w:pPr>
              <w:jc w:val="center"/>
              <w:rPr>
                <w:rFonts w:ascii="Arial" w:hAnsi="Arial" w:cs="Arial"/>
                <w:color w:val="000000"/>
                <w:sz w:val="24"/>
                <w:szCs w:val="24"/>
                <w:lang w:eastAsia="es-CO"/>
              </w:rPr>
            </w:pPr>
            <w:r w:rsidRPr="00725F6F">
              <w:rPr>
                <w:rFonts w:ascii="Arial" w:hAnsi="Arial" w:cs="Arial"/>
                <w:color w:val="000000"/>
                <w:sz w:val="24"/>
                <w:szCs w:val="24"/>
                <w:lang w:eastAsia="es-CO"/>
              </w:rPr>
              <w:t>Correo electrónico</w:t>
            </w:r>
          </w:p>
        </w:tc>
      </w:tr>
      <w:tr w:rsidR="005C6232" w:rsidRPr="00725F6F" w14:paraId="7E981E90" w14:textId="77777777" w:rsidTr="00FF72DE">
        <w:trPr>
          <w:trHeight w:val="467"/>
        </w:trPr>
        <w:tc>
          <w:tcPr>
            <w:tcW w:w="375" w:type="pct"/>
            <w:noWrap/>
            <w:vAlign w:val="center"/>
          </w:tcPr>
          <w:p w14:paraId="6026D918" w14:textId="77777777" w:rsidR="005C6232" w:rsidRPr="00725F6F" w:rsidRDefault="005C6232"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2</w:t>
            </w:r>
          </w:p>
        </w:tc>
        <w:tc>
          <w:tcPr>
            <w:tcW w:w="2200" w:type="pct"/>
          </w:tcPr>
          <w:p w14:paraId="4D6364EE" w14:textId="77777777" w:rsidR="005C6232" w:rsidRPr="005956BF" w:rsidRDefault="001B79A7" w:rsidP="005956BF">
            <w:pPr>
              <w:jc w:val="both"/>
              <w:rPr>
                <w:rFonts w:ascii="Arial" w:hAnsi="Arial" w:cs="Arial"/>
                <w:b/>
                <w:bCs/>
                <w:color w:val="000000"/>
                <w:sz w:val="24"/>
                <w:szCs w:val="24"/>
                <w:lang w:eastAsia="es-CO"/>
              </w:rPr>
            </w:pPr>
            <w:r w:rsidRPr="005956BF">
              <w:rPr>
                <w:rFonts w:ascii="Arial" w:hAnsi="Arial" w:cs="Arial"/>
                <w:b/>
                <w:bCs/>
                <w:color w:val="000000"/>
                <w:sz w:val="24"/>
                <w:szCs w:val="24"/>
                <w:lang w:eastAsia="es-CO"/>
              </w:rPr>
              <w:t>Verificación de solicitud y aprobación de vinculación</w:t>
            </w:r>
          </w:p>
          <w:p w14:paraId="7923D7EC" w14:textId="77777777" w:rsidR="001B79A7" w:rsidRPr="00725F6F" w:rsidRDefault="001B79A7" w:rsidP="00F46664">
            <w:pPr>
              <w:rPr>
                <w:rFonts w:ascii="Arial" w:hAnsi="Arial" w:cs="Arial"/>
                <w:color w:val="000000"/>
                <w:sz w:val="24"/>
                <w:szCs w:val="24"/>
                <w:lang w:eastAsia="es-CO"/>
              </w:rPr>
            </w:pPr>
          </w:p>
          <w:p w14:paraId="6F1F744A" w14:textId="77777777" w:rsidR="00004034" w:rsidRPr="00725F6F" w:rsidRDefault="001B79A7" w:rsidP="00F46664">
            <w:pPr>
              <w:jc w:val="both"/>
              <w:rPr>
                <w:rFonts w:ascii="Arial" w:hAnsi="Arial" w:cs="Arial"/>
                <w:color w:val="000000"/>
                <w:sz w:val="24"/>
                <w:szCs w:val="24"/>
                <w:lang w:eastAsia="es-CO"/>
              </w:rPr>
            </w:pPr>
            <w:r w:rsidRPr="00725F6F">
              <w:rPr>
                <w:rFonts w:ascii="Arial" w:hAnsi="Arial" w:cs="Arial"/>
                <w:color w:val="000000"/>
                <w:sz w:val="24"/>
                <w:szCs w:val="24"/>
                <w:lang w:eastAsia="es-CO"/>
              </w:rPr>
              <w:t>Verificar que la solicitud de vinculación del personal supernumerario corresponda a una de las causales establecidas por la normatividad vigente y solicitar autorización a la G</w:t>
            </w:r>
            <w:r w:rsidR="002558C7" w:rsidRPr="00725F6F">
              <w:rPr>
                <w:rFonts w:ascii="Arial" w:hAnsi="Arial" w:cs="Arial"/>
                <w:color w:val="000000"/>
                <w:sz w:val="24"/>
                <w:szCs w:val="24"/>
                <w:lang w:eastAsia="es-CO"/>
              </w:rPr>
              <w:t>erencia</w:t>
            </w:r>
            <w:r w:rsidRPr="00725F6F">
              <w:rPr>
                <w:rFonts w:ascii="Arial" w:hAnsi="Arial" w:cs="Arial"/>
                <w:color w:val="000000"/>
                <w:sz w:val="24"/>
                <w:szCs w:val="24"/>
                <w:lang w:eastAsia="es-CO"/>
              </w:rPr>
              <w:t xml:space="preserve"> para dicha vinculación, previa verificación de disponibilidad presupuestal.</w:t>
            </w:r>
          </w:p>
          <w:p w14:paraId="24BD28F4" w14:textId="77777777" w:rsidR="00004034" w:rsidRPr="00725F6F" w:rsidRDefault="00004034" w:rsidP="00F46664">
            <w:pPr>
              <w:jc w:val="both"/>
              <w:rPr>
                <w:rFonts w:ascii="Arial" w:hAnsi="Arial" w:cs="Arial"/>
                <w:color w:val="000000"/>
                <w:sz w:val="24"/>
                <w:szCs w:val="24"/>
                <w:lang w:eastAsia="es-CO"/>
              </w:rPr>
            </w:pPr>
          </w:p>
          <w:p w14:paraId="07D8EC0A" w14:textId="77777777" w:rsidR="005C6232" w:rsidRPr="00725F6F" w:rsidRDefault="001B79A7" w:rsidP="00F46664">
            <w:pPr>
              <w:jc w:val="both"/>
              <w:rPr>
                <w:rFonts w:ascii="Arial" w:hAnsi="Arial" w:cs="Arial"/>
                <w:color w:val="000000"/>
                <w:sz w:val="24"/>
                <w:szCs w:val="24"/>
                <w:lang w:eastAsia="es-CO"/>
              </w:rPr>
            </w:pPr>
            <w:r w:rsidRPr="00725F6F">
              <w:rPr>
                <w:rFonts w:ascii="Arial" w:hAnsi="Arial" w:cs="Arial"/>
                <w:color w:val="000000"/>
                <w:sz w:val="24"/>
                <w:szCs w:val="24"/>
                <w:lang w:eastAsia="es-CO"/>
              </w:rPr>
              <w:t>En caso de no aprobarse, deberá informar al solicitante.</w:t>
            </w:r>
          </w:p>
        </w:tc>
        <w:tc>
          <w:tcPr>
            <w:tcW w:w="1137" w:type="pct"/>
            <w:vAlign w:val="center"/>
          </w:tcPr>
          <w:p w14:paraId="27E3F57B" w14:textId="6D774200" w:rsidR="005C6232" w:rsidRPr="00725F6F" w:rsidRDefault="00F46664" w:rsidP="005956BF">
            <w:pPr>
              <w:jc w:val="center"/>
              <w:rPr>
                <w:rFonts w:ascii="Arial" w:hAnsi="Arial" w:cs="Arial"/>
                <w:color w:val="000000"/>
                <w:sz w:val="24"/>
                <w:szCs w:val="24"/>
                <w:lang w:eastAsia="es-CO"/>
              </w:rPr>
            </w:pPr>
            <w:r>
              <w:rPr>
                <w:rFonts w:ascii="Arial" w:hAnsi="Arial" w:cs="Arial"/>
                <w:color w:val="000000"/>
                <w:sz w:val="24"/>
                <w:szCs w:val="24"/>
                <w:lang w:eastAsia="es-CO"/>
              </w:rPr>
              <w:t>Subgerente Administrativo</w:t>
            </w:r>
            <w:r w:rsidR="00E03C7C" w:rsidRPr="00725F6F">
              <w:rPr>
                <w:rFonts w:ascii="Arial" w:hAnsi="Arial" w:cs="Arial"/>
                <w:color w:val="000000"/>
                <w:sz w:val="24"/>
                <w:szCs w:val="24"/>
                <w:lang w:eastAsia="es-CO"/>
              </w:rPr>
              <w:t xml:space="preserve"> o el encargado del área de Talento Humano</w:t>
            </w:r>
            <w:r w:rsidR="005C6232" w:rsidRPr="00725F6F">
              <w:rPr>
                <w:rFonts w:ascii="Arial" w:hAnsi="Arial" w:cs="Arial"/>
                <w:color w:val="000000"/>
                <w:sz w:val="24"/>
                <w:szCs w:val="24"/>
                <w:lang w:eastAsia="es-CO"/>
              </w:rPr>
              <w:t>.</w:t>
            </w:r>
          </w:p>
        </w:tc>
        <w:tc>
          <w:tcPr>
            <w:tcW w:w="1288" w:type="pct"/>
            <w:vAlign w:val="center"/>
          </w:tcPr>
          <w:p w14:paraId="6F4D2BD9" w14:textId="77777777" w:rsidR="005C6232" w:rsidRPr="00725F6F" w:rsidRDefault="002558C7" w:rsidP="005956BF">
            <w:pPr>
              <w:jc w:val="center"/>
              <w:rPr>
                <w:rFonts w:ascii="Arial" w:hAnsi="Arial" w:cs="Arial"/>
                <w:color w:val="000000"/>
                <w:sz w:val="24"/>
                <w:szCs w:val="24"/>
                <w:lang w:eastAsia="es-CO"/>
              </w:rPr>
            </w:pPr>
            <w:r w:rsidRPr="00725F6F">
              <w:rPr>
                <w:rFonts w:ascii="Arial" w:hAnsi="Arial" w:cs="Arial"/>
                <w:color w:val="000000"/>
                <w:sz w:val="24"/>
                <w:szCs w:val="24"/>
                <w:lang w:eastAsia="es-CO"/>
              </w:rPr>
              <w:t>Correo electrónico o memorando interno</w:t>
            </w:r>
          </w:p>
        </w:tc>
      </w:tr>
      <w:tr w:rsidR="00AC6D3D" w:rsidRPr="00725F6F" w14:paraId="7C215D0B" w14:textId="77777777" w:rsidTr="00FF72DE">
        <w:trPr>
          <w:trHeight w:val="882"/>
        </w:trPr>
        <w:tc>
          <w:tcPr>
            <w:tcW w:w="375" w:type="pct"/>
            <w:noWrap/>
            <w:vAlign w:val="center"/>
          </w:tcPr>
          <w:p w14:paraId="2CD96889" w14:textId="77777777" w:rsidR="00AC6D3D" w:rsidRPr="00725F6F" w:rsidRDefault="00AC6D3D"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3</w:t>
            </w:r>
          </w:p>
        </w:tc>
        <w:tc>
          <w:tcPr>
            <w:tcW w:w="2200" w:type="pct"/>
          </w:tcPr>
          <w:p w14:paraId="2B8C0ABD" w14:textId="77777777" w:rsidR="00AC6D3D" w:rsidRPr="004D39DC" w:rsidRDefault="00AC6D3D" w:rsidP="00F46664">
            <w:pPr>
              <w:pStyle w:val="Default"/>
              <w:rPr>
                <w:rFonts w:ascii="Arial" w:hAnsi="Arial" w:cs="Arial"/>
                <w:b/>
                <w:bCs/>
              </w:rPr>
            </w:pPr>
            <w:r w:rsidRPr="004D39DC">
              <w:rPr>
                <w:rFonts w:ascii="Arial" w:hAnsi="Arial" w:cs="Arial"/>
                <w:b/>
                <w:bCs/>
              </w:rPr>
              <w:t xml:space="preserve">Recibir y analizar hoja de vida </w:t>
            </w:r>
          </w:p>
          <w:p w14:paraId="3684CCA0" w14:textId="77777777" w:rsidR="00AC6D3D" w:rsidRPr="00725F6F" w:rsidRDefault="00AC6D3D" w:rsidP="00F46664">
            <w:pPr>
              <w:pStyle w:val="Default"/>
              <w:rPr>
                <w:rFonts w:ascii="Arial" w:hAnsi="Arial" w:cs="Arial"/>
              </w:rPr>
            </w:pPr>
          </w:p>
          <w:p w14:paraId="474B188D" w14:textId="77777777" w:rsidR="004D39DC" w:rsidRDefault="00AC6D3D" w:rsidP="004D39DC">
            <w:pPr>
              <w:pStyle w:val="Default"/>
              <w:jc w:val="both"/>
              <w:rPr>
                <w:rFonts w:ascii="Arial" w:hAnsi="Arial" w:cs="Arial"/>
              </w:rPr>
            </w:pPr>
            <w:r w:rsidRPr="00725F6F">
              <w:rPr>
                <w:rFonts w:ascii="Arial" w:hAnsi="Arial" w:cs="Arial"/>
              </w:rPr>
              <w:t xml:space="preserve">Recibir y realizar análisis de Hoja de Vida verificando el cumplimiento de requisitos de acuerdo con el Manual Específico de Funciones y Competencias Laborales. </w:t>
            </w:r>
          </w:p>
          <w:p w14:paraId="53EFC324" w14:textId="77777777" w:rsidR="004D39DC" w:rsidRDefault="004D39DC" w:rsidP="004D39DC">
            <w:pPr>
              <w:pStyle w:val="Default"/>
              <w:jc w:val="both"/>
              <w:rPr>
                <w:rFonts w:ascii="Arial" w:hAnsi="Arial" w:cs="Arial"/>
              </w:rPr>
            </w:pPr>
          </w:p>
          <w:p w14:paraId="1FAAF968" w14:textId="26F9B05E" w:rsidR="00AC6D3D" w:rsidRPr="00725F6F" w:rsidRDefault="00AC6D3D" w:rsidP="004D39DC">
            <w:pPr>
              <w:pStyle w:val="Default"/>
              <w:jc w:val="both"/>
              <w:rPr>
                <w:rFonts w:ascii="Arial" w:hAnsi="Arial" w:cs="Arial"/>
              </w:rPr>
            </w:pPr>
            <w:r w:rsidRPr="00725F6F">
              <w:rPr>
                <w:rFonts w:ascii="Arial" w:hAnsi="Arial" w:cs="Arial"/>
              </w:rPr>
              <w:t xml:space="preserve">Si el aspirante cumple con los requisitos, se continúa con el procedimiento, en caso contrario, se descarta la hoja de vida. </w:t>
            </w:r>
          </w:p>
        </w:tc>
        <w:tc>
          <w:tcPr>
            <w:tcW w:w="1137" w:type="pct"/>
            <w:vAlign w:val="center"/>
          </w:tcPr>
          <w:p w14:paraId="7D2ED81B" w14:textId="151CBD67" w:rsidR="00AC6D3D" w:rsidRPr="00725F6F" w:rsidRDefault="00F46664" w:rsidP="005956BF">
            <w:pPr>
              <w:jc w:val="center"/>
              <w:rPr>
                <w:rFonts w:ascii="Arial" w:hAnsi="Arial" w:cs="Arial"/>
                <w:color w:val="000000"/>
                <w:sz w:val="24"/>
                <w:szCs w:val="24"/>
                <w:lang w:eastAsia="es-CO"/>
              </w:rPr>
            </w:pPr>
            <w:r>
              <w:rPr>
                <w:rFonts w:ascii="Arial" w:hAnsi="Arial" w:cs="Arial"/>
                <w:color w:val="000000"/>
                <w:sz w:val="24"/>
                <w:szCs w:val="24"/>
                <w:lang w:eastAsia="es-CO"/>
              </w:rPr>
              <w:t>Subgerente Administrativo</w:t>
            </w:r>
            <w:r w:rsidR="00E03C7C" w:rsidRPr="00725F6F">
              <w:rPr>
                <w:rFonts w:ascii="Arial" w:hAnsi="Arial" w:cs="Arial"/>
                <w:color w:val="000000"/>
                <w:sz w:val="24"/>
                <w:szCs w:val="24"/>
                <w:lang w:eastAsia="es-CO"/>
              </w:rPr>
              <w:t xml:space="preserve"> o el encargado del área de Talento Humano</w:t>
            </w:r>
          </w:p>
        </w:tc>
        <w:tc>
          <w:tcPr>
            <w:tcW w:w="1288" w:type="pct"/>
            <w:vAlign w:val="center"/>
          </w:tcPr>
          <w:p w14:paraId="09256F09" w14:textId="77777777" w:rsidR="00AC6D3D" w:rsidRPr="00725F6F" w:rsidRDefault="00AC6D3D" w:rsidP="005956BF">
            <w:pPr>
              <w:pStyle w:val="Default"/>
              <w:jc w:val="center"/>
              <w:rPr>
                <w:rFonts w:ascii="Arial" w:hAnsi="Arial" w:cs="Arial"/>
              </w:rPr>
            </w:pPr>
            <w:r w:rsidRPr="00725F6F">
              <w:rPr>
                <w:rFonts w:ascii="Arial" w:hAnsi="Arial" w:cs="Arial"/>
              </w:rPr>
              <w:t>Hojas de vida</w:t>
            </w:r>
          </w:p>
        </w:tc>
      </w:tr>
      <w:tr w:rsidR="00354988" w:rsidRPr="00725F6F" w14:paraId="3BBDFAC4" w14:textId="77777777" w:rsidTr="00FF72DE">
        <w:trPr>
          <w:trHeight w:val="882"/>
        </w:trPr>
        <w:tc>
          <w:tcPr>
            <w:tcW w:w="375" w:type="pct"/>
            <w:noWrap/>
            <w:vAlign w:val="center"/>
          </w:tcPr>
          <w:p w14:paraId="26FB78B7" w14:textId="77777777" w:rsidR="00354988" w:rsidRPr="00725F6F" w:rsidRDefault="00AC6D3D"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4</w:t>
            </w:r>
          </w:p>
        </w:tc>
        <w:tc>
          <w:tcPr>
            <w:tcW w:w="2200" w:type="pct"/>
          </w:tcPr>
          <w:p w14:paraId="1852D8ED" w14:textId="77777777" w:rsidR="00354988" w:rsidRPr="004D39DC" w:rsidRDefault="00354988" w:rsidP="004D39DC">
            <w:pPr>
              <w:pStyle w:val="Default"/>
              <w:jc w:val="both"/>
              <w:rPr>
                <w:rFonts w:ascii="Arial" w:hAnsi="Arial" w:cs="Arial"/>
                <w:b/>
                <w:bCs/>
              </w:rPr>
            </w:pPr>
            <w:r w:rsidRPr="004D39DC">
              <w:rPr>
                <w:rFonts w:ascii="Arial" w:hAnsi="Arial" w:cs="Arial"/>
                <w:b/>
                <w:bCs/>
              </w:rPr>
              <w:t>Aplicación de pruebas de Conocimientos y Competencias comportamentales y/o Entrevista.</w:t>
            </w:r>
          </w:p>
          <w:p w14:paraId="3D58CAC6" w14:textId="77777777" w:rsidR="00354988" w:rsidRPr="00725F6F" w:rsidRDefault="00354988" w:rsidP="00F46664">
            <w:pPr>
              <w:jc w:val="both"/>
              <w:rPr>
                <w:rFonts w:ascii="Arial" w:hAnsi="Arial" w:cs="Arial"/>
                <w:color w:val="000000"/>
                <w:sz w:val="24"/>
                <w:szCs w:val="24"/>
                <w:lang w:eastAsia="es-CO"/>
              </w:rPr>
            </w:pPr>
          </w:p>
          <w:p w14:paraId="1267DD22" w14:textId="77777777" w:rsidR="00354988" w:rsidRPr="00725F6F" w:rsidRDefault="00354988" w:rsidP="00F46664">
            <w:pPr>
              <w:pStyle w:val="Default"/>
              <w:jc w:val="both"/>
              <w:rPr>
                <w:rFonts w:ascii="Arial" w:hAnsi="Arial" w:cs="Arial"/>
              </w:rPr>
            </w:pPr>
            <w:r w:rsidRPr="00725F6F">
              <w:rPr>
                <w:rFonts w:ascii="Arial" w:hAnsi="Arial" w:cs="Arial"/>
              </w:rPr>
              <w:lastRenderedPageBreak/>
              <w:t>Se hace firmar consentimiento para consulta a centrales de riesgo el día de la aplicación de pruebas.</w:t>
            </w:r>
          </w:p>
          <w:p w14:paraId="359B149A" w14:textId="77777777" w:rsidR="00354988" w:rsidRPr="00725F6F" w:rsidRDefault="00354988" w:rsidP="00F46664">
            <w:pPr>
              <w:jc w:val="both"/>
              <w:rPr>
                <w:rFonts w:ascii="Arial" w:hAnsi="Arial" w:cs="Arial"/>
                <w:color w:val="000000"/>
                <w:sz w:val="24"/>
                <w:szCs w:val="24"/>
                <w:lang w:eastAsia="es-CO"/>
              </w:rPr>
            </w:pPr>
          </w:p>
          <w:p w14:paraId="19723B14" w14:textId="77777777" w:rsidR="00354988" w:rsidRPr="00725F6F" w:rsidRDefault="00354988" w:rsidP="00F46664">
            <w:pPr>
              <w:jc w:val="both"/>
              <w:rPr>
                <w:rFonts w:ascii="Arial" w:hAnsi="Arial" w:cs="Arial"/>
                <w:color w:val="000000"/>
                <w:sz w:val="24"/>
                <w:szCs w:val="24"/>
                <w:lang w:eastAsia="es-CO"/>
              </w:rPr>
            </w:pPr>
            <w:r w:rsidRPr="00725F6F">
              <w:rPr>
                <w:rFonts w:ascii="Arial" w:hAnsi="Arial" w:cs="Arial"/>
                <w:color w:val="000000"/>
                <w:sz w:val="24"/>
                <w:szCs w:val="24"/>
                <w:lang w:eastAsia="es-CO"/>
              </w:rPr>
              <w:t>En los casos que se considere necesario podrá requerir al área de gestión humana aplicar pruebas respectivas, para lo cual se aplicará de acuerdo con el perfil del cargo.</w:t>
            </w:r>
          </w:p>
          <w:p w14:paraId="4E512DA8" w14:textId="77777777" w:rsidR="00354988" w:rsidRPr="00725F6F" w:rsidRDefault="00354988" w:rsidP="00F46664">
            <w:pPr>
              <w:jc w:val="both"/>
              <w:rPr>
                <w:rFonts w:ascii="Arial" w:hAnsi="Arial" w:cs="Arial"/>
                <w:color w:val="000000"/>
                <w:sz w:val="24"/>
                <w:szCs w:val="24"/>
                <w:lang w:eastAsia="es-CO"/>
              </w:rPr>
            </w:pPr>
          </w:p>
          <w:p w14:paraId="1B515323" w14:textId="77777777" w:rsidR="00354988" w:rsidRPr="00725F6F" w:rsidRDefault="00354988" w:rsidP="00F46664">
            <w:pPr>
              <w:jc w:val="both"/>
              <w:rPr>
                <w:rFonts w:ascii="Arial" w:hAnsi="Arial" w:cs="Arial"/>
                <w:color w:val="000000"/>
                <w:sz w:val="24"/>
                <w:szCs w:val="24"/>
                <w:lang w:eastAsia="es-CO"/>
              </w:rPr>
            </w:pPr>
            <w:r w:rsidRPr="00725F6F">
              <w:rPr>
                <w:rFonts w:ascii="Arial" w:hAnsi="Arial" w:cs="Arial"/>
                <w:color w:val="000000"/>
                <w:sz w:val="24"/>
                <w:szCs w:val="24"/>
                <w:lang w:eastAsia="es-CO"/>
              </w:rPr>
              <w:t>En caso de no superar la prueba se informará lo pertinente.</w:t>
            </w:r>
          </w:p>
        </w:tc>
        <w:tc>
          <w:tcPr>
            <w:tcW w:w="1137" w:type="pct"/>
            <w:vAlign w:val="center"/>
          </w:tcPr>
          <w:p w14:paraId="19EF15AC" w14:textId="704D7932" w:rsidR="00354988" w:rsidRPr="00725F6F" w:rsidRDefault="00F46664" w:rsidP="005956BF">
            <w:pPr>
              <w:jc w:val="center"/>
              <w:rPr>
                <w:rFonts w:ascii="Arial" w:hAnsi="Arial" w:cs="Arial"/>
                <w:color w:val="000000"/>
                <w:sz w:val="24"/>
                <w:szCs w:val="24"/>
                <w:lang w:eastAsia="es-CO"/>
              </w:rPr>
            </w:pPr>
            <w:r>
              <w:rPr>
                <w:rFonts w:ascii="Arial" w:hAnsi="Arial" w:cs="Arial"/>
                <w:color w:val="000000"/>
                <w:sz w:val="24"/>
                <w:szCs w:val="24"/>
                <w:lang w:eastAsia="es-CO"/>
              </w:rPr>
              <w:lastRenderedPageBreak/>
              <w:t>Subgerente Administrativo</w:t>
            </w:r>
            <w:r w:rsidR="00E03C7C" w:rsidRPr="00725F6F">
              <w:rPr>
                <w:rFonts w:ascii="Arial" w:hAnsi="Arial" w:cs="Arial"/>
                <w:color w:val="000000"/>
                <w:sz w:val="24"/>
                <w:szCs w:val="24"/>
                <w:lang w:eastAsia="es-CO"/>
              </w:rPr>
              <w:t xml:space="preserve"> o el encargado del área de Talento Humano</w:t>
            </w:r>
            <w:r w:rsidR="00354988" w:rsidRPr="00725F6F">
              <w:rPr>
                <w:rFonts w:ascii="Arial" w:hAnsi="Arial" w:cs="Arial"/>
                <w:color w:val="000000"/>
                <w:sz w:val="24"/>
                <w:szCs w:val="24"/>
                <w:lang w:eastAsia="es-CO"/>
              </w:rPr>
              <w:t>.</w:t>
            </w:r>
          </w:p>
          <w:p w14:paraId="041F248E" w14:textId="77777777" w:rsidR="00354988" w:rsidRPr="00725F6F" w:rsidRDefault="00354988" w:rsidP="005956BF">
            <w:pPr>
              <w:jc w:val="center"/>
              <w:rPr>
                <w:rFonts w:ascii="Arial" w:hAnsi="Arial" w:cs="Arial"/>
                <w:color w:val="000000"/>
                <w:sz w:val="24"/>
                <w:szCs w:val="24"/>
                <w:lang w:eastAsia="es-CO"/>
              </w:rPr>
            </w:pPr>
          </w:p>
        </w:tc>
        <w:tc>
          <w:tcPr>
            <w:tcW w:w="1288" w:type="pct"/>
            <w:vAlign w:val="center"/>
          </w:tcPr>
          <w:p w14:paraId="54177F3F" w14:textId="77777777" w:rsidR="004D39DC" w:rsidRDefault="004D39DC" w:rsidP="004D39DC">
            <w:pPr>
              <w:pStyle w:val="Default"/>
              <w:jc w:val="center"/>
              <w:rPr>
                <w:rFonts w:ascii="Arial" w:hAnsi="Arial" w:cs="Arial"/>
              </w:rPr>
            </w:pPr>
            <w:r w:rsidRPr="00B34546">
              <w:rPr>
                <w:rFonts w:ascii="Arial" w:hAnsi="Arial" w:cs="Arial"/>
              </w:rPr>
              <w:lastRenderedPageBreak/>
              <w:t>pruebas de Conocimientos y Competencias comportamentales y/o Entrevista</w:t>
            </w:r>
          </w:p>
          <w:p w14:paraId="39CA107C" w14:textId="6885122F" w:rsidR="00354988" w:rsidRPr="00725F6F" w:rsidRDefault="00354988" w:rsidP="005956BF">
            <w:pPr>
              <w:pStyle w:val="Default"/>
              <w:jc w:val="center"/>
              <w:rPr>
                <w:rFonts w:ascii="Arial" w:hAnsi="Arial" w:cs="Arial"/>
              </w:rPr>
            </w:pPr>
          </w:p>
          <w:p w14:paraId="1EC30C5C" w14:textId="3CB30A2E" w:rsidR="00354988" w:rsidRPr="00725F6F" w:rsidRDefault="004D39DC" w:rsidP="005956BF">
            <w:pPr>
              <w:pStyle w:val="Default"/>
              <w:jc w:val="center"/>
              <w:rPr>
                <w:rFonts w:ascii="Arial" w:hAnsi="Arial" w:cs="Arial"/>
              </w:rPr>
            </w:pPr>
            <w:r w:rsidRPr="004D39DC">
              <w:rPr>
                <w:rFonts w:ascii="Arial" w:hAnsi="Arial" w:cs="Arial"/>
              </w:rPr>
              <w:t>Formato TH-003- AUTORIZACIÓN CONSULTA CENTRALES DE RIESGO PARA SOLICITUD DE EMPLEO</w:t>
            </w:r>
          </w:p>
        </w:tc>
      </w:tr>
      <w:tr w:rsidR="00AC6D3D" w:rsidRPr="00725F6F" w14:paraId="5B6CF3A4" w14:textId="77777777" w:rsidTr="00FF72DE">
        <w:trPr>
          <w:trHeight w:val="1549"/>
        </w:trPr>
        <w:tc>
          <w:tcPr>
            <w:tcW w:w="375" w:type="pct"/>
            <w:noWrap/>
            <w:vAlign w:val="center"/>
          </w:tcPr>
          <w:p w14:paraId="024A06C6" w14:textId="77777777" w:rsidR="00AC6D3D" w:rsidRPr="00725F6F" w:rsidRDefault="00AC6D3D"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5</w:t>
            </w:r>
          </w:p>
        </w:tc>
        <w:tc>
          <w:tcPr>
            <w:tcW w:w="2200" w:type="pct"/>
          </w:tcPr>
          <w:p w14:paraId="6CF29E09" w14:textId="77777777" w:rsidR="00AC6D3D" w:rsidRPr="00725F6F" w:rsidRDefault="00AC6D3D" w:rsidP="00F46664">
            <w:pPr>
              <w:pStyle w:val="Default"/>
              <w:rPr>
                <w:rFonts w:ascii="Arial" w:hAnsi="Arial" w:cs="Arial"/>
              </w:rPr>
            </w:pPr>
            <w:r w:rsidRPr="00725F6F">
              <w:rPr>
                <w:rFonts w:ascii="Arial" w:hAnsi="Arial" w:cs="Arial"/>
              </w:rPr>
              <w:t xml:space="preserve">Verificación de la documentación del aspirante </w:t>
            </w:r>
          </w:p>
          <w:p w14:paraId="32A5C3BF" w14:textId="77777777" w:rsidR="00AC6D3D" w:rsidRPr="00725F6F" w:rsidRDefault="00AC6D3D" w:rsidP="00F46664">
            <w:pPr>
              <w:pStyle w:val="Default"/>
              <w:rPr>
                <w:rFonts w:ascii="Arial" w:hAnsi="Arial" w:cs="Arial"/>
              </w:rPr>
            </w:pPr>
          </w:p>
          <w:p w14:paraId="1C534656" w14:textId="77777777" w:rsidR="00AC6D3D" w:rsidRPr="00725F6F" w:rsidRDefault="00AC6D3D" w:rsidP="00F46664">
            <w:pPr>
              <w:pStyle w:val="Default"/>
              <w:jc w:val="both"/>
              <w:rPr>
                <w:rFonts w:ascii="Arial" w:hAnsi="Arial" w:cs="Arial"/>
              </w:rPr>
            </w:pPr>
            <w:r w:rsidRPr="00725F6F">
              <w:rPr>
                <w:rFonts w:ascii="Arial" w:hAnsi="Arial" w:cs="Arial"/>
              </w:rPr>
              <w:t xml:space="preserve">Realizar verificación de la información del candidato seleccionado: </w:t>
            </w:r>
          </w:p>
          <w:p w14:paraId="41BE23D0" w14:textId="77777777" w:rsidR="00AC6D3D" w:rsidRPr="00725F6F" w:rsidRDefault="00AC6D3D" w:rsidP="00F46664">
            <w:pPr>
              <w:pStyle w:val="Default"/>
              <w:jc w:val="both"/>
              <w:rPr>
                <w:rFonts w:ascii="Arial" w:hAnsi="Arial" w:cs="Arial"/>
              </w:rPr>
            </w:pPr>
          </w:p>
          <w:p w14:paraId="493D579B" w14:textId="5156A601" w:rsidR="008A3202" w:rsidRDefault="00AC6D3D" w:rsidP="008A3202">
            <w:pPr>
              <w:pStyle w:val="Default"/>
              <w:numPr>
                <w:ilvl w:val="0"/>
                <w:numId w:val="38"/>
              </w:numPr>
              <w:jc w:val="both"/>
              <w:rPr>
                <w:rFonts w:ascii="Arial" w:hAnsi="Arial" w:cs="Arial"/>
              </w:rPr>
            </w:pPr>
            <w:r w:rsidRPr="00725F6F">
              <w:rPr>
                <w:rFonts w:ascii="Arial" w:hAnsi="Arial" w:cs="Arial"/>
              </w:rPr>
              <w:t xml:space="preserve">Verificación de referencias laborales: Dejar anotación en cada certificación laboral con fecha y persona que se confirmó en la información. En caso de no poderse generar verificación telefónica, generar la solicitud por correo electrónico o medio escrito. </w:t>
            </w:r>
          </w:p>
          <w:p w14:paraId="042B6642" w14:textId="77777777" w:rsidR="008A3202" w:rsidRDefault="008A3202" w:rsidP="008A3202">
            <w:pPr>
              <w:pStyle w:val="Default"/>
              <w:ind w:left="360"/>
              <w:jc w:val="both"/>
              <w:rPr>
                <w:rFonts w:ascii="Arial" w:hAnsi="Arial" w:cs="Arial"/>
              </w:rPr>
            </w:pPr>
          </w:p>
          <w:p w14:paraId="11F4CA18" w14:textId="77777777" w:rsidR="008A3202" w:rsidRDefault="00AC6D3D" w:rsidP="008A3202">
            <w:pPr>
              <w:pStyle w:val="Default"/>
              <w:numPr>
                <w:ilvl w:val="0"/>
                <w:numId w:val="38"/>
              </w:numPr>
              <w:jc w:val="both"/>
              <w:rPr>
                <w:rFonts w:ascii="Arial" w:hAnsi="Arial" w:cs="Arial"/>
              </w:rPr>
            </w:pPr>
            <w:r w:rsidRPr="008A3202">
              <w:rPr>
                <w:rFonts w:ascii="Arial" w:hAnsi="Arial" w:cs="Arial"/>
              </w:rPr>
              <w:t>Verificación de títulos académicos: Solicitar verificación de títulos académicos a las respectivas instituciones.</w:t>
            </w:r>
          </w:p>
          <w:p w14:paraId="76F9A3ED" w14:textId="77777777" w:rsidR="008A3202" w:rsidRDefault="008A3202" w:rsidP="008A3202">
            <w:pPr>
              <w:pStyle w:val="Prrafodelista"/>
              <w:rPr>
                <w:rFonts w:ascii="Arial" w:hAnsi="Arial" w:cs="Arial"/>
              </w:rPr>
            </w:pPr>
          </w:p>
          <w:p w14:paraId="3219530D" w14:textId="1609D31D" w:rsidR="00AC6D3D" w:rsidRPr="008A3202" w:rsidRDefault="00AC6D3D" w:rsidP="008A3202">
            <w:pPr>
              <w:pStyle w:val="Default"/>
              <w:numPr>
                <w:ilvl w:val="0"/>
                <w:numId w:val="38"/>
              </w:numPr>
              <w:jc w:val="both"/>
              <w:rPr>
                <w:rFonts w:ascii="Arial" w:hAnsi="Arial" w:cs="Arial"/>
              </w:rPr>
            </w:pPr>
            <w:r w:rsidRPr="008A3202">
              <w:rPr>
                <w:rFonts w:ascii="Arial" w:hAnsi="Arial" w:cs="Arial"/>
              </w:rPr>
              <w:t xml:space="preserve">Verificación en los portales respectivos de: </w:t>
            </w:r>
          </w:p>
          <w:p w14:paraId="1093E9AD" w14:textId="77777777" w:rsidR="00AC6D3D" w:rsidRPr="00725F6F" w:rsidRDefault="00AC6D3D" w:rsidP="00F46664">
            <w:pPr>
              <w:pStyle w:val="Prrafodelista"/>
              <w:rPr>
                <w:rFonts w:ascii="Arial" w:hAnsi="Arial" w:cs="Arial"/>
                <w:sz w:val="24"/>
                <w:szCs w:val="24"/>
              </w:rPr>
            </w:pPr>
          </w:p>
          <w:p w14:paraId="15783E0F" w14:textId="348DEDE0" w:rsidR="00AC6D3D" w:rsidRPr="00725F6F" w:rsidRDefault="00AC6D3D" w:rsidP="008A3202">
            <w:pPr>
              <w:pStyle w:val="Default"/>
              <w:numPr>
                <w:ilvl w:val="0"/>
                <w:numId w:val="42"/>
              </w:numPr>
              <w:jc w:val="both"/>
              <w:rPr>
                <w:rFonts w:ascii="Arial" w:hAnsi="Arial" w:cs="Arial"/>
              </w:rPr>
            </w:pPr>
            <w:r w:rsidRPr="00725F6F">
              <w:rPr>
                <w:rFonts w:ascii="Arial" w:hAnsi="Arial" w:cs="Arial"/>
              </w:rPr>
              <w:t>Antecedentes Fiscales (Contraloría General de la República.</w:t>
            </w:r>
          </w:p>
          <w:p w14:paraId="40F17F5E" w14:textId="241D2597" w:rsidR="00AC6D3D" w:rsidRPr="00725F6F" w:rsidRDefault="00AC6D3D" w:rsidP="008A3202">
            <w:pPr>
              <w:pStyle w:val="Default"/>
              <w:numPr>
                <w:ilvl w:val="0"/>
                <w:numId w:val="42"/>
              </w:numPr>
              <w:jc w:val="both"/>
              <w:rPr>
                <w:rFonts w:ascii="Arial" w:hAnsi="Arial" w:cs="Arial"/>
              </w:rPr>
            </w:pPr>
            <w:r w:rsidRPr="00725F6F">
              <w:rPr>
                <w:rFonts w:ascii="Arial" w:hAnsi="Arial" w:cs="Arial"/>
              </w:rPr>
              <w:lastRenderedPageBreak/>
              <w:t xml:space="preserve">Antecedentes Disciplinarios (Procuraduría General de la Nación). </w:t>
            </w:r>
          </w:p>
          <w:p w14:paraId="0BB022A7" w14:textId="322F41CF" w:rsidR="00AC6D3D" w:rsidRPr="00725F6F" w:rsidRDefault="00AC6D3D" w:rsidP="008A3202">
            <w:pPr>
              <w:pStyle w:val="Default"/>
              <w:numPr>
                <w:ilvl w:val="0"/>
                <w:numId w:val="42"/>
              </w:numPr>
              <w:jc w:val="both"/>
              <w:rPr>
                <w:rFonts w:ascii="Arial" w:hAnsi="Arial" w:cs="Arial"/>
              </w:rPr>
            </w:pPr>
            <w:r w:rsidRPr="00725F6F">
              <w:rPr>
                <w:rFonts w:ascii="Arial" w:hAnsi="Arial" w:cs="Arial"/>
              </w:rPr>
              <w:t xml:space="preserve">Antecedentes judiciales (Policía Nacional de Colombia). </w:t>
            </w:r>
          </w:p>
          <w:p w14:paraId="7F2E0A8D" w14:textId="420D8CE6" w:rsidR="00AC6D3D" w:rsidRPr="00725F6F" w:rsidRDefault="00AC6D3D" w:rsidP="008A3202">
            <w:pPr>
              <w:pStyle w:val="Default"/>
              <w:numPr>
                <w:ilvl w:val="0"/>
                <w:numId w:val="42"/>
              </w:numPr>
              <w:jc w:val="both"/>
              <w:rPr>
                <w:rFonts w:ascii="Arial" w:hAnsi="Arial" w:cs="Arial"/>
              </w:rPr>
            </w:pPr>
            <w:r w:rsidRPr="00725F6F">
              <w:rPr>
                <w:rFonts w:ascii="Arial" w:hAnsi="Arial" w:cs="Arial"/>
              </w:rPr>
              <w:t xml:space="preserve">Tarjeta Profesional y certificado de vigencia en los casos que el cargo lo requiera. </w:t>
            </w:r>
          </w:p>
          <w:p w14:paraId="5E64DC86" w14:textId="77777777" w:rsidR="008A3202" w:rsidRDefault="008A3202" w:rsidP="008A3202">
            <w:pPr>
              <w:pStyle w:val="Default"/>
              <w:jc w:val="both"/>
              <w:rPr>
                <w:rFonts w:ascii="Arial" w:hAnsi="Arial" w:cs="Arial"/>
              </w:rPr>
            </w:pPr>
          </w:p>
          <w:p w14:paraId="5347BD12" w14:textId="15A10C63" w:rsidR="00AC6D3D" w:rsidRPr="00725F6F" w:rsidRDefault="00AC6D3D" w:rsidP="008A3202">
            <w:pPr>
              <w:pStyle w:val="Default"/>
              <w:jc w:val="both"/>
              <w:rPr>
                <w:rFonts w:ascii="Arial" w:hAnsi="Arial" w:cs="Arial"/>
              </w:rPr>
            </w:pPr>
            <w:r w:rsidRPr="00725F6F">
              <w:rPr>
                <w:rFonts w:ascii="Arial" w:hAnsi="Arial" w:cs="Arial"/>
              </w:rPr>
              <w:t xml:space="preserve">Nota: El candidato que presente inconsistencia en la información y/o documentos suministrados, queda excluido del proceso de selección y se adelantaran las acciones a que haya lugar. </w:t>
            </w:r>
          </w:p>
        </w:tc>
        <w:tc>
          <w:tcPr>
            <w:tcW w:w="1137" w:type="pct"/>
            <w:vAlign w:val="center"/>
          </w:tcPr>
          <w:p w14:paraId="022D2E1D" w14:textId="21361CA9" w:rsidR="00AC6D3D" w:rsidRPr="00725F6F" w:rsidRDefault="00F46664" w:rsidP="005956BF">
            <w:pPr>
              <w:jc w:val="center"/>
              <w:rPr>
                <w:rFonts w:ascii="Arial" w:hAnsi="Arial" w:cs="Arial"/>
                <w:color w:val="000000"/>
                <w:sz w:val="24"/>
                <w:szCs w:val="24"/>
                <w:lang w:eastAsia="es-CO"/>
              </w:rPr>
            </w:pPr>
            <w:r>
              <w:rPr>
                <w:rFonts w:ascii="Arial" w:hAnsi="Arial" w:cs="Arial"/>
                <w:color w:val="000000"/>
                <w:sz w:val="24"/>
                <w:szCs w:val="24"/>
                <w:lang w:eastAsia="es-CO"/>
              </w:rPr>
              <w:lastRenderedPageBreak/>
              <w:t>Subgerente Administrativo</w:t>
            </w:r>
            <w:r w:rsidR="00E03C7C" w:rsidRPr="00725F6F">
              <w:rPr>
                <w:rFonts w:ascii="Arial" w:hAnsi="Arial" w:cs="Arial"/>
                <w:color w:val="000000"/>
                <w:sz w:val="24"/>
                <w:szCs w:val="24"/>
                <w:lang w:eastAsia="es-CO"/>
              </w:rPr>
              <w:t xml:space="preserve"> o el encargado del área de Talento Humano</w:t>
            </w:r>
            <w:r w:rsidR="00AC6D3D" w:rsidRPr="00725F6F">
              <w:rPr>
                <w:rFonts w:ascii="Arial" w:hAnsi="Arial" w:cs="Arial"/>
                <w:color w:val="000000"/>
                <w:sz w:val="24"/>
                <w:szCs w:val="24"/>
                <w:lang w:eastAsia="es-CO"/>
              </w:rPr>
              <w:t>.</w:t>
            </w:r>
          </w:p>
        </w:tc>
        <w:tc>
          <w:tcPr>
            <w:tcW w:w="1288" w:type="pct"/>
            <w:vAlign w:val="center"/>
          </w:tcPr>
          <w:p w14:paraId="1A4EC875" w14:textId="1C57FAD6" w:rsidR="00AC6D3D" w:rsidRPr="00725F6F" w:rsidRDefault="00AC6D3D" w:rsidP="005956BF">
            <w:pPr>
              <w:pStyle w:val="Default"/>
              <w:jc w:val="center"/>
              <w:rPr>
                <w:rFonts w:ascii="Arial" w:hAnsi="Arial" w:cs="Arial"/>
              </w:rPr>
            </w:pPr>
            <w:r w:rsidRPr="00725F6F">
              <w:rPr>
                <w:rFonts w:ascii="Arial" w:hAnsi="Arial" w:cs="Arial"/>
              </w:rPr>
              <w:t xml:space="preserve">Formato </w:t>
            </w:r>
            <w:r w:rsidR="00BF0054" w:rsidRPr="00725F6F">
              <w:rPr>
                <w:rFonts w:ascii="Arial" w:hAnsi="Arial" w:cs="Arial"/>
              </w:rPr>
              <w:t>TH</w:t>
            </w:r>
            <w:r w:rsidRPr="00725F6F">
              <w:rPr>
                <w:rFonts w:ascii="Arial" w:hAnsi="Arial" w:cs="Arial"/>
              </w:rPr>
              <w:t>-F-</w:t>
            </w:r>
            <w:proofErr w:type="gramStart"/>
            <w:r w:rsidRPr="00725F6F">
              <w:rPr>
                <w:rFonts w:ascii="Arial" w:hAnsi="Arial" w:cs="Arial"/>
              </w:rPr>
              <w:t xml:space="preserve">005 </w:t>
            </w:r>
            <w:r w:rsidR="00347E8E">
              <w:t xml:space="preserve"> </w:t>
            </w:r>
            <w:r w:rsidR="00347E8E" w:rsidRPr="00347E8E">
              <w:rPr>
                <w:rFonts w:ascii="Arial" w:hAnsi="Arial" w:cs="Arial"/>
              </w:rPr>
              <w:t>LISTA</w:t>
            </w:r>
            <w:proofErr w:type="gramEnd"/>
            <w:r w:rsidR="00347E8E" w:rsidRPr="00347E8E">
              <w:rPr>
                <w:rFonts w:ascii="Arial" w:hAnsi="Arial" w:cs="Arial"/>
              </w:rPr>
              <w:t xml:space="preserve"> DE CHEQUEO HISTORIA LABORAL</w:t>
            </w:r>
          </w:p>
        </w:tc>
      </w:tr>
      <w:tr w:rsidR="00AC6D3D" w:rsidRPr="00725F6F" w14:paraId="0D0BA996" w14:textId="77777777" w:rsidTr="00FF72DE">
        <w:trPr>
          <w:trHeight w:val="636"/>
        </w:trPr>
        <w:tc>
          <w:tcPr>
            <w:tcW w:w="375" w:type="pct"/>
            <w:noWrap/>
            <w:vAlign w:val="center"/>
          </w:tcPr>
          <w:p w14:paraId="7DCBC1D3" w14:textId="77777777" w:rsidR="00AC6D3D" w:rsidRPr="00725F6F" w:rsidRDefault="00AC6D3D"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6</w:t>
            </w:r>
          </w:p>
        </w:tc>
        <w:tc>
          <w:tcPr>
            <w:tcW w:w="2200" w:type="pct"/>
          </w:tcPr>
          <w:p w14:paraId="0CD7C766" w14:textId="77777777" w:rsidR="00AC6D3D" w:rsidRPr="00347E8E" w:rsidRDefault="00AC6D3D" w:rsidP="00347E8E">
            <w:pPr>
              <w:pStyle w:val="Default"/>
              <w:jc w:val="both"/>
              <w:rPr>
                <w:rFonts w:ascii="Arial" w:hAnsi="Arial" w:cs="Arial"/>
                <w:b/>
                <w:bCs/>
              </w:rPr>
            </w:pPr>
            <w:r w:rsidRPr="00347E8E">
              <w:rPr>
                <w:rFonts w:ascii="Arial" w:hAnsi="Arial" w:cs="Arial"/>
                <w:b/>
                <w:bCs/>
              </w:rPr>
              <w:t xml:space="preserve">Diligenciamiento del formato de cumplimiento de requisitos </w:t>
            </w:r>
          </w:p>
          <w:p w14:paraId="4D093E64" w14:textId="77777777" w:rsidR="00AC6D3D" w:rsidRPr="00725F6F" w:rsidRDefault="00AC6D3D" w:rsidP="00F46664">
            <w:pPr>
              <w:pStyle w:val="Default"/>
              <w:rPr>
                <w:rFonts w:ascii="Arial" w:hAnsi="Arial" w:cs="Arial"/>
              </w:rPr>
            </w:pPr>
          </w:p>
          <w:p w14:paraId="76AB4DDA" w14:textId="09D066BE" w:rsidR="00AC6D3D" w:rsidRPr="00725F6F" w:rsidRDefault="00AC6D3D" w:rsidP="00347E8E">
            <w:pPr>
              <w:pStyle w:val="Default"/>
              <w:jc w:val="both"/>
              <w:rPr>
                <w:rFonts w:ascii="Arial" w:hAnsi="Arial" w:cs="Arial"/>
              </w:rPr>
            </w:pPr>
            <w:r w:rsidRPr="00725F6F">
              <w:rPr>
                <w:rFonts w:ascii="Arial" w:hAnsi="Arial" w:cs="Arial"/>
              </w:rPr>
              <w:t xml:space="preserve">El </w:t>
            </w:r>
            <w:r w:rsidR="00F46664">
              <w:rPr>
                <w:rFonts w:ascii="Arial" w:hAnsi="Arial" w:cs="Arial"/>
              </w:rPr>
              <w:t>Subgerente Administrativo</w:t>
            </w:r>
            <w:r w:rsidR="00E03C7C" w:rsidRPr="00725F6F">
              <w:rPr>
                <w:rFonts w:ascii="Arial" w:hAnsi="Arial" w:cs="Arial"/>
              </w:rPr>
              <w:t xml:space="preserve"> o el encargado del área de Talento Humano</w:t>
            </w:r>
            <w:r w:rsidRPr="00725F6F">
              <w:rPr>
                <w:rFonts w:ascii="Arial" w:hAnsi="Arial" w:cs="Arial"/>
              </w:rPr>
              <w:t xml:space="preserve"> diligencia el formato establecido. </w:t>
            </w:r>
          </w:p>
        </w:tc>
        <w:tc>
          <w:tcPr>
            <w:tcW w:w="1137" w:type="pct"/>
            <w:vAlign w:val="center"/>
          </w:tcPr>
          <w:p w14:paraId="24D6A7FF" w14:textId="4228D40A" w:rsidR="00AC6D3D" w:rsidRPr="00725F6F" w:rsidRDefault="00F46664" w:rsidP="005956BF">
            <w:pPr>
              <w:jc w:val="center"/>
              <w:rPr>
                <w:rFonts w:ascii="Arial" w:hAnsi="Arial" w:cs="Arial"/>
                <w:color w:val="000000"/>
                <w:sz w:val="24"/>
                <w:szCs w:val="24"/>
                <w:lang w:eastAsia="es-CO"/>
              </w:rPr>
            </w:pPr>
            <w:r>
              <w:rPr>
                <w:rFonts w:ascii="Arial" w:hAnsi="Arial" w:cs="Arial"/>
                <w:color w:val="000000"/>
                <w:sz w:val="24"/>
                <w:szCs w:val="24"/>
                <w:lang w:eastAsia="es-CO"/>
              </w:rPr>
              <w:t>Subgerente Administrativo</w:t>
            </w:r>
            <w:r w:rsidR="00E03C7C" w:rsidRPr="00725F6F">
              <w:rPr>
                <w:rFonts w:ascii="Arial" w:hAnsi="Arial" w:cs="Arial"/>
                <w:color w:val="000000"/>
                <w:sz w:val="24"/>
                <w:szCs w:val="24"/>
                <w:lang w:eastAsia="es-CO"/>
              </w:rPr>
              <w:t xml:space="preserve"> o el encargado del área de Talento Humano</w:t>
            </w:r>
          </w:p>
        </w:tc>
        <w:tc>
          <w:tcPr>
            <w:tcW w:w="1288" w:type="pct"/>
            <w:vAlign w:val="center"/>
          </w:tcPr>
          <w:p w14:paraId="59F7A898" w14:textId="408052FB" w:rsidR="00AC6D3D" w:rsidRPr="00725F6F" w:rsidRDefault="00347E8E" w:rsidP="005956BF">
            <w:pPr>
              <w:pStyle w:val="Default"/>
              <w:jc w:val="center"/>
              <w:rPr>
                <w:rFonts w:ascii="Arial" w:hAnsi="Arial" w:cs="Arial"/>
              </w:rPr>
            </w:pPr>
            <w:r w:rsidRPr="00725F6F">
              <w:rPr>
                <w:rFonts w:ascii="Arial" w:hAnsi="Arial" w:cs="Arial"/>
              </w:rPr>
              <w:t>Formato TH-F</w:t>
            </w:r>
            <w:r>
              <w:rPr>
                <w:rFonts w:ascii="Arial" w:hAnsi="Arial" w:cs="Arial"/>
              </w:rPr>
              <w:t>O-27</w:t>
            </w:r>
            <w:r w:rsidRPr="00725F6F">
              <w:rPr>
                <w:rFonts w:ascii="Arial" w:hAnsi="Arial" w:cs="Arial"/>
              </w:rPr>
              <w:t xml:space="preserve"> VERIFICACIÓN DE CUMPLIMIENTO DE REQUISITOS</w:t>
            </w:r>
          </w:p>
        </w:tc>
      </w:tr>
      <w:tr w:rsidR="00AC6D3D" w:rsidRPr="00725F6F" w14:paraId="3AC60771" w14:textId="77777777" w:rsidTr="00FF72DE">
        <w:trPr>
          <w:trHeight w:val="183"/>
        </w:trPr>
        <w:tc>
          <w:tcPr>
            <w:tcW w:w="375" w:type="pct"/>
            <w:noWrap/>
            <w:vAlign w:val="center"/>
          </w:tcPr>
          <w:p w14:paraId="13759538" w14:textId="77777777" w:rsidR="00AC6D3D" w:rsidRPr="00725F6F" w:rsidRDefault="00AC6D3D"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7</w:t>
            </w:r>
          </w:p>
        </w:tc>
        <w:tc>
          <w:tcPr>
            <w:tcW w:w="2200" w:type="pct"/>
          </w:tcPr>
          <w:p w14:paraId="20EA41E3" w14:textId="77777777" w:rsidR="00AC6D3D" w:rsidRPr="00347E8E" w:rsidRDefault="00AC6D3D" w:rsidP="00F46664">
            <w:pPr>
              <w:pStyle w:val="Default"/>
              <w:rPr>
                <w:rFonts w:ascii="Arial" w:hAnsi="Arial" w:cs="Arial"/>
                <w:b/>
                <w:bCs/>
              </w:rPr>
            </w:pPr>
            <w:r w:rsidRPr="00347E8E">
              <w:rPr>
                <w:rFonts w:ascii="Arial" w:hAnsi="Arial" w:cs="Arial"/>
                <w:b/>
                <w:bCs/>
              </w:rPr>
              <w:t xml:space="preserve">Autorización para vinculación </w:t>
            </w:r>
          </w:p>
          <w:p w14:paraId="55EE7250" w14:textId="77777777" w:rsidR="00AC6D3D" w:rsidRPr="00725F6F" w:rsidRDefault="00AC6D3D" w:rsidP="00F46664">
            <w:pPr>
              <w:pStyle w:val="Default"/>
              <w:rPr>
                <w:rFonts w:ascii="Arial" w:hAnsi="Arial" w:cs="Arial"/>
              </w:rPr>
            </w:pPr>
          </w:p>
          <w:p w14:paraId="37A44087" w14:textId="77777777" w:rsidR="00AC6D3D" w:rsidRPr="00725F6F" w:rsidRDefault="00AC6D3D" w:rsidP="00F46664">
            <w:pPr>
              <w:pStyle w:val="Default"/>
              <w:jc w:val="both"/>
              <w:rPr>
                <w:rFonts w:ascii="Arial" w:hAnsi="Arial" w:cs="Arial"/>
              </w:rPr>
            </w:pPr>
            <w:r w:rsidRPr="00725F6F">
              <w:rPr>
                <w:rFonts w:ascii="Arial" w:hAnsi="Arial" w:cs="Arial"/>
              </w:rPr>
              <w:t xml:space="preserve">Elegir y decidir la vinculación de la persona y comunicar al área de gestión humana, para iniciar los trámites de vinculación </w:t>
            </w:r>
          </w:p>
        </w:tc>
        <w:tc>
          <w:tcPr>
            <w:tcW w:w="1137" w:type="pct"/>
            <w:vAlign w:val="center"/>
          </w:tcPr>
          <w:p w14:paraId="334C503D" w14:textId="77777777" w:rsidR="00AC6D3D" w:rsidRPr="00725F6F" w:rsidRDefault="00AC6D3D" w:rsidP="005956BF">
            <w:pPr>
              <w:jc w:val="center"/>
              <w:rPr>
                <w:rFonts w:ascii="Arial" w:hAnsi="Arial" w:cs="Arial"/>
                <w:color w:val="000000"/>
                <w:sz w:val="24"/>
                <w:szCs w:val="24"/>
                <w:lang w:eastAsia="es-CO"/>
              </w:rPr>
            </w:pPr>
            <w:r w:rsidRPr="00725F6F">
              <w:rPr>
                <w:rFonts w:ascii="Arial" w:hAnsi="Arial" w:cs="Arial"/>
                <w:color w:val="000000"/>
                <w:sz w:val="24"/>
                <w:szCs w:val="24"/>
                <w:lang w:eastAsia="es-CO"/>
              </w:rPr>
              <w:t>Gerente</w:t>
            </w:r>
          </w:p>
        </w:tc>
        <w:tc>
          <w:tcPr>
            <w:tcW w:w="1288" w:type="pct"/>
            <w:vAlign w:val="center"/>
          </w:tcPr>
          <w:p w14:paraId="11AEFBCB" w14:textId="6B4C9ECE" w:rsidR="00AC6D3D" w:rsidRPr="00725F6F" w:rsidRDefault="00AC6D3D" w:rsidP="005956BF">
            <w:pPr>
              <w:pStyle w:val="Default"/>
              <w:jc w:val="center"/>
              <w:rPr>
                <w:rFonts w:ascii="Arial" w:hAnsi="Arial" w:cs="Arial"/>
              </w:rPr>
            </w:pPr>
            <w:r w:rsidRPr="00725F6F">
              <w:rPr>
                <w:rFonts w:ascii="Arial" w:hAnsi="Arial" w:cs="Arial"/>
              </w:rPr>
              <w:t>Correo electrónico</w:t>
            </w:r>
          </w:p>
          <w:p w14:paraId="00FE671A" w14:textId="77777777" w:rsidR="00AC6D3D" w:rsidRPr="00725F6F" w:rsidRDefault="00AC6D3D" w:rsidP="005956BF">
            <w:pPr>
              <w:pStyle w:val="Default"/>
              <w:jc w:val="center"/>
              <w:rPr>
                <w:rFonts w:ascii="Arial" w:hAnsi="Arial" w:cs="Arial"/>
              </w:rPr>
            </w:pPr>
          </w:p>
        </w:tc>
      </w:tr>
      <w:tr w:rsidR="00E75740" w:rsidRPr="00725F6F" w14:paraId="139DA2A4" w14:textId="77777777" w:rsidTr="00FF72DE">
        <w:trPr>
          <w:trHeight w:val="109"/>
        </w:trPr>
        <w:tc>
          <w:tcPr>
            <w:tcW w:w="375" w:type="pct"/>
            <w:noWrap/>
            <w:vAlign w:val="center"/>
          </w:tcPr>
          <w:p w14:paraId="5A186054" w14:textId="77777777" w:rsidR="00E75740" w:rsidRPr="00725F6F" w:rsidRDefault="00E75740"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8</w:t>
            </w:r>
          </w:p>
        </w:tc>
        <w:tc>
          <w:tcPr>
            <w:tcW w:w="2200" w:type="pct"/>
          </w:tcPr>
          <w:p w14:paraId="7434597E" w14:textId="77777777" w:rsidR="00E75740" w:rsidRPr="00DD192D" w:rsidRDefault="00E75740" w:rsidP="00F46664">
            <w:pPr>
              <w:pStyle w:val="Default"/>
              <w:rPr>
                <w:rFonts w:ascii="Arial" w:hAnsi="Arial" w:cs="Arial"/>
                <w:b/>
                <w:bCs/>
              </w:rPr>
            </w:pPr>
            <w:r w:rsidRPr="00DD192D">
              <w:rPr>
                <w:rFonts w:ascii="Arial" w:hAnsi="Arial" w:cs="Arial"/>
                <w:b/>
                <w:bCs/>
              </w:rPr>
              <w:t xml:space="preserve">Comunicación del nombramiento </w:t>
            </w:r>
          </w:p>
          <w:p w14:paraId="175A34F5" w14:textId="77777777" w:rsidR="00E75740" w:rsidRPr="00725F6F" w:rsidRDefault="00E75740" w:rsidP="00F46664">
            <w:pPr>
              <w:pStyle w:val="Default"/>
              <w:rPr>
                <w:rFonts w:ascii="Arial" w:hAnsi="Arial" w:cs="Arial"/>
              </w:rPr>
            </w:pPr>
          </w:p>
          <w:p w14:paraId="7AAE49FB" w14:textId="77777777" w:rsidR="00E75740" w:rsidRPr="00725F6F" w:rsidRDefault="00E75740" w:rsidP="00F46664">
            <w:pPr>
              <w:pStyle w:val="Default"/>
              <w:jc w:val="both"/>
              <w:rPr>
                <w:rFonts w:ascii="Arial" w:hAnsi="Arial" w:cs="Arial"/>
              </w:rPr>
            </w:pPr>
            <w:r w:rsidRPr="00725F6F">
              <w:rPr>
                <w:rFonts w:ascii="Arial" w:hAnsi="Arial" w:cs="Arial"/>
              </w:rPr>
              <w:t xml:space="preserve">Preparar comunicación informando al nuevo funcionario del nombramiento y los documentos requeridos para la vinculación y posesión en el cargo. </w:t>
            </w:r>
          </w:p>
          <w:p w14:paraId="0B591E1E" w14:textId="77777777" w:rsidR="00E75740" w:rsidRPr="00725F6F" w:rsidRDefault="00E75740" w:rsidP="00F46664">
            <w:pPr>
              <w:pStyle w:val="Default"/>
              <w:jc w:val="both"/>
              <w:rPr>
                <w:rFonts w:ascii="Arial" w:hAnsi="Arial" w:cs="Arial"/>
              </w:rPr>
            </w:pPr>
          </w:p>
          <w:p w14:paraId="74E52928" w14:textId="77777777" w:rsidR="00E75740" w:rsidRPr="00725F6F" w:rsidRDefault="00E75740" w:rsidP="00F46664">
            <w:pPr>
              <w:pStyle w:val="Default"/>
              <w:jc w:val="both"/>
              <w:rPr>
                <w:rFonts w:ascii="Arial" w:hAnsi="Arial" w:cs="Arial"/>
              </w:rPr>
            </w:pPr>
            <w:r w:rsidRPr="00725F6F">
              <w:rPr>
                <w:rFonts w:ascii="Arial" w:hAnsi="Arial" w:cs="Arial"/>
              </w:rPr>
              <w:t xml:space="preserve">Una vez el funcionario acepte la designación, coordinar lo </w:t>
            </w:r>
            <w:r w:rsidRPr="00725F6F">
              <w:rPr>
                <w:rFonts w:ascii="Arial" w:hAnsi="Arial" w:cs="Arial"/>
              </w:rPr>
              <w:lastRenderedPageBreak/>
              <w:t>correspondiente para diligenciar afiliación a la ARL.</w:t>
            </w:r>
          </w:p>
        </w:tc>
        <w:tc>
          <w:tcPr>
            <w:tcW w:w="1137" w:type="pct"/>
            <w:vAlign w:val="center"/>
          </w:tcPr>
          <w:p w14:paraId="1668CF95" w14:textId="52E15F58" w:rsidR="00E75740" w:rsidRPr="00725F6F" w:rsidRDefault="00F46664" w:rsidP="005956BF">
            <w:pPr>
              <w:jc w:val="center"/>
              <w:rPr>
                <w:rFonts w:ascii="Arial" w:hAnsi="Arial" w:cs="Arial"/>
                <w:color w:val="000000"/>
                <w:sz w:val="24"/>
                <w:szCs w:val="24"/>
                <w:lang w:eastAsia="es-CO"/>
              </w:rPr>
            </w:pPr>
            <w:r>
              <w:rPr>
                <w:rFonts w:ascii="Arial" w:hAnsi="Arial" w:cs="Arial"/>
                <w:color w:val="000000"/>
                <w:sz w:val="24"/>
                <w:szCs w:val="24"/>
                <w:lang w:eastAsia="es-CO"/>
              </w:rPr>
              <w:lastRenderedPageBreak/>
              <w:t>Subgerente Administrativo</w:t>
            </w:r>
            <w:r w:rsidR="00E03C7C" w:rsidRPr="00725F6F">
              <w:rPr>
                <w:rFonts w:ascii="Arial" w:hAnsi="Arial" w:cs="Arial"/>
                <w:color w:val="000000"/>
                <w:sz w:val="24"/>
                <w:szCs w:val="24"/>
                <w:lang w:eastAsia="es-CO"/>
              </w:rPr>
              <w:t xml:space="preserve"> o el encargado del área de Talento Humano</w:t>
            </w:r>
          </w:p>
        </w:tc>
        <w:tc>
          <w:tcPr>
            <w:tcW w:w="1288" w:type="pct"/>
            <w:vAlign w:val="center"/>
          </w:tcPr>
          <w:p w14:paraId="4DF037E8" w14:textId="0865D298" w:rsidR="00E75740" w:rsidRPr="00725F6F" w:rsidRDefault="00DD192D" w:rsidP="005956BF">
            <w:pPr>
              <w:pStyle w:val="Default"/>
              <w:jc w:val="center"/>
              <w:rPr>
                <w:rFonts w:ascii="Arial" w:hAnsi="Arial" w:cs="Arial"/>
              </w:rPr>
            </w:pPr>
            <w:r w:rsidRPr="00725F6F">
              <w:rPr>
                <w:rFonts w:ascii="Arial" w:hAnsi="Arial" w:cs="Arial"/>
              </w:rPr>
              <w:t>Formato TH-F</w:t>
            </w:r>
            <w:r>
              <w:rPr>
                <w:rFonts w:ascii="Arial" w:hAnsi="Arial" w:cs="Arial"/>
              </w:rPr>
              <w:t>O-28</w:t>
            </w:r>
            <w:r w:rsidRPr="00725F6F">
              <w:rPr>
                <w:rFonts w:ascii="Arial" w:hAnsi="Arial" w:cs="Arial"/>
              </w:rPr>
              <w:t xml:space="preserve"> </w:t>
            </w:r>
            <w:r w:rsidRPr="005B6251">
              <w:rPr>
                <w:rFonts w:ascii="Arial" w:hAnsi="Arial" w:cs="Arial"/>
              </w:rPr>
              <w:t>INFORMACIÓN SOBRE NOMBRAMIENTO</w:t>
            </w:r>
          </w:p>
        </w:tc>
      </w:tr>
      <w:tr w:rsidR="00E75740" w:rsidRPr="00725F6F" w14:paraId="5B67F70D" w14:textId="77777777" w:rsidTr="00FF72DE">
        <w:trPr>
          <w:trHeight w:val="1549"/>
        </w:trPr>
        <w:tc>
          <w:tcPr>
            <w:tcW w:w="375" w:type="pct"/>
            <w:noWrap/>
            <w:vAlign w:val="center"/>
          </w:tcPr>
          <w:p w14:paraId="21751B83" w14:textId="77777777" w:rsidR="00E75740" w:rsidRPr="00725F6F" w:rsidRDefault="00E75740"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9</w:t>
            </w:r>
          </w:p>
        </w:tc>
        <w:tc>
          <w:tcPr>
            <w:tcW w:w="2200" w:type="pct"/>
          </w:tcPr>
          <w:p w14:paraId="24AD3154" w14:textId="77777777" w:rsidR="00E75740" w:rsidRPr="00DD192D" w:rsidRDefault="00E75740" w:rsidP="00F46664">
            <w:pPr>
              <w:pStyle w:val="Default"/>
              <w:rPr>
                <w:rFonts w:ascii="Arial" w:hAnsi="Arial" w:cs="Arial"/>
                <w:b/>
                <w:bCs/>
              </w:rPr>
            </w:pPr>
            <w:r w:rsidRPr="00DD192D">
              <w:rPr>
                <w:rFonts w:ascii="Arial" w:hAnsi="Arial" w:cs="Arial"/>
                <w:b/>
                <w:bCs/>
              </w:rPr>
              <w:t xml:space="preserve">Programación de examen médico de ingreso </w:t>
            </w:r>
          </w:p>
          <w:p w14:paraId="234A3AF6" w14:textId="77777777" w:rsidR="00E75740" w:rsidRPr="00725F6F" w:rsidRDefault="00E75740" w:rsidP="00F46664">
            <w:pPr>
              <w:pStyle w:val="Default"/>
              <w:rPr>
                <w:rFonts w:ascii="Arial" w:hAnsi="Arial" w:cs="Arial"/>
              </w:rPr>
            </w:pPr>
          </w:p>
          <w:p w14:paraId="1BB5F27D" w14:textId="77777777" w:rsidR="00DD192D" w:rsidRDefault="00E75740" w:rsidP="00F46664">
            <w:pPr>
              <w:pStyle w:val="Default"/>
              <w:jc w:val="both"/>
              <w:rPr>
                <w:rFonts w:ascii="Arial" w:hAnsi="Arial" w:cs="Arial"/>
              </w:rPr>
            </w:pPr>
            <w:r w:rsidRPr="00725F6F">
              <w:rPr>
                <w:rFonts w:ascii="Arial" w:hAnsi="Arial" w:cs="Arial"/>
              </w:rPr>
              <w:t xml:space="preserve">Coordinar lo pertinente, programar y remitir a través de correo electrónico, la información necesaria para la realización del examen médico de ingreso (con fecha, hora y lugar) al nuevo funcionario. </w:t>
            </w:r>
          </w:p>
          <w:p w14:paraId="4738A2AF" w14:textId="77777777" w:rsidR="00DD192D" w:rsidRDefault="00DD192D" w:rsidP="00F46664">
            <w:pPr>
              <w:pStyle w:val="Default"/>
              <w:jc w:val="both"/>
              <w:rPr>
                <w:rFonts w:ascii="Arial" w:hAnsi="Arial" w:cs="Arial"/>
              </w:rPr>
            </w:pPr>
          </w:p>
          <w:p w14:paraId="71C4A1DE" w14:textId="2E247210" w:rsidR="00E75740" w:rsidRPr="00725F6F" w:rsidRDefault="00E75740" w:rsidP="00F46664">
            <w:pPr>
              <w:pStyle w:val="Default"/>
              <w:jc w:val="both"/>
              <w:rPr>
                <w:rFonts w:ascii="Arial" w:hAnsi="Arial" w:cs="Arial"/>
              </w:rPr>
            </w:pPr>
            <w:r w:rsidRPr="00725F6F">
              <w:rPr>
                <w:rFonts w:ascii="Arial" w:hAnsi="Arial" w:cs="Arial"/>
              </w:rPr>
              <w:t>Una vez recibido los resultados por parte del proveedor de exámenes médicos, validar el resultado del examen médico del candidato seleccionado donde indique que es apto para desempeñar las labores requeridas, en caso contrario realizar las acciones a que haya lugar.</w:t>
            </w:r>
          </w:p>
        </w:tc>
        <w:tc>
          <w:tcPr>
            <w:tcW w:w="1137" w:type="pct"/>
            <w:vAlign w:val="center"/>
          </w:tcPr>
          <w:p w14:paraId="1F82ABD3" w14:textId="297502B5" w:rsidR="00E75740" w:rsidRPr="00725F6F" w:rsidRDefault="00F46664" w:rsidP="005956BF">
            <w:pPr>
              <w:jc w:val="center"/>
              <w:rPr>
                <w:rFonts w:ascii="Arial" w:hAnsi="Arial" w:cs="Arial"/>
                <w:color w:val="000000"/>
                <w:sz w:val="24"/>
                <w:szCs w:val="24"/>
                <w:lang w:eastAsia="es-CO"/>
              </w:rPr>
            </w:pPr>
            <w:r>
              <w:rPr>
                <w:rFonts w:ascii="Arial" w:hAnsi="Arial" w:cs="Arial"/>
                <w:color w:val="000000"/>
                <w:sz w:val="24"/>
                <w:szCs w:val="24"/>
                <w:lang w:eastAsia="es-CO"/>
              </w:rPr>
              <w:t>Subgerente Administrativo</w:t>
            </w:r>
            <w:r w:rsidR="00E03C7C" w:rsidRPr="00725F6F">
              <w:rPr>
                <w:rFonts w:ascii="Arial" w:hAnsi="Arial" w:cs="Arial"/>
                <w:color w:val="000000"/>
                <w:sz w:val="24"/>
                <w:szCs w:val="24"/>
                <w:lang w:eastAsia="es-CO"/>
              </w:rPr>
              <w:t xml:space="preserve"> o el encargado del área de Talento Humano</w:t>
            </w:r>
          </w:p>
        </w:tc>
        <w:tc>
          <w:tcPr>
            <w:tcW w:w="1288" w:type="pct"/>
            <w:vAlign w:val="center"/>
          </w:tcPr>
          <w:p w14:paraId="73067FF6" w14:textId="77777777" w:rsidR="00E75740" w:rsidRPr="00725F6F" w:rsidRDefault="00E75740" w:rsidP="005956BF">
            <w:pPr>
              <w:pStyle w:val="Default"/>
              <w:jc w:val="center"/>
              <w:rPr>
                <w:rFonts w:ascii="Arial" w:hAnsi="Arial" w:cs="Arial"/>
              </w:rPr>
            </w:pPr>
            <w:r w:rsidRPr="00725F6F">
              <w:rPr>
                <w:rFonts w:ascii="Arial" w:hAnsi="Arial" w:cs="Arial"/>
              </w:rPr>
              <w:t>Correo electrónico</w:t>
            </w:r>
          </w:p>
        </w:tc>
      </w:tr>
      <w:tr w:rsidR="00E75740" w:rsidRPr="00725F6F" w14:paraId="3933E5B7" w14:textId="77777777" w:rsidTr="00FF72DE">
        <w:trPr>
          <w:trHeight w:val="53"/>
        </w:trPr>
        <w:tc>
          <w:tcPr>
            <w:tcW w:w="375" w:type="pct"/>
            <w:noWrap/>
            <w:vAlign w:val="center"/>
          </w:tcPr>
          <w:p w14:paraId="3E7DA323" w14:textId="77777777" w:rsidR="00E75740" w:rsidRPr="00725F6F" w:rsidRDefault="00E75740"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10</w:t>
            </w:r>
          </w:p>
        </w:tc>
        <w:tc>
          <w:tcPr>
            <w:tcW w:w="2200" w:type="pct"/>
          </w:tcPr>
          <w:p w14:paraId="74E84164" w14:textId="77777777" w:rsidR="00E75740" w:rsidRPr="00DD192D" w:rsidRDefault="00E75740" w:rsidP="00F46664">
            <w:pPr>
              <w:pStyle w:val="Default"/>
              <w:jc w:val="both"/>
              <w:rPr>
                <w:rFonts w:ascii="Arial" w:hAnsi="Arial" w:cs="Arial"/>
                <w:b/>
                <w:bCs/>
              </w:rPr>
            </w:pPr>
            <w:r w:rsidRPr="00DD192D">
              <w:rPr>
                <w:rFonts w:ascii="Arial" w:hAnsi="Arial" w:cs="Arial"/>
                <w:b/>
                <w:bCs/>
              </w:rPr>
              <w:t xml:space="preserve">Firma contrato del nuevo funcionario </w:t>
            </w:r>
          </w:p>
          <w:p w14:paraId="0D2184B4" w14:textId="77777777" w:rsidR="00E75740" w:rsidRPr="00725F6F" w:rsidRDefault="00E75740" w:rsidP="00F46664">
            <w:pPr>
              <w:pStyle w:val="Default"/>
              <w:jc w:val="both"/>
              <w:rPr>
                <w:rFonts w:ascii="Arial" w:hAnsi="Arial" w:cs="Arial"/>
              </w:rPr>
            </w:pPr>
          </w:p>
          <w:p w14:paraId="52C35A76" w14:textId="77777777" w:rsidR="00DD192D" w:rsidRDefault="00E75740" w:rsidP="00F46664">
            <w:pPr>
              <w:pStyle w:val="Default"/>
              <w:jc w:val="both"/>
              <w:rPr>
                <w:rFonts w:ascii="Arial" w:hAnsi="Arial" w:cs="Arial"/>
              </w:rPr>
            </w:pPr>
            <w:r w:rsidRPr="00725F6F">
              <w:rPr>
                <w:rFonts w:ascii="Arial" w:hAnsi="Arial" w:cs="Arial"/>
              </w:rPr>
              <w:t>Se toma firma del contrato laboral, se le informan las funciones del cargo (se deja registro con firma por parte del funcionario)</w:t>
            </w:r>
            <w:r w:rsidR="00DD192D">
              <w:rPr>
                <w:rFonts w:ascii="Arial" w:hAnsi="Arial" w:cs="Arial"/>
              </w:rPr>
              <w:t>.</w:t>
            </w:r>
          </w:p>
          <w:p w14:paraId="584BA309" w14:textId="77777777" w:rsidR="00DD192D" w:rsidRDefault="00DD192D" w:rsidP="00F46664">
            <w:pPr>
              <w:pStyle w:val="Default"/>
              <w:jc w:val="both"/>
              <w:rPr>
                <w:rFonts w:ascii="Arial" w:hAnsi="Arial" w:cs="Arial"/>
              </w:rPr>
            </w:pPr>
          </w:p>
          <w:p w14:paraId="59ECAC1B" w14:textId="50493918" w:rsidR="00E75740" w:rsidRPr="00725F6F" w:rsidRDefault="00DD192D" w:rsidP="00F46664">
            <w:pPr>
              <w:pStyle w:val="Default"/>
              <w:jc w:val="both"/>
              <w:rPr>
                <w:rFonts w:ascii="Arial" w:hAnsi="Arial" w:cs="Arial"/>
              </w:rPr>
            </w:pPr>
            <w:r>
              <w:rPr>
                <w:rFonts w:ascii="Arial" w:hAnsi="Arial" w:cs="Arial"/>
              </w:rPr>
              <w:t>S</w:t>
            </w:r>
            <w:r w:rsidR="00E75740" w:rsidRPr="00725F6F">
              <w:rPr>
                <w:rFonts w:ascii="Arial" w:hAnsi="Arial" w:cs="Arial"/>
              </w:rPr>
              <w:t>e firma el acuerdo de confidencialidad de la información y Carta Compromiso De Cumplimiento Del Código De Ética</w:t>
            </w:r>
            <w:r>
              <w:rPr>
                <w:rFonts w:ascii="Arial" w:hAnsi="Arial" w:cs="Arial"/>
              </w:rPr>
              <w:t>.</w:t>
            </w:r>
          </w:p>
          <w:p w14:paraId="679362EB" w14:textId="77777777" w:rsidR="00E75740" w:rsidRPr="00725F6F" w:rsidRDefault="00E75740" w:rsidP="00F46664">
            <w:pPr>
              <w:pStyle w:val="Default"/>
              <w:rPr>
                <w:rFonts w:ascii="Arial" w:hAnsi="Arial" w:cs="Arial"/>
              </w:rPr>
            </w:pPr>
          </w:p>
        </w:tc>
        <w:tc>
          <w:tcPr>
            <w:tcW w:w="1137" w:type="pct"/>
            <w:vAlign w:val="center"/>
          </w:tcPr>
          <w:p w14:paraId="1C46CCC8" w14:textId="5270DCFD" w:rsidR="00E75740" w:rsidRPr="00725F6F" w:rsidRDefault="00F46664" w:rsidP="005956BF">
            <w:pPr>
              <w:jc w:val="center"/>
              <w:rPr>
                <w:rFonts w:ascii="Arial" w:hAnsi="Arial" w:cs="Arial"/>
                <w:color w:val="000000"/>
                <w:sz w:val="24"/>
                <w:szCs w:val="24"/>
                <w:lang w:eastAsia="es-CO"/>
              </w:rPr>
            </w:pPr>
            <w:r>
              <w:rPr>
                <w:rFonts w:ascii="Arial" w:hAnsi="Arial" w:cs="Arial"/>
                <w:color w:val="000000"/>
                <w:sz w:val="24"/>
                <w:szCs w:val="24"/>
                <w:lang w:eastAsia="es-CO"/>
              </w:rPr>
              <w:t>Subgerente Administrativo</w:t>
            </w:r>
            <w:r w:rsidR="00E03C7C" w:rsidRPr="00725F6F">
              <w:rPr>
                <w:rFonts w:ascii="Arial" w:hAnsi="Arial" w:cs="Arial"/>
                <w:color w:val="000000"/>
                <w:sz w:val="24"/>
                <w:szCs w:val="24"/>
                <w:lang w:eastAsia="es-CO"/>
              </w:rPr>
              <w:t xml:space="preserve"> o el encargado del área de Talento Humano</w:t>
            </w:r>
          </w:p>
        </w:tc>
        <w:tc>
          <w:tcPr>
            <w:tcW w:w="1288" w:type="pct"/>
            <w:vAlign w:val="center"/>
          </w:tcPr>
          <w:p w14:paraId="632ACE59" w14:textId="75753094" w:rsidR="00E75740" w:rsidRPr="00725F6F" w:rsidRDefault="00E75740" w:rsidP="005956BF">
            <w:pPr>
              <w:pStyle w:val="Default"/>
              <w:jc w:val="center"/>
              <w:rPr>
                <w:rFonts w:ascii="Arial" w:hAnsi="Arial" w:cs="Arial"/>
              </w:rPr>
            </w:pPr>
            <w:r w:rsidRPr="00725F6F">
              <w:rPr>
                <w:rFonts w:ascii="Arial" w:hAnsi="Arial" w:cs="Arial"/>
              </w:rPr>
              <w:t>copia de las funciones del cargo a desempeñar</w:t>
            </w:r>
          </w:p>
          <w:p w14:paraId="7C3B2749" w14:textId="77777777" w:rsidR="00E75740" w:rsidRPr="00725F6F" w:rsidRDefault="00E75740" w:rsidP="005956BF">
            <w:pPr>
              <w:pStyle w:val="Default"/>
              <w:jc w:val="center"/>
              <w:rPr>
                <w:rFonts w:ascii="Arial" w:hAnsi="Arial" w:cs="Arial"/>
              </w:rPr>
            </w:pPr>
          </w:p>
          <w:p w14:paraId="6E734338" w14:textId="77777777" w:rsidR="00DD192D" w:rsidRPr="00725F6F" w:rsidRDefault="00DD192D" w:rsidP="00DD192D">
            <w:pPr>
              <w:pStyle w:val="Default"/>
              <w:jc w:val="center"/>
              <w:rPr>
                <w:rFonts w:ascii="Arial" w:hAnsi="Arial" w:cs="Arial"/>
              </w:rPr>
            </w:pPr>
            <w:r w:rsidRPr="00725F6F">
              <w:rPr>
                <w:rFonts w:ascii="Arial" w:hAnsi="Arial" w:cs="Arial"/>
              </w:rPr>
              <w:t>Formato TH-</w:t>
            </w:r>
            <w:r>
              <w:rPr>
                <w:rFonts w:ascii="Arial" w:hAnsi="Arial" w:cs="Arial"/>
              </w:rPr>
              <w:t>FO-</w:t>
            </w:r>
            <w:r w:rsidRPr="00725F6F">
              <w:rPr>
                <w:rFonts w:ascii="Arial" w:hAnsi="Arial" w:cs="Arial"/>
              </w:rPr>
              <w:t>6 ACUERDO DE CONFIDENCIALIDAD</w:t>
            </w:r>
          </w:p>
          <w:p w14:paraId="56E6B7E0" w14:textId="77777777" w:rsidR="00DD192D" w:rsidRPr="00725F6F" w:rsidRDefault="00DD192D" w:rsidP="00DD192D">
            <w:pPr>
              <w:pStyle w:val="Default"/>
              <w:jc w:val="center"/>
              <w:rPr>
                <w:rFonts w:ascii="Arial" w:hAnsi="Arial" w:cs="Arial"/>
              </w:rPr>
            </w:pPr>
          </w:p>
          <w:p w14:paraId="382D3415" w14:textId="6C28E204" w:rsidR="00E75740" w:rsidRPr="00725F6F" w:rsidRDefault="00DD192D" w:rsidP="00DD192D">
            <w:pPr>
              <w:pStyle w:val="Default"/>
              <w:jc w:val="center"/>
              <w:rPr>
                <w:rFonts w:ascii="Arial" w:hAnsi="Arial" w:cs="Arial"/>
              </w:rPr>
            </w:pPr>
            <w:r w:rsidRPr="00725F6F">
              <w:rPr>
                <w:rFonts w:ascii="Arial" w:hAnsi="Arial" w:cs="Arial"/>
              </w:rPr>
              <w:t>Formato TH-F</w:t>
            </w:r>
            <w:r>
              <w:rPr>
                <w:rFonts w:ascii="Arial" w:hAnsi="Arial" w:cs="Arial"/>
              </w:rPr>
              <w:t>O</w:t>
            </w:r>
            <w:r w:rsidRPr="00725F6F">
              <w:rPr>
                <w:rFonts w:ascii="Arial" w:hAnsi="Arial" w:cs="Arial"/>
              </w:rPr>
              <w:t>-</w:t>
            </w:r>
            <w:r>
              <w:rPr>
                <w:rFonts w:ascii="Arial" w:hAnsi="Arial" w:cs="Arial"/>
              </w:rPr>
              <w:t>29</w:t>
            </w:r>
            <w:r w:rsidRPr="00725F6F">
              <w:rPr>
                <w:rFonts w:ascii="Arial" w:hAnsi="Arial" w:cs="Arial"/>
              </w:rPr>
              <w:t xml:space="preserve"> </w:t>
            </w:r>
            <w:r w:rsidRPr="00754BB2">
              <w:rPr>
                <w:rFonts w:ascii="Arial" w:hAnsi="Arial" w:cs="Arial"/>
              </w:rPr>
              <w:t>CARTA COMPROMISO DE CUMPLIMIENTO DEL CÓDIGO DE ÉTICA</w:t>
            </w:r>
          </w:p>
        </w:tc>
      </w:tr>
      <w:tr w:rsidR="00E75740" w:rsidRPr="00725F6F" w14:paraId="3C808BD5" w14:textId="77777777" w:rsidTr="00FF72DE">
        <w:trPr>
          <w:trHeight w:val="1549"/>
        </w:trPr>
        <w:tc>
          <w:tcPr>
            <w:tcW w:w="375" w:type="pct"/>
            <w:noWrap/>
            <w:vAlign w:val="center"/>
          </w:tcPr>
          <w:p w14:paraId="17008063" w14:textId="77777777" w:rsidR="00E75740" w:rsidRPr="00725F6F" w:rsidRDefault="00E75740"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11</w:t>
            </w:r>
          </w:p>
        </w:tc>
        <w:tc>
          <w:tcPr>
            <w:tcW w:w="2200" w:type="pct"/>
          </w:tcPr>
          <w:p w14:paraId="094A26D1" w14:textId="77777777" w:rsidR="00E75740" w:rsidRPr="00DD192D" w:rsidRDefault="00E75740" w:rsidP="00DD192D">
            <w:pPr>
              <w:pStyle w:val="Default"/>
              <w:jc w:val="both"/>
              <w:rPr>
                <w:rFonts w:ascii="Arial" w:hAnsi="Arial" w:cs="Arial"/>
                <w:b/>
                <w:bCs/>
              </w:rPr>
            </w:pPr>
            <w:r w:rsidRPr="00DD192D">
              <w:rPr>
                <w:rFonts w:ascii="Arial" w:hAnsi="Arial" w:cs="Arial"/>
                <w:b/>
                <w:bCs/>
              </w:rPr>
              <w:t>Diligenciamiento de afiliaciones</w:t>
            </w:r>
          </w:p>
          <w:p w14:paraId="7CBFD306" w14:textId="77777777" w:rsidR="00E75740" w:rsidRPr="00725F6F" w:rsidRDefault="00E75740" w:rsidP="00DD192D">
            <w:pPr>
              <w:pStyle w:val="Default"/>
              <w:jc w:val="both"/>
              <w:rPr>
                <w:rFonts w:ascii="Arial" w:hAnsi="Arial" w:cs="Arial"/>
              </w:rPr>
            </w:pPr>
          </w:p>
          <w:p w14:paraId="660F88BC" w14:textId="346D2939" w:rsidR="00E75740" w:rsidRPr="00725F6F" w:rsidRDefault="00E75740" w:rsidP="00DD192D">
            <w:pPr>
              <w:pStyle w:val="Default"/>
              <w:numPr>
                <w:ilvl w:val="0"/>
                <w:numId w:val="38"/>
              </w:numPr>
              <w:jc w:val="both"/>
              <w:rPr>
                <w:rFonts w:ascii="Arial" w:hAnsi="Arial" w:cs="Arial"/>
              </w:rPr>
            </w:pPr>
            <w:r w:rsidRPr="00725F6F">
              <w:rPr>
                <w:rFonts w:ascii="Arial" w:hAnsi="Arial" w:cs="Arial"/>
              </w:rPr>
              <w:t xml:space="preserve">Realizar las afiliaciones a la Entidad Prestadora de Salud (EPS), Administradora de Fondo de Pensiones (AFP), Caja de </w:t>
            </w:r>
            <w:r w:rsidRPr="00725F6F">
              <w:rPr>
                <w:rFonts w:ascii="Arial" w:hAnsi="Arial" w:cs="Arial"/>
              </w:rPr>
              <w:lastRenderedPageBreak/>
              <w:t>Compensación Familiar, como mínimo un día antes del inicio de labores o el día de la firma del contrato laboral.</w:t>
            </w:r>
          </w:p>
        </w:tc>
        <w:tc>
          <w:tcPr>
            <w:tcW w:w="1137" w:type="pct"/>
            <w:vAlign w:val="center"/>
          </w:tcPr>
          <w:p w14:paraId="7CFD825D" w14:textId="77777777" w:rsidR="00E75740" w:rsidRPr="00725F6F" w:rsidRDefault="00E75740" w:rsidP="005956BF">
            <w:pPr>
              <w:jc w:val="center"/>
              <w:rPr>
                <w:rFonts w:ascii="Arial" w:hAnsi="Arial" w:cs="Arial"/>
                <w:color w:val="000000"/>
                <w:sz w:val="24"/>
                <w:szCs w:val="24"/>
                <w:lang w:eastAsia="es-CO"/>
              </w:rPr>
            </w:pPr>
            <w:r w:rsidRPr="00725F6F">
              <w:rPr>
                <w:rFonts w:ascii="Arial" w:hAnsi="Arial" w:cs="Arial"/>
                <w:color w:val="000000"/>
                <w:sz w:val="24"/>
                <w:szCs w:val="24"/>
                <w:lang w:eastAsia="es-CO"/>
              </w:rPr>
              <w:lastRenderedPageBreak/>
              <w:t>Contador</w:t>
            </w:r>
          </w:p>
        </w:tc>
        <w:tc>
          <w:tcPr>
            <w:tcW w:w="1288" w:type="pct"/>
            <w:vAlign w:val="center"/>
          </w:tcPr>
          <w:p w14:paraId="247F2379" w14:textId="2BD5A5C3" w:rsidR="00E75740" w:rsidRPr="00725F6F" w:rsidRDefault="00E75740" w:rsidP="005956BF">
            <w:pPr>
              <w:pStyle w:val="Default"/>
              <w:jc w:val="center"/>
              <w:rPr>
                <w:rFonts w:ascii="Arial" w:hAnsi="Arial" w:cs="Arial"/>
              </w:rPr>
            </w:pPr>
            <w:r w:rsidRPr="00725F6F">
              <w:rPr>
                <w:rFonts w:ascii="Arial" w:hAnsi="Arial" w:cs="Arial"/>
              </w:rPr>
              <w:t>Registro de afiliaciones</w:t>
            </w:r>
          </w:p>
        </w:tc>
      </w:tr>
      <w:tr w:rsidR="00E75740" w:rsidRPr="00725F6F" w14:paraId="65B20849" w14:textId="77777777" w:rsidTr="00FF72DE">
        <w:trPr>
          <w:trHeight w:val="425"/>
        </w:trPr>
        <w:tc>
          <w:tcPr>
            <w:tcW w:w="375" w:type="pct"/>
            <w:noWrap/>
            <w:vAlign w:val="center"/>
          </w:tcPr>
          <w:p w14:paraId="006B6B13" w14:textId="29655211" w:rsidR="00E75740" w:rsidRPr="00725F6F" w:rsidRDefault="00E75740"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1</w:t>
            </w:r>
            <w:r w:rsidR="00DD192D">
              <w:rPr>
                <w:rFonts w:ascii="Arial" w:hAnsi="Arial" w:cs="Arial"/>
                <w:color w:val="000000"/>
                <w:sz w:val="24"/>
                <w:szCs w:val="24"/>
                <w:lang w:eastAsia="es-CO"/>
              </w:rPr>
              <w:t>2</w:t>
            </w:r>
          </w:p>
        </w:tc>
        <w:tc>
          <w:tcPr>
            <w:tcW w:w="2200" w:type="pct"/>
          </w:tcPr>
          <w:p w14:paraId="33F77977" w14:textId="77777777" w:rsidR="00E75740" w:rsidRPr="00DD192D" w:rsidRDefault="00E75740" w:rsidP="00DD192D">
            <w:pPr>
              <w:pStyle w:val="Default"/>
              <w:jc w:val="both"/>
              <w:rPr>
                <w:rFonts w:ascii="Arial" w:hAnsi="Arial" w:cs="Arial"/>
                <w:b/>
                <w:bCs/>
              </w:rPr>
            </w:pPr>
            <w:r w:rsidRPr="00DD192D">
              <w:rPr>
                <w:rFonts w:ascii="Arial" w:hAnsi="Arial" w:cs="Arial"/>
                <w:b/>
                <w:bCs/>
              </w:rPr>
              <w:t xml:space="preserve">Solicitud de usuario y/o recurso tecnológicos o físicos </w:t>
            </w:r>
          </w:p>
          <w:p w14:paraId="37FBA199" w14:textId="77777777" w:rsidR="00E75740" w:rsidRPr="00725F6F" w:rsidRDefault="00E75740" w:rsidP="00F46664">
            <w:pPr>
              <w:pStyle w:val="Default"/>
              <w:rPr>
                <w:rFonts w:ascii="Arial" w:hAnsi="Arial" w:cs="Arial"/>
              </w:rPr>
            </w:pPr>
          </w:p>
          <w:p w14:paraId="4B7347FB" w14:textId="77777777" w:rsidR="00E75740" w:rsidRPr="00725F6F" w:rsidRDefault="00E75740" w:rsidP="00F46664">
            <w:pPr>
              <w:pStyle w:val="Default"/>
              <w:jc w:val="both"/>
              <w:rPr>
                <w:rFonts w:ascii="Arial" w:hAnsi="Arial" w:cs="Arial"/>
              </w:rPr>
            </w:pPr>
            <w:r w:rsidRPr="00725F6F">
              <w:rPr>
                <w:rFonts w:ascii="Arial" w:hAnsi="Arial" w:cs="Arial"/>
              </w:rPr>
              <w:t>Comunicar al área de Tecnología la vinculación realizada con el fin de que se creen las cuentas o se autoricen los accesos a los sistemas o plataformas según las funciones a desarrollar</w:t>
            </w:r>
          </w:p>
        </w:tc>
        <w:tc>
          <w:tcPr>
            <w:tcW w:w="1137" w:type="pct"/>
            <w:vAlign w:val="center"/>
          </w:tcPr>
          <w:p w14:paraId="209D3ECE" w14:textId="20260AC7" w:rsidR="00E75740" w:rsidRPr="00725F6F" w:rsidRDefault="00F46664" w:rsidP="005956BF">
            <w:pPr>
              <w:jc w:val="center"/>
              <w:rPr>
                <w:rFonts w:ascii="Arial" w:hAnsi="Arial" w:cs="Arial"/>
                <w:color w:val="000000"/>
                <w:sz w:val="24"/>
                <w:szCs w:val="24"/>
                <w:lang w:eastAsia="es-CO"/>
              </w:rPr>
            </w:pPr>
            <w:r>
              <w:rPr>
                <w:rFonts w:ascii="Arial" w:hAnsi="Arial" w:cs="Arial"/>
                <w:color w:val="000000"/>
                <w:sz w:val="24"/>
                <w:szCs w:val="24"/>
                <w:lang w:eastAsia="es-CO"/>
              </w:rPr>
              <w:t>Subgerente Administrativo</w:t>
            </w:r>
            <w:r w:rsidR="00E03C7C" w:rsidRPr="00725F6F">
              <w:rPr>
                <w:rFonts w:ascii="Arial" w:hAnsi="Arial" w:cs="Arial"/>
                <w:color w:val="000000"/>
                <w:sz w:val="24"/>
                <w:szCs w:val="24"/>
                <w:lang w:eastAsia="es-CO"/>
              </w:rPr>
              <w:t xml:space="preserve"> o el encargado del área de Talento Humano</w:t>
            </w:r>
          </w:p>
        </w:tc>
        <w:tc>
          <w:tcPr>
            <w:tcW w:w="1288" w:type="pct"/>
            <w:vAlign w:val="center"/>
          </w:tcPr>
          <w:p w14:paraId="4B7F176A" w14:textId="60648AFA" w:rsidR="00E75740" w:rsidRPr="00725F6F" w:rsidRDefault="00DD192D" w:rsidP="005956BF">
            <w:pPr>
              <w:pStyle w:val="Default"/>
              <w:jc w:val="center"/>
              <w:rPr>
                <w:rFonts w:ascii="Arial" w:hAnsi="Arial" w:cs="Arial"/>
              </w:rPr>
            </w:pPr>
            <w:r w:rsidRPr="00725F6F">
              <w:rPr>
                <w:rFonts w:ascii="Arial" w:hAnsi="Arial" w:cs="Arial"/>
              </w:rPr>
              <w:t>Formato TH-F</w:t>
            </w:r>
            <w:r>
              <w:rPr>
                <w:rFonts w:ascii="Arial" w:hAnsi="Arial" w:cs="Arial"/>
              </w:rPr>
              <w:t>O-30</w:t>
            </w:r>
            <w:r w:rsidRPr="00725F6F">
              <w:rPr>
                <w:rFonts w:ascii="Arial" w:hAnsi="Arial" w:cs="Arial"/>
              </w:rPr>
              <w:t xml:space="preserve"> SOLICITUD DE CREACIÓN, MODIFICACIÓN Y CANCELACIÓN DE USUARIOS.</w:t>
            </w:r>
          </w:p>
        </w:tc>
      </w:tr>
      <w:tr w:rsidR="00E75740" w:rsidRPr="00725F6F" w14:paraId="6ABF1E08" w14:textId="77777777" w:rsidTr="00FF72DE">
        <w:trPr>
          <w:trHeight w:val="1549"/>
        </w:trPr>
        <w:tc>
          <w:tcPr>
            <w:tcW w:w="375" w:type="pct"/>
            <w:noWrap/>
            <w:vAlign w:val="center"/>
          </w:tcPr>
          <w:p w14:paraId="79F4BCFF" w14:textId="5F022FA4" w:rsidR="00E75740" w:rsidRPr="00725F6F" w:rsidRDefault="00E75740" w:rsidP="00F46664">
            <w:pPr>
              <w:jc w:val="center"/>
              <w:rPr>
                <w:rFonts w:ascii="Arial" w:hAnsi="Arial" w:cs="Arial"/>
                <w:color w:val="000000"/>
                <w:sz w:val="24"/>
                <w:szCs w:val="24"/>
                <w:lang w:eastAsia="es-CO"/>
              </w:rPr>
            </w:pPr>
            <w:r w:rsidRPr="00725F6F">
              <w:rPr>
                <w:rFonts w:ascii="Arial" w:hAnsi="Arial" w:cs="Arial"/>
                <w:color w:val="000000"/>
                <w:sz w:val="24"/>
                <w:szCs w:val="24"/>
                <w:lang w:eastAsia="es-CO"/>
              </w:rPr>
              <w:t>1</w:t>
            </w:r>
            <w:r w:rsidR="00DD192D">
              <w:rPr>
                <w:rFonts w:ascii="Arial" w:hAnsi="Arial" w:cs="Arial"/>
                <w:color w:val="000000"/>
                <w:sz w:val="24"/>
                <w:szCs w:val="24"/>
                <w:lang w:eastAsia="es-CO"/>
              </w:rPr>
              <w:t>3</w:t>
            </w:r>
          </w:p>
        </w:tc>
        <w:tc>
          <w:tcPr>
            <w:tcW w:w="2200" w:type="pct"/>
          </w:tcPr>
          <w:p w14:paraId="3D0372BB" w14:textId="77777777" w:rsidR="00E75740" w:rsidRPr="00DD192D" w:rsidRDefault="00E75740" w:rsidP="00F46664">
            <w:pPr>
              <w:pStyle w:val="Default"/>
              <w:rPr>
                <w:rFonts w:ascii="Arial" w:hAnsi="Arial" w:cs="Arial"/>
                <w:b/>
                <w:bCs/>
              </w:rPr>
            </w:pPr>
            <w:r w:rsidRPr="00DD192D">
              <w:rPr>
                <w:rFonts w:ascii="Arial" w:hAnsi="Arial" w:cs="Arial"/>
                <w:b/>
                <w:bCs/>
              </w:rPr>
              <w:t xml:space="preserve">Planificación de Inducción </w:t>
            </w:r>
          </w:p>
          <w:p w14:paraId="48553F95" w14:textId="77777777" w:rsidR="00E75740" w:rsidRPr="00725F6F" w:rsidRDefault="00E75740" w:rsidP="00F46664">
            <w:pPr>
              <w:pStyle w:val="Default"/>
              <w:rPr>
                <w:rFonts w:ascii="Arial" w:hAnsi="Arial" w:cs="Arial"/>
              </w:rPr>
            </w:pPr>
          </w:p>
          <w:p w14:paraId="09751432" w14:textId="77777777" w:rsidR="00E75740" w:rsidRPr="00725F6F" w:rsidRDefault="00E75740" w:rsidP="00DD192D">
            <w:pPr>
              <w:pStyle w:val="Default"/>
              <w:jc w:val="both"/>
              <w:rPr>
                <w:rFonts w:ascii="Arial" w:hAnsi="Arial" w:cs="Arial"/>
              </w:rPr>
            </w:pPr>
            <w:r w:rsidRPr="00725F6F">
              <w:rPr>
                <w:rFonts w:ascii="Arial" w:hAnsi="Arial" w:cs="Arial"/>
              </w:rPr>
              <w:t>Establecer el programa de inducción y coordinar con el superior inmediato y los diferentes responsables de proceso, las fechas de realización de cada actividad de inducción que se programa, conforme al procedimiento de “Inducción, Capacitación y Desarrollo del personal”.</w:t>
            </w:r>
          </w:p>
        </w:tc>
        <w:tc>
          <w:tcPr>
            <w:tcW w:w="1137" w:type="pct"/>
            <w:vAlign w:val="center"/>
          </w:tcPr>
          <w:p w14:paraId="6B946634" w14:textId="13BFB50D" w:rsidR="00E75740" w:rsidRPr="00725F6F" w:rsidRDefault="00F46664" w:rsidP="005956BF">
            <w:pPr>
              <w:jc w:val="center"/>
              <w:rPr>
                <w:rFonts w:ascii="Arial" w:hAnsi="Arial" w:cs="Arial"/>
                <w:color w:val="000000"/>
                <w:sz w:val="24"/>
                <w:szCs w:val="24"/>
                <w:lang w:eastAsia="es-CO"/>
              </w:rPr>
            </w:pPr>
            <w:r>
              <w:rPr>
                <w:rFonts w:ascii="Arial" w:hAnsi="Arial" w:cs="Arial"/>
                <w:color w:val="000000"/>
                <w:sz w:val="24"/>
                <w:szCs w:val="24"/>
                <w:lang w:eastAsia="es-CO"/>
              </w:rPr>
              <w:t>Subgerente Administrativo</w:t>
            </w:r>
            <w:r w:rsidR="00E03C7C" w:rsidRPr="00725F6F">
              <w:rPr>
                <w:rFonts w:ascii="Arial" w:hAnsi="Arial" w:cs="Arial"/>
                <w:color w:val="000000"/>
                <w:sz w:val="24"/>
                <w:szCs w:val="24"/>
                <w:lang w:eastAsia="es-CO"/>
              </w:rPr>
              <w:t xml:space="preserve"> o el encargado del área de Talento Humano</w:t>
            </w:r>
          </w:p>
        </w:tc>
        <w:tc>
          <w:tcPr>
            <w:tcW w:w="1288" w:type="pct"/>
            <w:vAlign w:val="center"/>
          </w:tcPr>
          <w:p w14:paraId="3721C0E4" w14:textId="76D39117" w:rsidR="00E75740" w:rsidRPr="00725F6F" w:rsidRDefault="00E75740" w:rsidP="005956BF">
            <w:pPr>
              <w:pStyle w:val="Default"/>
              <w:jc w:val="center"/>
              <w:rPr>
                <w:rFonts w:ascii="Arial" w:hAnsi="Arial" w:cs="Arial"/>
              </w:rPr>
            </w:pPr>
            <w:r w:rsidRPr="00725F6F">
              <w:rPr>
                <w:rFonts w:ascii="Arial" w:hAnsi="Arial" w:cs="Arial"/>
              </w:rPr>
              <w:t>Correo electrónico</w:t>
            </w:r>
          </w:p>
          <w:p w14:paraId="24F1C92A" w14:textId="77777777" w:rsidR="00E75740" w:rsidRPr="00725F6F" w:rsidRDefault="00E75740" w:rsidP="005956BF">
            <w:pPr>
              <w:pStyle w:val="Default"/>
              <w:jc w:val="center"/>
              <w:rPr>
                <w:rFonts w:ascii="Arial" w:hAnsi="Arial" w:cs="Arial"/>
              </w:rPr>
            </w:pPr>
          </w:p>
        </w:tc>
      </w:tr>
      <w:tr w:rsidR="00DD192D" w:rsidRPr="00725F6F" w14:paraId="00ABEC31" w14:textId="77777777" w:rsidTr="00FF72DE">
        <w:trPr>
          <w:trHeight w:val="698"/>
        </w:trPr>
        <w:tc>
          <w:tcPr>
            <w:tcW w:w="375" w:type="pct"/>
            <w:noWrap/>
            <w:vAlign w:val="center"/>
          </w:tcPr>
          <w:p w14:paraId="330DDC29" w14:textId="4F0D9ADC" w:rsidR="00DD192D" w:rsidRPr="00725F6F" w:rsidRDefault="00DD192D" w:rsidP="00DD192D">
            <w:pPr>
              <w:jc w:val="center"/>
              <w:rPr>
                <w:rFonts w:ascii="Arial" w:hAnsi="Arial" w:cs="Arial"/>
                <w:color w:val="000000"/>
                <w:sz w:val="24"/>
                <w:szCs w:val="24"/>
                <w:lang w:eastAsia="es-CO"/>
              </w:rPr>
            </w:pPr>
            <w:r w:rsidRPr="00725F6F">
              <w:rPr>
                <w:rFonts w:ascii="Arial" w:hAnsi="Arial" w:cs="Arial"/>
                <w:color w:val="000000"/>
                <w:sz w:val="24"/>
                <w:szCs w:val="24"/>
                <w:lang w:eastAsia="es-CO"/>
              </w:rPr>
              <w:t>1</w:t>
            </w:r>
            <w:r>
              <w:rPr>
                <w:rFonts w:ascii="Arial" w:hAnsi="Arial" w:cs="Arial"/>
                <w:color w:val="000000"/>
                <w:sz w:val="24"/>
                <w:szCs w:val="24"/>
                <w:lang w:eastAsia="es-CO"/>
              </w:rPr>
              <w:t>4</w:t>
            </w:r>
          </w:p>
        </w:tc>
        <w:tc>
          <w:tcPr>
            <w:tcW w:w="2200" w:type="pct"/>
          </w:tcPr>
          <w:p w14:paraId="35C3EEA1" w14:textId="77777777" w:rsidR="00DD192D" w:rsidRPr="00DD192D" w:rsidRDefault="00DD192D" w:rsidP="00DD192D">
            <w:pPr>
              <w:tabs>
                <w:tab w:val="left" w:pos="1042"/>
              </w:tabs>
              <w:rPr>
                <w:rFonts w:ascii="Arial" w:hAnsi="Arial" w:cs="Arial"/>
                <w:b/>
                <w:bCs/>
                <w:sz w:val="24"/>
                <w:szCs w:val="24"/>
                <w:lang w:eastAsia="es-CO"/>
              </w:rPr>
            </w:pPr>
            <w:r w:rsidRPr="00DD192D">
              <w:rPr>
                <w:rFonts w:ascii="Arial" w:hAnsi="Arial" w:cs="Arial"/>
                <w:b/>
                <w:bCs/>
                <w:sz w:val="24"/>
                <w:szCs w:val="24"/>
                <w:lang w:eastAsia="es-CO"/>
              </w:rPr>
              <w:t>Diligenciamiento formato hoja de vida interna</w:t>
            </w:r>
          </w:p>
          <w:p w14:paraId="38A6793F" w14:textId="77777777" w:rsidR="00DD192D" w:rsidRPr="00725F6F" w:rsidRDefault="00DD192D" w:rsidP="00DD192D">
            <w:pPr>
              <w:tabs>
                <w:tab w:val="left" w:pos="1042"/>
              </w:tabs>
              <w:rPr>
                <w:rFonts w:ascii="Arial" w:hAnsi="Arial" w:cs="Arial"/>
                <w:sz w:val="24"/>
                <w:szCs w:val="24"/>
                <w:lang w:eastAsia="es-CO"/>
              </w:rPr>
            </w:pPr>
          </w:p>
          <w:p w14:paraId="658628CC" w14:textId="77777777" w:rsidR="00DD192D" w:rsidRPr="00725F6F" w:rsidRDefault="00DD192D" w:rsidP="00DD192D">
            <w:pPr>
              <w:tabs>
                <w:tab w:val="left" w:pos="1042"/>
              </w:tabs>
              <w:jc w:val="both"/>
              <w:rPr>
                <w:rFonts w:ascii="Arial" w:hAnsi="Arial" w:cs="Arial"/>
                <w:sz w:val="24"/>
                <w:szCs w:val="24"/>
                <w:lang w:eastAsia="es-CO"/>
              </w:rPr>
            </w:pPr>
            <w:r w:rsidRPr="00725F6F">
              <w:rPr>
                <w:rFonts w:ascii="Arial" w:hAnsi="Arial" w:cs="Arial"/>
                <w:sz w:val="24"/>
                <w:szCs w:val="24"/>
                <w:lang w:eastAsia="es-CO"/>
              </w:rPr>
              <w:t>El funcionario deberá diligenciar el formato Único De Hoja de Vida y deberá entregarlo para su respectivo archivo en la historia laboral</w:t>
            </w:r>
          </w:p>
        </w:tc>
        <w:tc>
          <w:tcPr>
            <w:tcW w:w="1137" w:type="pct"/>
            <w:vAlign w:val="center"/>
          </w:tcPr>
          <w:p w14:paraId="66D7FBD0" w14:textId="77777777" w:rsidR="00DD192D" w:rsidRPr="00725F6F" w:rsidRDefault="00DD192D" w:rsidP="00DD192D">
            <w:pPr>
              <w:jc w:val="center"/>
              <w:rPr>
                <w:rFonts w:ascii="Arial" w:hAnsi="Arial" w:cs="Arial"/>
                <w:color w:val="000000"/>
                <w:sz w:val="24"/>
                <w:szCs w:val="24"/>
                <w:lang w:eastAsia="es-CO"/>
              </w:rPr>
            </w:pPr>
            <w:r w:rsidRPr="00725F6F">
              <w:rPr>
                <w:rFonts w:ascii="Arial" w:hAnsi="Arial" w:cs="Arial"/>
                <w:color w:val="000000"/>
                <w:sz w:val="24"/>
                <w:szCs w:val="24"/>
                <w:lang w:eastAsia="es-CO"/>
              </w:rPr>
              <w:t>Funcionario</w:t>
            </w:r>
          </w:p>
        </w:tc>
        <w:tc>
          <w:tcPr>
            <w:tcW w:w="1288" w:type="pct"/>
            <w:vAlign w:val="center"/>
          </w:tcPr>
          <w:p w14:paraId="06E45560" w14:textId="1BE1E0A8" w:rsidR="00DD192D" w:rsidRPr="00725F6F" w:rsidRDefault="00DD192D" w:rsidP="00DD192D">
            <w:pPr>
              <w:pStyle w:val="Default"/>
              <w:jc w:val="center"/>
              <w:rPr>
                <w:rFonts w:ascii="Arial" w:hAnsi="Arial" w:cs="Arial"/>
              </w:rPr>
            </w:pPr>
            <w:r w:rsidRPr="00725F6F">
              <w:rPr>
                <w:rFonts w:ascii="Arial" w:hAnsi="Arial" w:cs="Arial"/>
              </w:rPr>
              <w:t>Formato TH-F</w:t>
            </w:r>
            <w:r>
              <w:rPr>
                <w:rFonts w:ascii="Arial" w:hAnsi="Arial" w:cs="Arial"/>
              </w:rPr>
              <w:t>O-3</w:t>
            </w:r>
            <w:r w:rsidRPr="00725F6F">
              <w:rPr>
                <w:rFonts w:ascii="Arial" w:hAnsi="Arial" w:cs="Arial"/>
              </w:rPr>
              <w:t>1 FORMATO ÚNICO DE HOJA DE VIDA FUNCIONARIO</w:t>
            </w:r>
          </w:p>
        </w:tc>
      </w:tr>
      <w:tr w:rsidR="00DD192D" w:rsidRPr="00725F6F" w14:paraId="6E3B80D5" w14:textId="77777777" w:rsidTr="00FF72DE">
        <w:trPr>
          <w:trHeight w:val="135"/>
        </w:trPr>
        <w:tc>
          <w:tcPr>
            <w:tcW w:w="375" w:type="pct"/>
            <w:noWrap/>
            <w:vAlign w:val="center"/>
          </w:tcPr>
          <w:p w14:paraId="5E90BCA3" w14:textId="4851F73D" w:rsidR="00DD192D" w:rsidRPr="00725F6F" w:rsidRDefault="00DD192D" w:rsidP="00DD192D">
            <w:pPr>
              <w:jc w:val="center"/>
              <w:rPr>
                <w:rFonts w:ascii="Arial" w:hAnsi="Arial" w:cs="Arial"/>
                <w:color w:val="000000"/>
                <w:sz w:val="24"/>
                <w:szCs w:val="24"/>
                <w:lang w:eastAsia="es-CO"/>
              </w:rPr>
            </w:pPr>
            <w:r w:rsidRPr="00725F6F">
              <w:rPr>
                <w:rFonts w:ascii="Arial" w:hAnsi="Arial" w:cs="Arial"/>
                <w:color w:val="000000"/>
                <w:sz w:val="24"/>
                <w:szCs w:val="24"/>
                <w:lang w:eastAsia="es-CO"/>
              </w:rPr>
              <w:t>1</w:t>
            </w:r>
            <w:r>
              <w:rPr>
                <w:rFonts w:ascii="Arial" w:hAnsi="Arial" w:cs="Arial"/>
                <w:color w:val="000000"/>
                <w:sz w:val="24"/>
                <w:szCs w:val="24"/>
                <w:lang w:eastAsia="es-CO"/>
              </w:rPr>
              <w:t>5</w:t>
            </w:r>
          </w:p>
        </w:tc>
        <w:tc>
          <w:tcPr>
            <w:tcW w:w="2200" w:type="pct"/>
          </w:tcPr>
          <w:p w14:paraId="71A192D4" w14:textId="77777777" w:rsidR="00DD192D" w:rsidRPr="00DD192D" w:rsidRDefault="00DD192D" w:rsidP="00DD192D">
            <w:pPr>
              <w:pStyle w:val="Default"/>
              <w:rPr>
                <w:rFonts w:ascii="Arial" w:hAnsi="Arial" w:cs="Arial"/>
                <w:b/>
                <w:bCs/>
              </w:rPr>
            </w:pPr>
            <w:r w:rsidRPr="00DD192D">
              <w:rPr>
                <w:rFonts w:ascii="Arial" w:hAnsi="Arial" w:cs="Arial"/>
                <w:b/>
                <w:bCs/>
              </w:rPr>
              <w:t xml:space="preserve">Archivo proceso selección </w:t>
            </w:r>
          </w:p>
          <w:p w14:paraId="5E8ABD9C" w14:textId="77777777" w:rsidR="00DD192D" w:rsidRPr="00725F6F" w:rsidRDefault="00DD192D" w:rsidP="00DD192D">
            <w:pPr>
              <w:pStyle w:val="Default"/>
              <w:rPr>
                <w:rFonts w:ascii="Arial" w:hAnsi="Arial" w:cs="Arial"/>
              </w:rPr>
            </w:pPr>
          </w:p>
          <w:p w14:paraId="0B98E769" w14:textId="77777777" w:rsidR="00DD192D" w:rsidRPr="00725F6F" w:rsidRDefault="00DD192D" w:rsidP="00DD192D">
            <w:pPr>
              <w:pStyle w:val="Default"/>
              <w:rPr>
                <w:rFonts w:ascii="Arial" w:hAnsi="Arial" w:cs="Arial"/>
              </w:rPr>
            </w:pPr>
            <w:r w:rsidRPr="00725F6F">
              <w:rPr>
                <w:rFonts w:ascii="Arial" w:hAnsi="Arial" w:cs="Arial"/>
              </w:rPr>
              <w:t xml:space="preserve">Archivar en la serie correspondiente los documentos soporte del proceso de selección </w:t>
            </w:r>
          </w:p>
        </w:tc>
        <w:tc>
          <w:tcPr>
            <w:tcW w:w="1137" w:type="pct"/>
            <w:vAlign w:val="center"/>
          </w:tcPr>
          <w:p w14:paraId="03F2638A" w14:textId="58F3B0A8" w:rsidR="00DD192D" w:rsidRPr="00725F6F" w:rsidRDefault="00DD192D" w:rsidP="00DD192D">
            <w:pPr>
              <w:jc w:val="center"/>
              <w:rPr>
                <w:rFonts w:ascii="Arial" w:hAnsi="Arial" w:cs="Arial"/>
                <w:color w:val="000000"/>
                <w:sz w:val="24"/>
                <w:szCs w:val="24"/>
                <w:lang w:eastAsia="es-CO"/>
              </w:rPr>
            </w:pPr>
            <w:r>
              <w:rPr>
                <w:rFonts w:ascii="Arial" w:hAnsi="Arial" w:cs="Arial"/>
                <w:color w:val="000000"/>
                <w:sz w:val="24"/>
                <w:szCs w:val="24"/>
                <w:lang w:eastAsia="es-CO"/>
              </w:rPr>
              <w:t>Gestor Documental</w:t>
            </w:r>
          </w:p>
        </w:tc>
        <w:tc>
          <w:tcPr>
            <w:tcW w:w="1288" w:type="pct"/>
            <w:vAlign w:val="center"/>
          </w:tcPr>
          <w:p w14:paraId="04E1680C" w14:textId="0BECDCD3" w:rsidR="00DD192D" w:rsidRPr="00725F6F" w:rsidRDefault="00DD192D" w:rsidP="00DD192D">
            <w:pPr>
              <w:pStyle w:val="Default"/>
              <w:jc w:val="center"/>
              <w:rPr>
                <w:rFonts w:ascii="Arial" w:hAnsi="Arial" w:cs="Arial"/>
              </w:rPr>
            </w:pPr>
            <w:r w:rsidRPr="00725F6F">
              <w:rPr>
                <w:rFonts w:ascii="Arial" w:hAnsi="Arial" w:cs="Arial"/>
              </w:rPr>
              <w:t>Archivo</w:t>
            </w:r>
          </w:p>
          <w:p w14:paraId="56614FB4" w14:textId="77777777" w:rsidR="00DD192D" w:rsidRPr="00725F6F" w:rsidRDefault="00DD192D" w:rsidP="00DD192D">
            <w:pPr>
              <w:pStyle w:val="Default"/>
              <w:jc w:val="center"/>
              <w:rPr>
                <w:rFonts w:ascii="Arial" w:hAnsi="Arial" w:cs="Arial"/>
              </w:rPr>
            </w:pPr>
          </w:p>
        </w:tc>
      </w:tr>
      <w:tr w:rsidR="00DD192D" w:rsidRPr="00725F6F" w14:paraId="23900379" w14:textId="77777777" w:rsidTr="00FF72DE">
        <w:trPr>
          <w:trHeight w:val="53"/>
        </w:trPr>
        <w:tc>
          <w:tcPr>
            <w:tcW w:w="375" w:type="pct"/>
            <w:noWrap/>
            <w:vAlign w:val="center"/>
          </w:tcPr>
          <w:p w14:paraId="7BCA606A" w14:textId="4AA7C458" w:rsidR="00DD192D" w:rsidRPr="00725F6F" w:rsidRDefault="00DD192D" w:rsidP="00DD192D">
            <w:pPr>
              <w:jc w:val="center"/>
              <w:rPr>
                <w:rFonts w:ascii="Arial" w:hAnsi="Arial" w:cs="Arial"/>
                <w:color w:val="000000"/>
                <w:sz w:val="24"/>
                <w:szCs w:val="24"/>
                <w:lang w:eastAsia="es-CO"/>
              </w:rPr>
            </w:pPr>
            <w:r w:rsidRPr="00725F6F">
              <w:rPr>
                <w:rFonts w:ascii="Arial" w:hAnsi="Arial" w:cs="Arial"/>
                <w:color w:val="000000"/>
                <w:sz w:val="24"/>
                <w:szCs w:val="24"/>
                <w:lang w:eastAsia="es-CO"/>
              </w:rPr>
              <w:t>1</w:t>
            </w:r>
            <w:r>
              <w:rPr>
                <w:rFonts w:ascii="Arial" w:hAnsi="Arial" w:cs="Arial"/>
                <w:color w:val="000000"/>
                <w:sz w:val="24"/>
                <w:szCs w:val="24"/>
                <w:lang w:eastAsia="es-CO"/>
              </w:rPr>
              <w:t>6</w:t>
            </w:r>
          </w:p>
        </w:tc>
        <w:tc>
          <w:tcPr>
            <w:tcW w:w="2200" w:type="pct"/>
          </w:tcPr>
          <w:p w14:paraId="1DE1B839" w14:textId="77777777" w:rsidR="00DD192D" w:rsidRPr="00DD192D" w:rsidRDefault="00DD192D" w:rsidP="00DD192D">
            <w:pPr>
              <w:pStyle w:val="Default"/>
              <w:rPr>
                <w:rFonts w:ascii="Arial" w:hAnsi="Arial" w:cs="Arial"/>
                <w:b/>
                <w:bCs/>
              </w:rPr>
            </w:pPr>
            <w:r w:rsidRPr="00DD192D">
              <w:rPr>
                <w:rFonts w:ascii="Arial" w:hAnsi="Arial" w:cs="Arial"/>
                <w:b/>
                <w:bCs/>
              </w:rPr>
              <w:t xml:space="preserve">Apertura de historia laboral </w:t>
            </w:r>
          </w:p>
          <w:p w14:paraId="776523F7" w14:textId="77777777" w:rsidR="00DD192D" w:rsidRPr="00725F6F" w:rsidRDefault="00DD192D" w:rsidP="00DD192D">
            <w:pPr>
              <w:pStyle w:val="Default"/>
              <w:rPr>
                <w:rFonts w:ascii="Arial" w:hAnsi="Arial" w:cs="Arial"/>
              </w:rPr>
            </w:pPr>
          </w:p>
          <w:p w14:paraId="7E21C2F2" w14:textId="3E6C5D58" w:rsidR="00DD192D" w:rsidRPr="00725F6F" w:rsidRDefault="00DD192D" w:rsidP="00DD192D">
            <w:pPr>
              <w:pStyle w:val="Default"/>
              <w:jc w:val="both"/>
              <w:rPr>
                <w:rFonts w:ascii="Arial" w:hAnsi="Arial" w:cs="Arial"/>
              </w:rPr>
            </w:pPr>
            <w:r w:rsidRPr="00725F6F">
              <w:rPr>
                <w:rFonts w:ascii="Arial" w:hAnsi="Arial" w:cs="Arial"/>
              </w:rPr>
              <w:lastRenderedPageBreak/>
              <w:t>Incorporar y registrar la información laboral y de hoja de vida en los aplicativos de nómina de COOPEAIPE. Recibidos los documentos de parte del funcionario, organizar la documentación entregada y crear la carpeta de historia laboral.</w:t>
            </w:r>
          </w:p>
        </w:tc>
        <w:tc>
          <w:tcPr>
            <w:tcW w:w="1137" w:type="pct"/>
            <w:vAlign w:val="center"/>
          </w:tcPr>
          <w:p w14:paraId="7040C6CE" w14:textId="0EF4FB1D" w:rsidR="00DD192D" w:rsidRPr="00725F6F" w:rsidRDefault="00DD192D" w:rsidP="00DD192D">
            <w:pPr>
              <w:jc w:val="center"/>
              <w:rPr>
                <w:rFonts w:ascii="Arial" w:hAnsi="Arial" w:cs="Arial"/>
                <w:color w:val="000000"/>
                <w:sz w:val="24"/>
                <w:szCs w:val="24"/>
                <w:lang w:eastAsia="es-CO"/>
              </w:rPr>
            </w:pPr>
            <w:r>
              <w:rPr>
                <w:rFonts w:ascii="Arial" w:hAnsi="Arial" w:cs="Arial"/>
                <w:color w:val="000000"/>
                <w:sz w:val="24"/>
                <w:szCs w:val="24"/>
                <w:lang w:eastAsia="es-CO"/>
              </w:rPr>
              <w:lastRenderedPageBreak/>
              <w:t>Gestor Documental</w:t>
            </w:r>
          </w:p>
        </w:tc>
        <w:tc>
          <w:tcPr>
            <w:tcW w:w="1288" w:type="pct"/>
            <w:vAlign w:val="center"/>
          </w:tcPr>
          <w:p w14:paraId="0017C7A6" w14:textId="18E0391C" w:rsidR="00DD192D" w:rsidRPr="00725F6F" w:rsidRDefault="00DD192D" w:rsidP="00DD192D">
            <w:pPr>
              <w:pStyle w:val="Default"/>
              <w:jc w:val="center"/>
              <w:rPr>
                <w:rFonts w:ascii="Arial" w:hAnsi="Arial" w:cs="Arial"/>
              </w:rPr>
            </w:pPr>
            <w:r w:rsidRPr="00725F6F">
              <w:rPr>
                <w:rFonts w:ascii="Arial" w:hAnsi="Arial" w:cs="Arial"/>
              </w:rPr>
              <w:t>Archivo</w:t>
            </w:r>
          </w:p>
          <w:p w14:paraId="2B52D3B1" w14:textId="77777777" w:rsidR="00DD192D" w:rsidRPr="00725F6F" w:rsidRDefault="00DD192D" w:rsidP="00DD192D">
            <w:pPr>
              <w:pStyle w:val="Default"/>
              <w:jc w:val="center"/>
              <w:rPr>
                <w:rFonts w:ascii="Arial" w:hAnsi="Arial" w:cs="Arial"/>
              </w:rPr>
            </w:pPr>
          </w:p>
        </w:tc>
      </w:tr>
    </w:tbl>
    <w:p w14:paraId="059C9FF7" w14:textId="272E1AE0" w:rsidR="001A1F1A" w:rsidRPr="00725F6F" w:rsidRDefault="00D55996" w:rsidP="009820D4">
      <w:pPr>
        <w:jc w:val="both"/>
        <w:rPr>
          <w:rFonts w:ascii="Arial" w:hAnsi="Arial" w:cs="Arial"/>
          <w:b/>
          <w:spacing w:val="-3"/>
          <w:sz w:val="24"/>
          <w:szCs w:val="24"/>
        </w:rPr>
      </w:pPr>
      <w:r w:rsidRPr="00725F6F">
        <w:rPr>
          <w:rFonts w:ascii="Arial" w:hAnsi="Arial" w:cs="Arial"/>
          <w:bCs/>
          <w:spacing w:val="-3"/>
          <w:sz w:val="24"/>
          <w:szCs w:val="24"/>
        </w:rPr>
        <w:br w:type="textWrapping" w:clear="all"/>
      </w:r>
      <w:r w:rsidR="001A1F1A" w:rsidRPr="00725F6F">
        <w:rPr>
          <w:rFonts w:ascii="Arial" w:hAnsi="Arial" w:cs="Arial"/>
          <w:b/>
          <w:spacing w:val="-3"/>
          <w:sz w:val="24"/>
          <w:szCs w:val="24"/>
        </w:rPr>
        <w:t>REGISTROS REFERENCIADOS.</w:t>
      </w:r>
    </w:p>
    <w:p w14:paraId="64B16D77" w14:textId="77777777" w:rsidR="00BF5EEE" w:rsidRPr="00725F6F" w:rsidRDefault="00BF5EEE" w:rsidP="00F46664">
      <w:pPr>
        <w:pStyle w:val="Prrafodelista"/>
        <w:ind w:left="680"/>
        <w:jc w:val="both"/>
        <w:rPr>
          <w:rFonts w:ascii="Arial" w:hAnsi="Arial" w:cs="Arial"/>
          <w:b/>
          <w:spacing w:val="-3"/>
          <w:sz w:val="24"/>
          <w:szCs w:val="24"/>
        </w:rPr>
      </w:pPr>
    </w:p>
    <w:p w14:paraId="682F5012" w14:textId="58CD19B6" w:rsidR="00BF5EEE" w:rsidRPr="009820D4" w:rsidRDefault="00BF0054" w:rsidP="00F46664">
      <w:pPr>
        <w:pStyle w:val="Prrafodelista"/>
        <w:numPr>
          <w:ilvl w:val="1"/>
          <w:numId w:val="32"/>
        </w:numPr>
        <w:jc w:val="both"/>
        <w:rPr>
          <w:rFonts w:ascii="Arial" w:hAnsi="Arial" w:cs="Arial"/>
          <w:b/>
          <w:spacing w:val="-3"/>
          <w:sz w:val="24"/>
          <w:szCs w:val="24"/>
        </w:rPr>
      </w:pPr>
      <w:r w:rsidRPr="009820D4">
        <w:rPr>
          <w:rFonts w:ascii="Arial" w:hAnsi="Arial" w:cs="Arial"/>
          <w:b/>
          <w:spacing w:val="-3"/>
          <w:sz w:val="24"/>
          <w:szCs w:val="24"/>
        </w:rPr>
        <w:t>TH</w:t>
      </w:r>
      <w:r w:rsidR="006553E4" w:rsidRPr="009820D4">
        <w:rPr>
          <w:rFonts w:ascii="Arial" w:hAnsi="Arial" w:cs="Arial"/>
          <w:b/>
          <w:spacing w:val="-3"/>
          <w:sz w:val="24"/>
          <w:szCs w:val="24"/>
        </w:rPr>
        <w:t>-F</w:t>
      </w:r>
      <w:r w:rsidR="00F92D96" w:rsidRPr="009820D4">
        <w:rPr>
          <w:rFonts w:ascii="Arial" w:hAnsi="Arial" w:cs="Arial"/>
          <w:b/>
          <w:spacing w:val="-3"/>
          <w:sz w:val="24"/>
          <w:szCs w:val="24"/>
        </w:rPr>
        <w:t>O-</w:t>
      </w:r>
      <w:r w:rsidR="006553E4" w:rsidRPr="009820D4">
        <w:rPr>
          <w:rFonts w:ascii="Arial" w:hAnsi="Arial" w:cs="Arial"/>
          <w:b/>
          <w:spacing w:val="-3"/>
          <w:sz w:val="24"/>
          <w:szCs w:val="24"/>
        </w:rPr>
        <w:t xml:space="preserve">2 </w:t>
      </w:r>
      <w:r w:rsidR="00AA1D8C" w:rsidRPr="009820D4">
        <w:rPr>
          <w:rFonts w:ascii="Arial" w:hAnsi="Arial" w:cs="Arial"/>
          <w:bCs/>
          <w:spacing w:val="-3"/>
          <w:sz w:val="24"/>
          <w:szCs w:val="24"/>
        </w:rPr>
        <w:t>POSTULACIÓN A VACANTE PERSONAL INTERNO.</w:t>
      </w:r>
    </w:p>
    <w:p w14:paraId="7A1FC429" w14:textId="206E1CB1" w:rsidR="00BF5EEE" w:rsidRPr="009820D4" w:rsidRDefault="00BF0054" w:rsidP="00F46664">
      <w:pPr>
        <w:pStyle w:val="Prrafodelista"/>
        <w:numPr>
          <w:ilvl w:val="1"/>
          <w:numId w:val="32"/>
        </w:numPr>
        <w:jc w:val="both"/>
        <w:rPr>
          <w:rFonts w:ascii="Arial" w:hAnsi="Arial" w:cs="Arial"/>
          <w:b/>
          <w:spacing w:val="-3"/>
          <w:sz w:val="24"/>
          <w:szCs w:val="24"/>
        </w:rPr>
      </w:pPr>
      <w:r w:rsidRPr="009820D4">
        <w:rPr>
          <w:rFonts w:ascii="Arial" w:hAnsi="Arial" w:cs="Arial"/>
          <w:b/>
          <w:spacing w:val="-3"/>
          <w:sz w:val="24"/>
          <w:szCs w:val="24"/>
        </w:rPr>
        <w:t>TH</w:t>
      </w:r>
      <w:r w:rsidR="006553E4" w:rsidRPr="009820D4">
        <w:rPr>
          <w:rFonts w:ascii="Arial" w:hAnsi="Arial" w:cs="Arial"/>
          <w:b/>
          <w:spacing w:val="-3"/>
          <w:sz w:val="24"/>
          <w:szCs w:val="24"/>
        </w:rPr>
        <w:t>-F</w:t>
      </w:r>
      <w:r w:rsidR="00AA1D8C" w:rsidRPr="009820D4">
        <w:rPr>
          <w:rFonts w:ascii="Arial" w:hAnsi="Arial" w:cs="Arial"/>
          <w:b/>
          <w:spacing w:val="-3"/>
          <w:sz w:val="24"/>
          <w:szCs w:val="24"/>
        </w:rPr>
        <w:t>O</w:t>
      </w:r>
      <w:r w:rsidR="006553E4" w:rsidRPr="009820D4">
        <w:rPr>
          <w:rFonts w:ascii="Arial" w:hAnsi="Arial" w:cs="Arial"/>
          <w:b/>
          <w:spacing w:val="-3"/>
          <w:sz w:val="24"/>
          <w:szCs w:val="24"/>
        </w:rPr>
        <w:t>-3</w:t>
      </w:r>
      <w:r w:rsidR="00AA1D8C" w:rsidRPr="009820D4">
        <w:rPr>
          <w:rFonts w:ascii="Arial" w:hAnsi="Arial" w:cs="Arial"/>
          <w:b/>
          <w:spacing w:val="-3"/>
          <w:sz w:val="24"/>
          <w:szCs w:val="24"/>
        </w:rPr>
        <w:t xml:space="preserve"> </w:t>
      </w:r>
      <w:r w:rsidR="00AA1D8C" w:rsidRPr="009820D4">
        <w:rPr>
          <w:rFonts w:ascii="Arial" w:hAnsi="Arial" w:cs="Arial"/>
          <w:bCs/>
          <w:spacing w:val="-3"/>
          <w:sz w:val="24"/>
          <w:szCs w:val="24"/>
        </w:rPr>
        <w:t>AUTORIZACIÓN CONSULTA CENTRALES DE RIESGO PARA SOLICITUD DE EMPLEO</w:t>
      </w:r>
    </w:p>
    <w:p w14:paraId="2FB5623D" w14:textId="42995C72" w:rsidR="00BF5EEE" w:rsidRPr="009820D4" w:rsidRDefault="00BF0054" w:rsidP="00F46664">
      <w:pPr>
        <w:pStyle w:val="Prrafodelista"/>
        <w:numPr>
          <w:ilvl w:val="1"/>
          <w:numId w:val="32"/>
        </w:numPr>
        <w:jc w:val="both"/>
        <w:rPr>
          <w:rFonts w:ascii="Arial" w:hAnsi="Arial" w:cs="Arial"/>
          <w:b/>
          <w:spacing w:val="-3"/>
          <w:sz w:val="24"/>
          <w:szCs w:val="24"/>
        </w:rPr>
      </w:pPr>
      <w:r w:rsidRPr="009820D4">
        <w:rPr>
          <w:rFonts w:ascii="Arial" w:hAnsi="Arial" w:cs="Arial"/>
          <w:b/>
          <w:spacing w:val="-3"/>
          <w:sz w:val="24"/>
          <w:szCs w:val="24"/>
        </w:rPr>
        <w:t>TH</w:t>
      </w:r>
      <w:r w:rsidR="006553E4" w:rsidRPr="009820D4">
        <w:rPr>
          <w:rFonts w:ascii="Arial" w:hAnsi="Arial" w:cs="Arial"/>
          <w:b/>
          <w:spacing w:val="-3"/>
          <w:sz w:val="24"/>
          <w:szCs w:val="24"/>
        </w:rPr>
        <w:t>-</w:t>
      </w:r>
      <w:r w:rsidR="00AA1D8C" w:rsidRPr="009820D4">
        <w:rPr>
          <w:rFonts w:ascii="Arial" w:hAnsi="Arial" w:cs="Arial"/>
          <w:b/>
          <w:spacing w:val="-3"/>
          <w:sz w:val="24"/>
          <w:szCs w:val="24"/>
        </w:rPr>
        <w:t xml:space="preserve">FO-4 </w:t>
      </w:r>
      <w:r w:rsidR="00AA1D8C" w:rsidRPr="009820D4">
        <w:rPr>
          <w:rFonts w:ascii="Arial" w:hAnsi="Arial" w:cs="Arial"/>
          <w:bCs/>
          <w:spacing w:val="-3"/>
          <w:sz w:val="24"/>
          <w:szCs w:val="24"/>
        </w:rPr>
        <w:t>CONVOCATORIA LABORA</w:t>
      </w:r>
    </w:p>
    <w:p w14:paraId="14AFBE8F" w14:textId="77777777" w:rsidR="00D96B1E" w:rsidRPr="009820D4" w:rsidRDefault="00D96B1E" w:rsidP="00766844">
      <w:pPr>
        <w:pStyle w:val="Prrafodelista"/>
        <w:numPr>
          <w:ilvl w:val="1"/>
          <w:numId w:val="32"/>
        </w:numPr>
        <w:jc w:val="both"/>
        <w:rPr>
          <w:rFonts w:ascii="Arial" w:hAnsi="Arial" w:cs="Arial"/>
          <w:b/>
          <w:spacing w:val="-3"/>
          <w:sz w:val="24"/>
          <w:szCs w:val="24"/>
        </w:rPr>
      </w:pPr>
      <w:r w:rsidRPr="009820D4">
        <w:rPr>
          <w:rFonts w:ascii="Arial" w:hAnsi="Arial" w:cs="Arial"/>
          <w:b/>
          <w:bCs/>
          <w:sz w:val="24"/>
          <w:szCs w:val="24"/>
        </w:rPr>
        <w:t xml:space="preserve">TH-FO-5 </w:t>
      </w:r>
      <w:r w:rsidRPr="009820D4">
        <w:rPr>
          <w:rFonts w:ascii="Arial" w:hAnsi="Arial" w:cs="Arial"/>
          <w:sz w:val="24"/>
          <w:szCs w:val="24"/>
        </w:rPr>
        <w:t>LISTA DE CHEQUEO HISTORIA LABORAL</w:t>
      </w:r>
    </w:p>
    <w:p w14:paraId="0AF6B6D1" w14:textId="77777777" w:rsidR="00D96B1E" w:rsidRPr="009820D4" w:rsidRDefault="00D96B1E" w:rsidP="00766844">
      <w:pPr>
        <w:pStyle w:val="Prrafodelista"/>
        <w:numPr>
          <w:ilvl w:val="1"/>
          <w:numId w:val="32"/>
        </w:numPr>
        <w:jc w:val="both"/>
        <w:rPr>
          <w:rFonts w:ascii="Arial" w:hAnsi="Arial" w:cs="Arial"/>
          <w:b/>
          <w:spacing w:val="-3"/>
          <w:sz w:val="24"/>
          <w:szCs w:val="24"/>
        </w:rPr>
      </w:pPr>
      <w:r w:rsidRPr="009820D4">
        <w:rPr>
          <w:rFonts w:ascii="Arial" w:hAnsi="Arial" w:cs="Arial"/>
          <w:b/>
          <w:bCs/>
          <w:sz w:val="24"/>
          <w:szCs w:val="24"/>
        </w:rPr>
        <w:t>TH-FO-6</w:t>
      </w:r>
      <w:r w:rsidRPr="009820D4">
        <w:rPr>
          <w:rFonts w:ascii="Arial" w:hAnsi="Arial" w:cs="Arial"/>
          <w:sz w:val="24"/>
          <w:szCs w:val="24"/>
        </w:rPr>
        <w:t xml:space="preserve"> ACUERDO DE CONFIDENCIALIDAD</w:t>
      </w:r>
      <w:r w:rsidRPr="009820D4">
        <w:rPr>
          <w:rFonts w:ascii="Arial" w:hAnsi="Arial" w:cs="Arial"/>
          <w:b/>
          <w:bCs/>
          <w:sz w:val="24"/>
          <w:szCs w:val="24"/>
        </w:rPr>
        <w:t xml:space="preserve"> </w:t>
      </w:r>
    </w:p>
    <w:p w14:paraId="0D8105AF" w14:textId="13504F16" w:rsidR="001A1F1A" w:rsidRPr="009820D4" w:rsidRDefault="00D96B1E" w:rsidP="00766844">
      <w:pPr>
        <w:pStyle w:val="Prrafodelista"/>
        <w:numPr>
          <w:ilvl w:val="1"/>
          <w:numId w:val="32"/>
        </w:numPr>
        <w:jc w:val="both"/>
        <w:rPr>
          <w:rFonts w:ascii="Arial" w:hAnsi="Arial" w:cs="Arial"/>
          <w:b/>
          <w:spacing w:val="-3"/>
          <w:sz w:val="24"/>
          <w:szCs w:val="24"/>
        </w:rPr>
      </w:pPr>
      <w:r w:rsidRPr="009820D4">
        <w:rPr>
          <w:rFonts w:ascii="Arial" w:hAnsi="Arial" w:cs="Arial"/>
          <w:b/>
          <w:bCs/>
          <w:sz w:val="24"/>
          <w:szCs w:val="24"/>
        </w:rPr>
        <w:t>TH-FO-26</w:t>
      </w:r>
      <w:r w:rsidRPr="009820D4">
        <w:rPr>
          <w:rFonts w:ascii="Arial" w:hAnsi="Arial" w:cs="Arial"/>
          <w:sz w:val="24"/>
          <w:szCs w:val="24"/>
        </w:rPr>
        <w:t xml:space="preserve"> INFORME ENTREVISTA</w:t>
      </w:r>
    </w:p>
    <w:p w14:paraId="68C29CEE" w14:textId="6D6485DE" w:rsidR="00D96B1E" w:rsidRPr="009820D4" w:rsidRDefault="00D96B1E" w:rsidP="00DC5DAB">
      <w:pPr>
        <w:pStyle w:val="Prrafodelista"/>
        <w:numPr>
          <w:ilvl w:val="1"/>
          <w:numId w:val="32"/>
        </w:numPr>
        <w:tabs>
          <w:tab w:val="left" w:pos="4395"/>
        </w:tabs>
        <w:jc w:val="both"/>
        <w:rPr>
          <w:rFonts w:ascii="Arial" w:hAnsi="Arial" w:cs="Arial"/>
          <w:b/>
          <w:spacing w:val="-3"/>
          <w:sz w:val="24"/>
          <w:szCs w:val="24"/>
        </w:rPr>
      </w:pPr>
      <w:r w:rsidRPr="009820D4">
        <w:rPr>
          <w:rFonts w:ascii="Arial" w:hAnsi="Arial" w:cs="Arial"/>
          <w:b/>
          <w:bCs/>
          <w:sz w:val="24"/>
          <w:szCs w:val="24"/>
        </w:rPr>
        <w:t>TH-FO-27</w:t>
      </w:r>
      <w:r w:rsidRPr="009820D4">
        <w:rPr>
          <w:rFonts w:ascii="Arial" w:hAnsi="Arial" w:cs="Arial"/>
          <w:sz w:val="24"/>
          <w:szCs w:val="24"/>
        </w:rPr>
        <w:t xml:space="preserve"> VERIFICACIÓN DE CUMPLIMIENTO DE REQUISITOS</w:t>
      </w:r>
    </w:p>
    <w:p w14:paraId="44708332" w14:textId="5B8A76AC" w:rsidR="00D96B1E" w:rsidRPr="009820D4" w:rsidRDefault="00D96B1E" w:rsidP="00DC5DAB">
      <w:pPr>
        <w:pStyle w:val="Prrafodelista"/>
        <w:numPr>
          <w:ilvl w:val="1"/>
          <w:numId w:val="32"/>
        </w:numPr>
        <w:tabs>
          <w:tab w:val="left" w:pos="4395"/>
        </w:tabs>
        <w:jc w:val="both"/>
        <w:rPr>
          <w:rFonts w:ascii="Arial" w:hAnsi="Arial" w:cs="Arial"/>
          <w:b/>
          <w:spacing w:val="-3"/>
          <w:sz w:val="24"/>
          <w:szCs w:val="24"/>
        </w:rPr>
      </w:pPr>
      <w:r w:rsidRPr="009820D4">
        <w:rPr>
          <w:rFonts w:ascii="Arial" w:hAnsi="Arial" w:cs="Arial"/>
          <w:b/>
          <w:bCs/>
          <w:sz w:val="24"/>
          <w:szCs w:val="24"/>
        </w:rPr>
        <w:t>TH-FO-28</w:t>
      </w:r>
      <w:r w:rsidRPr="009820D4">
        <w:rPr>
          <w:rFonts w:ascii="Arial" w:hAnsi="Arial" w:cs="Arial"/>
          <w:sz w:val="24"/>
          <w:szCs w:val="24"/>
        </w:rPr>
        <w:t xml:space="preserve"> INFORMACIÓN SOBRE NOMBRAMIENTO</w:t>
      </w:r>
    </w:p>
    <w:p w14:paraId="69F77EEC" w14:textId="281C906A" w:rsidR="00D96B1E" w:rsidRPr="009820D4" w:rsidRDefault="00D96B1E" w:rsidP="00DC5DAB">
      <w:pPr>
        <w:pStyle w:val="Prrafodelista"/>
        <w:numPr>
          <w:ilvl w:val="1"/>
          <w:numId w:val="32"/>
        </w:numPr>
        <w:tabs>
          <w:tab w:val="left" w:pos="4395"/>
        </w:tabs>
        <w:jc w:val="both"/>
        <w:rPr>
          <w:rFonts w:ascii="Arial" w:hAnsi="Arial" w:cs="Arial"/>
          <w:b/>
          <w:spacing w:val="-3"/>
          <w:sz w:val="24"/>
          <w:szCs w:val="24"/>
        </w:rPr>
      </w:pPr>
      <w:r w:rsidRPr="009820D4">
        <w:rPr>
          <w:rFonts w:ascii="Arial" w:hAnsi="Arial" w:cs="Arial"/>
          <w:b/>
          <w:bCs/>
          <w:sz w:val="24"/>
          <w:szCs w:val="24"/>
        </w:rPr>
        <w:t>TH-FO-29</w:t>
      </w:r>
      <w:r w:rsidRPr="009820D4">
        <w:rPr>
          <w:rFonts w:ascii="Arial" w:hAnsi="Arial" w:cs="Arial"/>
          <w:sz w:val="24"/>
          <w:szCs w:val="24"/>
        </w:rPr>
        <w:t xml:space="preserve"> CARTA COMPROMISO DE CUMPLIMIENTO DEL CÓDIGO DE ÉTICA</w:t>
      </w:r>
    </w:p>
    <w:p w14:paraId="6ADCF318" w14:textId="0619F3F5" w:rsidR="00D96B1E" w:rsidRPr="009820D4" w:rsidRDefault="00D96B1E" w:rsidP="00DC5DAB">
      <w:pPr>
        <w:pStyle w:val="Prrafodelista"/>
        <w:numPr>
          <w:ilvl w:val="1"/>
          <w:numId w:val="32"/>
        </w:numPr>
        <w:tabs>
          <w:tab w:val="left" w:pos="4395"/>
        </w:tabs>
        <w:jc w:val="both"/>
        <w:rPr>
          <w:rFonts w:ascii="Arial" w:hAnsi="Arial" w:cs="Arial"/>
          <w:b/>
          <w:spacing w:val="-3"/>
          <w:sz w:val="24"/>
          <w:szCs w:val="24"/>
        </w:rPr>
      </w:pPr>
      <w:r w:rsidRPr="009820D4">
        <w:rPr>
          <w:rFonts w:ascii="Arial" w:hAnsi="Arial" w:cs="Arial"/>
          <w:b/>
          <w:bCs/>
          <w:sz w:val="24"/>
          <w:szCs w:val="24"/>
        </w:rPr>
        <w:t>TH-FO-30</w:t>
      </w:r>
      <w:r w:rsidRPr="009820D4">
        <w:rPr>
          <w:rFonts w:ascii="Arial" w:hAnsi="Arial" w:cs="Arial"/>
          <w:sz w:val="24"/>
          <w:szCs w:val="24"/>
        </w:rPr>
        <w:t xml:space="preserve"> SOLICITUD DE CREACIÓN, MODIFICACIÓN Y CANCELACIÓN DE USUARIOS</w:t>
      </w:r>
    </w:p>
    <w:p w14:paraId="2CB0BE98" w14:textId="138C96BA" w:rsidR="00D96B1E" w:rsidRPr="00D96B1E" w:rsidRDefault="00D96B1E" w:rsidP="00DC5DAB">
      <w:pPr>
        <w:pStyle w:val="Prrafodelista"/>
        <w:numPr>
          <w:ilvl w:val="1"/>
          <w:numId w:val="32"/>
        </w:numPr>
        <w:tabs>
          <w:tab w:val="left" w:pos="4395"/>
        </w:tabs>
        <w:jc w:val="both"/>
        <w:rPr>
          <w:rFonts w:ascii="Arial" w:hAnsi="Arial" w:cs="Arial"/>
          <w:b/>
          <w:spacing w:val="-3"/>
          <w:sz w:val="24"/>
          <w:szCs w:val="24"/>
        </w:rPr>
      </w:pPr>
      <w:r w:rsidRPr="009820D4">
        <w:rPr>
          <w:rFonts w:ascii="Arial" w:hAnsi="Arial" w:cs="Arial"/>
          <w:b/>
          <w:bCs/>
          <w:sz w:val="24"/>
          <w:szCs w:val="24"/>
        </w:rPr>
        <w:t>TH-FO-31</w:t>
      </w:r>
      <w:r w:rsidRPr="009820D4">
        <w:rPr>
          <w:rFonts w:ascii="Arial" w:hAnsi="Arial" w:cs="Arial"/>
          <w:sz w:val="24"/>
          <w:szCs w:val="24"/>
        </w:rPr>
        <w:t xml:space="preserve"> FORMATO ÚNICO DE HOJA DE VIDA FUNCIONARIO</w:t>
      </w:r>
    </w:p>
    <w:p w14:paraId="4FDD1706" w14:textId="77777777" w:rsidR="00D96B1E" w:rsidRPr="00D96B1E" w:rsidRDefault="00D96B1E" w:rsidP="00D96B1E">
      <w:pPr>
        <w:pStyle w:val="Prrafodelista"/>
        <w:tabs>
          <w:tab w:val="left" w:pos="4395"/>
        </w:tabs>
        <w:ind w:left="680"/>
        <w:jc w:val="both"/>
        <w:rPr>
          <w:rFonts w:ascii="Arial" w:hAnsi="Arial" w:cs="Arial"/>
          <w:b/>
          <w:spacing w:val="-3"/>
          <w:sz w:val="24"/>
          <w:szCs w:val="24"/>
        </w:rPr>
      </w:pPr>
    </w:p>
    <w:p w14:paraId="29C3C851" w14:textId="77777777" w:rsidR="001A1F1A" w:rsidRPr="00725F6F" w:rsidRDefault="001A1F1A" w:rsidP="00F46664">
      <w:pPr>
        <w:pStyle w:val="Prrafodelista"/>
        <w:numPr>
          <w:ilvl w:val="0"/>
          <w:numId w:val="32"/>
        </w:numPr>
        <w:jc w:val="both"/>
        <w:rPr>
          <w:rFonts w:ascii="Arial" w:hAnsi="Arial" w:cs="Arial"/>
          <w:spacing w:val="-3"/>
          <w:sz w:val="24"/>
          <w:szCs w:val="24"/>
        </w:rPr>
      </w:pPr>
      <w:r w:rsidRPr="00725F6F">
        <w:rPr>
          <w:rFonts w:ascii="Arial" w:hAnsi="Arial" w:cs="Arial"/>
          <w:b/>
          <w:bCs/>
          <w:spacing w:val="-3"/>
          <w:sz w:val="24"/>
          <w:szCs w:val="24"/>
        </w:rPr>
        <w:t>ACTUALIZACIÓN</w:t>
      </w:r>
    </w:p>
    <w:p w14:paraId="56E898AD" w14:textId="77777777" w:rsidR="001A1F1A" w:rsidRPr="00725F6F" w:rsidRDefault="001A1F1A" w:rsidP="00F46664">
      <w:pPr>
        <w:jc w:val="both"/>
        <w:rPr>
          <w:rFonts w:ascii="Arial" w:hAnsi="Arial" w:cs="Arial"/>
          <w:spacing w:val="-3"/>
          <w:sz w:val="24"/>
          <w:szCs w:val="24"/>
        </w:rPr>
      </w:pPr>
    </w:p>
    <w:tbl>
      <w:tblPr>
        <w:tblStyle w:val="Tablaconcuadrcula"/>
        <w:tblW w:w="4999" w:type="pct"/>
        <w:tblLayout w:type="fixed"/>
        <w:tblLook w:val="04A0" w:firstRow="1" w:lastRow="0" w:firstColumn="1" w:lastColumn="0" w:noHBand="0" w:noVBand="1"/>
      </w:tblPr>
      <w:tblGrid>
        <w:gridCol w:w="1130"/>
        <w:gridCol w:w="1133"/>
        <w:gridCol w:w="5187"/>
        <w:gridCol w:w="1900"/>
      </w:tblGrid>
      <w:tr w:rsidR="002D7AC1" w:rsidRPr="002D7AC1" w14:paraId="5795E6F7" w14:textId="77777777" w:rsidTr="002D7AC1">
        <w:trPr>
          <w:trHeight w:val="67"/>
        </w:trPr>
        <w:tc>
          <w:tcPr>
            <w:tcW w:w="604" w:type="pct"/>
            <w:noWrap/>
            <w:hideMark/>
          </w:tcPr>
          <w:p w14:paraId="1C87CCA3" w14:textId="77777777" w:rsidR="008E6DF3" w:rsidRPr="002D7AC1" w:rsidRDefault="008E6DF3" w:rsidP="006E22DC">
            <w:pPr>
              <w:jc w:val="center"/>
              <w:rPr>
                <w:rFonts w:ascii="Arial" w:hAnsi="Arial" w:cs="Arial"/>
                <w:b/>
                <w:bCs/>
                <w:sz w:val="16"/>
                <w:szCs w:val="16"/>
                <w:lang w:eastAsia="es-CO"/>
              </w:rPr>
            </w:pPr>
            <w:bookmarkStart w:id="2" w:name="_Hlk9520961"/>
            <w:r w:rsidRPr="002D7AC1">
              <w:rPr>
                <w:rFonts w:ascii="Arial" w:hAnsi="Arial" w:cs="Arial"/>
                <w:b/>
                <w:bCs/>
                <w:sz w:val="16"/>
                <w:szCs w:val="16"/>
                <w:lang w:eastAsia="es-CO"/>
              </w:rPr>
              <w:t>VERSIÓN</w:t>
            </w:r>
          </w:p>
        </w:tc>
        <w:tc>
          <w:tcPr>
            <w:tcW w:w="606" w:type="pct"/>
            <w:noWrap/>
            <w:hideMark/>
          </w:tcPr>
          <w:p w14:paraId="20C24FE0" w14:textId="465F0ACA" w:rsidR="008E6DF3" w:rsidRPr="002D7AC1" w:rsidRDefault="008E6DF3" w:rsidP="006E22DC">
            <w:pPr>
              <w:jc w:val="center"/>
              <w:rPr>
                <w:rFonts w:ascii="Arial" w:hAnsi="Arial" w:cs="Arial"/>
                <w:b/>
                <w:bCs/>
                <w:sz w:val="16"/>
                <w:szCs w:val="16"/>
                <w:lang w:eastAsia="es-CO"/>
              </w:rPr>
            </w:pPr>
            <w:r w:rsidRPr="002D7AC1">
              <w:rPr>
                <w:rFonts w:ascii="Arial" w:hAnsi="Arial" w:cs="Arial"/>
                <w:b/>
                <w:bCs/>
                <w:sz w:val="16"/>
                <w:szCs w:val="16"/>
                <w:lang w:eastAsia="es-CO"/>
              </w:rPr>
              <w:t xml:space="preserve">FECHA </w:t>
            </w:r>
          </w:p>
        </w:tc>
        <w:tc>
          <w:tcPr>
            <w:tcW w:w="2774" w:type="pct"/>
            <w:noWrap/>
            <w:hideMark/>
          </w:tcPr>
          <w:p w14:paraId="597F02DD" w14:textId="77777777" w:rsidR="008E6DF3" w:rsidRPr="002D7AC1" w:rsidRDefault="008E6DF3" w:rsidP="006E22DC">
            <w:pPr>
              <w:jc w:val="center"/>
              <w:rPr>
                <w:rFonts w:ascii="Arial" w:hAnsi="Arial" w:cs="Arial"/>
                <w:b/>
                <w:bCs/>
                <w:sz w:val="16"/>
                <w:szCs w:val="16"/>
                <w:lang w:eastAsia="es-CO"/>
              </w:rPr>
            </w:pPr>
            <w:r w:rsidRPr="002D7AC1">
              <w:rPr>
                <w:rFonts w:ascii="Arial" w:hAnsi="Arial" w:cs="Arial"/>
                <w:b/>
                <w:bCs/>
                <w:sz w:val="16"/>
                <w:szCs w:val="16"/>
                <w:lang w:eastAsia="es-CO"/>
              </w:rPr>
              <w:t>OBSERVACIONES</w:t>
            </w:r>
          </w:p>
        </w:tc>
        <w:tc>
          <w:tcPr>
            <w:tcW w:w="1016" w:type="pct"/>
            <w:noWrap/>
            <w:hideMark/>
          </w:tcPr>
          <w:p w14:paraId="789DC4DA" w14:textId="28214D17" w:rsidR="008E6DF3" w:rsidRPr="002D7AC1" w:rsidRDefault="008E6DF3" w:rsidP="006E22DC">
            <w:pPr>
              <w:jc w:val="center"/>
              <w:rPr>
                <w:rFonts w:ascii="Arial" w:hAnsi="Arial" w:cs="Arial"/>
                <w:b/>
                <w:bCs/>
                <w:sz w:val="16"/>
                <w:szCs w:val="16"/>
                <w:lang w:eastAsia="es-CO"/>
              </w:rPr>
            </w:pPr>
            <w:r w:rsidRPr="002D7AC1">
              <w:rPr>
                <w:rFonts w:ascii="Arial" w:hAnsi="Arial" w:cs="Arial"/>
                <w:b/>
                <w:bCs/>
                <w:sz w:val="16"/>
                <w:szCs w:val="16"/>
                <w:lang w:eastAsia="es-CO"/>
              </w:rPr>
              <w:t>USUARI</w:t>
            </w:r>
            <w:r w:rsidR="002D7AC1">
              <w:rPr>
                <w:rFonts w:ascii="Arial" w:hAnsi="Arial" w:cs="Arial"/>
                <w:b/>
                <w:bCs/>
                <w:sz w:val="16"/>
                <w:szCs w:val="16"/>
                <w:lang w:eastAsia="es-CO"/>
              </w:rPr>
              <w:t>O</w:t>
            </w:r>
          </w:p>
        </w:tc>
      </w:tr>
      <w:tr w:rsidR="002D7AC1" w:rsidRPr="002D7AC1" w14:paraId="50D9F3DB" w14:textId="77777777" w:rsidTr="002D7AC1">
        <w:trPr>
          <w:trHeight w:val="77"/>
        </w:trPr>
        <w:tc>
          <w:tcPr>
            <w:tcW w:w="604" w:type="pct"/>
            <w:noWrap/>
            <w:hideMark/>
          </w:tcPr>
          <w:p w14:paraId="2CCA70AB" w14:textId="77777777" w:rsidR="008E6DF3" w:rsidRPr="002D7AC1" w:rsidRDefault="008E6DF3" w:rsidP="006E22DC">
            <w:pPr>
              <w:jc w:val="center"/>
              <w:rPr>
                <w:rFonts w:ascii="Arial" w:hAnsi="Arial" w:cs="Arial"/>
                <w:sz w:val="16"/>
                <w:szCs w:val="16"/>
                <w:lang w:eastAsia="es-CO"/>
              </w:rPr>
            </w:pPr>
            <w:r w:rsidRPr="002D7AC1">
              <w:rPr>
                <w:rFonts w:ascii="Arial" w:hAnsi="Arial" w:cs="Arial"/>
                <w:sz w:val="16"/>
                <w:szCs w:val="16"/>
                <w:lang w:eastAsia="es-CO"/>
              </w:rPr>
              <w:t>1</w:t>
            </w:r>
          </w:p>
        </w:tc>
        <w:tc>
          <w:tcPr>
            <w:tcW w:w="606" w:type="pct"/>
            <w:noWrap/>
            <w:hideMark/>
          </w:tcPr>
          <w:p w14:paraId="6D5108EA" w14:textId="77777777" w:rsidR="008E6DF3" w:rsidRPr="002D7AC1" w:rsidRDefault="008E6DF3" w:rsidP="006E22DC">
            <w:pPr>
              <w:jc w:val="center"/>
              <w:rPr>
                <w:rFonts w:ascii="Arial" w:hAnsi="Arial" w:cs="Arial"/>
                <w:sz w:val="16"/>
                <w:szCs w:val="16"/>
                <w:lang w:eastAsia="es-CO"/>
              </w:rPr>
            </w:pPr>
            <w:r w:rsidRPr="002D7AC1">
              <w:rPr>
                <w:rFonts w:ascii="Arial" w:hAnsi="Arial" w:cs="Arial"/>
                <w:sz w:val="16"/>
                <w:szCs w:val="16"/>
                <w:lang w:eastAsia="es-CO"/>
              </w:rPr>
              <w:t>04/10/2018</w:t>
            </w:r>
          </w:p>
        </w:tc>
        <w:tc>
          <w:tcPr>
            <w:tcW w:w="2774" w:type="pct"/>
            <w:noWrap/>
            <w:hideMark/>
          </w:tcPr>
          <w:p w14:paraId="58CFED12" w14:textId="77777777" w:rsidR="008E6DF3" w:rsidRPr="002D7AC1" w:rsidRDefault="008E6DF3" w:rsidP="006E22DC">
            <w:pPr>
              <w:rPr>
                <w:rFonts w:ascii="Arial" w:hAnsi="Arial" w:cs="Arial"/>
                <w:sz w:val="16"/>
                <w:szCs w:val="16"/>
                <w:lang w:eastAsia="es-CO"/>
              </w:rPr>
            </w:pPr>
            <w:r w:rsidRPr="002D7AC1">
              <w:rPr>
                <w:rFonts w:ascii="Arial" w:hAnsi="Arial" w:cs="Arial"/>
                <w:sz w:val="16"/>
                <w:szCs w:val="16"/>
                <w:lang w:eastAsia="es-CO"/>
              </w:rPr>
              <w:t>Modelo inicial</w:t>
            </w:r>
          </w:p>
        </w:tc>
        <w:tc>
          <w:tcPr>
            <w:tcW w:w="1016" w:type="pct"/>
            <w:noWrap/>
            <w:hideMark/>
          </w:tcPr>
          <w:p w14:paraId="3BC6B351" w14:textId="77777777" w:rsidR="008E6DF3" w:rsidRPr="002D7AC1" w:rsidRDefault="008E6DF3" w:rsidP="006E22DC">
            <w:pPr>
              <w:jc w:val="center"/>
              <w:rPr>
                <w:rFonts w:ascii="Arial" w:hAnsi="Arial" w:cs="Arial"/>
                <w:sz w:val="16"/>
                <w:szCs w:val="16"/>
                <w:lang w:eastAsia="es-CO"/>
              </w:rPr>
            </w:pPr>
            <w:r w:rsidRPr="002D7AC1">
              <w:rPr>
                <w:rFonts w:ascii="Arial" w:hAnsi="Arial" w:cs="Arial"/>
                <w:sz w:val="16"/>
                <w:szCs w:val="16"/>
                <w:lang w:eastAsia="es-CO"/>
              </w:rPr>
              <w:t>Asesor de Calidad</w:t>
            </w:r>
          </w:p>
        </w:tc>
      </w:tr>
      <w:tr w:rsidR="002D7AC1" w:rsidRPr="002D7AC1" w14:paraId="0D137B52" w14:textId="77777777" w:rsidTr="002D7AC1">
        <w:trPr>
          <w:trHeight w:val="77"/>
        </w:trPr>
        <w:tc>
          <w:tcPr>
            <w:tcW w:w="604" w:type="pct"/>
            <w:noWrap/>
            <w:vAlign w:val="center"/>
          </w:tcPr>
          <w:p w14:paraId="546CF2B2" w14:textId="77777777" w:rsidR="008E6DF3" w:rsidRPr="002D7AC1" w:rsidRDefault="008E6DF3" w:rsidP="006E22DC">
            <w:pPr>
              <w:jc w:val="center"/>
              <w:rPr>
                <w:rFonts w:ascii="Arial" w:hAnsi="Arial" w:cs="Arial"/>
                <w:sz w:val="16"/>
                <w:szCs w:val="16"/>
                <w:lang w:eastAsia="es-CO"/>
              </w:rPr>
            </w:pPr>
            <w:r w:rsidRPr="002D7AC1">
              <w:rPr>
                <w:rFonts w:ascii="Arial" w:hAnsi="Arial" w:cs="Arial"/>
                <w:sz w:val="16"/>
                <w:szCs w:val="16"/>
                <w:lang w:eastAsia="es-CO"/>
              </w:rPr>
              <w:t>2</w:t>
            </w:r>
          </w:p>
        </w:tc>
        <w:tc>
          <w:tcPr>
            <w:tcW w:w="606" w:type="pct"/>
            <w:noWrap/>
            <w:vAlign w:val="center"/>
          </w:tcPr>
          <w:p w14:paraId="72A78435" w14:textId="77777777" w:rsidR="008E6DF3" w:rsidRPr="002D7AC1" w:rsidRDefault="008E6DF3" w:rsidP="006E22DC">
            <w:pPr>
              <w:jc w:val="center"/>
              <w:rPr>
                <w:rFonts w:ascii="Arial" w:hAnsi="Arial" w:cs="Arial"/>
                <w:sz w:val="16"/>
                <w:szCs w:val="16"/>
                <w:lang w:eastAsia="es-CO"/>
              </w:rPr>
            </w:pPr>
            <w:r w:rsidRPr="002D7AC1">
              <w:rPr>
                <w:rFonts w:ascii="Arial" w:hAnsi="Arial" w:cs="Arial"/>
                <w:sz w:val="16"/>
                <w:szCs w:val="16"/>
                <w:lang w:eastAsia="es-CO"/>
              </w:rPr>
              <w:t>10/07/2019</w:t>
            </w:r>
          </w:p>
        </w:tc>
        <w:tc>
          <w:tcPr>
            <w:tcW w:w="2774" w:type="pct"/>
            <w:noWrap/>
          </w:tcPr>
          <w:p w14:paraId="1F87D486" w14:textId="77777777" w:rsidR="008E6DF3" w:rsidRPr="002D7AC1" w:rsidRDefault="008E6DF3" w:rsidP="006E22DC">
            <w:pPr>
              <w:rPr>
                <w:rFonts w:ascii="Arial" w:hAnsi="Arial" w:cs="Arial"/>
                <w:sz w:val="16"/>
                <w:szCs w:val="16"/>
                <w:lang w:eastAsia="es-CO"/>
              </w:rPr>
            </w:pPr>
            <w:r w:rsidRPr="002D7AC1">
              <w:rPr>
                <w:rFonts w:ascii="Arial" w:hAnsi="Arial" w:cs="Arial"/>
                <w:sz w:val="16"/>
                <w:szCs w:val="16"/>
                <w:lang w:eastAsia="es-CO"/>
              </w:rPr>
              <w:t>Se adicional el numeral 7.45, 7.46, 7.47, 7.48, 7.49, 7.50, 7.51</w:t>
            </w:r>
          </w:p>
        </w:tc>
        <w:tc>
          <w:tcPr>
            <w:tcW w:w="1016" w:type="pct"/>
            <w:noWrap/>
            <w:vAlign w:val="center"/>
          </w:tcPr>
          <w:p w14:paraId="38F0E87B" w14:textId="77777777" w:rsidR="008E6DF3" w:rsidRPr="002D7AC1" w:rsidRDefault="008E6DF3" w:rsidP="006E22DC">
            <w:pPr>
              <w:jc w:val="center"/>
              <w:rPr>
                <w:rFonts w:ascii="Arial" w:hAnsi="Arial" w:cs="Arial"/>
                <w:sz w:val="16"/>
                <w:szCs w:val="16"/>
                <w:lang w:eastAsia="es-CO"/>
              </w:rPr>
            </w:pPr>
            <w:r w:rsidRPr="002D7AC1">
              <w:rPr>
                <w:rFonts w:ascii="Arial" w:hAnsi="Arial" w:cs="Arial"/>
                <w:sz w:val="16"/>
                <w:szCs w:val="16"/>
                <w:lang w:eastAsia="es-CO"/>
              </w:rPr>
              <w:t>Asesor de Calidad</w:t>
            </w:r>
          </w:p>
        </w:tc>
      </w:tr>
      <w:tr w:rsidR="002D7AC1" w:rsidRPr="002D7AC1" w14:paraId="2522ECDA" w14:textId="77777777" w:rsidTr="002D7AC1">
        <w:trPr>
          <w:trHeight w:val="77"/>
        </w:trPr>
        <w:tc>
          <w:tcPr>
            <w:tcW w:w="604" w:type="pct"/>
            <w:noWrap/>
            <w:vAlign w:val="center"/>
          </w:tcPr>
          <w:p w14:paraId="7F74AE34" w14:textId="47E51CD8" w:rsidR="002D7AC1" w:rsidRPr="002D7AC1" w:rsidRDefault="002D7AC1" w:rsidP="006E22DC">
            <w:pPr>
              <w:jc w:val="center"/>
              <w:rPr>
                <w:rFonts w:ascii="Arial" w:hAnsi="Arial" w:cs="Arial"/>
                <w:sz w:val="16"/>
                <w:szCs w:val="16"/>
                <w:lang w:eastAsia="es-CO"/>
              </w:rPr>
            </w:pPr>
            <w:r w:rsidRPr="002D7AC1">
              <w:rPr>
                <w:rFonts w:ascii="Arial" w:hAnsi="Arial" w:cs="Arial"/>
                <w:sz w:val="16"/>
                <w:szCs w:val="16"/>
                <w:lang w:eastAsia="es-CO"/>
              </w:rPr>
              <w:t>3</w:t>
            </w:r>
          </w:p>
        </w:tc>
        <w:tc>
          <w:tcPr>
            <w:tcW w:w="606" w:type="pct"/>
            <w:noWrap/>
            <w:vAlign w:val="center"/>
          </w:tcPr>
          <w:p w14:paraId="3A4C0B5C" w14:textId="0CDD9491" w:rsidR="002D7AC1" w:rsidRPr="002D7AC1" w:rsidRDefault="002D7AC1" w:rsidP="006E22DC">
            <w:pPr>
              <w:jc w:val="center"/>
              <w:rPr>
                <w:rFonts w:ascii="Arial" w:hAnsi="Arial" w:cs="Arial"/>
                <w:sz w:val="16"/>
                <w:szCs w:val="16"/>
                <w:lang w:eastAsia="es-CO"/>
              </w:rPr>
            </w:pPr>
            <w:r w:rsidRPr="002D7AC1">
              <w:rPr>
                <w:rFonts w:ascii="Arial" w:hAnsi="Arial" w:cs="Arial"/>
                <w:sz w:val="16"/>
                <w:szCs w:val="16"/>
                <w:lang w:eastAsia="es-CO"/>
              </w:rPr>
              <w:t>02/02/2022</w:t>
            </w:r>
          </w:p>
        </w:tc>
        <w:tc>
          <w:tcPr>
            <w:tcW w:w="2774" w:type="pct"/>
            <w:noWrap/>
          </w:tcPr>
          <w:p w14:paraId="125C95AD" w14:textId="7DDF8D07" w:rsidR="002D7AC1" w:rsidRPr="002D7AC1" w:rsidRDefault="002D7AC1" w:rsidP="006E22DC">
            <w:pPr>
              <w:rPr>
                <w:rFonts w:ascii="Arial" w:hAnsi="Arial" w:cs="Arial"/>
                <w:sz w:val="16"/>
                <w:szCs w:val="16"/>
                <w:lang w:eastAsia="es-CO"/>
              </w:rPr>
            </w:pPr>
            <w:r>
              <w:rPr>
                <w:rFonts w:ascii="Arial" w:hAnsi="Arial" w:cs="Arial"/>
                <w:sz w:val="16"/>
                <w:szCs w:val="16"/>
                <w:lang w:eastAsia="es-CO"/>
              </w:rPr>
              <w:t>Se modifica el documento en su totalidad, se ajusta el procedimiento</w:t>
            </w:r>
          </w:p>
        </w:tc>
        <w:tc>
          <w:tcPr>
            <w:tcW w:w="1016" w:type="pct"/>
            <w:noWrap/>
            <w:vAlign w:val="center"/>
          </w:tcPr>
          <w:p w14:paraId="04E6CBBE" w14:textId="1170F3AD" w:rsidR="002D7AC1" w:rsidRPr="002D7AC1" w:rsidRDefault="002D7AC1" w:rsidP="006E22DC">
            <w:pPr>
              <w:jc w:val="center"/>
              <w:rPr>
                <w:rFonts w:ascii="Arial" w:hAnsi="Arial" w:cs="Arial"/>
                <w:sz w:val="16"/>
                <w:szCs w:val="16"/>
                <w:lang w:eastAsia="es-CO"/>
              </w:rPr>
            </w:pPr>
            <w:r w:rsidRPr="002D7AC1">
              <w:rPr>
                <w:rFonts w:ascii="Arial" w:hAnsi="Arial" w:cs="Arial"/>
                <w:sz w:val="16"/>
                <w:szCs w:val="16"/>
                <w:lang w:eastAsia="es-CO"/>
              </w:rPr>
              <w:t>Asesor de Calidad</w:t>
            </w:r>
          </w:p>
        </w:tc>
      </w:tr>
      <w:bookmarkEnd w:id="2"/>
    </w:tbl>
    <w:p w14:paraId="1CD1AC32" w14:textId="77777777" w:rsidR="001A1F1A" w:rsidRPr="00725F6F" w:rsidRDefault="001A1F1A" w:rsidP="00F46664">
      <w:pPr>
        <w:jc w:val="both"/>
        <w:rPr>
          <w:rFonts w:ascii="Arial" w:hAnsi="Arial" w:cs="Arial"/>
          <w:spacing w:val="-3"/>
          <w:sz w:val="24"/>
          <w:szCs w:val="24"/>
        </w:rPr>
      </w:pPr>
    </w:p>
    <w:sectPr w:rsidR="001A1F1A" w:rsidRPr="00725F6F" w:rsidSect="005B249B">
      <w:headerReference w:type="default" r:id="rId8"/>
      <w:footerReference w:type="default" r:id="rId9"/>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114E9" w14:textId="77777777" w:rsidR="00AF477F" w:rsidRDefault="00AF477F">
      <w:r>
        <w:separator/>
      </w:r>
    </w:p>
  </w:endnote>
  <w:endnote w:type="continuationSeparator" w:id="0">
    <w:p w14:paraId="16F6BE92" w14:textId="77777777" w:rsidR="00AF477F" w:rsidRDefault="00AF4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3697" w14:textId="77777777" w:rsidR="003B3046" w:rsidRPr="005B249B" w:rsidRDefault="003B3046" w:rsidP="008C1961">
    <w:pPr>
      <w:pStyle w:val="Piedepgina1"/>
      <w:jc w:val="center"/>
      <w:rPr>
        <w:rFonts w:ascii="Arial" w:hAnsi="Arial" w:cs="Arial"/>
        <w:color w:val="BFBFBF" w:themeColor="background1" w:themeShade="BF"/>
        <w:sz w:val="16"/>
        <w:szCs w:val="16"/>
      </w:rPr>
    </w:pPr>
    <w:r w:rsidRPr="005B249B">
      <w:rPr>
        <w:rFonts w:ascii="Arial" w:hAnsi="Arial" w:cs="Arial"/>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D5380" w14:textId="77777777" w:rsidR="00AF477F" w:rsidRDefault="00AF477F">
      <w:r>
        <w:separator/>
      </w:r>
    </w:p>
  </w:footnote>
  <w:footnote w:type="continuationSeparator" w:id="0">
    <w:p w14:paraId="0DB2C9F5" w14:textId="77777777" w:rsidR="00AF477F" w:rsidRDefault="00AF4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435"/>
      <w:gridCol w:w="836"/>
      <w:gridCol w:w="984"/>
      <w:gridCol w:w="877"/>
      <w:gridCol w:w="317"/>
      <w:gridCol w:w="917"/>
      <w:gridCol w:w="1117"/>
      <w:gridCol w:w="797"/>
      <w:gridCol w:w="1072"/>
    </w:tblGrid>
    <w:tr w:rsidR="003B3046" w:rsidRPr="005B249B" w14:paraId="692B9C8D" w14:textId="77777777" w:rsidTr="00FF72DE">
      <w:trPr>
        <w:trHeight w:val="56"/>
      </w:trPr>
      <w:tc>
        <w:tcPr>
          <w:tcW w:w="1336" w:type="pct"/>
          <w:vMerge w:val="restart"/>
          <w:tcBorders>
            <w:top w:val="single" w:sz="4" w:space="0" w:color="auto"/>
            <w:left w:val="single" w:sz="4" w:space="0" w:color="auto"/>
            <w:bottom w:val="single" w:sz="4" w:space="0" w:color="auto"/>
            <w:right w:val="single" w:sz="4" w:space="0" w:color="auto"/>
          </w:tcBorders>
          <w:noWrap/>
          <w:vAlign w:val="center"/>
          <w:hideMark/>
        </w:tcPr>
        <w:p w14:paraId="39CB41DE" w14:textId="7599046D" w:rsidR="003B3046" w:rsidRPr="005B249B" w:rsidRDefault="00752E11" w:rsidP="00674237">
          <w:pPr>
            <w:rPr>
              <w:rFonts w:ascii="Arial" w:hAnsi="Arial" w:cs="Arial"/>
              <w:sz w:val="18"/>
              <w:szCs w:val="18"/>
            </w:rPr>
          </w:pPr>
          <w:bookmarkStart w:id="3" w:name="_Hlk9596007"/>
          <w:r w:rsidRPr="00A179BD">
            <w:rPr>
              <w:rFonts w:ascii="Arial Narrow" w:hAnsi="Arial Narrow"/>
              <w:noProof/>
              <w:sz w:val="18"/>
              <w:szCs w:val="18"/>
              <w:lang w:eastAsia="es-CO"/>
            </w:rPr>
            <w:drawing>
              <wp:anchor distT="0" distB="0" distL="114300" distR="114300" simplePos="0" relativeHeight="251659264" behindDoc="0" locked="0" layoutInCell="1" allowOverlap="1" wp14:anchorId="0A4BC947" wp14:editId="4079533C">
                <wp:simplePos x="0" y="0"/>
                <wp:positionH relativeFrom="column">
                  <wp:posOffset>0</wp:posOffset>
                </wp:positionH>
                <wp:positionV relativeFrom="paragraph">
                  <wp:posOffset>-18415</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1007" w:type="pct"/>
          <w:gridSpan w:val="2"/>
          <w:tcBorders>
            <w:top w:val="single" w:sz="4" w:space="0" w:color="auto"/>
            <w:left w:val="single" w:sz="4" w:space="0" w:color="auto"/>
            <w:bottom w:val="single" w:sz="4" w:space="0" w:color="auto"/>
            <w:right w:val="single" w:sz="4" w:space="0" w:color="auto"/>
          </w:tcBorders>
          <w:noWrap/>
          <w:vAlign w:val="center"/>
          <w:hideMark/>
        </w:tcPr>
        <w:p w14:paraId="45AAA323" w14:textId="77777777" w:rsidR="003B3046" w:rsidRPr="005B249B" w:rsidRDefault="003B3046" w:rsidP="00674237">
          <w:pPr>
            <w:rPr>
              <w:rFonts w:ascii="Arial" w:hAnsi="Arial" w:cs="Arial"/>
              <w:b/>
              <w:bCs/>
              <w:sz w:val="18"/>
              <w:szCs w:val="18"/>
            </w:rPr>
          </w:pPr>
          <w:r w:rsidRPr="005B249B">
            <w:rPr>
              <w:rFonts w:ascii="Arial" w:hAnsi="Arial" w:cs="Arial"/>
              <w:b/>
              <w:bCs/>
              <w:sz w:val="18"/>
              <w:szCs w:val="18"/>
            </w:rPr>
            <w:t>PROCESO</w:t>
          </w:r>
        </w:p>
      </w:tc>
      <w:tc>
        <w:tcPr>
          <w:tcW w:w="2657" w:type="pct"/>
          <w:gridSpan w:val="6"/>
          <w:tcBorders>
            <w:top w:val="single" w:sz="4" w:space="0" w:color="auto"/>
            <w:left w:val="single" w:sz="4" w:space="0" w:color="auto"/>
            <w:bottom w:val="single" w:sz="4" w:space="0" w:color="auto"/>
            <w:right w:val="single" w:sz="4" w:space="0" w:color="auto"/>
          </w:tcBorders>
          <w:vAlign w:val="center"/>
          <w:hideMark/>
        </w:tcPr>
        <w:p w14:paraId="3E41461D" w14:textId="77777777" w:rsidR="003B3046" w:rsidRPr="005B249B" w:rsidRDefault="003B3046" w:rsidP="00674237">
          <w:pPr>
            <w:rPr>
              <w:rFonts w:ascii="Arial" w:hAnsi="Arial" w:cs="Arial"/>
              <w:b/>
              <w:bCs/>
              <w:sz w:val="18"/>
              <w:szCs w:val="18"/>
            </w:rPr>
          </w:pPr>
          <w:r w:rsidRPr="005B249B">
            <w:rPr>
              <w:rFonts w:ascii="Arial" w:hAnsi="Arial" w:cs="Arial"/>
              <w:b/>
              <w:bCs/>
              <w:sz w:val="18"/>
              <w:szCs w:val="18"/>
            </w:rPr>
            <w:t>GESTIÓN DE TALENTO HUMANO</w:t>
          </w:r>
        </w:p>
      </w:tc>
    </w:tr>
    <w:tr w:rsidR="003B3046" w:rsidRPr="005B249B" w14:paraId="746DF540" w14:textId="77777777" w:rsidTr="00FF72DE">
      <w:trPr>
        <w:trHeight w:val="60"/>
      </w:trPr>
      <w:tc>
        <w:tcPr>
          <w:tcW w:w="1336" w:type="pct"/>
          <w:vMerge/>
          <w:tcBorders>
            <w:top w:val="single" w:sz="4" w:space="0" w:color="auto"/>
            <w:left w:val="single" w:sz="4" w:space="0" w:color="auto"/>
            <w:bottom w:val="single" w:sz="4" w:space="0" w:color="auto"/>
            <w:right w:val="single" w:sz="4" w:space="0" w:color="auto"/>
          </w:tcBorders>
          <w:vAlign w:val="center"/>
          <w:hideMark/>
        </w:tcPr>
        <w:p w14:paraId="4921BB24" w14:textId="77777777" w:rsidR="003B3046" w:rsidRPr="005B249B" w:rsidRDefault="003B3046" w:rsidP="00674237">
          <w:pPr>
            <w:rPr>
              <w:rFonts w:ascii="Arial" w:hAnsi="Arial" w:cs="Arial"/>
              <w:sz w:val="18"/>
              <w:szCs w:val="18"/>
            </w:rPr>
          </w:pPr>
        </w:p>
      </w:tc>
      <w:tc>
        <w:tcPr>
          <w:tcW w:w="1007" w:type="pct"/>
          <w:gridSpan w:val="2"/>
          <w:tcBorders>
            <w:top w:val="single" w:sz="4" w:space="0" w:color="auto"/>
            <w:left w:val="single" w:sz="4" w:space="0" w:color="auto"/>
            <w:bottom w:val="single" w:sz="4" w:space="0" w:color="auto"/>
            <w:right w:val="single" w:sz="4" w:space="0" w:color="auto"/>
          </w:tcBorders>
          <w:noWrap/>
          <w:vAlign w:val="center"/>
          <w:hideMark/>
        </w:tcPr>
        <w:p w14:paraId="2E153FD4" w14:textId="77777777" w:rsidR="003B3046" w:rsidRPr="005B249B" w:rsidRDefault="003B3046" w:rsidP="00674237">
          <w:pPr>
            <w:rPr>
              <w:rFonts w:ascii="Arial" w:hAnsi="Arial" w:cs="Arial"/>
              <w:b/>
              <w:sz w:val="18"/>
              <w:szCs w:val="18"/>
              <w:lang w:eastAsia="en-US"/>
            </w:rPr>
          </w:pPr>
          <w:r w:rsidRPr="005B249B">
            <w:rPr>
              <w:rFonts w:ascii="Arial" w:hAnsi="Arial" w:cs="Arial"/>
              <w:b/>
              <w:sz w:val="18"/>
              <w:szCs w:val="18"/>
              <w:lang w:eastAsia="en-US"/>
            </w:rPr>
            <w:t>PROCEDIMIENTO</w:t>
          </w:r>
        </w:p>
      </w:tc>
      <w:tc>
        <w:tcPr>
          <w:tcW w:w="2657" w:type="pct"/>
          <w:gridSpan w:val="6"/>
          <w:tcBorders>
            <w:top w:val="single" w:sz="4" w:space="0" w:color="auto"/>
            <w:left w:val="single" w:sz="4" w:space="0" w:color="auto"/>
            <w:bottom w:val="single" w:sz="4" w:space="0" w:color="auto"/>
            <w:right w:val="single" w:sz="4" w:space="0" w:color="auto"/>
          </w:tcBorders>
          <w:vAlign w:val="center"/>
          <w:hideMark/>
        </w:tcPr>
        <w:p w14:paraId="003E6323" w14:textId="77777777" w:rsidR="003B3046" w:rsidRPr="005B249B" w:rsidRDefault="003B3046" w:rsidP="00674237">
          <w:pPr>
            <w:jc w:val="both"/>
            <w:rPr>
              <w:rFonts w:ascii="Arial" w:hAnsi="Arial" w:cs="Arial"/>
              <w:b/>
              <w:sz w:val="18"/>
              <w:szCs w:val="18"/>
              <w:lang w:eastAsia="en-US"/>
            </w:rPr>
          </w:pPr>
          <w:r w:rsidRPr="005B249B">
            <w:rPr>
              <w:rFonts w:ascii="Arial" w:hAnsi="Arial" w:cs="Arial"/>
              <w:b/>
              <w:sz w:val="18"/>
              <w:szCs w:val="18"/>
              <w:lang w:eastAsia="en-US"/>
            </w:rPr>
            <w:t>VINCULACIÓN DE EMPLEADOS</w:t>
          </w:r>
        </w:p>
      </w:tc>
    </w:tr>
    <w:tr w:rsidR="003B3046" w:rsidRPr="005B249B" w14:paraId="500A7FB0" w14:textId="77777777" w:rsidTr="00FF72DE">
      <w:trPr>
        <w:trHeight w:val="60"/>
      </w:trPr>
      <w:tc>
        <w:tcPr>
          <w:tcW w:w="1336" w:type="pct"/>
          <w:vMerge/>
          <w:tcBorders>
            <w:top w:val="single" w:sz="4" w:space="0" w:color="auto"/>
            <w:left w:val="single" w:sz="4" w:space="0" w:color="auto"/>
            <w:bottom w:val="single" w:sz="4" w:space="0" w:color="auto"/>
            <w:right w:val="single" w:sz="4" w:space="0" w:color="auto"/>
          </w:tcBorders>
          <w:vAlign w:val="center"/>
          <w:hideMark/>
        </w:tcPr>
        <w:p w14:paraId="396699A7" w14:textId="77777777" w:rsidR="003B3046" w:rsidRPr="005B249B" w:rsidRDefault="003B3046" w:rsidP="00674237">
          <w:pPr>
            <w:rPr>
              <w:rFonts w:ascii="Arial" w:hAnsi="Arial" w:cs="Arial"/>
              <w:sz w:val="18"/>
              <w:szCs w:val="18"/>
            </w:rPr>
          </w:pPr>
        </w:p>
      </w:tc>
      <w:tc>
        <w:tcPr>
          <w:tcW w:w="447" w:type="pct"/>
          <w:tcBorders>
            <w:top w:val="single" w:sz="4" w:space="0" w:color="auto"/>
            <w:left w:val="single" w:sz="4" w:space="0" w:color="auto"/>
            <w:bottom w:val="single" w:sz="4" w:space="0" w:color="auto"/>
            <w:right w:val="single" w:sz="4" w:space="0" w:color="auto"/>
          </w:tcBorders>
          <w:noWrap/>
          <w:vAlign w:val="center"/>
          <w:hideMark/>
        </w:tcPr>
        <w:p w14:paraId="30217835" w14:textId="77777777" w:rsidR="003B3046" w:rsidRPr="005B249B" w:rsidRDefault="003B3046" w:rsidP="00674237">
          <w:pPr>
            <w:rPr>
              <w:rFonts w:ascii="Arial" w:hAnsi="Arial" w:cs="Arial"/>
              <w:b/>
              <w:sz w:val="18"/>
              <w:szCs w:val="18"/>
            </w:rPr>
          </w:pPr>
          <w:r w:rsidRPr="005B249B">
            <w:rPr>
              <w:rFonts w:ascii="Arial" w:hAnsi="Arial" w:cs="Arial"/>
              <w:b/>
              <w:sz w:val="18"/>
              <w:szCs w:val="18"/>
              <w:lang w:eastAsia="en-US"/>
            </w:rPr>
            <w:t>Código</w:t>
          </w:r>
        </w:p>
      </w:tc>
      <w:tc>
        <w:tcPr>
          <w:tcW w:w="560" w:type="pct"/>
          <w:tcBorders>
            <w:top w:val="single" w:sz="4" w:space="0" w:color="auto"/>
            <w:left w:val="single" w:sz="4" w:space="0" w:color="auto"/>
            <w:bottom w:val="single" w:sz="4" w:space="0" w:color="auto"/>
            <w:right w:val="single" w:sz="4" w:space="0" w:color="auto"/>
          </w:tcBorders>
          <w:noWrap/>
          <w:vAlign w:val="center"/>
          <w:hideMark/>
        </w:tcPr>
        <w:p w14:paraId="0F0D493F" w14:textId="220CD6DE" w:rsidR="003B3046" w:rsidRPr="005B249B" w:rsidRDefault="003B3046" w:rsidP="00674237">
          <w:pPr>
            <w:rPr>
              <w:rFonts w:ascii="Arial" w:hAnsi="Arial" w:cs="Arial"/>
              <w:b/>
              <w:bCs/>
              <w:sz w:val="18"/>
              <w:szCs w:val="18"/>
            </w:rPr>
          </w:pPr>
          <w:r w:rsidRPr="005B249B">
            <w:rPr>
              <w:rFonts w:ascii="Arial" w:hAnsi="Arial" w:cs="Arial"/>
              <w:b/>
              <w:bCs/>
              <w:sz w:val="18"/>
              <w:szCs w:val="18"/>
            </w:rPr>
            <w:t>TH-P</w:t>
          </w:r>
          <w:r w:rsidR="0068582A" w:rsidRPr="005B249B">
            <w:rPr>
              <w:rFonts w:ascii="Arial" w:hAnsi="Arial" w:cs="Arial"/>
              <w:b/>
              <w:bCs/>
              <w:sz w:val="18"/>
              <w:szCs w:val="18"/>
            </w:rPr>
            <w:t>R</w:t>
          </w:r>
          <w:r w:rsidRPr="005B249B">
            <w:rPr>
              <w:rFonts w:ascii="Arial" w:hAnsi="Arial" w:cs="Arial"/>
              <w:b/>
              <w:bCs/>
              <w:sz w:val="18"/>
              <w:szCs w:val="18"/>
            </w:rPr>
            <w:t>-1</w:t>
          </w:r>
        </w:p>
      </w:tc>
      <w:tc>
        <w:tcPr>
          <w:tcW w:w="469" w:type="pct"/>
          <w:tcBorders>
            <w:top w:val="single" w:sz="4" w:space="0" w:color="auto"/>
            <w:left w:val="single" w:sz="4" w:space="0" w:color="auto"/>
            <w:bottom w:val="single" w:sz="4" w:space="0" w:color="auto"/>
            <w:right w:val="single" w:sz="4" w:space="0" w:color="auto"/>
          </w:tcBorders>
          <w:noWrap/>
          <w:vAlign w:val="center"/>
          <w:hideMark/>
        </w:tcPr>
        <w:p w14:paraId="0BBFAE03" w14:textId="77777777" w:rsidR="003B3046" w:rsidRPr="005B249B" w:rsidRDefault="003B3046" w:rsidP="00674237">
          <w:pPr>
            <w:rPr>
              <w:rFonts w:ascii="Arial" w:hAnsi="Arial" w:cs="Arial"/>
              <w:b/>
              <w:sz w:val="18"/>
              <w:szCs w:val="18"/>
            </w:rPr>
          </w:pPr>
          <w:r w:rsidRPr="005B249B">
            <w:rPr>
              <w:rFonts w:ascii="Arial" w:hAnsi="Arial" w:cs="Arial"/>
              <w:b/>
              <w:sz w:val="18"/>
              <w:szCs w:val="18"/>
              <w:lang w:eastAsia="en-US"/>
            </w:rPr>
            <w:t>Versión</w:t>
          </w:r>
        </w:p>
      </w:tc>
      <w:tc>
        <w:tcPr>
          <w:tcW w:w="169" w:type="pct"/>
          <w:tcBorders>
            <w:top w:val="single" w:sz="4" w:space="0" w:color="auto"/>
            <w:left w:val="single" w:sz="4" w:space="0" w:color="auto"/>
            <w:bottom w:val="single" w:sz="4" w:space="0" w:color="auto"/>
            <w:right w:val="single" w:sz="4" w:space="0" w:color="auto"/>
          </w:tcBorders>
          <w:noWrap/>
          <w:vAlign w:val="center"/>
          <w:hideMark/>
        </w:tcPr>
        <w:p w14:paraId="53835E70" w14:textId="166406A5" w:rsidR="003B3046" w:rsidRPr="005B249B" w:rsidRDefault="00B179AE" w:rsidP="00674237">
          <w:pPr>
            <w:rPr>
              <w:rFonts w:ascii="Arial" w:hAnsi="Arial" w:cs="Arial"/>
              <w:b/>
              <w:sz w:val="18"/>
              <w:szCs w:val="18"/>
            </w:rPr>
          </w:pPr>
          <w:r>
            <w:rPr>
              <w:rFonts w:ascii="Arial" w:hAnsi="Arial" w:cs="Arial"/>
              <w:b/>
              <w:sz w:val="18"/>
              <w:szCs w:val="18"/>
            </w:rPr>
            <w:t>3</w:t>
          </w:r>
        </w:p>
      </w:tc>
      <w:tc>
        <w:tcPr>
          <w:tcW w:w="490" w:type="pct"/>
          <w:tcBorders>
            <w:top w:val="single" w:sz="4" w:space="0" w:color="auto"/>
            <w:left w:val="single" w:sz="4" w:space="0" w:color="auto"/>
            <w:bottom w:val="single" w:sz="4" w:space="0" w:color="auto"/>
            <w:right w:val="single" w:sz="4" w:space="0" w:color="auto"/>
          </w:tcBorders>
          <w:noWrap/>
          <w:vAlign w:val="center"/>
          <w:hideMark/>
        </w:tcPr>
        <w:p w14:paraId="71CAD51D" w14:textId="77777777" w:rsidR="003B3046" w:rsidRPr="005B249B" w:rsidRDefault="003B3046" w:rsidP="00674237">
          <w:pPr>
            <w:rPr>
              <w:rFonts w:ascii="Arial" w:hAnsi="Arial" w:cs="Arial"/>
              <w:b/>
              <w:sz w:val="18"/>
              <w:szCs w:val="18"/>
            </w:rPr>
          </w:pPr>
          <w:r w:rsidRPr="005B249B">
            <w:rPr>
              <w:rFonts w:ascii="Arial" w:hAnsi="Arial" w:cs="Arial"/>
              <w:b/>
              <w:sz w:val="18"/>
              <w:szCs w:val="18"/>
              <w:lang w:eastAsia="en-US"/>
            </w:rPr>
            <w:t>Emisión</w:t>
          </w:r>
        </w:p>
      </w:tc>
      <w:tc>
        <w:tcPr>
          <w:tcW w:w="597" w:type="pct"/>
          <w:tcBorders>
            <w:top w:val="single" w:sz="4" w:space="0" w:color="auto"/>
            <w:left w:val="single" w:sz="4" w:space="0" w:color="auto"/>
            <w:bottom w:val="single" w:sz="4" w:space="0" w:color="auto"/>
            <w:right w:val="single" w:sz="4" w:space="0" w:color="auto"/>
          </w:tcBorders>
          <w:noWrap/>
          <w:vAlign w:val="center"/>
          <w:hideMark/>
        </w:tcPr>
        <w:p w14:paraId="0D5E9EFE" w14:textId="7D4121CC" w:rsidR="003B3046" w:rsidRPr="005B249B" w:rsidRDefault="00B179AE" w:rsidP="00674237">
          <w:pPr>
            <w:rPr>
              <w:rFonts w:ascii="Arial" w:hAnsi="Arial" w:cs="Arial"/>
              <w:b/>
              <w:noProof/>
              <w:sz w:val="18"/>
              <w:szCs w:val="18"/>
              <w:lang w:eastAsia="en-US"/>
            </w:rPr>
          </w:pPr>
          <w:r>
            <w:rPr>
              <w:rFonts w:ascii="Arial" w:hAnsi="Arial" w:cs="Arial"/>
              <w:b/>
              <w:noProof/>
              <w:sz w:val="18"/>
              <w:szCs w:val="18"/>
              <w:lang w:eastAsia="en-US"/>
            </w:rPr>
            <w:t>02/02/2022</w:t>
          </w:r>
        </w:p>
      </w:tc>
      <w:tc>
        <w:tcPr>
          <w:tcW w:w="325" w:type="pct"/>
          <w:tcBorders>
            <w:top w:val="single" w:sz="4" w:space="0" w:color="auto"/>
            <w:left w:val="single" w:sz="4" w:space="0" w:color="auto"/>
            <w:bottom w:val="single" w:sz="4" w:space="0" w:color="auto"/>
            <w:right w:val="single" w:sz="4" w:space="0" w:color="auto"/>
          </w:tcBorders>
          <w:noWrap/>
          <w:vAlign w:val="center"/>
          <w:hideMark/>
        </w:tcPr>
        <w:p w14:paraId="020627A8" w14:textId="77777777" w:rsidR="003B3046" w:rsidRPr="005B249B" w:rsidRDefault="003B3046" w:rsidP="00674237">
          <w:pPr>
            <w:rPr>
              <w:rFonts w:ascii="Arial" w:hAnsi="Arial" w:cs="Arial"/>
              <w:b/>
              <w:sz w:val="18"/>
              <w:szCs w:val="18"/>
            </w:rPr>
          </w:pPr>
          <w:r w:rsidRPr="005B249B">
            <w:rPr>
              <w:rFonts w:ascii="Arial" w:hAnsi="Arial" w:cs="Arial"/>
              <w:b/>
              <w:sz w:val="18"/>
              <w:szCs w:val="18"/>
            </w:rPr>
            <w:t>pagina</w:t>
          </w:r>
        </w:p>
      </w:tc>
      <w:tc>
        <w:tcPr>
          <w:tcW w:w="607" w:type="pct"/>
          <w:tcBorders>
            <w:top w:val="single" w:sz="4" w:space="0" w:color="auto"/>
            <w:left w:val="single" w:sz="4" w:space="0" w:color="auto"/>
            <w:bottom w:val="single" w:sz="4" w:space="0" w:color="auto"/>
            <w:right w:val="single" w:sz="4" w:space="0" w:color="auto"/>
          </w:tcBorders>
          <w:noWrap/>
          <w:vAlign w:val="center"/>
          <w:hideMark/>
        </w:tcPr>
        <w:p w14:paraId="412C000B" w14:textId="77777777" w:rsidR="003B3046" w:rsidRPr="005B249B" w:rsidRDefault="003B3046" w:rsidP="00674237">
          <w:pPr>
            <w:pStyle w:val="Piedepgina"/>
            <w:rPr>
              <w:rFonts w:ascii="Arial" w:hAnsi="Arial" w:cs="Arial"/>
              <w:b/>
              <w:color w:val="auto"/>
              <w:sz w:val="18"/>
              <w:szCs w:val="18"/>
              <w:lang w:eastAsia="en-US"/>
            </w:rPr>
          </w:pPr>
          <w:r w:rsidRPr="005B249B">
            <w:rPr>
              <w:rFonts w:ascii="Arial" w:hAnsi="Arial" w:cs="Arial"/>
              <w:b/>
              <w:color w:val="auto"/>
              <w:spacing w:val="-3"/>
              <w:sz w:val="18"/>
              <w:szCs w:val="18"/>
              <w:lang w:val="pt-BR" w:eastAsia="en-US"/>
            </w:rPr>
            <w:t xml:space="preserve"> </w:t>
          </w:r>
          <w:r w:rsidRPr="005B249B">
            <w:rPr>
              <w:rFonts w:ascii="Arial" w:hAnsi="Arial" w:cs="Arial"/>
              <w:b/>
              <w:color w:val="auto"/>
              <w:sz w:val="18"/>
              <w:szCs w:val="18"/>
            </w:rPr>
            <w:fldChar w:fldCharType="begin"/>
          </w:r>
          <w:r w:rsidRPr="005B249B">
            <w:rPr>
              <w:rFonts w:ascii="Arial" w:hAnsi="Arial" w:cs="Arial"/>
              <w:b/>
              <w:color w:val="auto"/>
              <w:spacing w:val="-3"/>
              <w:sz w:val="18"/>
              <w:szCs w:val="18"/>
              <w:lang w:val="pt-BR" w:eastAsia="en-US"/>
            </w:rPr>
            <w:instrText xml:space="preserve"> PAGE  \* MERGEFORMAT </w:instrText>
          </w:r>
          <w:r w:rsidRPr="005B249B">
            <w:rPr>
              <w:rFonts w:ascii="Arial" w:hAnsi="Arial" w:cs="Arial"/>
              <w:b/>
              <w:color w:val="auto"/>
              <w:sz w:val="18"/>
              <w:szCs w:val="18"/>
            </w:rPr>
            <w:fldChar w:fldCharType="separate"/>
          </w:r>
          <w:r w:rsidRPr="005B249B">
            <w:rPr>
              <w:rFonts w:ascii="Arial" w:hAnsi="Arial" w:cs="Arial"/>
              <w:b/>
              <w:noProof/>
              <w:color w:val="auto"/>
              <w:spacing w:val="-3"/>
              <w:sz w:val="18"/>
              <w:szCs w:val="18"/>
              <w:lang w:eastAsia="en-US"/>
            </w:rPr>
            <w:t>2</w:t>
          </w:r>
          <w:r w:rsidRPr="005B249B">
            <w:rPr>
              <w:rFonts w:ascii="Arial" w:hAnsi="Arial" w:cs="Arial"/>
              <w:b/>
              <w:color w:val="auto"/>
              <w:sz w:val="18"/>
              <w:szCs w:val="18"/>
            </w:rPr>
            <w:fldChar w:fldCharType="end"/>
          </w:r>
          <w:r w:rsidRPr="005B249B">
            <w:rPr>
              <w:rFonts w:ascii="Arial" w:hAnsi="Arial" w:cs="Arial"/>
              <w:b/>
              <w:color w:val="auto"/>
              <w:spacing w:val="-3"/>
              <w:sz w:val="18"/>
              <w:szCs w:val="18"/>
              <w:lang w:eastAsia="en-US"/>
            </w:rPr>
            <w:t xml:space="preserve"> de </w:t>
          </w:r>
          <w:r w:rsidRPr="005B249B">
            <w:rPr>
              <w:rFonts w:ascii="Arial" w:hAnsi="Arial" w:cs="Arial"/>
              <w:b/>
              <w:color w:val="auto"/>
              <w:sz w:val="18"/>
              <w:szCs w:val="18"/>
            </w:rPr>
            <w:fldChar w:fldCharType="begin"/>
          </w:r>
          <w:r w:rsidRPr="005B249B">
            <w:rPr>
              <w:rFonts w:ascii="Arial" w:hAnsi="Arial" w:cs="Arial"/>
              <w:b/>
              <w:color w:val="auto"/>
              <w:spacing w:val="-3"/>
              <w:sz w:val="18"/>
              <w:szCs w:val="18"/>
              <w:lang w:eastAsia="en-US"/>
            </w:rPr>
            <w:instrText xml:space="preserve"> NUMPAGES  \* MERGEFORMAT </w:instrText>
          </w:r>
          <w:r w:rsidRPr="005B249B">
            <w:rPr>
              <w:rFonts w:ascii="Arial" w:hAnsi="Arial" w:cs="Arial"/>
              <w:b/>
              <w:color w:val="auto"/>
              <w:sz w:val="18"/>
              <w:szCs w:val="18"/>
            </w:rPr>
            <w:fldChar w:fldCharType="separate"/>
          </w:r>
          <w:r w:rsidRPr="005B249B">
            <w:rPr>
              <w:rFonts w:ascii="Arial" w:hAnsi="Arial" w:cs="Arial"/>
              <w:b/>
              <w:noProof/>
              <w:color w:val="auto"/>
              <w:spacing w:val="-3"/>
              <w:sz w:val="18"/>
              <w:szCs w:val="18"/>
              <w:lang w:eastAsia="en-US"/>
            </w:rPr>
            <w:t>5</w:t>
          </w:r>
          <w:r w:rsidRPr="005B249B">
            <w:rPr>
              <w:rFonts w:ascii="Arial" w:hAnsi="Arial" w:cs="Arial"/>
              <w:b/>
              <w:color w:val="auto"/>
              <w:sz w:val="18"/>
              <w:szCs w:val="18"/>
            </w:rPr>
            <w:fldChar w:fldCharType="end"/>
          </w:r>
        </w:p>
      </w:tc>
      <w:bookmarkEnd w:id="3"/>
    </w:tr>
  </w:tbl>
  <w:p w14:paraId="3DD15DAD" w14:textId="77777777" w:rsidR="003B3046" w:rsidRPr="00EE2593" w:rsidRDefault="003B3046" w:rsidP="00173DEB">
    <w:pPr>
      <w:pStyle w:val="Encabezado"/>
      <w:tabs>
        <w:tab w:val="clear" w:pos="4252"/>
        <w:tab w:val="clear" w:pos="8504"/>
        <w:tab w:val="left" w:pos="3168"/>
      </w:tabs>
      <w:jc w:val="center"/>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0D7494"/>
    <w:multiLevelType w:val="hybridMultilevel"/>
    <w:tmpl w:val="5A12B5E2"/>
    <w:lvl w:ilvl="0" w:tplc="17A2EF00">
      <w:start w:val="1"/>
      <w:numFmt w:val="bullet"/>
      <w:lvlText w:val=""/>
      <w:lvlJc w:val="left"/>
      <w:pPr>
        <w:ind w:left="720" w:hanging="360"/>
      </w:pPr>
      <w:rPr>
        <w:rFonts w:ascii="Symbol" w:eastAsia="Times New Roman"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17D626F1"/>
    <w:multiLevelType w:val="hybridMultilevel"/>
    <w:tmpl w:val="47FAC11A"/>
    <w:lvl w:ilvl="0" w:tplc="43B6F0F2">
      <w:start w:val="1"/>
      <w:numFmt w:val="decimal"/>
      <w:lvlText w:val="4.%1."/>
      <w:lvlJc w:val="left"/>
      <w:pPr>
        <w:tabs>
          <w:tab w:val="num" w:pos="680"/>
        </w:tabs>
        <w:ind w:left="680" w:hanging="680"/>
      </w:pPr>
      <w:rPr>
        <w:rFonts w:cs="Times New Roman"/>
        <w:b/>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10"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5" w15:restartNumberingAfterBreak="0">
    <w:nsid w:val="22FC54B6"/>
    <w:multiLevelType w:val="hybridMultilevel"/>
    <w:tmpl w:val="FEB8A0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9" w15:restartNumberingAfterBreak="0">
    <w:nsid w:val="38BD7590"/>
    <w:multiLevelType w:val="hybridMultilevel"/>
    <w:tmpl w:val="C076FC8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2"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3" w15:restartNumberingAfterBreak="0">
    <w:nsid w:val="49F56D81"/>
    <w:multiLevelType w:val="hybridMultilevel"/>
    <w:tmpl w:val="52AE6C28"/>
    <w:lvl w:ilvl="0" w:tplc="84F2D63C">
      <w:start w:val="1"/>
      <w:numFmt w:val="lowerLetter"/>
      <w:lvlText w:val="%1)"/>
      <w:lvlJc w:val="left"/>
      <w:pPr>
        <w:ind w:left="1290" w:hanging="57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5"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6"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8"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9"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0"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48331DC"/>
    <w:multiLevelType w:val="hybridMultilevel"/>
    <w:tmpl w:val="05CA76D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4" w15:restartNumberingAfterBreak="0">
    <w:nsid w:val="6D610204"/>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7926771"/>
    <w:multiLevelType w:val="hybridMultilevel"/>
    <w:tmpl w:val="F030EF02"/>
    <w:lvl w:ilvl="0" w:tplc="937EB9EE">
      <w:start w:val="1"/>
      <w:numFmt w:val="decimal"/>
      <w:lvlText w:val="4.3.%1."/>
      <w:lvlJc w:val="left"/>
      <w:pPr>
        <w:tabs>
          <w:tab w:val="num" w:pos="680"/>
        </w:tabs>
        <w:ind w:left="680" w:hanging="680"/>
      </w:pPr>
      <w:rPr>
        <w:rFonts w:ascii="Arial Narrow" w:eastAsia="Times New Roman" w:hAnsi="Arial Narrow" w:cs="Times New Roman" w:hint="default"/>
        <w:b/>
      </w:rPr>
    </w:lvl>
    <w:lvl w:ilvl="1" w:tplc="0C0A0003">
      <w:start w:val="1"/>
      <w:numFmt w:val="bullet"/>
      <w:lvlText w:val="o"/>
      <w:lvlJc w:val="left"/>
      <w:pPr>
        <w:tabs>
          <w:tab w:val="num" w:pos="136"/>
        </w:tabs>
        <w:ind w:left="136" w:hanging="360"/>
      </w:pPr>
      <w:rPr>
        <w:rFonts w:ascii="Courier New" w:hAnsi="Courier New" w:cs="Times New Roman" w:hint="default"/>
      </w:rPr>
    </w:lvl>
    <w:lvl w:ilvl="2" w:tplc="0C0A0005">
      <w:start w:val="1"/>
      <w:numFmt w:val="bullet"/>
      <w:lvlText w:val=""/>
      <w:lvlJc w:val="left"/>
      <w:pPr>
        <w:tabs>
          <w:tab w:val="num" w:pos="856"/>
        </w:tabs>
        <w:ind w:left="856" w:hanging="360"/>
      </w:pPr>
      <w:rPr>
        <w:rFonts w:ascii="Wingdings" w:hAnsi="Wingdings" w:hint="default"/>
      </w:rPr>
    </w:lvl>
    <w:lvl w:ilvl="3" w:tplc="0C0A0001">
      <w:start w:val="1"/>
      <w:numFmt w:val="bullet"/>
      <w:lvlText w:val=""/>
      <w:lvlJc w:val="left"/>
      <w:pPr>
        <w:tabs>
          <w:tab w:val="num" w:pos="1576"/>
        </w:tabs>
        <w:ind w:left="1576" w:hanging="360"/>
      </w:pPr>
      <w:rPr>
        <w:rFonts w:ascii="Symbol" w:hAnsi="Symbol" w:hint="default"/>
      </w:rPr>
    </w:lvl>
    <w:lvl w:ilvl="4" w:tplc="0C0A0003">
      <w:start w:val="1"/>
      <w:numFmt w:val="bullet"/>
      <w:lvlText w:val="o"/>
      <w:lvlJc w:val="left"/>
      <w:pPr>
        <w:tabs>
          <w:tab w:val="num" w:pos="2296"/>
        </w:tabs>
        <w:ind w:left="2296" w:hanging="360"/>
      </w:pPr>
      <w:rPr>
        <w:rFonts w:ascii="Courier New" w:hAnsi="Courier New" w:cs="Times New Roman" w:hint="default"/>
      </w:rPr>
    </w:lvl>
    <w:lvl w:ilvl="5" w:tplc="0C0A0005">
      <w:start w:val="1"/>
      <w:numFmt w:val="bullet"/>
      <w:lvlText w:val=""/>
      <w:lvlJc w:val="left"/>
      <w:pPr>
        <w:tabs>
          <w:tab w:val="num" w:pos="3016"/>
        </w:tabs>
        <w:ind w:left="3016" w:hanging="360"/>
      </w:pPr>
      <w:rPr>
        <w:rFonts w:ascii="Wingdings" w:hAnsi="Wingdings" w:hint="default"/>
      </w:rPr>
    </w:lvl>
    <w:lvl w:ilvl="6" w:tplc="0C0A0001">
      <w:start w:val="1"/>
      <w:numFmt w:val="bullet"/>
      <w:lvlText w:val=""/>
      <w:lvlJc w:val="left"/>
      <w:pPr>
        <w:tabs>
          <w:tab w:val="num" w:pos="3736"/>
        </w:tabs>
        <w:ind w:left="3736" w:hanging="360"/>
      </w:pPr>
      <w:rPr>
        <w:rFonts w:ascii="Symbol" w:hAnsi="Symbol" w:hint="default"/>
      </w:rPr>
    </w:lvl>
    <w:lvl w:ilvl="7" w:tplc="0C0A0003">
      <w:start w:val="1"/>
      <w:numFmt w:val="bullet"/>
      <w:lvlText w:val="o"/>
      <w:lvlJc w:val="left"/>
      <w:pPr>
        <w:tabs>
          <w:tab w:val="num" w:pos="4456"/>
        </w:tabs>
        <w:ind w:left="4456" w:hanging="360"/>
      </w:pPr>
      <w:rPr>
        <w:rFonts w:ascii="Courier New" w:hAnsi="Courier New" w:cs="Times New Roman" w:hint="default"/>
      </w:rPr>
    </w:lvl>
    <w:lvl w:ilvl="8" w:tplc="0C0A0005">
      <w:start w:val="1"/>
      <w:numFmt w:val="bullet"/>
      <w:lvlText w:val=""/>
      <w:lvlJc w:val="left"/>
      <w:pPr>
        <w:tabs>
          <w:tab w:val="num" w:pos="5176"/>
        </w:tabs>
        <w:ind w:left="5176" w:hanging="360"/>
      </w:pPr>
      <w:rPr>
        <w:rFonts w:ascii="Wingdings" w:hAnsi="Wingdings" w:hint="default"/>
      </w:rPr>
    </w:lvl>
  </w:abstractNum>
  <w:abstractNum w:abstractNumId="37" w15:restartNumberingAfterBreak="0">
    <w:nsid w:val="7AA321A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BB17E68"/>
    <w:multiLevelType w:val="hybridMultilevel"/>
    <w:tmpl w:val="A1081D04"/>
    <w:lvl w:ilvl="0" w:tplc="6334590E">
      <w:start w:val="1"/>
      <w:numFmt w:val="decimal"/>
      <w:lvlText w:val="5.%1"/>
      <w:lvlJc w:val="left"/>
      <w:pPr>
        <w:tabs>
          <w:tab w:val="num" w:pos="680"/>
        </w:tabs>
        <w:ind w:left="680" w:hanging="680"/>
      </w:pPr>
      <w:rPr>
        <w:rFonts w:ascii="Arial Narrow" w:hAnsi="Arial Narrow" w:hint="default"/>
        <w:b/>
        <w:sz w:val="22"/>
        <w:szCs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1"/>
  </w:num>
  <w:num w:numId="2">
    <w:abstractNumId w:val="28"/>
  </w:num>
  <w:num w:numId="3">
    <w:abstractNumId w:val="29"/>
  </w:num>
  <w:num w:numId="4">
    <w:abstractNumId w:val="2"/>
  </w:num>
  <w:num w:numId="5">
    <w:abstractNumId w:val="30"/>
  </w:num>
  <w:num w:numId="6">
    <w:abstractNumId w:val="27"/>
  </w:num>
  <w:num w:numId="7">
    <w:abstractNumId w:val="18"/>
  </w:num>
  <w:num w:numId="8">
    <w:abstractNumId w:val="25"/>
  </w:num>
  <w:num w:numId="9">
    <w:abstractNumId w:val="40"/>
  </w:num>
  <w:num w:numId="10">
    <w:abstractNumId w:val="31"/>
  </w:num>
  <w:num w:numId="11">
    <w:abstractNumId w:val="32"/>
  </w:num>
  <w:num w:numId="12">
    <w:abstractNumId w:val="5"/>
  </w:num>
  <w:num w:numId="13">
    <w:abstractNumId w:val="39"/>
  </w:num>
  <w:num w:numId="14">
    <w:abstractNumId w:val="20"/>
  </w:num>
  <w:num w:numId="15">
    <w:abstractNumId w:val="26"/>
  </w:num>
  <w:num w:numId="16">
    <w:abstractNumId w:val="35"/>
  </w:num>
  <w:num w:numId="17">
    <w:abstractNumId w:val="11"/>
  </w:num>
  <w:num w:numId="18">
    <w:abstractNumId w:val="7"/>
  </w:num>
  <w:num w:numId="19">
    <w:abstractNumId w:val="1"/>
  </w:num>
  <w:num w:numId="20">
    <w:abstractNumId w:val="17"/>
  </w:num>
  <w:num w:numId="21">
    <w:abstractNumId w:val="10"/>
  </w:num>
  <w:num w:numId="22">
    <w:abstractNumId w:val="13"/>
  </w:num>
  <w:num w:numId="23">
    <w:abstractNumId w:val="0"/>
  </w:num>
  <w:num w:numId="24">
    <w:abstractNumId w:val="14"/>
  </w:num>
  <w:num w:numId="25">
    <w:abstractNumId w:val="8"/>
  </w:num>
  <w:num w:numId="26">
    <w:abstractNumId w:val="24"/>
  </w:num>
  <w:num w:numId="27">
    <w:abstractNumId w:val="3"/>
  </w:num>
  <w:num w:numId="28">
    <w:abstractNumId w:val="22"/>
  </w:num>
  <w:num w:numId="29">
    <w:abstractNumId w:val="4"/>
  </w:num>
  <w:num w:numId="30">
    <w:abstractNumId w:val="16"/>
  </w:num>
  <w:num w:numId="31">
    <w:abstractNumId w:val="12"/>
  </w:num>
  <w:num w:numId="32">
    <w:abstractNumId w:val="34"/>
  </w:num>
  <w:num w:numId="33">
    <w:abstractNumId w:val="38"/>
  </w:num>
  <w:num w:numId="34">
    <w:abstractNumId w:val="6"/>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lvlOverride w:ilvl="0">
      <w:startOverride w:val="1"/>
    </w:lvlOverride>
    <w:lvlOverride w:ilvl="1"/>
    <w:lvlOverride w:ilvl="2"/>
    <w:lvlOverride w:ilvl="3"/>
    <w:lvlOverride w:ilvl="4"/>
    <w:lvlOverride w:ilvl="5"/>
    <w:lvlOverride w:ilvl="6"/>
    <w:lvlOverride w:ilvl="7"/>
    <w:lvlOverride w:ilvl="8"/>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15"/>
  </w:num>
  <w:num w:numId="40">
    <w:abstractNumId w:val="33"/>
  </w:num>
  <w:num w:numId="41">
    <w:abstractNumId w:val="23"/>
  </w:num>
  <w:num w:numId="42">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BF"/>
    <w:rsid w:val="00001B20"/>
    <w:rsid w:val="00002484"/>
    <w:rsid w:val="00003430"/>
    <w:rsid w:val="00004034"/>
    <w:rsid w:val="000046E8"/>
    <w:rsid w:val="0000470D"/>
    <w:rsid w:val="00007707"/>
    <w:rsid w:val="00007B73"/>
    <w:rsid w:val="0001099D"/>
    <w:rsid w:val="00011043"/>
    <w:rsid w:val="00011518"/>
    <w:rsid w:val="000125C1"/>
    <w:rsid w:val="00012882"/>
    <w:rsid w:val="00013043"/>
    <w:rsid w:val="00015240"/>
    <w:rsid w:val="0002026B"/>
    <w:rsid w:val="00021DCA"/>
    <w:rsid w:val="00022805"/>
    <w:rsid w:val="00023ADC"/>
    <w:rsid w:val="00023FD6"/>
    <w:rsid w:val="00025BCF"/>
    <w:rsid w:val="00025E76"/>
    <w:rsid w:val="000262B1"/>
    <w:rsid w:val="000304DC"/>
    <w:rsid w:val="000307C0"/>
    <w:rsid w:val="00031336"/>
    <w:rsid w:val="0003183D"/>
    <w:rsid w:val="00032375"/>
    <w:rsid w:val="00032606"/>
    <w:rsid w:val="00033046"/>
    <w:rsid w:val="000340A2"/>
    <w:rsid w:val="00034B31"/>
    <w:rsid w:val="00034C42"/>
    <w:rsid w:val="000353E6"/>
    <w:rsid w:val="00036719"/>
    <w:rsid w:val="00042CF2"/>
    <w:rsid w:val="000433F7"/>
    <w:rsid w:val="00045649"/>
    <w:rsid w:val="000475DF"/>
    <w:rsid w:val="00050DAB"/>
    <w:rsid w:val="00052288"/>
    <w:rsid w:val="000536C3"/>
    <w:rsid w:val="00054D12"/>
    <w:rsid w:val="0005775E"/>
    <w:rsid w:val="00062041"/>
    <w:rsid w:val="00064E3E"/>
    <w:rsid w:val="00064F2F"/>
    <w:rsid w:val="0006577D"/>
    <w:rsid w:val="00066B3B"/>
    <w:rsid w:val="000674C2"/>
    <w:rsid w:val="00067805"/>
    <w:rsid w:val="0007017E"/>
    <w:rsid w:val="000741D5"/>
    <w:rsid w:val="00075399"/>
    <w:rsid w:val="000759AC"/>
    <w:rsid w:val="0007755B"/>
    <w:rsid w:val="0007795A"/>
    <w:rsid w:val="000812EA"/>
    <w:rsid w:val="0008265D"/>
    <w:rsid w:val="00085290"/>
    <w:rsid w:val="00087400"/>
    <w:rsid w:val="000879E7"/>
    <w:rsid w:val="00090739"/>
    <w:rsid w:val="00092435"/>
    <w:rsid w:val="00093A0B"/>
    <w:rsid w:val="000946EA"/>
    <w:rsid w:val="00095581"/>
    <w:rsid w:val="000974F8"/>
    <w:rsid w:val="00097B60"/>
    <w:rsid w:val="000A07F5"/>
    <w:rsid w:val="000A2977"/>
    <w:rsid w:val="000A3727"/>
    <w:rsid w:val="000A527C"/>
    <w:rsid w:val="000A605B"/>
    <w:rsid w:val="000B05A5"/>
    <w:rsid w:val="000B07AA"/>
    <w:rsid w:val="000B0ECD"/>
    <w:rsid w:val="000B139A"/>
    <w:rsid w:val="000B3387"/>
    <w:rsid w:val="000B36BB"/>
    <w:rsid w:val="000B4710"/>
    <w:rsid w:val="000B6106"/>
    <w:rsid w:val="000B64E1"/>
    <w:rsid w:val="000B64EA"/>
    <w:rsid w:val="000B69C5"/>
    <w:rsid w:val="000C0A35"/>
    <w:rsid w:val="000C28E4"/>
    <w:rsid w:val="000C2EDC"/>
    <w:rsid w:val="000D16F4"/>
    <w:rsid w:val="000D3826"/>
    <w:rsid w:val="000D7612"/>
    <w:rsid w:val="000E00BE"/>
    <w:rsid w:val="000E4C5F"/>
    <w:rsid w:val="000E6389"/>
    <w:rsid w:val="000E7F74"/>
    <w:rsid w:val="000F0E56"/>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555D"/>
    <w:rsid w:val="001159D6"/>
    <w:rsid w:val="00115F04"/>
    <w:rsid w:val="001169CB"/>
    <w:rsid w:val="00121C5C"/>
    <w:rsid w:val="001221AE"/>
    <w:rsid w:val="001226D3"/>
    <w:rsid w:val="00124C2F"/>
    <w:rsid w:val="00126E57"/>
    <w:rsid w:val="00127509"/>
    <w:rsid w:val="001304DF"/>
    <w:rsid w:val="00132129"/>
    <w:rsid w:val="00134F87"/>
    <w:rsid w:val="00135658"/>
    <w:rsid w:val="00136519"/>
    <w:rsid w:val="00136F3E"/>
    <w:rsid w:val="00140720"/>
    <w:rsid w:val="0014141B"/>
    <w:rsid w:val="001446DF"/>
    <w:rsid w:val="001447EB"/>
    <w:rsid w:val="00147531"/>
    <w:rsid w:val="0015001D"/>
    <w:rsid w:val="001527DA"/>
    <w:rsid w:val="00152F24"/>
    <w:rsid w:val="00153CD0"/>
    <w:rsid w:val="0015428F"/>
    <w:rsid w:val="00154924"/>
    <w:rsid w:val="00154B61"/>
    <w:rsid w:val="001555A8"/>
    <w:rsid w:val="0015575D"/>
    <w:rsid w:val="00155FEF"/>
    <w:rsid w:val="00163426"/>
    <w:rsid w:val="001639BA"/>
    <w:rsid w:val="00163D34"/>
    <w:rsid w:val="0016458A"/>
    <w:rsid w:val="001647B3"/>
    <w:rsid w:val="00164D4D"/>
    <w:rsid w:val="00165AD8"/>
    <w:rsid w:val="00165FD3"/>
    <w:rsid w:val="00166759"/>
    <w:rsid w:val="00166FDB"/>
    <w:rsid w:val="00170220"/>
    <w:rsid w:val="00171AFC"/>
    <w:rsid w:val="00173DEB"/>
    <w:rsid w:val="001743DE"/>
    <w:rsid w:val="001763AD"/>
    <w:rsid w:val="00176CB6"/>
    <w:rsid w:val="001779EE"/>
    <w:rsid w:val="00177BCB"/>
    <w:rsid w:val="001802EC"/>
    <w:rsid w:val="0018045A"/>
    <w:rsid w:val="00180F84"/>
    <w:rsid w:val="00182D9F"/>
    <w:rsid w:val="001835A3"/>
    <w:rsid w:val="00185EFE"/>
    <w:rsid w:val="00186341"/>
    <w:rsid w:val="00186610"/>
    <w:rsid w:val="00186848"/>
    <w:rsid w:val="0018695C"/>
    <w:rsid w:val="00186A93"/>
    <w:rsid w:val="00186F5D"/>
    <w:rsid w:val="001878CC"/>
    <w:rsid w:val="00187C56"/>
    <w:rsid w:val="0019030F"/>
    <w:rsid w:val="00190D26"/>
    <w:rsid w:val="0019574F"/>
    <w:rsid w:val="001A0867"/>
    <w:rsid w:val="001A0D25"/>
    <w:rsid w:val="001A1F1A"/>
    <w:rsid w:val="001A29CE"/>
    <w:rsid w:val="001A38FB"/>
    <w:rsid w:val="001A3F48"/>
    <w:rsid w:val="001A52E2"/>
    <w:rsid w:val="001A7DE5"/>
    <w:rsid w:val="001B08F5"/>
    <w:rsid w:val="001B14D2"/>
    <w:rsid w:val="001B1AAA"/>
    <w:rsid w:val="001B1C12"/>
    <w:rsid w:val="001B20B5"/>
    <w:rsid w:val="001B2B72"/>
    <w:rsid w:val="001B3FD8"/>
    <w:rsid w:val="001B4049"/>
    <w:rsid w:val="001B43EE"/>
    <w:rsid w:val="001B471C"/>
    <w:rsid w:val="001B5277"/>
    <w:rsid w:val="001B6196"/>
    <w:rsid w:val="001B6356"/>
    <w:rsid w:val="001B677E"/>
    <w:rsid w:val="001B79A7"/>
    <w:rsid w:val="001C0D7B"/>
    <w:rsid w:val="001C0F82"/>
    <w:rsid w:val="001C2727"/>
    <w:rsid w:val="001C2F07"/>
    <w:rsid w:val="001C3713"/>
    <w:rsid w:val="001C4687"/>
    <w:rsid w:val="001C4844"/>
    <w:rsid w:val="001C5509"/>
    <w:rsid w:val="001C5DD4"/>
    <w:rsid w:val="001C5E10"/>
    <w:rsid w:val="001C65BF"/>
    <w:rsid w:val="001C6FB9"/>
    <w:rsid w:val="001C737C"/>
    <w:rsid w:val="001C781D"/>
    <w:rsid w:val="001D0B90"/>
    <w:rsid w:val="001D25BB"/>
    <w:rsid w:val="001D2B92"/>
    <w:rsid w:val="001D6011"/>
    <w:rsid w:val="001D6035"/>
    <w:rsid w:val="001D6907"/>
    <w:rsid w:val="001D73EE"/>
    <w:rsid w:val="001D7979"/>
    <w:rsid w:val="001E1697"/>
    <w:rsid w:val="001E2963"/>
    <w:rsid w:val="001E3582"/>
    <w:rsid w:val="001E3C0C"/>
    <w:rsid w:val="001E6341"/>
    <w:rsid w:val="001F2981"/>
    <w:rsid w:val="001F35BB"/>
    <w:rsid w:val="001F37DA"/>
    <w:rsid w:val="001F50D8"/>
    <w:rsid w:val="001F57A6"/>
    <w:rsid w:val="001F5F27"/>
    <w:rsid w:val="001F7EEE"/>
    <w:rsid w:val="001F7F6E"/>
    <w:rsid w:val="00200B5C"/>
    <w:rsid w:val="00202E8A"/>
    <w:rsid w:val="00204A8F"/>
    <w:rsid w:val="002065D4"/>
    <w:rsid w:val="00206C85"/>
    <w:rsid w:val="00207D5B"/>
    <w:rsid w:val="0021112B"/>
    <w:rsid w:val="00214808"/>
    <w:rsid w:val="00216F85"/>
    <w:rsid w:val="002179BC"/>
    <w:rsid w:val="00217BB3"/>
    <w:rsid w:val="00217DCF"/>
    <w:rsid w:val="00222D31"/>
    <w:rsid w:val="0022309A"/>
    <w:rsid w:val="00224EED"/>
    <w:rsid w:val="002253D4"/>
    <w:rsid w:val="002265DD"/>
    <w:rsid w:val="0022720E"/>
    <w:rsid w:val="0022749F"/>
    <w:rsid w:val="002274DD"/>
    <w:rsid w:val="00230D73"/>
    <w:rsid w:val="00231B05"/>
    <w:rsid w:val="00232FC1"/>
    <w:rsid w:val="00234DAC"/>
    <w:rsid w:val="00235522"/>
    <w:rsid w:val="00235BB4"/>
    <w:rsid w:val="00236647"/>
    <w:rsid w:val="00237840"/>
    <w:rsid w:val="002406F7"/>
    <w:rsid w:val="00240C65"/>
    <w:rsid w:val="002428E0"/>
    <w:rsid w:val="00242BBF"/>
    <w:rsid w:val="0024457C"/>
    <w:rsid w:val="00246751"/>
    <w:rsid w:val="002469F9"/>
    <w:rsid w:val="00246D3E"/>
    <w:rsid w:val="0024771B"/>
    <w:rsid w:val="00247A01"/>
    <w:rsid w:val="00250140"/>
    <w:rsid w:val="002508C5"/>
    <w:rsid w:val="00250D21"/>
    <w:rsid w:val="002558C7"/>
    <w:rsid w:val="0025642B"/>
    <w:rsid w:val="0025738E"/>
    <w:rsid w:val="00257400"/>
    <w:rsid w:val="0025774C"/>
    <w:rsid w:val="00260C18"/>
    <w:rsid w:val="00263902"/>
    <w:rsid w:val="00263DC3"/>
    <w:rsid w:val="00264B3C"/>
    <w:rsid w:val="00264E5C"/>
    <w:rsid w:val="002652ED"/>
    <w:rsid w:val="002678E1"/>
    <w:rsid w:val="00270D36"/>
    <w:rsid w:val="00270D53"/>
    <w:rsid w:val="00272D00"/>
    <w:rsid w:val="00273444"/>
    <w:rsid w:val="00275268"/>
    <w:rsid w:val="00275CBF"/>
    <w:rsid w:val="00275F3B"/>
    <w:rsid w:val="002767A6"/>
    <w:rsid w:val="002769E4"/>
    <w:rsid w:val="00280769"/>
    <w:rsid w:val="002809AC"/>
    <w:rsid w:val="00282338"/>
    <w:rsid w:val="002825C8"/>
    <w:rsid w:val="00282BF2"/>
    <w:rsid w:val="00283C8A"/>
    <w:rsid w:val="00284C89"/>
    <w:rsid w:val="0028728F"/>
    <w:rsid w:val="00287870"/>
    <w:rsid w:val="00291D71"/>
    <w:rsid w:val="00292D2A"/>
    <w:rsid w:val="002931D4"/>
    <w:rsid w:val="00293631"/>
    <w:rsid w:val="00293EAC"/>
    <w:rsid w:val="002950B8"/>
    <w:rsid w:val="00295BEE"/>
    <w:rsid w:val="002964DD"/>
    <w:rsid w:val="002979D2"/>
    <w:rsid w:val="00297C1C"/>
    <w:rsid w:val="002A1098"/>
    <w:rsid w:val="002A11C6"/>
    <w:rsid w:val="002A3F07"/>
    <w:rsid w:val="002A54E7"/>
    <w:rsid w:val="002A66C6"/>
    <w:rsid w:val="002A7987"/>
    <w:rsid w:val="002B0110"/>
    <w:rsid w:val="002B6005"/>
    <w:rsid w:val="002C0C2F"/>
    <w:rsid w:val="002C1492"/>
    <w:rsid w:val="002C182B"/>
    <w:rsid w:val="002C19CD"/>
    <w:rsid w:val="002C3926"/>
    <w:rsid w:val="002C5DD3"/>
    <w:rsid w:val="002C5FF6"/>
    <w:rsid w:val="002D0242"/>
    <w:rsid w:val="002D0A96"/>
    <w:rsid w:val="002D4D45"/>
    <w:rsid w:val="002D6261"/>
    <w:rsid w:val="002D6ADD"/>
    <w:rsid w:val="002D79A6"/>
    <w:rsid w:val="002D7AC1"/>
    <w:rsid w:val="002E2A5E"/>
    <w:rsid w:val="002E4D26"/>
    <w:rsid w:val="002E5483"/>
    <w:rsid w:val="002E55CE"/>
    <w:rsid w:val="002E5BF9"/>
    <w:rsid w:val="002F10B5"/>
    <w:rsid w:val="002F2765"/>
    <w:rsid w:val="002F30C5"/>
    <w:rsid w:val="002F3DC4"/>
    <w:rsid w:val="002F5E17"/>
    <w:rsid w:val="002F79DB"/>
    <w:rsid w:val="0030078A"/>
    <w:rsid w:val="003007E5"/>
    <w:rsid w:val="00301253"/>
    <w:rsid w:val="0030351C"/>
    <w:rsid w:val="0030413B"/>
    <w:rsid w:val="003071AA"/>
    <w:rsid w:val="003071CF"/>
    <w:rsid w:val="00307E2E"/>
    <w:rsid w:val="00311090"/>
    <w:rsid w:val="00311B5C"/>
    <w:rsid w:val="00313D3C"/>
    <w:rsid w:val="0031413D"/>
    <w:rsid w:val="00315AF7"/>
    <w:rsid w:val="0031686E"/>
    <w:rsid w:val="00317054"/>
    <w:rsid w:val="003207C6"/>
    <w:rsid w:val="00320DC9"/>
    <w:rsid w:val="00320FDF"/>
    <w:rsid w:val="00322550"/>
    <w:rsid w:val="0032352A"/>
    <w:rsid w:val="00323EF7"/>
    <w:rsid w:val="003277C7"/>
    <w:rsid w:val="00331439"/>
    <w:rsid w:val="003315BA"/>
    <w:rsid w:val="00332071"/>
    <w:rsid w:val="00333333"/>
    <w:rsid w:val="0033354B"/>
    <w:rsid w:val="00334C82"/>
    <w:rsid w:val="00334CC8"/>
    <w:rsid w:val="003354DC"/>
    <w:rsid w:val="003361A3"/>
    <w:rsid w:val="003361AD"/>
    <w:rsid w:val="00341987"/>
    <w:rsid w:val="0034200A"/>
    <w:rsid w:val="00344286"/>
    <w:rsid w:val="00345AF4"/>
    <w:rsid w:val="00346517"/>
    <w:rsid w:val="003468D5"/>
    <w:rsid w:val="00346C0C"/>
    <w:rsid w:val="00347901"/>
    <w:rsid w:val="00347E8E"/>
    <w:rsid w:val="00347F08"/>
    <w:rsid w:val="003503CD"/>
    <w:rsid w:val="00351AE4"/>
    <w:rsid w:val="0035240D"/>
    <w:rsid w:val="00353936"/>
    <w:rsid w:val="00354988"/>
    <w:rsid w:val="00354A71"/>
    <w:rsid w:val="00354B36"/>
    <w:rsid w:val="00354FEB"/>
    <w:rsid w:val="003557DF"/>
    <w:rsid w:val="00355EBF"/>
    <w:rsid w:val="00356FDF"/>
    <w:rsid w:val="00357C32"/>
    <w:rsid w:val="0036345E"/>
    <w:rsid w:val="00366D1D"/>
    <w:rsid w:val="00367746"/>
    <w:rsid w:val="003722E3"/>
    <w:rsid w:val="00372546"/>
    <w:rsid w:val="00381ACA"/>
    <w:rsid w:val="00381BC4"/>
    <w:rsid w:val="00382628"/>
    <w:rsid w:val="0038358A"/>
    <w:rsid w:val="00385249"/>
    <w:rsid w:val="0038621A"/>
    <w:rsid w:val="00390C76"/>
    <w:rsid w:val="003913FC"/>
    <w:rsid w:val="0039238A"/>
    <w:rsid w:val="003947C5"/>
    <w:rsid w:val="003A08A5"/>
    <w:rsid w:val="003A13CD"/>
    <w:rsid w:val="003A3BA1"/>
    <w:rsid w:val="003A4004"/>
    <w:rsid w:val="003A418A"/>
    <w:rsid w:val="003A444C"/>
    <w:rsid w:val="003A6231"/>
    <w:rsid w:val="003B05DA"/>
    <w:rsid w:val="003B0770"/>
    <w:rsid w:val="003B127F"/>
    <w:rsid w:val="003B1A91"/>
    <w:rsid w:val="003B2400"/>
    <w:rsid w:val="003B2B55"/>
    <w:rsid w:val="003B3046"/>
    <w:rsid w:val="003B4341"/>
    <w:rsid w:val="003B43A4"/>
    <w:rsid w:val="003B5A77"/>
    <w:rsid w:val="003B5FEE"/>
    <w:rsid w:val="003B61D0"/>
    <w:rsid w:val="003B6B2D"/>
    <w:rsid w:val="003B73AB"/>
    <w:rsid w:val="003C1A5F"/>
    <w:rsid w:val="003C1F63"/>
    <w:rsid w:val="003C2AD7"/>
    <w:rsid w:val="003C395D"/>
    <w:rsid w:val="003C3E5D"/>
    <w:rsid w:val="003C56BE"/>
    <w:rsid w:val="003C5CA8"/>
    <w:rsid w:val="003C60DC"/>
    <w:rsid w:val="003C6212"/>
    <w:rsid w:val="003C7826"/>
    <w:rsid w:val="003D076D"/>
    <w:rsid w:val="003D0C68"/>
    <w:rsid w:val="003D1707"/>
    <w:rsid w:val="003D25F1"/>
    <w:rsid w:val="003D42D4"/>
    <w:rsid w:val="003D78A3"/>
    <w:rsid w:val="003E14D6"/>
    <w:rsid w:val="003E2C3F"/>
    <w:rsid w:val="003E2F5D"/>
    <w:rsid w:val="003E51A0"/>
    <w:rsid w:val="003E51CF"/>
    <w:rsid w:val="003E64EB"/>
    <w:rsid w:val="003E7B5C"/>
    <w:rsid w:val="003F01B3"/>
    <w:rsid w:val="003F1FF3"/>
    <w:rsid w:val="003F2E84"/>
    <w:rsid w:val="003F77F8"/>
    <w:rsid w:val="00401748"/>
    <w:rsid w:val="00401B9B"/>
    <w:rsid w:val="00402D31"/>
    <w:rsid w:val="00403371"/>
    <w:rsid w:val="00403672"/>
    <w:rsid w:val="004049FD"/>
    <w:rsid w:val="0040525B"/>
    <w:rsid w:val="00405702"/>
    <w:rsid w:val="004065A5"/>
    <w:rsid w:val="00406882"/>
    <w:rsid w:val="00410738"/>
    <w:rsid w:val="00411656"/>
    <w:rsid w:val="00411A8C"/>
    <w:rsid w:val="00411CF6"/>
    <w:rsid w:val="00411FB3"/>
    <w:rsid w:val="004143BE"/>
    <w:rsid w:val="004164A7"/>
    <w:rsid w:val="00416A47"/>
    <w:rsid w:val="00416F89"/>
    <w:rsid w:val="0041724F"/>
    <w:rsid w:val="00417D2F"/>
    <w:rsid w:val="00420403"/>
    <w:rsid w:val="0042147F"/>
    <w:rsid w:val="00421500"/>
    <w:rsid w:val="00422D21"/>
    <w:rsid w:val="00423AA3"/>
    <w:rsid w:val="00426131"/>
    <w:rsid w:val="00426C59"/>
    <w:rsid w:val="00427998"/>
    <w:rsid w:val="00433C3B"/>
    <w:rsid w:val="00436A80"/>
    <w:rsid w:val="00440774"/>
    <w:rsid w:val="00440DF8"/>
    <w:rsid w:val="0044322F"/>
    <w:rsid w:val="00444464"/>
    <w:rsid w:val="00444885"/>
    <w:rsid w:val="00444A85"/>
    <w:rsid w:val="00444DF2"/>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1617"/>
    <w:rsid w:val="00473B12"/>
    <w:rsid w:val="00474482"/>
    <w:rsid w:val="004758A0"/>
    <w:rsid w:val="00475CE3"/>
    <w:rsid w:val="00476117"/>
    <w:rsid w:val="00476A59"/>
    <w:rsid w:val="00476EED"/>
    <w:rsid w:val="00476F56"/>
    <w:rsid w:val="004810C7"/>
    <w:rsid w:val="00481CEB"/>
    <w:rsid w:val="00481D85"/>
    <w:rsid w:val="00483DBB"/>
    <w:rsid w:val="004852E5"/>
    <w:rsid w:val="00486D75"/>
    <w:rsid w:val="00492690"/>
    <w:rsid w:val="00492B82"/>
    <w:rsid w:val="00492E9E"/>
    <w:rsid w:val="00493B20"/>
    <w:rsid w:val="004947F0"/>
    <w:rsid w:val="004948E8"/>
    <w:rsid w:val="00494F78"/>
    <w:rsid w:val="00495157"/>
    <w:rsid w:val="00495AD2"/>
    <w:rsid w:val="004A1276"/>
    <w:rsid w:val="004A1A17"/>
    <w:rsid w:val="004A30E2"/>
    <w:rsid w:val="004A3843"/>
    <w:rsid w:val="004A3F52"/>
    <w:rsid w:val="004A3FFA"/>
    <w:rsid w:val="004A419C"/>
    <w:rsid w:val="004A4A60"/>
    <w:rsid w:val="004A6021"/>
    <w:rsid w:val="004B158A"/>
    <w:rsid w:val="004B2689"/>
    <w:rsid w:val="004B3266"/>
    <w:rsid w:val="004B3BF8"/>
    <w:rsid w:val="004B7E86"/>
    <w:rsid w:val="004C20AE"/>
    <w:rsid w:val="004C21D2"/>
    <w:rsid w:val="004C4A58"/>
    <w:rsid w:val="004C5E9B"/>
    <w:rsid w:val="004C680F"/>
    <w:rsid w:val="004C75A9"/>
    <w:rsid w:val="004C7733"/>
    <w:rsid w:val="004C789A"/>
    <w:rsid w:val="004C7C03"/>
    <w:rsid w:val="004D06A0"/>
    <w:rsid w:val="004D39DC"/>
    <w:rsid w:val="004D402E"/>
    <w:rsid w:val="004D478E"/>
    <w:rsid w:val="004D5C22"/>
    <w:rsid w:val="004D5C2D"/>
    <w:rsid w:val="004D76A9"/>
    <w:rsid w:val="004D7756"/>
    <w:rsid w:val="004D7FE0"/>
    <w:rsid w:val="004E10F2"/>
    <w:rsid w:val="004E2209"/>
    <w:rsid w:val="004E4DEC"/>
    <w:rsid w:val="004E667B"/>
    <w:rsid w:val="004F060A"/>
    <w:rsid w:val="004F07FB"/>
    <w:rsid w:val="004F172E"/>
    <w:rsid w:val="004F2D55"/>
    <w:rsid w:val="004F2EE0"/>
    <w:rsid w:val="004F377E"/>
    <w:rsid w:val="004F6FE6"/>
    <w:rsid w:val="004F74F8"/>
    <w:rsid w:val="004F7BBC"/>
    <w:rsid w:val="00500739"/>
    <w:rsid w:val="005015CD"/>
    <w:rsid w:val="0050164E"/>
    <w:rsid w:val="0050183B"/>
    <w:rsid w:val="00503167"/>
    <w:rsid w:val="005032AC"/>
    <w:rsid w:val="00503829"/>
    <w:rsid w:val="0050551E"/>
    <w:rsid w:val="0050588B"/>
    <w:rsid w:val="0051008A"/>
    <w:rsid w:val="00510090"/>
    <w:rsid w:val="00510AE6"/>
    <w:rsid w:val="0051546E"/>
    <w:rsid w:val="00522C29"/>
    <w:rsid w:val="00522E8E"/>
    <w:rsid w:val="00523360"/>
    <w:rsid w:val="00523627"/>
    <w:rsid w:val="00524AE4"/>
    <w:rsid w:val="00531665"/>
    <w:rsid w:val="0053263E"/>
    <w:rsid w:val="00532DA3"/>
    <w:rsid w:val="00535088"/>
    <w:rsid w:val="00535729"/>
    <w:rsid w:val="00540310"/>
    <w:rsid w:val="005414B8"/>
    <w:rsid w:val="00542FFF"/>
    <w:rsid w:val="00543365"/>
    <w:rsid w:val="00544A6B"/>
    <w:rsid w:val="00545556"/>
    <w:rsid w:val="005460AE"/>
    <w:rsid w:val="00550A46"/>
    <w:rsid w:val="00551779"/>
    <w:rsid w:val="0055442D"/>
    <w:rsid w:val="00554790"/>
    <w:rsid w:val="00555E24"/>
    <w:rsid w:val="0055610E"/>
    <w:rsid w:val="00556125"/>
    <w:rsid w:val="00556671"/>
    <w:rsid w:val="00557DC5"/>
    <w:rsid w:val="00560E90"/>
    <w:rsid w:val="00564808"/>
    <w:rsid w:val="00567294"/>
    <w:rsid w:val="00567B54"/>
    <w:rsid w:val="005707F7"/>
    <w:rsid w:val="005710B4"/>
    <w:rsid w:val="005722D0"/>
    <w:rsid w:val="0057284D"/>
    <w:rsid w:val="00572B6D"/>
    <w:rsid w:val="0057344C"/>
    <w:rsid w:val="00573E5D"/>
    <w:rsid w:val="005750C2"/>
    <w:rsid w:val="0057551E"/>
    <w:rsid w:val="005756BF"/>
    <w:rsid w:val="005811C5"/>
    <w:rsid w:val="005815C5"/>
    <w:rsid w:val="00581A0D"/>
    <w:rsid w:val="005841AC"/>
    <w:rsid w:val="00584B9A"/>
    <w:rsid w:val="005855E8"/>
    <w:rsid w:val="00585FC8"/>
    <w:rsid w:val="005861D6"/>
    <w:rsid w:val="00586B10"/>
    <w:rsid w:val="00586E6B"/>
    <w:rsid w:val="0058739C"/>
    <w:rsid w:val="00587557"/>
    <w:rsid w:val="005917D7"/>
    <w:rsid w:val="00591F99"/>
    <w:rsid w:val="005935F6"/>
    <w:rsid w:val="00593909"/>
    <w:rsid w:val="005956BF"/>
    <w:rsid w:val="005A3B01"/>
    <w:rsid w:val="005A4AAC"/>
    <w:rsid w:val="005A4D35"/>
    <w:rsid w:val="005A727D"/>
    <w:rsid w:val="005A750F"/>
    <w:rsid w:val="005A7C30"/>
    <w:rsid w:val="005B02CB"/>
    <w:rsid w:val="005B0E12"/>
    <w:rsid w:val="005B0F62"/>
    <w:rsid w:val="005B18F7"/>
    <w:rsid w:val="005B249B"/>
    <w:rsid w:val="005B2598"/>
    <w:rsid w:val="005B315C"/>
    <w:rsid w:val="005B6251"/>
    <w:rsid w:val="005B6960"/>
    <w:rsid w:val="005B7C60"/>
    <w:rsid w:val="005C211C"/>
    <w:rsid w:val="005C3175"/>
    <w:rsid w:val="005C3EE3"/>
    <w:rsid w:val="005C4AE2"/>
    <w:rsid w:val="005C4B8A"/>
    <w:rsid w:val="005C515A"/>
    <w:rsid w:val="005C5335"/>
    <w:rsid w:val="005C61FC"/>
    <w:rsid w:val="005C6232"/>
    <w:rsid w:val="005D0530"/>
    <w:rsid w:val="005D1AD3"/>
    <w:rsid w:val="005D1DCD"/>
    <w:rsid w:val="005D1E09"/>
    <w:rsid w:val="005D2AB3"/>
    <w:rsid w:val="005D2C0B"/>
    <w:rsid w:val="005D2E04"/>
    <w:rsid w:val="005D6176"/>
    <w:rsid w:val="005D6321"/>
    <w:rsid w:val="005D6FF2"/>
    <w:rsid w:val="005E0E2A"/>
    <w:rsid w:val="005E354F"/>
    <w:rsid w:val="005E3C11"/>
    <w:rsid w:val="005E4026"/>
    <w:rsid w:val="005E416E"/>
    <w:rsid w:val="005E442E"/>
    <w:rsid w:val="005E4CA7"/>
    <w:rsid w:val="005E4CEF"/>
    <w:rsid w:val="005E4E2D"/>
    <w:rsid w:val="005E56F2"/>
    <w:rsid w:val="005E5B39"/>
    <w:rsid w:val="005E5BD6"/>
    <w:rsid w:val="005E6624"/>
    <w:rsid w:val="005E7171"/>
    <w:rsid w:val="005F133B"/>
    <w:rsid w:val="005F2723"/>
    <w:rsid w:val="005F3C95"/>
    <w:rsid w:val="005F4C56"/>
    <w:rsid w:val="005F4CCB"/>
    <w:rsid w:val="005F61E3"/>
    <w:rsid w:val="005F75AB"/>
    <w:rsid w:val="00600507"/>
    <w:rsid w:val="006014AE"/>
    <w:rsid w:val="0060309A"/>
    <w:rsid w:val="006045A2"/>
    <w:rsid w:val="0061075E"/>
    <w:rsid w:val="0061563A"/>
    <w:rsid w:val="00615AB3"/>
    <w:rsid w:val="00617E9F"/>
    <w:rsid w:val="00620328"/>
    <w:rsid w:val="00621132"/>
    <w:rsid w:val="00622908"/>
    <w:rsid w:val="0062291C"/>
    <w:rsid w:val="00622BA2"/>
    <w:rsid w:val="00622BC1"/>
    <w:rsid w:val="00623575"/>
    <w:rsid w:val="00623A6C"/>
    <w:rsid w:val="00624362"/>
    <w:rsid w:val="00624D12"/>
    <w:rsid w:val="00626342"/>
    <w:rsid w:val="00626576"/>
    <w:rsid w:val="006269ED"/>
    <w:rsid w:val="00632397"/>
    <w:rsid w:val="00632BFD"/>
    <w:rsid w:val="00633DF7"/>
    <w:rsid w:val="00636716"/>
    <w:rsid w:val="00637991"/>
    <w:rsid w:val="00641289"/>
    <w:rsid w:val="00643535"/>
    <w:rsid w:val="00644744"/>
    <w:rsid w:val="0064520C"/>
    <w:rsid w:val="00647300"/>
    <w:rsid w:val="00647ACF"/>
    <w:rsid w:val="00647FF2"/>
    <w:rsid w:val="006503C5"/>
    <w:rsid w:val="006513CD"/>
    <w:rsid w:val="0065293D"/>
    <w:rsid w:val="00652966"/>
    <w:rsid w:val="006536F7"/>
    <w:rsid w:val="00653A5B"/>
    <w:rsid w:val="00653D35"/>
    <w:rsid w:val="00653E7C"/>
    <w:rsid w:val="0065432C"/>
    <w:rsid w:val="006553E4"/>
    <w:rsid w:val="00655C5D"/>
    <w:rsid w:val="006575B2"/>
    <w:rsid w:val="00657B40"/>
    <w:rsid w:val="006607B8"/>
    <w:rsid w:val="0066232E"/>
    <w:rsid w:val="006643EE"/>
    <w:rsid w:val="00667141"/>
    <w:rsid w:val="006677F5"/>
    <w:rsid w:val="006701D0"/>
    <w:rsid w:val="00670572"/>
    <w:rsid w:val="00672114"/>
    <w:rsid w:val="00673244"/>
    <w:rsid w:val="00674075"/>
    <w:rsid w:val="00674237"/>
    <w:rsid w:val="00675301"/>
    <w:rsid w:val="00675F2A"/>
    <w:rsid w:val="0067795A"/>
    <w:rsid w:val="00680704"/>
    <w:rsid w:val="006815E8"/>
    <w:rsid w:val="0068212D"/>
    <w:rsid w:val="006836C6"/>
    <w:rsid w:val="00684B15"/>
    <w:rsid w:val="006850E1"/>
    <w:rsid w:val="0068582A"/>
    <w:rsid w:val="00685F8A"/>
    <w:rsid w:val="00686129"/>
    <w:rsid w:val="00686A14"/>
    <w:rsid w:val="006914B7"/>
    <w:rsid w:val="00693622"/>
    <w:rsid w:val="006937EF"/>
    <w:rsid w:val="0069452D"/>
    <w:rsid w:val="00694834"/>
    <w:rsid w:val="00694AE5"/>
    <w:rsid w:val="006950F8"/>
    <w:rsid w:val="00695240"/>
    <w:rsid w:val="00695C23"/>
    <w:rsid w:val="00695C4B"/>
    <w:rsid w:val="00696A7E"/>
    <w:rsid w:val="00696DB1"/>
    <w:rsid w:val="006971DC"/>
    <w:rsid w:val="006A12A6"/>
    <w:rsid w:val="006A1D62"/>
    <w:rsid w:val="006A44D0"/>
    <w:rsid w:val="006A4ED4"/>
    <w:rsid w:val="006A6385"/>
    <w:rsid w:val="006A75EF"/>
    <w:rsid w:val="006B09F5"/>
    <w:rsid w:val="006B144D"/>
    <w:rsid w:val="006B35D5"/>
    <w:rsid w:val="006B3B47"/>
    <w:rsid w:val="006B3D1E"/>
    <w:rsid w:val="006B569A"/>
    <w:rsid w:val="006B60DF"/>
    <w:rsid w:val="006B6881"/>
    <w:rsid w:val="006B767F"/>
    <w:rsid w:val="006C0B00"/>
    <w:rsid w:val="006C1615"/>
    <w:rsid w:val="006C367D"/>
    <w:rsid w:val="006C3D70"/>
    <w:rsid w:val="006C44AD"/>
    <w:rsid w:val="006C54F2"/>
    <w:rsid w:val="006C65A5"/>
    <w:rsid w:val="006C6E0E"/>
    <w:rsid w:val="006D0BC8"/>
    <w:rsid w:val="006D189A"/>
    <w:rsid w:val="006D2234"/>
    <w:rsid w:val="006D270D"/>
    <w:rsid w:val="006D4BC2"/>
    <w:rsid w:val="006D51DC"/>
    <w:rsid w:val="006D7171"/>
    <w:rsid w:val="006D74D9"/>
    <w:rsid w:val="006E2296"/>
    <w:rsid w:val="006E3C05"/>
    <w:rsid w:val="006E4075"/>
    <w:rsid w:val="006E5E80"/>
    <w:rsid w:val="006E756F"/>
    <w:rsid w:val="006E7671"/>
    <w:rsid w:val="006E7960"/>
    <w:rsid w:val="006F0685"/>
    <w:rsid w:val="006F0E3E"/>
    <w:rsid w:val="006F1FC8"/>
    <w:rsid w:val="006F2E7D"/>
    <w:rsid w:val="006F4BE0"/>
    <w:rsid w:val="006F58DD"/>
    <w:rsid w:val="006F678F"/>
    <w:rsid w:val="007016C5"/>
    <w:rsid w:val="0070229B"/>
    <w:rsid w:val="00702AD8"/>
    <w:rsid w:val="007035C8"/>
    <w:rsid w:val="00705456"/>
    <w:rsid w:val="00710586"/>
    <w:rsid w:val="00711F12"/>
    <w:rsid w:val="007133E1"/>
    <w:rsid w:val="007153F5"/>
    <w:rsid w:val="00715F06"/>
    <w:rsid w:val="00715F11"/>
    <w:rsid w:val="00720F51"/>
    <w:rsid w:val="00721613"/>
    <w:rsid w:val="00722581"/>
    <w:rsid w:val="007238CF"/>
    <w:rsid w:val="007253CF"/>
    <w:rsid w:val="00725BE5"/>
    <w:rsid w:val="00725C67"/>
    <w:rsid w:val="00725F6F"/>
    <w:rsid w:val="00731799"/>
    <w:rsid w:val="00733080"/>
    <w:rsid w:val="00733C90"/>
    <w:rsid w:val="00734D09"/>
    <w:rsid w:val="007362CC"/>
    <w:rsid w:val="00736D6A"/>
    <w:rsid w:val="00740DB1"/>
    <w:rsid w:val="00743236"/>
    <w:rsid w:val="00744797"/>
    <w:rsid w:val="00745000"/>
    <w:rsid w:val="00746030"/>
    <w:rsid w:val="0074605B"/>
    <w:rsid w:val="00746D83"/>
    <w:rsid w:val="00747206"/>
    <w:rsid w:val="00747BE2"/>
    <w:rsid w:val="00750B83"/>
    <w:rsid w:val="00751323"/>
    <w:rsid w:val="00752B40"/>
    <w:rsid w:val="00752E11"/>
    <w:rsid w:val="007535AA"/>
    <w:rsid w:val="00753B0A"/>
    <w:rsid w:val="00754BB2"/>
    <w:rsid w:val="00755ABE"/>
    <w:rsid w:val="0076390A"/>
    <w:rsid w:val="0076414D"/>
    <w:rsid w:val="00764F7E"/>
    <w:rsid w:val="00765F9A"/>
    <w:rsid w:val="0076622B"/>
    <w:rsid w:val="00766390"/>
    <w:rsid w:val="00766C1A"/>
    <w:rsid w:val="00767C8D"/>
    <w:rsid w:val="007701C6"/>
    <w:rsid w:val="00770D1B"/>
    <w:rsid w:val="00772C99"/>
    <w:rsid w:val="00774027"/>
    <w:rsid w:val="0077450E"/>
    <w:rsid w:val="007755EC"/>
    <w:rsid w:val="007770EF"/>
    <w:rsid w:val="00780B1B"/>
    <w:rsid w:val="00780F06"/>
    <w:rsid w:val="00781825"/>
    <w:rsid w:val="00782139"/>
    <w:rsid w:val="00783427"/>
    <w:rsid w:val="007835EE"/>
    <w:rsid w:val="0078397F"/>
    <w:rsid w:val="007839E7"/>
    <w:rsid w:val="007840DE"/>
    <w:rsid w:val="00784240"/>
    <w:rsid w:val="007853AF"/>
    <w:rsid w:val="0078587D"/>
    <w:rsid w:val="00785B1D"/>
    <w:rsid w:val="0078628C"/>
    <w:rsid w:val="00786701"/>
    <w:rsid w:val="007912A1"/>
    <w:rsid w:val="00792942"/>
    <w:rsid w:val="00794698"/>
    <w:rsid w:val="00796281"/>
    <w:rsid w:val="00796CE1"/>
    <w:rsid w:val="00796F08"/>
    <w:rsid w:val="00797742"/>
    <w:rsid w:val="007979A8"/>
    <w:rsid w:val="00797B44"/>
    <w:rsid w:val="007A018D"/>
    <w:rsid w:val="007A1730"/>
    <w:rsid w:val="007A261C"/>
    <w:rsid w:val="007A2FD4"/>
    <w:rsid w:val="007A44AE"/>
    <w:rsid w:val="007A6196"/>
    <w:rsid w:val="007A63A5"/>
    <w:rsid w:val="007B04AF"/>
    <w:rsid w:val="007B2138"/>
    <w:rsid w:val="007B2390"/>
    <w:rsid w:val="007B4D9E"/>
    <w:rsid w:val="007B5298"/>
    <w:rsid w:val="007B7D8A"/>
    <w:rsid w:val="007C11AB"/>
    <w:rsid w:val="007C125B"/>
    <w:rsid w:val="007C2AA3"/>
    <w:rsid w:val="007C4430"/>
    <w:rsid w:val="007C454E"/>
    <w:rsid w:val="007C48F1"/>
    <w:rsid w:val="007C5BDB"/>
    <w:rsid w:val="007D06FE"/>
    <w:rsid w:val="007D3219"/>
    <w:rsid w:val="007D35EF"/>
    <w:rsid w:val="007D4450"/>
    <w:rsid w:val="007D449A"/>
    <w:rsid w:val="007D554E"/>
    <w:rsid w:val="007D590B"/>
    <w:rsid w:val="007D67D4"/>
    <w:rsid w:val="007E0CF3"/>
    <w:rsid w:val="007E21E3"/>
    <w:rsid w:val="007E2FF9"/>
    <w:rsid w:val="007E38C9"/>
    <w:rsid w:val="007E3DE5"/>
    <w:rsid w:val="007E58C6"/>
    <w:rsid w:val="007E59AE"/>
    <w:rsid w:val="007F1B31"/>
    <w:rsid w:val="007F2989"/>
    <w:rsid w:val="007F5146"/>
    <w:rsid w:val="007F5E7F"/>
    <w:rsid w:val="007F5FDB"/>
    <w:rsid w:val="007F7155"/>
    <w:rsid w:val="008010C1"/>
    <w:rsid w:val="00801C55"/>
    <w:rsid w:val="008047A7"/>
    <w:rsid w:val="0080519C"/>
    <w:rsid w:val="0080709C"/>
    <w:rsid w:val="00807C12"/>
    <w:rsid w:val="008145DE"/>
    <w:rsid w:val="00815259"/>
    <w:rsid w:val="00816560"/>
    <w:rsid w:val="008177AA"/>
    <w:rsid w:val="008207BB"/>
    <w:rsid w:val="00821196"/>
    <w:rsid w:val="00822076"/>
    <w:rsid w:val="00822DB9"/>
    <w:rsid w:val="00825457"/>
    <w:rsid w:val="008254EE"/>
    <w:rsid w:val="00826360"/>
    <w:rsid w:val="00827600"/>
    <w:rsid w:val="00830F5D"/>
    <w:rsid w:val="00831516"/>
    <w:rsid w:val="00831970"/>
    <w:rsid w:val="00832688"/>
    <w:rsid w:val="00832F02"/>
    <w:rsid w:val="008343B6"/>
    <w:rsid w:val="008376F7"/>
    <w:rsid w:val="00837F4F"/>
    <w:rsid w:val="00840A23"/>
    <w:rsid w:val="00840B4A"/>
    <w:rsid w:val="00841221"/>
    <w:rsid w:val="0084267D"/>
    <w:rsid w:val="00843440"/>
    <w:rsid w:val="008467C5"/>
    <w:rsid w:val="00846B7B"/>
    <w:rsid w:val="008471C8"/>
    <w:rsid w:val="008478EB"/>
    <w:rsid w:val="00847A92"/>
    <w:rsid w:val="00850AF3"/>
    <w:rsid w:val="00850E0F"/>
    <w:rsid w:val="00851C00"/>
    <w:rsid w:val="00853FE0"/>
    <w:rsid w:val="00854E61"/>
    <w:rsid w:val="008571A5"/>
    <w:rsid w:val="008577E9"/>
    <w:rsid w:val="008579F4"/>
    <w:rsid w:val="008600F5"/>
    <w:rsid w:val="008614FD"/>
    <w:rsid w:val="00861E9E"/>
    <w:rsid w:val="00863C86"/>
    <w:rsid w:val="0086401E"/>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35A3"/>
    <w:rsid w:val="0088535C"/>
    <w:rsid w:val="00887334"/>
    <w:rsid w:val="00891042"/>
    <w:rsid w:val="00892193"/>
    <w:rsid w:val="0089317C"/>
    <w:rsid w:val="00893BD5"/>
    <w:rsid w:val="00893C72"/>
    <w:rsid w:val="00894052"/>
    <w:rsid w:val="008954D6"/>
    <w:rsid w:val="00895945"/>
    <w:rsid w:val="0089654C"/>
    <w:rsid w:val="00897131"/>
    <w:rsid w:val="008A0A87"/>
    <w:rsid w:val="008A3202"/>
    <w:rsid w:val="008A4133"/>
    <w:rsid w:val="008A4D27"/>
    <w:rsid w:val="008A5D23"/>
    <w:rsid w:val="008B21C7"/>
    <w:rsid w:val="008B3563"/>
    <w:rsid w:val="008B3922"/>
    <w:rsid w:val="008B3D5F"/>
    <w:rsid w:val="008B3EE2"/>
    <w:rsid w:val="008B68C4"/>
    <w:rsid w:val="008B7A2A"/>
    <w:rsid w:val="008C0421"/>
    <w:rsid w:val="008C0534"/>
    <w:rsid w:val="008C17D7"/>
    <w:rsid w:val="008C1961"/>
    <w:rsid w:val="008C1E7D"/>
    <w:rsid w:val="008C2DE4"/>
    <w:rsid w:val="008C352A"/>
    <w:rsid w:val="008C3947"/>
    <w:rsid w:val="008C4AAF"/>
    <w:rsid w:val="008C589E"/>
    <w:rsid w:val="008C5F25"/>
    <w:rsid w:val="008D09C2"/>
    <w:rsid w:val="008D44E6"/>
    <w:rsid w:val="008D5286"/>
    <w:rsid w:val="008D79F7"/>
    <w:rsid w:val="008E11C9"/>
    <w:rsid w:val="008E3597"/>
    <w:rsid w:val="008E3E5A"/>
    <w:rsid w:val="008E4F1E"/>
    <w:rsid w:val="008E574D"/>
    <w:rsid w:val="008E5C8E"/>
    <w:rsid w:val="008E6DF3"/>
    <w:rsid w:val="008F0B2D"/>
    <w:rsid w:val="008F0B9E"/>
    <w:rsid w:val="008F13C0"/>
    <w:rsid w:val="008F1D70"/>
    <w:rsid w:val="008F1ECB"/>
    <w:rsid w:val="008F236D"/>
    <w:rsid w:val="008F258C"/>
    <w:rsid w:val="008F27A2"/>
    <w:rsid w:val="008F3D5D"/>
    <w:rsid w:val="008F687A"/>
    <w:rsid w:val="008F7470"/>
    <w:rsid w:val="00900771"/>
    <w:rsid w:val="00900F38"/>
    <w:rsid w:val="0090110B"/>
    <w:rsid w:val="00901C60"/>
    <w:rsid w:val="00901D5C"/>
    <w:rsid w:val="009044E6"/>
    <w:rsid w:val="009046B3"/>
    <w:rsid w:val="009049B6"/>
    <w:rsid w:val="00904F10"/>
    <w:rsid w:val="00905492"/>
    <w:rsid w:val="00907B01"/>
    <w:rsid w:val="00907C1F"/>
    <w:rsid w:val="00911134"/>
    <w:rsid w:val="0091121B"/>
    <w:rsid w:val="00911B5E"/>
    <w:rsid w:val="009139A2"/>
    <w:rsid w:val="00914566"/>
    <w:rsid w:val="00914F36"/>
    <w:rsid w:val="00915780"/>
    <w:rsid w:val="00915B0B"/>
    <w:rsid w:val="00920527"/>
    <w:rsid w:val="00920635"/>
    <w:rsid w:val="00921417"/>
    <w:rsid w:val="00921AC3"/>
    <w:rsid w:val="00922182"/>
    <w:rsid w:val="00922459"/>
    <w:rsid w:val="00922E17"/>
    <w:rsid w:val="00923432"/>
    <w:rsid w:val="009238FE"/>
    <w:rsid w:val="00923E68"/>
    <w:rsid w:val="0092426B"/>
    <w:rsid w:val="00925476"/>
    <w:rsid w:val="00936555"/>
    <w:rsid w:val="00936BB4"/>
    <w:rsid w:val="00936D5E"/>
    <w:rsid w:val="00937B99"/>
    <w:rsid w:val="009402EF"/>
    <w:rsid w:val="009404B1"/>
    <w:rsid w:val="009430A8"/>
    <w:rsid w:val="00944469"/>
    <w:rsid w:val="009458D2"/>
    <w:rsid w:val="00945D60"/>
    <w:rsid w:val="0094640A"/>
    <w:rsid w:val="0095127D"/>
    <w:rsid w:val="00952736"/>
    <w:rsid w:val="00953B54"/>
    <w:rsid w:val="009543C6"/>
    <w:rsid w:val="00954541"/>
    <w:rsid w:val="00954E28"/>
    <w:rsid w:val="009564BF"/>
    <w:rsid w:val="00960AAE"/>
    <w:rsid w:val="00961220"/>
    <w:rsid w:val="009616B8"/>
    <w:rsid w:val="00962583"/>
    <w:rsid w:val="00962C40"/>
    <w:rsid w:val="00962E91"/>
    <w:rsid w:val="00963204"/>
    <w:rsid w:val="0096333A"/>
    <w:rsid w:val="00967ED6"/>
    <w:rsid w:val="00970252"/>
    <w:rsid w:val="00970339"/>
    <w:rsid w:val="009708CB"/>
    <w:rsid w:val="00971DC8"/>
    <w:rsid w:val="00974B83"/>
    <w:rsid w:val="009754BB"/>
    <w:rsid w:val="0097566D"/>
    <w:rsid w:val="00977363"/>
    <w:rsid w:val="00977D52"/>
    <w:rsid w:val="009820D4"/>
    <w:rsid w:val="00985810"/>
    <w:rsid w:val="00985890"/>
    <w:rsid w:val="00985B75"/>
    <w:rsid w:val="009862E6"/>
    <w:rsid w:val="009904EE"/>
    <w:rsid w:val="0099179A"/>
    <w:rsid w:val="009927C0"/>
    <w:rsid w:val="0099511E"/>
    <w:rsid w:val="00995411"/>
    <w:rsid w:val="00997D93"/>
    <w:rsid w:val="009A0E40"/>
    <w:rsid w:val="009A19EE"/>
    <w:rsid w:val="009A1E91"/>
    <w:rsid w:val="009A1F59"/>
    <w:rsid w:val="009A32EE"/>
    <w:rsid w:val="009A338A"/>
    <w:rsid w:val="009A68C0"/>
    <w:rsid w:val="009A7513"/>
    <w:rsid w:val="009B0DB1"/>
    <w:rsid w:val="009B10C5"/>
    <w:rsid w:val="009B10FC"/>
    <w:rsid w:val="009B120A"/>
    <w:rsid w:val="009B2154"/>
    <w:rsid w:val="009B2226"/>
    <w:rsid w:val="009B29BA"/>
    <w:rsid w:val="009B45DB"/>
    <w:rsid w:val="009B5F40"/>
    <w:rsid w:val="009B7A08"/>
    <w:rsid w:val="009C2FE4"/>
    <w:rsid w:val="009C3028"/>
    <w:rsid w:val="009C322D"/>
    <w:rsid w:val="009C4683"/>
    <w:rsid w:val="009C7BFD"/>
    <w:rsid w:val="009D05FE"/>
    <w:rsid w:val="009D08A1"/>
    <w:rsid w:val="009D2813"/>
    <w:rsid w:val="009D28B4"/>
    <w:rsid w:val="009D2BF6"/>
    <w:rsid w:val="009D4018"/>
    <w:rsid w:val="009D5073"/>
    <w:rsid w:val="009E0814"/>
    <w:rsid w:val="009E09F1"/>
    <w:rsid w:val="009E21A3"/>
    <w:rsid w:val="009E2BEC"/>
    <w:rsid w:val="009E3E07"/>
    <w:rsid w:val="009E3F12"/>
    <w:rsid w:val="009E426D"/>
    <w:rsid w:val="009E46EB"/>
    <w:rsid w:val="009E5073"/>
    <w:rsid w:val="009E525B"/>
    <w:rsid w:val="009E5700"/>
    <w:rsid w:val="009F0900"/>
    <w:rsid w:val="009F0DA2"/>
    <w:rsid w:val="009F1A18"/>
    <w:rsid w:val="009F52FE"/>
    <w:rsid w:val="009F5C9A"/>
    <w:rsid w:val="009F5CAD"/>
    <w:rsid w:val="009F6629"/>
    <w:rsid w:val="00A006C6"/>
    <w:rsid w:val="00A01CC7"/>
    <w:rsid w:val="00A02F77"/>
    <w:rsid w:val="00A03167"/>
    <w:rsid w:val="00A03B9C"/>
    <w:rsid w:val="00A052E6"/>
    <w:rsid w:val="00A05375"/>
    <w:rsid w:val="00A065EF"/>
    <w:rsid w:val="00A0765B"/>
    <w:rsid w:val="00A140B1"/>
    <w:rsid w:val="00A16650"/>
    <w:rsid w:val="00A169D4"/>
    <w:rsid w:val="00A1709F"/>
    <w:rsid w:val="00A24DF4"/>
    <w:rsid w:val="00A25AE6"/>
    <w:rsid w:val="00A267A5"/>
    <w:rsid w:val="00A27944"/>
    <w:rsid w:val="00A31BF7"/>
    <w:rsid w:val="00A324A4"/>
    <w:rsid w:val="00A349FC"/>
    <w:rsid w:val="00A3534A"/>
    <w:rsid w:val="00A35DFA"/>
    <w:rsid w:val="00A37798"/>
    <w:rsid w:val="00A37B84"/>
    <w:rsid w:val="00A40276"/>
    <w:rsid w:val="00A417EB"/>
    <w:rsid w:val="00A42B54"/>
    <w:rsid w:val="00A42D19"/>
    <w:rsid w:val="00A45A8E"/>
    <w:rsid w:val="00A46038"/>
    <w:rsid w:val="00A46208"/>
    <w:rsid w:val="00A46FCB"/>
    <w:rsid w:val="00A47875"/>
    <w:rsid w:val="00A5069F"/>
    <w:rsid w:val="00A51D47"/>
    <w:rsid w:val="00A54628"/>
    <w:rsid w:val="00A55B09"/>
    <w:rsid w:val="00A57FD8"/>
    <w:rsid w:val="00A61347"/>
    <w:rsid w:val="00A61E81"/>
    <w:rsid w:val="00A61EAE"/>
    <w:rsid w:val="00A637E4"/>
    <w:rsid w:val="00A63FCF"/>
    <w:rsid w:val="00A65CF8"/>
    <w:rsid w:val="00A66A56"/>
    <w:rsid w:val="00A66B30"/>
    <w:rsid w:val="00A66BB0"/>
    <w:rsid w:val="00A70C6E"/>
    <w:rsid w:val="00A7101C"/>
    <w:rsid w:val="00A71D1F"/>
    <w:rsid w:val="00A73200"/>
    <w:rsid w:val="00A7337A"/>
    <w:rsid w:val="00A73A4B"/>
    <w:rsid w:val="00A73FB1"/>
    <w:rsid w:val="00A745ED"/>
    <w:rsid w:val="00A74CF6"/>
    <w:rsid w:val="00A81225"/>
    <w:rsid w:val="00A8184C"/>
    <w:rsid w:val="00A81BE3"/>
    <w:rsid w:val="00A82284"/>
    <w:rsid w:val="00A86A90"/>
    <w:rsid w:val="00A86C23"/>
    <w:rsid w:val="00A9225B"/>
    <w:rsid w:val="00A931F4"/>
    <w:rsid w:val="00A9334D"/>
    <w:rsid w:val="00A94458"/>
    <w:rsid w:val="00A94B83"/>
    <w:rsid w:val="00A94FA1"/>
    <w:rsid w:val="00A95109"/>
    <w:rsid w:val="00A951B7"/>
    <w:rsid w:val="00A97286"/>
    <w:rsid w:val="00AA0AA2"/>
    <w:rsid w:val="00AA1D8C"/>
    <w:rsid w:val="00AA24C2"/>
    <w:rsid w:val="00AA2A2B"/>
    <w:rsid w:val="00AA30D0"/>
    <w:rsid w:val="00AA3C9A"/>
    <w:rsid w:val="00AA4343"/>
    <w:rsid w:val="00AA52DD"/>
    <w:rsid w:val="00AA67C4"/>
    <w:rsid w:val="00AA6AF7"/>
    <w:rsid w:val="00AA76E1"/>
    <w:rsid w:val="00AB277A"/>
    <w:rsid w:val="00AB2A6D"/>
    <w:rsid w:val="00AB5686"/>
    <w:rsid w:val="00AC2B4E"/>
    <w:rsid w:val="00AC578B"/>
    <w:rsid w:val="00AC6D3D"/>
    <w:rsid w:val="00AD029F"/>
    <w:rsid w:val="00AD3114"/>
    <w:rsid w:val="00AD4B9C"/>
    <w:rsid w:val="00AD521D"/>
    <w:rsid w:val="00AD5C5E"/>
    <w:rsid w:val="00AD5D7A"/>
    <w:rsid w:val="00AD665C"/>
    <w:rsid w:val="00AD7008"/>
    <w:rsid w:val="00AD79E9"/>
    <w:rsid w:val="00AE0088"/>
    <w:rsid w:val="00AE1561"/>
    <w:rsid w:val="00AE1CE7"/>
    <w:rsid w:val="00AE1E22"/>
    <w:rsid w:val="00AE266B"/>
    <w:rsid w:val="00AE2C05"/>
    <w:rsid w:val="00AE353B"/>
    <w:rsid w:val="00AE3D6D"/>
    <w:rsid w:val="00AE5462"/>
    <w:rsid w:val="00AE6C7E"/>
    <w:rsid w:val="00AE6D58"/>
    <w:rsid w:val="00AF2B5B"/>
    <w:rsid w:val="00AF324F"/>
    <w:rsid w:val="00AF389F"/>
    <w:rsid w:val="00AF477F"/>
    <w:rsid w:val="00B026B3"/>
    <w:rsid w:val="00B0275F"/>
    <w:rsid w:val="00B04824"/>
    <w:rsid w:val="00B0533D"/>
    <w:rsid w:val="00B06287"/>
    <w:rsid w:val="00B06288"/>
    <w:rsid w:val="00B079D4"/>
    <w:rsid w:val="00B11931"/>
    <w:rsid w:val="00B13E23"/>
    <w:rsid w:val="00B144DD"/>
    <w:rsid w:val="00B14B4B"/>
    <w:rsid w:val="00B16BBB"/>
    <w:rsid w:val="00B177C1"/>
    <w:rsid w:val="00B179AE"/>
    <w:rsid w:val="00B22BDA"/>
    <w:rsid w:val="00B23382"/>
    <w:rsid w:val="00B263D8"/>
    <w:rsid w:val="00B27913"/>
    <w:rsid w:val="00B3198A"/>
    <w:rsid w:val="00B31CB2"/>
    <w:rsid w:val="00B344AD"/>
    <w:rsid w:val="00B34546"/>
    <w:rsid w:val="00B34FF5"/>
    <w:rsid w:val="00B3705D"/>
    <w:rsid w:val="00B403E1"/>
    <w:rsid w:val="00B406E4"/>
    <w:rsid w:val="00B412A5"/>
    <w:rsid w:val="00B44B63"/>
    <w:rsid w:val="00B460F3"/>
    <w:rsid w:val="00B51167"/>
    <w:rsid w:val="00B534E1"/>
    <w:rsid w:val="00B53D8D"/>
    <w:rsid w:val="00B5417E"/>
    <w:rsid w:val="00B5444C"/>
    <w:rsid w:val="00B55B0A"/>
    <w:rsid w:val="00B5748D"/>
    <w:rsid w:val="00B602CA"/>
    <w:rsid w:val="00B61A7F"/>
    <w:rsid w:val="00B66306"/>
    <w:rsid w:val="00B67CAC"/>
    <w:rsid w:val="00B706B5"/>
    <w:rsid w:val="00B73AC7"/>
    <w:rsid w:val="00B73E13"/>
    <w:rsid w:val="00B7520C"/>
    <w:rsid w:val="00B754A8"/>
    <w:rsid w:val="00B765D3"/>
    <w:rsid w:val="00B80780"/>
    <w:rsid w:val="00B835D2"/>
    <w:rsid w:val="00B837FC"/>
    <w:rsid w:val="00B83AA1"/>
    <w:rsid w:val="00B84ED2"/>
    <w:rsid w:val="00B85F39"/>
    <w:rsid w:val="00B86331"/>
    <w:rsid w:val="00B8734F"/>
    <w:rsid w:val="00B92FCC"/>
    <w:rsid w:val="00B93A53"/>
    <w:rsid w:val="00B93EEA"/>
    <w:rsid w:val="00B96052"/>
    <w:rsid w:val="00B960AD"/>
    <w:rsid w:val="00B96D77"/>
    <w:rsid w:val="00B9714E"/>
    <w:rsid w:val="00B978FE"/>
    <w:rsid w:val="00B97CC9"/>
    <w:rsid w:val="00BA1A56"/>
    <w:rsid w:val="00BA2DD1"/>
    <w:rsid w:val="00BA4273"/>
    <w:rsid w:val="00BA51A6"/>
    <w:rsid w:val="00BA7998"/>
    <w:rsid w:val="00BB5187"/>
    <w:rsid w:val="00BB55A6"/>
    <w:rsid w:val="00BC28C2"/>
    <w:rsid w:val="00BC2AD1"/>
    <w:rsid w:val="00BC5A5D"/>
    <w:rsid w:val="00BC625B"/>
    <w:rsid w:val="00BC65D5"/>
    <w:rsid w:val="00BC6C32"/>
    <w:rsid w:val="00BD0D63"/>
    <w:rsid w:val="00BD21F0"/>
    <w:rsid w:val="00BD3594"/>
    <w:rsid w:val="00BD40B4"/>
    <w:rsid w:val="00BD592E"/>
    <w:rsid w:val="00BD5A53"/>
    <w:rsid w:val="00BD6B4E"/>
    <w:rsid w:val="00BD718A"/>
    <w:rsid w:val="00BE03C3"/>
    <w:rsid w:val="00BE2404"/>
    <w:rsid w:val="00BE29CE"/>
    <w:rsid w:val="00BE5185"/>
    <w:rsid w:val="00BE5D87"/>
    <w:rsid w:val="00BE6ADF"/>
    <w:rsid w:val="00BE7F48"/>
    <w:rsid w:val="00BF0054"/>
    <w:rsid w:val="00BF0588"/>
    <w:rsid w:val="00BF1E33"/>
    <w:rsid w:val="00BF312A"/>
    <w:rsid w:val="00BF3C11"/>
    <w:rsid w:val="00BF550D"/>
    <w:rsid w:val="00BF5EEE"/>
    <w:rsid w:val="00BF611D"/>
    <w:rsid w:val="00BF63C6"/>
    <w:rsid w:val="00BF7755"/>
    <w:rsid w:val="00C02EF2"/>
    <w:rsid w:val="00C04D2F"/>
    <w:rsid w:val="00C07088"/>
    <w:rsid w:val="00C104F2"/>
    <w:rsid w:val="00C106CE"/>
    <w:rsid w:val="00C1083E"/>
    <w:rsid w:val="00C10F9B"/>
    <w:rsid w:val="00C1104D"/>
    <w:rsid w:val="00C13692"/>
    <w:rsid w:val="00C13F96"/>
    <w:rsid w:val="00C151D7"/>
    <w:rsid w:val="00C155A5"/>
    <w:rsid w:val="00C164FE"/>
    <w:rsid w:val="00C2009D"/>
    <w:rsid w:val="00C20149"/>
    <w:rsid w:val="00C20F94"/>
    <w:rsid w:val="00C22CAA"/>
    <w:rsid w:val="00C230C1"/>
    <w:rsid w:val="00C23F06"/>
    <w:rsid w:val="00C2474C"/>
    <w:rsid w:val="00C24BC3"/>
    <w:rsid w:val="00C27548"/>
    <w:rsid w:val="00C30F94"/>
    <w:rsid w:val="00C310FD"/>
    <w:rsid w:val="00C33A46"/>
    <w:rsid w:val="00C342A2"/>
    <w:rsid w:val="00C34E44"/>
    <w:rsid w:val="00C35936"/>
    <w:rsid w:val="00C36097"/>
    <w:rsid w:val="00C36CF8"/>
    <w:rsid w:val="00C36F99"/>
    <w:rsid w:val="00C37418"/>
    <w:rsid w:val="00C408BE"/>
    <w:rsid w:val="00C44688"/>
    <w:rsid w:val="00C4571D"/>
    <w:rsid w:val="00C45B6D"/>
    <w:rsid w:val="00C45F30"/>
    <w:rsid w:val="00C47770"/>
    <w:rsid w:val="00C50237"/>
    <w:rsid w:val="00C502A6"/>
    <w:rsid w:val="00C539D2"/>
    <w:rsid w:val="00C55D45"/>
    <w:rsid w:val="00C56E36"/>
    <w:rsid w:val="00C56E72"/>
    <w:rsid w:val="00C57A1A"/>
    <w:rsid w:val="00C621D2"/>
    <w:rsid w:val="00C6474B"/>
    <w:rsid w:val="00C65FD6"/>
    <w:rsid w:val="00C662DC"/>
    <w:rsid w:val="00C6648C"/>
    <w:rsid w:val="00C677AB"/>
    <w:rsid w:val="00C70836"/>
    <w:rsid w:val="00C708D3"/>
    <w:rsid w:val="00C70CD3"/>
    <w:rsid w:val="00C7311F"/>
    <w:rsid w:val="00C74550"/>
    <w:rsid w:val="00C74FA8"/>
    <w:rsid w:val="00C76413"/>
    <w:rsid w:val="00C8011C"/>
    <w:rsid w:val="00C82106"/>
    <w:rsid w:val="00C8254D"/>
    <w:rsid w:val="00C839D3"/>
    <w:rsid w:val="00C86DCD"/>
    <w:rsid w:val="00C909B6"/>
    <w:rsid w:val="00C90BCC"/>
    <w:rsid w:val="00C90E6A"/>
    <w:rsid w:val="00C92AA8"/>
    <w:rsid w:val="00C93E86"/>
    <w:rsid w:val="00C95A0C"/>
    <w:rsid w:val="00C95E79"/>
    <w:rsid w:val="00C97ED4"/>
    <w:rsid w:val="00CA1BB7"/>
    <w:rsid w:val="00CA1EC4"/>
    <w:rsid w:val="00CA3139"/>
    <w:rsid w:val="00CA4BB8"/>
    <w:rsid w:val="00CA4C0C"/>
    <w:rsid w:val="00CB0C21"/>
    <w:rsid w:val="00CB195C"/>
    <w:rsid w:val="00CC06FA"/>
    <w:rsid w:val="00CC1218"/>
    <w:rsid w:val="00CC1989"/>
    <w:rsid w:val="00CC1C55"/>
    <w:rsid w:val="00CC2534"/>
    <w:rsid w:val="00CC2D75"/>
    <w:rsid w:val="00CC367E"/>
    <w:rsid w:val="00CC3CC9"/>
    <w:rsid w:val="00CC3E12"/>
    <w:rsid w:val="00CC4D43"/>
    <w:rsid w:val="00CC5A41"/>
    <w:rsid w:val="00CC612F"/>
    <w:rsid w:val="00CC64F8"/>
    <w:rsid w:val="00CD0995"/>
    <w:rsid w:val="00CD1677"/>
    <w:rsid w:val="00CD179A"/>
    <w:rsid w:val="00CD1C0D"/>
    <w:rsid w:val="00CD42C3"/>
    <w:rsid w:val="00CD5600"/>
    <w:rsid w:val="00CD72BF"/>
    <w:rsid w:val="00CE1481"/>
    <w:rsid w:val="00CE2C09"/>
    <w:rsid w:val="00CE2F36"/>
    <w:rsid w:val="00CE3691"/>
    <w:rsid w:val="00CE3AD1"/>
    <w:rsid w:val="00CE459F"/>
    <w:rsid w:val="00CE66B9"/>
    <w:rsid w:val="00CE70DB"/>
    <w:rsid w:val="00CF01EA"/>
    <w:rsid w:val="00CF0E8C"/>
    <w:rsid w:val="00CF2B02"/>
    <w:rsid w:val="00CF3708"/>
    <w:rsid w:val="00CF4F3A"/>
    <w:rsid w:val="00CF7C82"/>
    <w:rsid w:val="00D00646"/>
    <w:rsid w:val="00D00936"/>
    <w:rsid w:val="00D014EC"/>
    <w:rsid w:val="00D01758"/>
    <w:rsid w:val="00D0229B"/>
    <w:rsid w:val="00D02BA2"/>
    <w:rsid w:val="00D03748"/>
    <w:rsid w:val="00D06BD9"/>
    <w:rsid w:val="00D0750F"/>
    <w:rsid w:val="00D1083F"/>
    <w:rsid w:val="00D11BBC"/>
    <w:rsid w:val="00D15D61"/>
    <w:rsid w:val="00D161FA"/>
    <w:rsid w:val="00D173AA"/>
    <w:rsid w:val="00D21632"/>
    <w:rsid w:val="00D21945"/>
    <w:rsid w:val="00D22E0B"/>
    <w:rsid w:val="00D23661"/>
    <w:rsid w:val="00D23F26"/>
    <w:rsid w:val="00D24DC7"/>
    <w:rsid w:val="00D316AC"/>
    <w:rsid w:val="00D319E3"/>
    <w:rsid w:val="00D31A8F"/>
    <w:rsid w:val="00D31D2A"/>
    <w:rsid w:val="00D31F77"/>
    <w:rsid w:val="00D3337B"/>
    <w:rsid w:val="00D35586"/>
    <w:rsid w:val="00D35800"/>
    <w:rsid w:val="00D368BC"/>
    <w:rsid w:val="00D36C21"/>
    <w:rsid w:val="00D4114B"/>
    <w:rsid w:val="00D414D9"/>
    <w:rsid w:val="00D41993"/>
    <w:rsid w:val="00D427BD"/>
    <w:rsid w:val="00D44123"/>
    <w:rsid w:val="00D445D1"/>
    <w:rsid w:val="00D46471"/>
    <w:rsid w:val="00D46E8B"/>
    <w:rsid w:val="00D50D6E"/>
    <w:rsid w:val="00D50FEC"/>
    <w:rsid w:val="00D524B1"/>
    <w:rsid w:val="00D53193"/>
    <w:rsid w:val="00D53B7F"/>
    <w:rsid w:val="00D55681"/>
    <w:rsid w:val="00D55996"/>
    <w:rsid w:val="00D55A20"/>
    <w:rsid w:val="00D600D7"/>
    <w:rsid w:val="00D604BE"/>
    <w:rsid w:val="00D60CA9"/>
    <w:rsid w:val="00D62F9E"/>
    <w:rsid w:val="00D63668"/>
    <w:rsid w:val="00D63C68"/>
    <w:rsid w:val="00D64573"/>
    <w:rsid w:val="00D65357"/>
    <w:rsid w:val="00D66B2D"/>
    <w:rsid w:val="00D67B03"/>
    <w:rsid w:val="00D67C3B"/>
    <w:rsid w:val="00D71634"/>
    <w:rsid w:val="00D733D8"/>
    <w:rsid w:val="00D7645D"/>
    <w:rsid w:val="00D7796A"/>
    <w:rsid w:val="00D806F7"/>
    <w:rsid w:val="00D83E1F"/>
    <w:rsid w:val="00D91ECA"/>
    <w:rsid w:val="00D9394A"/>
    <w:rsid w:val="00D94B3E"/>
    <w:rsid w:val="00D94D6D"/>
    <w:rsid w:val="00D9667B"/>
    <w:rsid w:val="00D96B1E"/>
    <w:rsid w:val="00DA0565"/>
    <w:rsid w:val="00DA165E"/>
    <w:rsid w:val="00DA39E0"/>
    <w:rsid w:val="00DA3F28"/>
    <w:rsid w:val="00DA6D7B"/>
    <w:rsid w:val="00DA6E26"/>
    <w:rsid w:val="00DB10E7"/>
    <w:rsid w:val="00DB2F6E"/>
    <w:rsid w:val="00DB3845"/>
    <w:rsid w:val="00DB3D1D"/>
    <w:rsid w:val="00DB4CD8"/>
    <w:rsid w:val="00DB7C50"/>
    <w:rsid w:val="00DB7F4A"/>
    <w:rsid w:val="00DC1C5D"/>
    <w:rsid w:val="00DC6CD9"/>
    <w:rsid w:val="00DD093B"/>
    <w:rsid w:val="00DD192D"/>
    <w:rsid w:val="00DD1D11"/>
    <w:rsid w:val="00DD407F"/>
    <w:rsid w:val="00DD428B"/>
    <w:rsid w:val="00DD4AB7"/>
    <w:rsid w:val="00DD4BFF"/>
    <w:rsid w:val="00DD5A3A"/>
    <w:rsid w:val="00DD7003"/>
    <w:rsid w:val="00DE02D8"/>
    <w:rsid w:val="00DE09D0"/>
    <w:rsid w:val="00DE0A30"/>
    <w:rsid w:val="00DE1133"/>
    <w:rsid w:val="00DE1E17"/>
    <w:rsid w:val="00DE2E0B"/>
    <w:rsid w:val="00DE4455"/>
    <w:rsid w:val="00DE741E"/>
    <w:rsid w:val="00DF04FD"/>
    <w:rsid w:val="00DF05E0"/>
    <w:rsid w:val="00DF24A6"/>
    <w:rsid w:val="00DF2F31"/>
    <w:rsid w:val="00DF2F9A"/>
    <w:rsid w:val="00DF2FF2"/>
    <w:rsid w:val="00DF33FB"/>
    <w:rsid w:val="00DF7EE0"/>
    <w:rsid w:val="00E00490"/>
    <w:rsid w:val="00E00B02"/>
    <w:rsid w:val="00E00DFD"/>
    <w:rsid w:val="00E01FD2"/>
    <w:rsid w:val="00E024A3"/>
    <w:rsid w:val="00E028A2"/>
    <w:rsid w:val="00E03C7C"/>
    <w:rsid w:val="00E0471F"/>
    <w:rsid w:val="00E05F34"/>
    <w:rsid w:val="00E064CC"/>
    <w:rsid w:val="00E0657A"/>
    <w:rsid w:val="00E06782"/>
    <w:rsid w:val="00E06C3F"/>
    <w:rsid w:val="00E10EC0"/>
    <w:rsid w:val="00E116C7"/>
    <w:rsid w:val="00E116E9"/>
    <w:rsid w:val="00E13550"/>
    <w:rsid w:val="00E143AE"/>
    <w:rsid w:val="00E14E13"/>
    <w:rsid w:val="00E1559C"/>
    <w:rsid w:val="00E222E2"/>
    <w:rsid w:val="00E235B5"/>
    <w:rsid w:val="00E240FE"/>
    <w:rsid w:val="00E25574"/>
    <w:rsid w:val="00E25905"/>
    <w:rsid w:val="00E26FE2"/>
    <w:rsid w:val="00E27BDB"/>
    <w:rsid w:val="00E27F7A"/>
    <w:rsid w:val="00E3010E"/>
    <w:rsid w:val="00E308CE"/>
    <w:rsid w:val="00E31178"/>
    <w:rsid w:val="00E31D74"/>
    <w:rsid w:val="00E32094"/>
    <w:rsid w:val="00E33A4E"/>
    <w:rsid w:val="00E34346"/>
    <w:rsid w:val="00E35028"/>
    <w:rsid w:val="00E36A0B"/>
    <w:rsid w:val="00E378D1"/>
    <w:rsid w:val="00E37EA3"/>
    <w:rsid w:val="00E4094E"/>
    <w:rsid w:val="00E4095B"/>
    <w:rsid w:val="00E42DE9"/>
    <w:rsid w:val="00E42E38"/>
    <w:rsid w:val="00E4694E"/>
    <w:rsid w:val="00E47DBD"/>
    <w:rsid w:val="00E51FB2"/>
    <w:rsid w:val="00E5217E"/>
    <w:rsid w:val="00E530DF"/>
    <w:rsid w:val="00E54E45"/>
    <w:rsid w:val="00E55197"/>
    <w:rsid w:val="00E56FC8"/>
    <w:rsid w:val="00E6106A"/>
    <w:rsid w:val="00E65298"/>
    <w:rsid w:val="00E655CE"/>
    <w:rsid w:val="00E66FF6"/>
    <w:rsid w:val="00E67D61"/>
    <w:rsid w:val="00E7071A"/>
    <w:rsid w:val="00E75740"/>
    <w:rsid w:val="00E75D1F"/>
    <w:rsid w:val="00E76130"/>
    <w:rsid w:val="00E7781E"/>
    <w:rsid w:val="00E81016"/>
    <w:rsid w:val="00E82D22"/>
    <w:rsid w:val="00E83865"/>
    <w:rsid w:val="00E8632C"/>
    <w:rsid w:val="00E871B6"/>
    <w:rsid w:val="00E878E3"/>
    <w:rsid w:val="00E90829"/>
    <w:rsid w:val="00E909CE"/>
    <w:rsid w:val="00E91343"/>
    <w:rsid w:val="00E914E0"/>
    <w:rsid w:val="00E91DFA"/>
    <w:rsid w:val="00E948A6"/>
    <w:rsid w:val="00EA0E63"/>
    <w:rsid w:val="00EA0EFB"/>
    <w:rsid w:val="00EA0FEB"/>
    <w:rsid w:val="00EA42CA"/>
    <w:rsid w:val="00EA4E53"/>
    <w:rsid w:val="00EA5097"/>
    <w:rsid w:val="00EA7711"/>
    <w:rsid w:val="00EA79F9"/>
    <w:rsid w:val="00EB0D5F"/>
    <w:rsid w:val="00EB188A"/>
    <w:rsid w:val="00EB2AD9"/>
    <w:rsid w:val="00EB40AA"/>
    <w:rsid w:val="00EB435B"/>
    <w:rsid w:val="00EB5EB8"/>
    <w:rsid w:val="00EB685C"/>
    <w:rsid w:val="00EC3426"/>
    <w:rsid w:val="00EC4DE7"/>
    <w:rsid w:val="00EC630B"/>
    <w:rsid w:val="00ED3500"/>
    <w:rsid w:val="00ED54FA"/>
    <w:rsid w:val="00ED6087"/>
    <w:rsid w:val="00EE0EBF"/>
    <w:rsid w:val="00EE2063"/>
    <w:rsid w:val="00EE3621"/>
    <w:rsid w:val="00EE390A"/>
    <w:rsid w:val="00EE4446"/>
    <w:rsid w:val="00EE5786"/>
    <w:rsid w:val="00EE5BFF"/>
    <w:rsid w:val="00EE6AE8"/>
    <w:rsid w:val="00EE6BFD"/>
    <w:rsid w:val="00EF1C5E"/>
    <w:rsid w:val="00EF22BA"/>
    <w:rsid w:val="00EF25BE"/>
    <w:rsid w:val="00EF2AA2"/>
    <w:rsid w:val="00EF3579"/>
    <w:rsid w:val="00EF3F62"/>
    <w:rsid w:val="00EF4EDC"/>
    <w:rsid w:val="00EF6098"/>
    <w:rsid w:val="00F0392A"/>
    <w:rsid w:val="00F03A97"/>
    <w:rsid w:val="00F044C2"/>
    <w:rsid w:val="00F047C0"/>
    <w:rsid w:val="00F0625E"/>
    <w:rsid w:val="00F10309"/>
    <w:rsid w:val="00F108B9"/>
    <w:rsid w:val="00F1108E"/>
    <w:rsid w:val="00F114B0"/>
    <w:rsid w:val="00F16ACB"/>
    <w:rsid w:val="00F20D87"/>
    <w:rsid w:val="00F2171C"/>
    <w:rsid w:val="00F22993"/>
    <w:rsid w:val="00F231BC"/>
    <w:rsid w:val="00F23B41"/>
    <w:rsid w:val="00F23E1A"/>
    <w:rsid w:val="00F24389"/>
    <w:rsid w:val="00F24449"/>
    <w:rsid w:val="00F2481F"/>
    <w:rsid w:val="00F26561"/>
    <w:rsid w:val="00F27911"/>
    <w:rsid w:val="00F27DDC"/>
    <w:rsid w:val="00F31776"/>
    <w:rsid w:val="00F32821"/>
    <w:rsid w:val="00F32F02"/>
    <w:rsid w:val="00F34374"/>
    <w:rsid w:val="00F370C7"/>
    <w:rsid w:val="00F37EF7"/>
    <w:rsid w:val="00F40690"/>
    <w:rsid w:val="00F4097D"/>
    <w:rsid w:val="00F415A6"/>
    <w:rsid w:val="00F42CD1"/>
    <w:rsid w:val="00F4307C"/>
    <w:rsid w:val="00F43E14"/>
    <w:rsid w:val="00F44288"/>
    <w:rsid w:val="00F45013"/>
    <w:rsid w:val="00F4523F"/>
    <w:rsid w:val="00F45DE2"/>
    <w:rsid w:val="00F4600A"/>
    <w:rsid w:val="00F46664"/>
    <w:rsid w:val="00F50A99"/>
    <w:rsid w:val="00F510E8"/>
    <w:rsid w:val="00F51DE3"/>
    <w:rsid w:val="00F54AA2"/>
    <w:rsid w:val="00F55002"/>
    <w:rsid w:val="00F569DB"/>
    <w:rsid w:val="00F57A51"/>
    <w:rsid w:val="00F57AA2"/>
    <w:rsid w:val="00F6086D"/>
    <w:rsid w:val="00F62421"/>
    <w:rsid w:val="00F65C3B"/>
    <w:rsid w:val="00F67F28"/>
    <w:rsid w:val="00F71298"/>
    <w:rsid w:val="00F7345D"/>
    <w:rsid w:val="00F74B81"/>
    <w:rsid w:val="00F77672"/>
    <w:rsid w:val="00F82D9B"/>
    <w:rsid w:val="00F83916"/>
    <w:rsid w:val="00F84B75"/>
    <w:rsid w:val="00F85769"/>
    <w:rsid w:val="00F864AE"/>
    <w:rsid w:val="00F87344"/>
    <w:rsid w:val="00F9150D"/>
    <w:rsid w:val="00F91972"/>
    <w:rsid w:val="00F92D96"/>
    <w:rsid w:val="00F93587"/>
    <w:rsid w:val="00F93A6A"/>
    <w:rsid w:val="00F94F95"/>
    <w:rsid w:val="00F95AC4"/>
    <w:rsid w:val="00F96E16"/>
    <w:rsid w:val="00F9715E"/>
    <w:rsid w:val="00F97BEC"/>
    <w:rsid w:val="00FA01E5"/>
    <w:rsid w:val="00FA20DF"/>
    <w:rsid w:val="00FA3610"/>
    <w:rsid w:val="00FA4FEA"/>
    <w:rsid w:val="00FA5807"/>
    <w:rsid w:val="00FA5EA8"/>
    <w:rsid w:val="00FA6234"/>
    <w:rsid w:val="00FA76BD"/>
    <w:rsid w:val="00FB0F51"/>
    <w:rsid w:val="00FB1D77"/>
    <w:rsid w:val="00FB2EB8"/>
    <w:rsid w:val="00FB2F29"/>
    <w:rsid w:val="00FB48DD"/>
    <w:rsid w:val="00FB6CAF"/>
    <w:rsid w:val="00FB743F"/>
    <w:rsid w:val="00FC0855"/>
    <w:rsid w:val="00FC18F7"/>
    <w:rsid w:val="00FC3CE1"/>
    <w:rsid w:val="00FC3D2D"/>
    <w:rsid w:val="00FC4AB0"/>
    <w:rsid w:val="00FC6428"/>
    <w:rsid w:val="00FC78BF"/>
    <w:rsid w:val="00FD066A"/>
    <w:rsid w:val="00FD6CEE"/>
    <w:rsid w:val="00FD6D93"/>
    <w:rsid w:val="00FE08D7"/>
    <w:rsid w:val="00FE0B52"/>
    <w:rsid w:val="00FE0B9A"/>
    <w:rsid w:val="00FE154C"/>
    <w:rsid w:val="00FE1AFD"/>
    <w:rsid w:val="00FE26FD"/>
    <w:rsid w:val="00FE48A6"/>
    <w:rsid w:val="00FE7B46"/>
    <w:rsid w:val="00FF0DD0"/>
    <w:rsid w:val="00FF2FD2"/>
    <w:rsid w:val="00FF38FE"/>
    <w:rsid w:val="00FF47FC"/>
    <w:rsid w:val="00FF51A8"/>
    <w:rsid w:val="00FF5D62"/>
    <w:rsid w:val="00FF62BA"/>
    <w:rsid w:val="00FF65B5"/>
    <w:rsid w:val="00FF72DE"/>
    <w:rsid w:val="00FF7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21D564"/>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6D6A"/>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Refdecomentario">
    <w:name w:val="annotation reference"/>
    <w:basedOn w:val="Fuentedeprrafopredeter"/>
    <w:semiHidden/>
    <w:unhideWhenUsed/>
    <w:rsid w:val="003C7826"/>
    <w:rPr>
      <w:sz w:val="16"/>
      <w:szCs w:val="16"/>
    </w:rPr>
  </w:style>
  <w:style w:type="paragraph" w:styleId="Textocomentario">
    <w:name w:val="annotation text"/>
    <w:basedOn w:val="Normal"/>
    <w:link w:val="TextocomentarioCar"/>
    <w:semiHidden/>
    <w:unhideWhenUsed/>
    <w:rsid w:val="003C7826"/>
  </w:style>
  <w:style w:type="character" w:customStyle="1" w:styleId="TextocomentarioCar">
    <w:name w:val="Texto comentario Car"/>
    <w:basedOn w:val="Fuentedeprrafopredeter"/>
    <w:link w:val="Textocomentario"/>
    <w:semiHidden/>
    <w:rsid w:val="003C7826"/>
    <w:rPr>
      <w:lang w:eastAsia="es-ES"/>
    </w:rPr>
  </w:style>
  <w:style w:type="paragraph" w:styleId="Asuntodelcomentario">
    <w:name w:val="annotation subject"/>
    <w:basedOn w:val="Textocomentario"/>
    <w:next w:val="Textocomentario"/>
    <w:link w:val="AsuntodelcomentarioCar"/>
    <w:semiHidden/>
    <w:unhideWhenUsed/>
    <w:rsid w:val="003C7826"/>
    <w:rPr>
      <w:b/>
      <w:bCs/>
    </w:rPr>
  </w:style>
  <w:style w:type="character" w:customStyle="1" w:styleId="AsuntodelcomentarioCar">
    <w:name w:val="Asunto del comentario Car"/>
    <w:basedOn w:val="TextocomentarioCar"/>
    <w:link w:val="Asuntodelcomentario"/>
    <w:semiHidden/>
    <w:rsid w:val="003C7826"/>
    <w:rPr>
      <w:b/>
      <w:bCs/>
      <w:lang w:eastAsia="es-ES"/>
    </w:rPr>
  </w:style>
  <w:style w:type="paragraph" w:customStyle="1" w:styleId="Piedepgina1">
    <w:name w:val="Pie de página1"/>
    <w:basedOn w:val="Normal"/>
    <w:next w:val="Piedepgina"/>
    <w:uiPriority w:val="99"/>
    <w:unhideWhenUsed/>
    <w:rsid w:val="00674237"/>
    <w:pPr>
      <w:tabs>
        <w:tab w:val="center" w:pos="4419"/>
        <w:tab w:val="right" w:pos="8838"/>
      </w:tabs>
      <w:jc w:val="both"/>
    </w:pPr>
    <w:rPr>
      <w:rFonts w:ascii="Arial Narrow" w:eastAsiaTheme="minorEastAsia" w:hAnsi="Arial Narrow" w:cstheme="minorBidi"/>
      <w:sz w:val="22"/>
      <w:szCs w:val="22"/>
      <w:lang w:val="es-419" w:eastAsia="en-US"/>
    </w:rPr>
  </w:style>
  <w:style w:type="paragraph" w:customStyle="1" w:styleId="Default">
    <w:name w:val="Default"/>
    <w:rsid w:val="0015575D"/>
    <w:pPr>
      <w:autoSpaceDE w:val="0"/>
      <w:autoSpaceDN w:val="0"/>
      <w:adjustRightInd w:val="0"/>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19993">
      <w:bodyDiv w:val="1"/>
      <w:marLeft w:val="0"/>
      <w:marRight w:val="0"/>
      <w:marTop w:val="0"/>
      <w:marBottom w:val="0"/>
      <w:divBdr>
        <w:top w:val="none" w:sz="0" w:space="0" w:color="auto"/>
        <w:left w:val="none" w:sz="0" w:space="0" w:color="auto"/>
        <w:bottom w:val="none" w:sz="0" w:space="0" w:color="auto"/>
        <w:right w:val="none" w:sz="0" w:space="0" w:color="auto"/>
      </w:divBdr>
    </w:div>
    <w:div w:id="210650308">
      <w:bodyDiv w:val="1"/>
      <w:marLeft w:val="0"/>
      <w:marRight w:val="0"/>
      <w:marTop w:val="0"/>
      <w:marBottom w:val="0"/>
      <w:divBdr>
        <w:top w:val="none" w:sz="0" w:space="0" w:color="auto"/>
        <w:left w:val="none" w:sz="0" w:space="0" w:color="auto"/>
        <w:bottom w:val="none" w:sz="0" w:space="0" w:color="auto"/>
        <w:right w:val="none" w:sz="0" w:space="0" w:color="auto"/>
      </w:divBdr>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350302860">
      <w:bodyDiv w:val="1"/>
      <w:marLeft w:val="0"/>
      <w:marRight w:val="0"/>
      <w:marTop w:val="0"/>
      <w:marBottom w:val="0"/>
      <w:divBdr>
        <w:top w:val="none" w:sz="0" w:space="0" w:color="auto"/>
        <w:left w:val="none" w:sz="0" w:space="0" w:color="auto"/>
        <w:bottom w:val="none" w:sz="0" w:space="0" w:color="auto"/>
        <w:right w:val="none" w:sz="0" w:space="0" w:color="auto"/>
      </w:divBdr>
    </w:div>
    <w:div w:id="841772435">
      <w:bodyDiv w:val="1"/>
      <w:marLeft w:val="0"/>
      <w:marRight w:val="0"/>
      <w:marTop w:val="0"/>
      <w:marBottom w:val="0"/>
      <w:divBdr>
        <w:top w:val="none" w:sz="0" w:space="0" w:color="auto"/>
        <w:left w:val="none" w:sz="0" w:space="0" w:color="auto"/>
        <w:bottom w:val="none" w:sz="0" w:space="0" w:color="auto"/>
        <w:right w:val="none" w:sz="0" w:space="0" w:color="auto"/>
      </w:divBdr>
    </w:div>
    <w:div w:id="853498035">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979916840">
      <w:bodyDiv w:val="1"/>
      <w:marLeft w:val="0"/>
      <w:marRight w:val="0"/>
      <w:marTop w:val="0"/>
      <w:marBottom w:val="0"/>
      <w:divBdr>
        <w:top w:val="none" w:sz="0" w:space="0" w:color="auto"/>
        <w:left w:val="none" w:sz="0" w:space="0" w:color="auto"/>
        <w:bottom w:val="none" w:sz="0" w:space="0" w:color="auto"/>
        <w:right w:val="none" w:sz="0" w:space="0" w:color="auto"/>
      </w:divBdr>
    </w:div>
    <w:div w:id="1237739524">
      <w:bodyDiv w:val="1"/>
      <w:marLeft w:val="0"/>
      <w:marRight w:val="0"/>
      <w:marTop w:val="0"/>
      <w:marBottom w:val="0"/>
      <w:divBdr>
        <w:top w:val="none" w:sz="0" w:space="0" w:color="auto"/>
        <w:left w:val="none" w:sz="0" w:space="0" w:color="auto"/>
        <w:bottom w:val="none" w:sz="0" w:space="0" w:color="auto"/>
        <w:right w:val="none" w:sz="0" w:space="0" w:color="auto"/>
      </w:divBdr>
    </w:div>
    <w:div w:id="1298337823">
      <w:bodyDiv w:val="1"/>
      <w:marLeft w:val="0"/>
      <w:marRight w:val="0"/>
      <w:marTop w:val="0"/>
      <w:marBottom w:val="0"/>
      <w:divBdr>
        <w:top w:val="none" w:sz="0" w:space="0" w:color="auto"/>
        <w:left w:val="none" w:sz="0" w:space="0" w:color="auto"/>
        <w:bottom w:val="none" w:sz="0" w:space="0" w:color="auto"/>
        <w:right w:val="none" w:sz="0" w:space="0" w:color="auto"/>
      </w:divBdr>
    </w:div>
    <w:div w:id="1823235462">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6C03B-BAEF-4D7B-98A4-D67035F2B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18</Pages>
  <Words>4265</Words>
  <Characters>23461</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27671</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ALEXANDER IZQUIERDO ARIZMENDI</dc:creator>
  <cp:lastModifiedBy>Edward Alexander Izquierdo Arizmendi</cp:lastModifiedBy>
  <cp:revision>34</cp:revision>
  <cp:lastPrinted>2012-08-25T17:05:00Z</cp:lastPrinted>
  <dcterms:created xsi:type="dcterms:W3CDTF">2022-02-02T21:44:00Z</dcterms:created>
  <dcterms:modified xsi:type="dcterms:W3CDTF">2022-02-02T23:37:00Z</dcterms:modified>
</cp:coreProperties>
</file>