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16"/>
        <w:gridCol w:w="2134"/>
        <w:gridCol w:w="792"/>
        <w:gridCol w:w="2879"/>
        <w:gridCol w:w="815"/>
        <w:gridCol w:w="1914"/>
      </w:tblGrid>
      <w:tr w:rsidR="00A75FE9" w:rsidRPr="00395F96" w14:paraId="7E92E55C" w14:textId="77777777" w:rsidTr="00A92C57">
        <w:trPr>
          <w:trHeight w:val="102"/>
        </w:trPr>
        <w:tc>
          <w:tcPr>
            <w:tcW w:w="1589" w:type="pct"/>
            <w:gridSpan w:val="2"/>
            <w:hideMark/>
          </w:tcPr>
          <w:p w14:paraId="24B2905B" w14:textId="77777777" w:rsidR="00A75FE9" w:rsidRPr="00395F96" w:rsidRDefault="00A75FE9" w:rsidP="00E27E33">
            <w:pPr>
              <w:jc w:val="both"/>
              <w:rPr>
                <w:rFonts w:ascii="Arial" w:eastAsia="Calibri" w:hAnsi="Arial" w:cs="Arial"/>
                <w:sz w:val="14"/>
                <w:szCs w:val="14"/>
              </w:rPr>
            </w:pPr>
            <w:r w:rsidRPr="00395F96">
              <w:rPr>
                <w:rFonts w:ascii="Arial" w:eastAsia="Calibri" w:hAnsi="Arial" w:cs="Arial"/>
                <w:b/>
                <w:sz w:val="14"/>
                <w:szCs w:val="14"/>
                <w:lang w:val="es-ES_tradnl"/>
              </w:rPr>
              <w:t xml:space="preserve">Elaboró </w:t>
            </w:r>
          </w:p>
        </w:tc>
        <w:tc>
          <w:tcPr>
            <w:tcW w:w="1941" w:type="pct"/>
            <w:gridSpan w:val="2"/>
            <w:hideMark/>
          </w:tcPr>
          <w:p w14:paraId="7158C8D9" w14:textId="77777777" w:rsidR="00A75FE9" w:rsidRPr="00395F96" w:rsidRDefault="00A75FE9" w:rsidP="00E27E33">
            <w:pPr>
              <w:jc w:val="both"/>
              <w:rPr>
                <w:rFonts w:ascii="Arial" w:eastAsia="Calibri" w:hAnsi="Arial" w:cs="Arial"/>
                <w:sz w:val="14"/>
                <w:szCs w:val="14"/>
              </w:rPr>
            </w:pPr>
            <w:r w:rsidRPr="00395F96">
              <w:rPr>
                <w:rFonts w:ascii="Arial" w:eastAsia="Calibri" w:hAnsi="Arial" w:cs="Arial"/>
                <w:b/>
                <w:sz w:val="14"/>
                <w:szCs w:val="14"/>
                <w:lang w:val="es-ES_tradnl"/>
              </w:rPr>
              <w:t>Revisó</w:t>
            </w:r>
            <w:r w:rsidRPr="00395F96">
              <w:rPr>
                <w:rFonts w:ascii="Arial" w:eastAsia="Calibri" w:hAnsi="Arial" w:cs="Arial"/>
                <w:sz w:val="14"/>
                <w:szCs w:val="14"/>
                <w:lang w:val="es-ES_tradnl"/>
              </w:rPr>
              <w:t xml:space="preserve"> </w:t>
            </w:r>
          </w:p>
        </w:tc>
        <w:tc>
          <w:tcPr>
            <w:tcW w:w="1470" w:type="pct"/>
            <w:gridSpan w:val="2"/>
            <w:hideMark/>
          </w:tcPr>
          <w:p w14:paraId="761E2C35" w14:textId="77777777" w:rsidR="00A75FE9" w:rsidRPr="00395F96" w:rsidRDefault="00A75FE9" w:rsidP="00E27E33">
            <w:pPr>
              <w:jc w:val="both"/>
              <w:rPr>
                <w:rFonts w:ascii="Arial" w:eastAsia="Calibri" w:hAnsi="Arial" w:cs="Arial"/>
                <w:b/>
                <w:sz w:val="14"/>
                <w:szCs w:val="14"/>
                <w:lang w:val="es-ES_tradnl"/>
              </w:rPr>
            </w:pPr>
            <w:r w:rsidRPr="00395F96">
              <w:rPr>
                <w:rFonts w:ascii="Arial" w:eastAsia="Calibri" w:hAnsi="Arial" w:cs="Arial"/>
                <w:b/>
                <w:sz w:val="14"/>
                <w:szCs w:val="14"/>
                <w:lang w:val="es-ES_tradnl"/>
              </w:rPr>
              <w:t>Aprobó</w:t>
            </w:r>
            <w:r w:rsidRPr="00395F96">
              <w:rPr>
                <w:rFonts w:ascii="Arial" w:eastAsia="Calibri" w:hAnsi="Arial" w:cs="Arial"/>
                <w:sz w:val="14"/>
                <w:szCs w:val="14"/>
                <w:lang w:val="es-ES_tradnl"/>
              </w:rPr>
              <w:t xml:space="preserve"> </w:t>
            </w:r>
          </w:p>
        </w:tc>
      </w:tr>
      <w:tr w:rsidR="00A75FE9" w:rsidRPr="00395F96" w14:paraId="23A2D25F" w14:textId="77777777" w:rsidTr="00A92C57">
        <w:trPr>
          <w:trHeight w:val="64"/>
        </w:trPr>
        <w:tc>
          <w:tcPr>
            <w:tcW w:w="442" w:type="pct"/>
            <w:hideMark/>
          </w:tcPr>
          <w:p w14:paraId="64760137" w14:textId="77777777" w:rsidR="00A75FE9" w:rsidRPr="00395F96" w:rsidRDefault="00A75FE9" w:rsidP="00E27E33">
            <w:pPr>
              <w:jc w:val="both"/>
              <w:rPr>
                <w:rFonts w:ascii="Arial" w:eastAsia="Calibri" w:hAnsi="Arial" w:cs="Arial"/>
                <w:b/>
                <w:sz w:val="14"/>
                <w:szCs w:val="14"/>
              </w:rPr>
            </w:pPr>
            <w:r w:rsidRPr="00395F96">
              <w:rPr>
                <w:rFonts w:ascii="Arial" w:eastAsia="Calibri" w:hAnsi="Arial" w:cs="Arial"/>
                <w:b/>
                <w:sz w:val="14"/>
                <w:szCs w:val="14"/>
              </w:rPr>
              <w:t>Nombre:</w:t>
            </w:r>
          </w:p>
        </w:tc>
        <w:tc>
          <w:tcPr>
            <w:tcW w:w="1147" w:type="pct"/>
          </w:tcPr>
          <w:p w14:paraId="1E19927E" w14:textId="77777777" w:rsidR="00A75FE9" w:rsidRPr="00395F96" w:rsidRDefault="00A75FE9" w:rsidP="00E27E33">
            <w:pPr>
              <w:jc w:val="both"/>
              <w:rPr>
                <w:rFonts w:ascii="Arial" w:eastAsia="Calibri" w:hAnsi="Arial" w:cs="Arial"/>
                <w:sz w:val="14"/>
                <w:szCs w:val="14"/>
              </w:rPr>
            </w:pPr>
            <w:r w:rsidRPr="00395F96">
              <w:rPr>
                <w:rFonts w:ascii="Arial" w:eastAsia="Calibri" w:hAnsi="Arial" w:cs="Arial"/>
                <w:sz w:val="14"/>
                <w:szCs w:val="14"/>
              </w:rPr>
              <w:t>Edward Izquierdo Arizmendi</w:t>
            </w:r>
          </w:p>
        </w:tc>
        <w:tc>
          <w:tcPr>
            <w:tcW w:w="396" w:type="pct"/>
            <w:hideMark/>
          </w:tcPr>
          <w:p w14:paraId="5615BABF" w14:textId="77777777" w:rsidR="00A75FE9" w:rsidRPr="00395F96" w:rsidRDefault="00A75FE9" w:rsidP="00E27E33">
            <w:pPr>
              <w:jc w:val="both"/>
              <w:rPr>
                <w:rFonts w:ascii="Arial" w:eastAsia="Calibri" w:hAnsi="Arial" w:cs="Arial"/>
                <w:b/>
                <w:sz w:val="14"/>
                <w:szCs w:val="14"/>
              </w:rPr>
            </w:pPr>
            <w:r w:rsidRPr="00395F96">
              <w:rPr>
                <w:rFonts w:ascii="Arial" w:eastAsia="Calibri" w:hAnsi="Arial" w:cs="Arial"/>
                <w:b/>
                <w:sz w:val="14"/>
                <w:szCs w:val="14"/>
              </w:rPr>
              <w:t>Nombre:</w:t>
            </w:r>
          </w:p>
        </w:tc>
        <w:tc>
          <w:tcPr>
            <w:tcW w:w="1545" w:type="pct"/>
          </w:tcPr>
          <w:p w14:paraId="1AAA1C76" w14:textId="77777777" w:rsidR="00A75FE9" w:rsidRPr="00395F96" w:rsidRDefault="00A75FE9" w:rsidP="00E27E33">
            <w:pPr>
              <w:jc w:val="both"/>
              <w:rPr>
                <w:rFonts w:ascii="Arial" w:eastAsia="Calibri" w:hAnsi="Arial" w:cs="Arial"/>
                <w:sz w:val="14"/>
                <w:szCs w:val="14"/>
              </w:rPr>
            </w:pPr>
            <w:r w:rsidRPr="00395F96">
              <w:rPr>
                <w:rFonts w:ascii="Arial" w:eastAsia="Calibri" w:hAnsi="Arial" w:cs="Arial"/>
                <w:sz w:val="14"/>
                <w:szCs w:val="14"/>
              </w:rPr>
              <w:t xml:space="preserve">Claudia Hernández </w:t>
            </w:r>
          </w:p>
        </w:tc>
        <w:tc>
          <w:tcPr>
            <w:tcW w:w="441" w:type="pct"/>
            <w:hideMark/>
          </w:tcPr>
          <w:p w14:paraId="0B12A400" w14:textId="77777777" w:rsidR="00A75FE9" w:rsidRPr="00395F96" w:rsidRDefault="00A75FE9" w:rsidP="00E27E33">
            <w:pPr>
              <w:jc w:val="both"/>
              <w:rPr>
                <w:rFonts w:ascii="Arial" w:eastAsia="Calibri" w:hAnsi="Arial" w:cs="Arial"/>
                <w:b/>
                <w:sz w:val="14"/>
                <w:szCs w:val="14"/>
              </w:rPr>
            </w:pPr>
            <w:r w:rsidRPr="00395F96">
              <w:rPr>
                <w:rFonts w:ascii="Arial" w:eastAsia="Calibri" w:hAnsi="Arial" w:cs="Arial"/>
                <w:b/>
                <w:sz w:val="14"/>
                <w:szCs w:val="14"/>
              </w:rPr>
              <w:t>Nombre:</w:t>
            </w:r>
          </w:p>
        </w:tc>
        <w:tc>
          <w:tcPr>
            <w:tcW w:w="1029" w:type="pct"/>
          </w:tcPr>
          <w:p w14:paraId="652A5243" w14:textId="77777777" w:rsidR="00A75FE9" w:rsidRPr="00395F96" w:rsidRDefault="00A75FE9" w:rsidP="00E27E33">
            <w:pPr>
              <w:jc w:val="both"/>
              <w:rPr>
                <w:rFonts w:ascii="Arial" w:eastAsia="Calibri" w:hAnsi="Arial" w:cs="Arial"/>
                <w:sz w:val="14"/>
                <w:szCs w:val="14"/>
              </w:rPr>
            </w:pPr>
            <w:r w:rsidRPr="00395F96">
              <w:rPr>
                <w:rFonts w:ascii="Arial" w:eastAsia="Calibri" w:hAnsi="Arial" w:cs="Arial"/>
                <w:sz w:val="14"/>
                <w:szCs w:val="14"/>
              </w:rPr>
              <w:t xml:space="preserve">Yina </w:t>
            </w:r>
            <w:r w:rsidRPr="00395F96">
              <w:rPr>
                <w:rFonts w:ascii="Arial" w:eastAsia="Arial Narrow" w:hAnsi="Arial" w:cs="Arial"/>
                <w:sz w:val="14"/>
                <w:szCs w:val="14"/>
              </w:rPr>
              <w:t>Cubillos</w:t>
            </w:r>
          </w:p>
        </w:tc>
      </w:tr>
      <w:tr w:rsidR="00A75FE9" w:rsidRPr="00395F96" w14:paraId="0D9BEB0B" w14:textId="77777777" w:rsidTr="00A92C57">
        <w:tc>
          <w:tcPr>
            <w:tcW w:w="442" w:type="pct"/>
            <w:hideMark/>
          </w:tcPr>
          <w:p w14:paraId="386D4DEB" w14:textId="77777777" w:rsidR="00A75FE9" w:rsidRPr="00395F96" w:rsidRDefault="00A75FE9" w:rsidP="00E27E33">
            <w:pPr>
              <w:jc w:val="both"/>
              <w:rPr>
                <w:rFonts w:ascii="Arial" w:eastAsia="Calibri" w:hAnsi="Arial" w:cs="Arial"/>
                <w:b/>
                <w:sz w:val="14"/>
                <w:szCs w:val="14"/>
              </w:rPr>
            </w:pPr>
            <w:r w:rsidRPr="00395F96">
              <w:rPr>
                <w:rFonts w:ascii="Arial" w:eastAsia="Calibri" w:hAnsi="Arial" w:cs="Arial"/>
                <w:b/>
                <w:sz w:val="14"/>
                <w:szCs w:val="14"/>
              </w:rPr>
              <w:t>Cargo:</w:t>
            </w:r>
          </w:p>
        </w:tc>
        <w:tc>
          <w:tcPr>
            <w:tcW w:w="1147" w:type="pct"/>
          </w:tcPr>
          <w:p w14:paraId="54530E2E" w14:textId="77777777" w:rsidR="00A75FE9" w:rsidRPr="00395F96" w:rsidRDefault="00A75FE9" w:rsidP="00E27E33">
            <w:pPr>
              <w:jc w:val="both"/>
              <w:rPr>
                <w:rFonts w:ascii="Arial" w:eastAsia="Calibri" w:hAnsi="Arial" w:cs="Arial"/>
                <w:sz w:val="14"/>
                <w:szCs w:val="14"/>
              </w:rPr>
            </w:pPr>
            <w:r w:rsidRPr="00395F96">
              <w:rPr>
                <w:rFonts w:ascii="Arial" w:eastAsia="Calibri" w:hAnsi="Arial" w:cs="Arial"/>
                <w:sz w:val="14"/>
                <w:szCs w:val="14"/>
              </w:rPr>
              <w:t>Asesor externo de Procesos</w:t>
            </w:r>
          </w:p>
        </w:tc>
        <w:tc>
          <w:tcPr>
            <w:tcW w:w="396" w:type="pct"/>
            <w:hideMark/>
          </w:tcPr>
          <w:p w14:paraId="1153E470" w14:textId="77777777" w:rsidR="00A75FE9" w:rsidRPr="00395F96" w:rsidRDefault="00A75FE9" w:rsidP="00E27E33">
            <w:pPr>
              <w:jc w:val="both"/>
              <w:rPr>
                <w:rFonts w:ascii="Arial" w:eastAsia="Calibri" w:hAnsi="Arial" w:cs="Arial"/>
                <w:b/>
                <w:sz w:val="14"/>
                <w:szCs w:val="14"/>
              </w:rPr>
            </w:pPr>
            <w:r w:rsidRPr="00395F96">
              <w:rPr>
                <w:rFonts w:ascii="Arial" w:eastAsia="Calibri" w:hAnsi="Arial" w:cs="Arial"/>
                <w:b/>
                <w:sz w:val="14"/>
                <w:szCs w:val="14"/>
              </w:rPr>
              <w:t>Cargo:</w:t>
            </w:r>
          </w:p>
        </w:tc>
        <w:tc>
          <w:tcPr>
            <w:tcW w:w="1545" w:type="pct"/>
          </w:tcPr>
          <w:p w14:paraId="5A6F5B7A" w14:textId="77777777" w:rsidR="00A75FE9" w:rsidRPr="00395F96" w:rsidRDefault="00A75FE9" w:rsidP="00E27E33">
            <w:pPr>
              <w:jc w:val="both"/>
              <w:rPr>
                <w:rFonts w:ascii="Arial" w:eastAsia="Calibri" w:hAnsi="Arial" w:cs="Arial"/>
                <w:sz w:val="14"/>
                <w:szCs w:val="14"/>
              </w:rPr>
            </w:pPr>
            <w:r w:rsidRPr="00395F96">
              <w:rPr>
                <w:rFonts w:ascii="Arial" w:eastAsia="Calibri" w:hAnsi="Arial" w:cs="Arial"/>
                <w:sz w:val="14"/>
                <w:szCs w:val="14"/>
              </w:rPr>
              <w:t>Subgerente Financiera</w:t>
            </w:r>
          </w:p>
        </w:tc>
        <w:tc>
          <w:tcPr>
            <w:tcW w:w="441" w:type="pct"/>
            <w:hideMark/>
          </w:tcPr>
          <w:p w14:paraId="7D153966" w14:textId="77777777" w:rsidR="00A75FE9" w:rsidRPr="00395F96" w:rsidRDefault="00A75FE9" w:rsidP="00E27E33">
            <w:pPr>
              <w:jc w:val="both"/>
              <w:rPr>
                <w:rFonts w:ascii="Arial" w:eastAsia="Calibri" w:hAnsi="Arial" w:cs="Arial"/>
                <w:b/>
                <w:sz w:val="14"/>
                <w:szCs w:val="14"/>
              </w:rPr>
            </w:pPr>
            <w:r w:rsidRPr="00395F96">
              <w:rPr>
                <w:rFonts w:ascii="Arial" w:eastAsia="Calibri" w:hAnsi="Arial" w:cs="Arial"/>
                <w:b/>
                <w:sz w:val="14"/>
                <w:szCs w:val="14"/>
              </w:rPr>
              <w:t>Cargo:</w:t>
            </w:r>
          </w:p>
        </w:tc>
        <w:tc>
          <w:tcPr>
            <w:tcW w:w="1029" w:type="pct"/>
          </w:tcPr>
          <w:p w14:paraId="3247F557" w14:textId="77777777" w:rsidR="00A75FE9" w:rsidRPr="00395F96" w:rsidRDefault="00A75FE9" w:rsidP="00E27E33">
            <w:pPr>
              <w:jc w:val="both"/>
              <w:rPr>
                <w:rFonts w:ascii="Arial" w:eastAsia="Calibri" w:hAnsi="Arial" w:cs="Arial"/>
                <w:sz w:val="14"/>
                <w:szCs w:val="14"/>
              </w:rPr>
            </w:pPr>
            <w:r w:rsidRPr="00395F96">
              <w:rPr>
                <w:rFonts w:ascii="Arial" w:eastAsia="Calibri" w:hAnsi="Arial" w:cs="Arial"/>
                <w:sz w:val="14"/>
                <w:szCs w:val="14"/>
              </w:rPr>
              <w:t>Gerente</w:t>
            </w:r>
          </w:p>
        </w:tc>
      </w:tr>
      <w:tr w:rsidR="00A75FE9" w:rsidRPr="00395F96" w14:paraId="5B9C89FD" w14:textId="77777777" w:rsidTr="00A92C57">
        <w:tc>
          <w:tcPr>
            <w:tcW w:w="442" w:type="pct"/>
            <w:hideMark/>
          </w:tcPr>
          <w:p w14:paraId="3194AFB5" w14:textId="77777777" w:rsidR="00A75FE9" w:rsidRPr="00395F96" w:rsidRDefault="00A75FE9" w:rsidP="00E27E33">
            <w:pPr>
              <w:jc w:val="both"/>
              <w:rPr>
                <w:rFonts w:ascii="Arial" w:eastAsia="Calibri" w:hAnsi="Arial" w:cs="Arial"/>
                <w:b/>
                <w:sz w:val="14"/>
                <w:szCs w:val="14"/>
              </w:rPr>
            </w:pPr>
            <w:r w:rsidRPr="00395F96">
              <w:rPr>
                <w:rFonts w:ascii="Arial" w:eastAsia="Calibri" w:hAnsi="Arial" w:cs="Arial"/>
                <w:b/>
                <w:sz w:val="14"/>
                <w:szCs w:val="14"/>
              </w:rPr>
              <w:t>Fecha:</w:t>
            </w:r>
          </w:p>
        </w:tc>
        <w:tc>
          <w:tcPr>
            <w:tcW w:w="1147" w:type="pct"/>
          </w:tcPr>
          <w:p w14:paraId="30257AC3" w14:textId="408DE0F9" w:rsidR="00A75FE9" w:rsidRPr="00395F96" w:rsidRDefault="00A75FE9" w:rsidP="00E27E33">
            <w:pPr>
              <w:jc w:val="both"/>
              <w:rPr>
                <w:rFonts w:ascii="Arial" w:eastAsia="Calibri" w:hAnsi="Arial" w:cs="Arial"/>
                <w:sz w:val="14"/>
                <w:szCs w:val="14"/>
              </w:rPr>
            </w:pPr>
            <w:r w:rsidRPr="00395F96">
              <w:rPr>
                <w:rFonts w:ascii="Arial" w:eastAsia="Calibri" w:hAnsi="Arial" w:cs="Arial"/>
                <w:sz w:val="14"/>
                <w:szCs w:val="14"/>
              </w:rPr>
              <w:t>13/04/2021</w:t>
            </w:r>
          </w:p>
        </w:tc>
        <w:tc>
          <w:tcPr>
            <w:tcW w:w="396" w:type="pct"/>
            <w:hideMark/>
          </w:tcPr>
          <w:p w14:paraId="28E353AC" w14:textId="77777777" w:rsidR="00A75FE9" w:rsidRPr="00395F96" w:rsidRDefault="00A75FE9" w:rsidP="00E27E33">
            <w:pPr>
              <w:jc w:val="both"/>
              <w:rPr>
                <w:rFonts w:ascii="Arial" w:eastAsia="Calibri" w:hAnsi="Arial" w:cs="Arial"/>
                <w:b/>
                <w:sz w:val="14"/>
                <w:szCs w:val="14"/>
              </w:rPr>
            </w:pPr>
            <w:r w:rsidRPr="00395F96">
              <w:rPr>
                <w:rFonts w:ascii="Arial" w:eastAsia="Calibri" w:hAnsi="Arial" w:cs="Arial"/>
                <w:b/>
                <w:sz w:val="14"/>
                <w:szCs w:val="14"/>
              </w:rPr>
              <w:t>Fecha:</w:t>
            </w:r>
          </w:p>
        </w:tc>
        <w:tc>
          <w:tcPr>
            <w:tcW w:w="1545" w:type="pct"/>
          </w:tcPr>
          <w:p w14:paraId="340DB63E" w14:textId="0B2A5343" w:rsidR="00A75FE9" w:rsidRPr="00395F96" w:rsidRDefault="00A75FE9" w:rsidP="00E27E33">
            <w:pPr>
              <w:jc w:val="both"/>
              <w:rPr>
                <w:rFonts w:ascii="Arial" w:eastAsia="Calibri" w:hAnsi="Arial" w:cs="Arial"/>
                <w:sz w:val="14"/>
                <w:szCs w:val="14"/>
              </w:rPr>
            </w:pPr>
            <w:r w:rsidRPr="00395F96">
              <w:rPr>
                <w:rFonts w:ascii="Arial" w:eastAsia="Calibri" w:hAnsi="Arial" w:cs="Arial"/>
                <w:sz w:val="14"/>
                <w:szCs w:val="14"/>
              </w:rPr>
              <w:t>13/04/2021</w:t>
            </w:r>
          </w:p>
        </w:tc>
        <w:tc>
          <w:tcPr>
            <w:tcW w:w="441" w:type="pct"/>
            <w:hideMark/>
          </w:tcPr>
          <w:p w14:paraId="0D152A50" w14:textId="77777777" w:rsidR="00A75FE9" w:rsidRPr="00395F96" w:rsidRDefault="00A75FE9" w:rsidP="00E27E33">
            <w:pPr>
              <w:jc w:val="both"/>
              <w:rPr>
                <w:rFonts w:ascii="Arial" w:eastAsia="Calibri" w:hAnsi="Arial" w:cs="Arial"/>
                <w:b/>
                <w:sz w:val="14"/>
                <w:szCs w:val="14"/>
              </w:rPr>
            </w:pPr>
            <w:r w:rsidRPr="00395F96">
              <w:rPr>
                <w:rFonts w:ascii="Arial" w:eastAsia="Calibri" w:hAnsi="Arial" w:cs="Arial"/>
                <w:b/>
                <w:sz w:val="14"/>
                <w:szCs w:val="14"/>
              </w:rPr>
              <w:t>Fecha:</w:t>
            </w:r>
          </w:p>
        </w:tc>
        <w:tc>
          <w:tcPr>
            <w:tcW w:w="1029" w:type="pct"/>
          </w:tcPr>
          <w:p w14:paraId="000504FA" w14:textId="476DF572" w:rsidR="00A75FE9" w:rsidRPr="00395F96" w:rsidRDefault="00A75FE9" w:rsidP="00E27E33">
            <w:pPr>
              <w:jc w:val="both"/>
              <w:rPr>
                <w:rFonts w:ascii="Arial" w:eastAsia="Calibri" w:hAnsi="Arial" w:cs="Arial"/>
                <w:sz w:val="14"/>
                <w:szCs w:val="14"/>
              </w:rPr>
            </w:pPr>
            <w:r w:rsidRPr="00395F96">
              <w:rPr>
                <w:rFonts w:ascii="Arial" w:eastAsia="Calibri" w:hAnsi="Arial" w:cs="Arial"/>
                <w:sz w:val="14"/>
                <w:szCs w:val="14"/>
              </w:rPr>
              <w:t>13/04/2021</w:t>
            </w:r>
          </w:p>
        </w:tc>
      </w:tr>
    </w:tbl>
    <w:p w14:paraId="446E608F" w14:textId="77777777" w:rsidR="00A66471" w:rsidRPr="00395F96" w:rsidRDefault="00A66471" w:rsidP="00E27E33">
      <w:pPr>
        <w:spacing w:line="240" w:lineRule="auto"/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6D16746C" w14:textId="59E86B6F" w:rsidR="00A75FE9" w:rsidRPr="00395F96" w:rsidRDefault="00A75FE9" w:rsidP="00E27E33">
      <w:pPr>
        <w:numPr>
          <w:ilvl w:val="0"/>
          <w:numId w:val="3"/>
        </w:numPr>
        <w:spacing w:line="240" w:lineRule="auto"/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395F96">
        <w:rPr>
          <w:rFonts w:ascii="Arial" w:hAnsi="Arial" w:cs="Arial"/>
          <w:b/>
          <w:spacing w:val="-3"/>
          <w:sz w:val="24"/>
          <w:szCs w:val="24"/>
        </w:rPr>
        <w:t>OBJETIVO.</w:t>
      </w:r>
    </w:p>
    <w:p w14:paraId="68AA578A" w14:textId="63FCF0C2" w:rsidR="00A75FE9" w:rsidRPr="00395F96" w:rsidRDefault="00A75FE9" w:rsidP="00E27E33">
      <w:pPr>
        <w:spacing w:line="240" w:lineRule="auto"/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395F96">
        <w:rPr>
          <w:rFonts w:ascii="Arial" w:hAnsi="Arial" w:cs="Arial"/>
          <w:sz w:val="24"/>
          <w:szCs w:val="24"/>
          <w:lang w:eastAsia="es-CO"/>
        </w:rPr>
        <w:t>Establecer los procedimientos específicos para el</w:t>
      </w:r>
      <w:r w:rsidRPr="00395F96">
        <w:rPr>
          <w:rFonts w:ascii="Arial" w:hAnsi="Arial" w:cs="Arial"/>
          <w:sz w:val="24"/>
          <w:szCs w:val="24"/>
        </w:rPr>
        <w:t xml:space="preserve"> </w:t>
      </w:r>
      <w:r w:rsidRPr="00395F96">
        <w:rPr>
          <w:rFonts w:ascii="Arial" w:hAnsi="Arial" w:cs="Arial"/>
          <w:b/>
          <w:bCs/>
          <w:sz w:val="24"/>
          <w:szCs w:val="24"/>
          <w:lang w:eastAsia="es-CO"/>
        </w:rPr>
        <w:t>SISTEMA DE ADMINISTRACIÓN DE RIESGO DE LIQUIDEZ – SAR</w:t>
      </w:r>
      <w:r w:rsidRPr="00395F96">
        <w:rPr>
          <w:rFonts w:ascii="Arial" w:hAnsi="Arial" w:cs="Arial"/>
          <w:sz w:val="24"/>
          <w:szCs w:val="24"/>
          <w:lang w:eastAsia="es-CO"/>
        </w:rPr>
        <w:t xml:space="preserve">L de </w:t>
      </w:r>
      <w:r w:rsidRPr="00395F96">
        <w:rPr>
          <w:rFonts w:ascii="Arial" w:hAnsi="Arial" w:cs="Arial"/>
          <w:b/>
          <w:bCs/>
          <w:sz w:val="24"/>
          <w:szCs w:val="24"/>
          <w:lang w:eastAsia="es-CO"/>
        </w:rPr>
        <w:t>COOPEAIPE</w:t>
      </w:r>
    </w:p>
    <w:p w14:paraId="738A2C16" w14:textId="30825965" w:rsidR="00A75FE9" w:rsidRPr="00395F96" w:rsidRDefault="00A75FE9" w:rsidP="00E27E33">
      <w:pPr>
        <w:numPr>
          <w:ilvl w:val="0"/>
          <w:numId w:val="3"/>
        </w:numPr>
        <w:spacing w:line="240" w:lineRule="auto"/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395F96">
        <w:rPr>
          <w:rFonts w:ascii="Arial" w:hAnsi="Arial" w:cs="Arial"/>
          <w:b/>
          <w:spacing w:val="-3"/>
          <w:sz w:val="24"/>
          <w:szCs w:val="24"/>
        </w:rPr>
        <w:t>ALCANCE.</w:t>
      </w:r>
    </w:p>
    <w:p w14:paraId="13AC3C1B" w14:textId="5FA47831" w:rsidR="008A2975" w:rsidRPr="00395F96" w:rsidRDefault="008A2975" w:rsidP="00E27E33">
      <w:pPr>
        <w:spacing w:line="240" w:lineRule="auto"/>
        <w:jc w:val="both"/>
        <w:rPr>
          <w:rFonts w:ascii="Arial" w:hAnsi="Arial" w:cs="Arial"/>
          <w:bCs/>
          <w:spacing w:val="-3"/>
          <w:sz w:val="24"/>
          <w:szCs w:val="24"/>
        </w:rPr>
      </w:pPr>
      <w:r w:rsidRPr="00395F96">
        <w:rPr>
          <w:rFonts w:ascii="Arial" w:hAnsi="Arial" w:cs="Arial"/>
          <w:bCs/>
          <w:spacing w:val="-3"/>
          <w:sz w:val="24"/>
          <w:szCs w:val="24"/>
        </w:rPr>
        <w:t xml:space="preserve">Aplica al momento que </w:t>
      </w:r>
      <w:r w:rsidRPr="00395F96">
        <w:rPr>
          <w:rFonts w:ascii="Arial" w:hAnsi="Arial" w:cs="Arial"/>
          <w:b/>
          <w:spacing w:val="-3"/>
          <w:sz w:val="24"/>
          <w:szCs w:val="24"/>
        </w:rPr>
        <w:t>COOPEAIPE</w:t>
      </w:r>
      <w:r w:rsidRPr="00395F96">
        <w:rPr>
          <w:rFonts w:ascii="Arial" w:hAnsi="Arial" w:cs="Arial"/>
          <w:bCs/>
          <w:spacing w:val="-3"/>
          <w:sz w:val="24"/>
          <w:szCs w:val="24"/>
        </w:rPr>
        <w:t xml:space="preserve"> identifique los principios, políticas, estrategias, criterios y prácticas para la gestión del Riesgo de Liquidez, teniendo como marco de referencia las disposiciones emitidas al respecto por la Superintendencia de la Economía Solidaria y contenidas de igual forma en el manual </w:t>
      </w:r>
      <w:r w:rsidRPr="00395F96">
        <w:rPr>
          <w:rFonts w:ascii="Arial" w:hAnsi="Arial" w:cs="Arial"/>
          <w:b/>
          <w:spacing w:val="-3"/>
          <w:sz w:val="24"/>
          <w:szCs w:val="24"/>
        </w:rPr>
        <w:t>SARL</w:t>
      </w:r>
      <w:r w:rsidRPr="00395F96">
        <w:rPr>
          <w:rFonts w:ascii="Arial" w:hAnsi="Arial" w:cs="Arial"/>
          <w:bCs/>
          <w:spacing w:val="-3"/>
          <w:sz w:val="24"/>
          <w:szCs w:val="24"/>
        </w:rPr>
        <w:t>.</w:t>
      </w:r>
    </w:p>
    <w:p w14:paraId="51F96E8E" w14:textId="5C88B549" w:rsidR="00A75FE9" w:rsidRPr="00395F96" w:rsidRDefault="00A75FE9" w:rsidP="00E27E33">
      <w:pPr>
        <w:numPr>
          <w:ilvl w:val="0"/>
          <w:numId w:val="3"/>
        </w:numPr>
        <w:spacing w:line="240" w:lineRule="auto"/>
        <w:jc w:val="both"/>
        <w:rPr>
          <w:rFonts w:ascii="Arial" w:hAnsi="Arial" w:cs="Arial"/>
          <w:spacing w:val="-3"/>
          <w:sz w:val="24"/>
          <w:szCs w:val="24"/>
        </w:rPr>
      </w:pPr>
      <w:bookmarkStart w:id="0" w:name="_Hlk54963095"/>
      <w:r w:rsidRPr="00395F96">
        <w:rPr>
          <w:rFonts w:ascii="Arial" w:hAnsi="Arial" w:cs="Arial"/>
          <w:b/>
          <w:spacing w:val="-3"/>
          <w:sz w:val="24"/>
          <w:szCs w:val="24"/>
        </w:rPr>
        <w:t>NORMATIVIDAD.</w:t>
      </w:r>
    </w:p>
    <w:p w14:paraId="1E92E9F5" w14:textId="0E8F2F5E" w:rsidR="00A75FE9" w:rsidRPr="00395F96" w:rsidRDefault="00A75FE9" w:rsidP="00E27E33">
      <w:pPr>
        <w:pStyle w:val="Prrafodelista"/>
        <w:numPr>
          <w:ilvl w:val="1"/>
          <w:numId w:val="3"/>
        </w:numPr>
        <w:spacing w:line="240" w:lineRule="auto"/>
        <w:contextualSpacing w:val="0"/>
        <w:jc w:val="both"/>
        <w:rPr>
          <w:rFonts w:ascii="Arial" w:hAnsi="Arial" w:cs="Arial"/>
          <w:spacing w:val="-3"/>
          <w:sz w:val="24"/>
          <w:szCs w:val="24"/>
        </w:rPr>
      </w:pPr>
      <w:r w:rsidRPr="00395F96">
        <w:rPr>
          <w:rFonts w:ascii="Arial" w:hAnsi="Arial" w:cs="Arial"/>
          <w:b/>
          <w:spacing w:val="-3"/>
          <w:sz w:val="24"/>
          <w:szCs w:val="24"/>
        </w:rPr>
        <w:t>INTERNA.</w:t>
      </w:r>
    </w:p>
    <w:p w14:paraId="2196189D" w14:textId="77777777" w:rsidR="00A75FE9" w:rsidRPr="00395F96" w:rsidRDefault="00A75FE9" w:rsidP="00E27E33">
      <w:pPr>
        <w:pStyle w:val="Prrafodelista"/>
        <w:numPr>
          <w:ilvl w:val="2"/>
          <w:numId w:val="3"/>
        </w:numPr>
        <w:spacing w:line="240" w:lineRule="auto"/>
        <w:ind w:right="20"/>
        <w:jc w:val="both"/>
        <w:rPr>
          <w:rFonts w:ascii="Arial" w:eastAsia="Calibri" w:hAnsi="Arial" w:cs="Arial"/>
          <w:sz w:val="24"/>
          <w:szCs w:val="24"/>
        </w:rPr>
      </w:pPr>
      <w:r w:rsidRPr="00395F96">
        <w:rPr>
          <w:rFonts w:ascii="Arial" w:eastAsia="Calibri" w:hAnsi="Arial" w:cs="Arial"/>
          <w:sz w:val="24"/>
          <w:szCs w:val="24"/>
        </w:rPr>
        <w:t>Manual SARL</w:t>
      </w:r>
    </w:p>
    <w:p w14:paraId="163AF908" w14:textId="77777777" w:rsidR="00A75FE9" w:rsidRPr="00395F96" w:rsidRDefault="00A75FE9" w:rsidP="00E27E33">
      <w:pPr>
        <w:pStyle w:val="Prrafodelista"/>
        <w:numPr>
          <w:ilvl w:val="2"/>
          <w:numId w:val="3"/>
        </w:numPr>
        <w:spacing w:line="240" w:lineRule="auto"/>
        <w:ind w:right="20"/>
        <w:jc w:val="both"/>
        <w:rPr>
          <w:rFonts w:ascii="Arial" w:eastAsia="Calibri" w:hAnsi="Arial" w:cs="Arial"/>
          <w:sz w:val="24"/>
          <w:szCs w:val="24"/>
        </w:rPr>
      </w:pPr>
      <w:r w:rsidRPr="00395F96">
        <w:rPr>
          <w:rFonts w:ascii="Arial" w:eastAsia="Calibri" w:hAnsi="Arial" w:cs="Arial"/>
          <w:sz w:val="24"/>
          <w:szCs w:val="24"/>
        </w:rPr>
        <w:t>Manual de Plan de Contingencia de liquidez.</w:t>
      </w:r>
    </w:p>
    <w:p w14:paraId="6F707202" w14:textId="77777777" w:rsidR="00A75FE9" w:rsidRPr="00395F96" w:rsidRDefault="00A75FE9" w:rsidP="00E27E33">
      <w:pPr>
        <w:pStyle w:val="Prrafodelista"/>
        <w:numPr>
          <w:ilvl w:val="2"/>
          <w:numId w:val="3"/>
        </w:numPr>
        <w:spacing w:line="240" w:lineRule="auto"/>
        <w:ind w:right="20"/>
        <w:jc w:val="both"/>
        <w:rPr>
          <w:rFonts w:ascii="Arial" w:eastAsia="Calibri" w:hAnsi="Arial" w:cs="Arial"/>
          <w:sz w:val="24"/>
          <w:szCs w:val="24"/>
        </w:rPr>
      </w:pPr>
      <w:r w:rsidRPr="00395F96">
        <w:rPr>
          <w:rFonts w:ascii="Arial" w:eastAsia="Calibri" w:hAnsi="Arial" w:cs="Arial"/>
          <w:sz w:val="24"/>
          <w:szCs w:val="24"/>
        </w:rPr>
        <w:t>Código de Conducta</w:t>
      </w:r>
    </w:p>
    <w:p w14:paraId="2618D402" w14:textId="581C9332" w:rsidR="00A75FE9" w:rsidRPr="00395F96" w:rsidRDefault="00A75FE9" w:rsidP="00E27E33">
      <w:pPr>
        <w:pStyle w:val="Prrafodelista"/>
        <w:numPr>
          <w:ilvl w:val="2"/>
          <w:numId w:val="3"/>
        </w:numPr>
        <w:spacing w:line="240" w:lineRule="auto"/>
        <w:ind w:right="20"/>
        <w:jc w:val="both"/>
        <w:rPr>
          <w:rFonts w:ascii="Arial" w:eastAsia="Calibri" w:hAnsi="Arial" w:cs="Arial"/>
          <w:sz w:val="24"/>
          <w:szCs w:val="24"/>
        </w:rPr>
      </w:pPr>
      <w:r w:rsidRPr="00395F96">
        <w:rPr>
          <w:rFonts w:ascii="Arial" w:eastAsia="Calibri" w:hAnsi="Arial" w:cs="Arial"/>
          <w:sz w:val="24"/>
          <w:szCs w:val="24"/>
        </w:rPr>
        <w:t>Manual de Buen gobierno.</w:t>
      </w:r>
    </w:p>
    <w:p w14:paraId="5B47D4CE" w14:textId="77777777" w:rsidR="00A75FE9" w:rsidRPr="00395F96" w:rsidRDefault="00A75FE9" w:rsidP="00E27E33">
      <w:pPr>
        <w:pStyle w:val="Prrafodelista"/>
        <w:spacing w:line="240" w:lineRule="auto"/>
        <w:ind w:left="680" w:right="20"/>
        <w:jc w:val="both"/>
        <w:rPr>
          <w:rFonts w:ascii="Arial" w:eastAsia="Calibri" w:hAnsi="Arial" w:cs="Arial"/>
          <w:sz w:val="24"/>
          <w:szCs w:val="24"/>
        </w:rPr>
      </w:pPr>
    </w:p>
    <w:p w14:paraId="24BBBEDA" w14:textId="7A215FEF" w:rsidR="00A75FE9" w:rsidRPr="00395F96" w:rsidRDefault="00A75FE9" w:rsidP="00E27E33">
      <w:pPr>
        <w:pStyle w:val="Prrafodelista"/>
        <w:numPr>
          <w:ilvl w:val="1"/>
          <w:numId w:val="3"/>
        </w:numPr>
        <w:spacing w:line="240" w:lineRule="auto"/>
        <w:contextualSpacing w:val="0"/>
        <w:jc w:val="both"/>
        <w:rPr>
          <w:rFonts w:ascii="Arial" w:hAnsi="Arial" w:cs="Arial"/>
          <w:spacing w:val="-3"/>
          <w:sz w:val="24"/>
          <w:szCs w:val="24"/>
        </w:rPr>
      </w:pPr>
      <w:r w:rsidRPr="00395F96">
        <w:rPr>
          <w:rFonts w:ascii="Arial" w:hAnsi="Arial" w:cs="Arial"/>
          <w:b/>
          <w:spacing w:val="-3"/>
          <w:sz w:val="24"/>
          <w:szCs w:val="24"/>
        </w:rPr>
        <w:t>EXTERNA.</w:t>
      </w:r>
      <w:bookmarkStart w:id="1" w:name="_Hlk37247432"/>
      <w:bookmarkEnd w:id="0"/>
    </w:p>
    <w:p w14:paraId="0BBBE9F5" w14:textId="77777777" w:rsidR="00A75FE9" w:rsidRPr="00395F96" w:rsidRDefault="00A75FE9" w:rsidP="00E27E33">
      <w:pPr>
        <w:pStyle w:val="Prrafodelista"/>
        <w:numPr>
          <w:ilvl w:val="2"/>
          <w:numId w:val="3"/>
        </w:numPr>
        <w:spacing w:line="240" w:lineRule="auto"/>
        <w:ind w:right="20"/>
        <w:jc w:val="both"/>
        <w:rPr>
          <w:rFonts w:ascii="Arial" w:eastAsia="Calibri" w:hAnsi="Arial" w:cs="Arial"/>
          <w:sz w:val="24"/>
          <w:szCs w:val="24"/>
        </w:rPr>
      </w:pPr>
      <w:r w:rsidRPr="00395F96">
        <w:rPr>
          <w:rFonts w:ascii="Arial" w:eastAsia="Calibri" w:hAnsi="Arial" w:cs="Arial"/>
          <w:sz w:val="24"/>
          <w:szCs w:val="24"/>
        </w:rPr>
        <w:t>Circular Básica Contable y Financiera No. 004 de 2008, capítulo XVII.</w:t>
      </w:r>
    </w:p>
    <w:p w14:paraId="430B19F8" w14:textId="77777777" w:rsidR="00A75FE9" w:rsidRPr="00395F96" w:rsidRDefault="00A75FE9" w:rsidP="00E27E33">
      <w:pPr>
        <w:pStyle w:val="Prrafodelista"/>
        <w:numPr>
          <w:ilvl w:val="2"/>
          <w:numId w:val="3"/>
        </w:numPr>
        <w:spacing w:line="240" w:lineRule="auto"/>
        <w:ind w:right="20"/>
        <w:jc w:val="both"/>
        <w:rPr>
          <w:rFonts w:ascii="Arial" w:eastAsia="Calibri" w:hAnsi="Arial" w:cs="Arial"/>
          <w:sz w:val="24"/>
          <w:szCs w:val="24"/>
        </w:rPr>
      </w:pPr>
      <w:r w:rsidRPr="00395F96">
        <w:rPr>
          <w:rFonts w:ascii="Arial" w:eastAsia="Calibri" w:hAnsi="Arial" w:cs="Arial"/>
          <w:sz w:val="24"/>
          <w:szCs w:val="24"/>
        </w:rPr>
        <w:t>Circular Externa No. 14 de 2015, expedida por la Superintendencia de la Economía Solidaria.</w:t>
      </w:r>
    </w:p>
    <w:p w14:paraId="1BF02141" w14:textId="77777777" w:rsidR="00A75FE9" w:rsidRPr="00395F96" w:rsidRDefault="00A75FE9" w:rsidP="00E27E33">
      <w:pPr>
        <w:pStyle w:val="Prrafodelista"/>
        <w:numPr>
          <w:ilvl w:val="2"/>
          <w:numId w:val="3"/>
        </w:numPr>
        <w:spacing w:line="240" w:lineRule="auto"/>
        <w:ind w:right="20"/>
        <w:jc w:val="both"/>
        <w:rPr>
          <w:rFonts w:ascii="Arial" w:eastAsia="Calibri" w:hAnsi="Arial" w:cs="Arial"/>
          <w:sz w:val="24"/>
          <w:szCs w:val="24"/>
        </w:rPr>
      </w:pPr>
      <w:r w:rsidRPr="00395F96">
        <w:rPr>
          <w:rFonts w:ascii="Arial" w:eastAsia="Calibri" w:hAnsi="Arial" w:cs="Arial"/>
          <w:sz w:val="24"/>
          <w:szCs w:val="24"/>
        </w:rPr>
        <w:t>Circular Externa No 006 de 2019.</w:t>
      </w:r>
    </w:p>
    <w:p w14:paraId="66386C24" w14:textId="77777777" w:rsidR="00A75FE9" w:rsidRPr="00395F96" w:rsidRDefault="00A75FE9" w:rsidP="00E27E33">
      <w:pPr>
        <w:pStyle w:val="Prrafodelista"/>
        <w:numPr>
          <w:ilvl w:val="2"/>
          <w:numId w:val="3"/>
        </w:numPr>
        <w:spacing w:line="240" w:lineRule="auto"/>
        <w:ind w:right="20"/>
        <w:jc w:val="both"/>
        <w:rPr>
          <w:rFonts w:ascii="Arial" w:eastAsia="Calibri" w:hAnsi="Arial" w:cs="Arial"/>
          <w:sz w:val="24"/>
          <w:szCs w:val="24"/>
        </w:rPr>
      </w:pPr>
      <w:r w:rsidRPr="00395F96">
        <w:rPr>
          <w:rFonts w:ascii="Arial" w:eastAsia="Calibri" w:hAnsi="Arial" w:cs="Arial"/>
          <w:sz w:val="24"/>
          <w:szCs w:val="24"/>
        </w:rPr>
        <w:t>Estatuto Orgánico del Sistema Financiero.</w:t>
      </w:r>
    </w:p>
    <w:p w14:paraId="1D997D64" w14:textId="77777777" w:rsidR="00A75FE9" w:rsidRPr="00395F96" w:rsidRDefault="00A75FE9" w:rsidP="00E27E33">
      <w:pPr>
        <w:pStyle w:val="Prrafodelista"/>
        <w:numPr>
          <w:ilvl w:val="2"/>
          <w:numId w:val="3"/>
        </w:numPr>
        <w:spacing w:line="240" w:lineRule="auto"/>
        <w:ind w:right="20"/>
        <w:jc w:val="both"/>
        <w:rPr>
          <w:rFonts w:ascii="Arial" w:eastAsia="Calibri" w:hAnsi="Arial" w:cs="Arial"/>
          <w:sz w:val="24"/>
          <w:szCs w:val="24"/>
        </w:rPr>
      </w:pPr>
      <w:r w:rsidRPr="00395F96">
        <w:rPr>
          <w:rFonts w:ascii="Arial" w:eastAsia="Calibri" w:hAnsi="Arial" w:cs="Arial"/>
          <w:sz w:val="24"/>
          <w:szCs w:val="24"/>
        </w:rPr>
        <w:t>Decreto 961 de 2018.</w:t>
      </w:r>
    </w:p>
    <w:p w14:paraId="317C3EA4" w14:textId="6A656D9F" w:rsidR="00A75FE9" w:rsidRPr="00395F96" w:rsidRDefault="00A75FE9" w:rsidP="00E27E33">
      <w:pPr>
        <w:pStyle w:val="Prrafodelista"/>
        <w:numPr>
          <w:ilvl w:val="2"/>
          <w:numId w:val="3"/>
        </w:numPr>
        <w:spacing w:line="240" w:lineRule="auto"/>
        <w:ind w:right="20"/>
        <w:jc w:val="both"/>
        <w:rPr>
          <w:rFonts w:ascii="Arial" w:eastAsia="Calibri" w:hAnsi="Arial" w:cs="Arial"/>
          <w:sz w:val="24"/>
          <w:szCs w:val="24"/>
        </w:rPr>
      </w:pPr>
      <w:r w:rsidRPr="00395F96">
        <w:rPr>
          <w:rFonts w:ascii="Arial" w:eastAsia="Calibri" w:hAnsi="Arial" w:cs="Arial"/>
          <w:sz w:val="24"/>
          <w:szCs w:val="24"/>
        </w:rPr>
        <w:t>Decreto 704 de 2019.</w:t>
      </w:r>
    </w:p>
    <w:bookmarkEnd w:id="1"/>
    <w:p w14:paraId="6D6BD353" w14:textId="6AE10A0B" w:rsidR="00A75FE9" w:rsidRPr="00395F96" w:rsidRDefault="00A75FE9" w:rsidP="00E27E33">
      <w:pPr>
        <w:numPr>
          <w:ilvl w:val="0"/>
          <w:numId w:val="3"/>
        </w:numPr>
        <w:spacing w:line="240" w:lineRule="auto"/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395F96">
        <w:rPr>
          <w:rFonts w:ascii="Arial" w:hAnsi="Arial" w:cs="Arial"/>
          <w:b/>
          <w:spacing w:val="-3"/>
          <w:sz w:val="24"/>
          <w:szCs w:val="24"/>
        </w:rPr>
        <w:t>DEFINICIONES.</w:t>
      </w:r>
    </w:p>
    <w:p w14:paraId="564B35EA" w14:textId="06A0E29B" w:rsidR="00A75FE9" w:rsidRPr="00395F96" w:rsidRDefault="00A75FE9" w:rsidP="00E27E33">
      <w:pPr>
        <w:numPr>
          <w:ilvl w:val="1"/>
          <w:numId w:val="3"/>
        </w:numPr>
        <w:spacing w:after="0" w:line="240" w:lineRule="auto"/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395F96">
        <w:rPr>
          <w:rFonts w:ascii="Arial" w:hAnsi="Arial" w:cs="Arial"/>
          <w:b/>
          <w:spacing w:val="-3"/>
          <w:sz w:val="24"/>
          <w:szCs w:val="24"/>
        </w:rPr>
        <w:t xml:space="preserve">Riesgo de liquidez: </w:t>
      </w:r>
      <w:r w:rsidRPr="00395F96">
        <w:rPr>
          <w:rFonts w:ascii="Arial" w:hAnsi="Arial" w:cs="Arial"/>
          <w:bCs/>
          <w:spacing w:val="-3"/>
          <w:sz w:val="24"/>
          <w:szCs w:val="24"/>
        </w:rPr>
        <w:t>Es la posibilidad de pérdida derivada de no poder cumplir plenamente y de manera oportuna, las obligaciones contractuales y/o las obligaciones inesperadas a cargo de la Cooperativa, al afectarse el curso de las operaciones diarias y/o su condición financiera.</w:t>
      </w:r>
    </w:p>
    <w:p w14:paraId="65220FE0" w14:textId="03F39F86" w:rsidR="009E7D0A" w:rsidRPr="00395F96" w:rsidRDefault="009E7D0A" w:rsidP="00E27E33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eastAsia="Calibri" w:hAnsi="Arial" w:cs="Arial"/>
          <w:bCs/>
          <w:sz w:val="24"/>
          <w:szCs w:val="24"/>
        </w:rPr>
      </w:pPr>
      <w:r w:rsidRPr="00395F96">
        <w:rPr>
          <w:rFonts w:ascii="Arial" w:eastAsia="Calibri" w:hAnsi="Arial" w:cs="Arial"/>
          <w:b/>
          <w:sz w:val="24"/>
          <w:szCs w:val="24"/>
        </w:rPr>
        <w:t xml:space="preserve">Sistema de Administración de Riesgo de Liquidez (SARL): </w:t>
      </w:r>
      <w:r w:rsidRPr="00395F96">
        <w:rPr>
          <w:rFonts w:ascii="Arial" w:eastAsia="Calibri" w:hAnsi="Arial" w:cs="Arial"/>
          <w:bCs/>
          <w:sz w:val="24"/>
          <w:szCs w:val="24"/>
        </w:rPr>
        <w:t xml:space="preserve">Es el conjunto de etapas y elementos tales como políticas, procedimientos, documentación, estructura organizacional, órganos de control, infraestructura tecnológica, divulgación de información y capacitación, mediante los cuales </w:t>
      </w:r>
      <w:r w:rsidRPr="00395F96">
        <w:rPr>
          <w:rFonts w:ascii="Arial" w:eastAsia="Calibri" w:hAnsi="Arial" w:cs="Arial"/>
          <w:b/>
          <w:sz w:val="24"/>
          <w:szCs w:val="24"/>
        </w:rPr>
        <w:t>COOPEAIPE</w:t>
      </w:r>
      <w:r w:rsidRPr="00395F96">
        <w:rPr>
          <w:rFonts w:ascii="Arial" w:eastAsia="Calibri" w:hAnsi="Arial" w:cs="Arial"/>
          <w:bCs/>
          <w:sz w:val="24"/>
          <w:szCs w:val="24"/>
        </w:rPr>
        <w:t xml:space="preserve"> identifica, mide, controla y monitorea el riesgo de liquidez.</w:t>
      </w:r>
    </w:p>
    <w:p w14:paraId="446B2D3C" w14:textId="4B96733B" w:rsidR="008A2975" w:rsidRPr="00E27E33" w:rsidRDefault="009E7D0A" w:rsidP="00E27E33">
      <w:pPr>
        <w:pStyle w:val="Prrafodelista"/>
        <w:numPr>
          <w:ilvl w:val="1"/>
          <w:numId w:val="3"/>
        </w:numPr>
        <w:spacing w:after="0" w:line="240" w:lineRule="auto"/>
        <w:jc w:val="both"/>
        <w:rPr>
          <w:rFonts w:ascii="Arial" w:eastAsia="Calibri" w:hAnsi="Arial" w:cs="Arial"/>
          <w:b/>
          <w:sz w:val="24"/>
          <w:szCs w:val="24"/>
        </w:rPr>
      </w:pPr>
      <w:r w:rsidRPr="00395F96">
        <w:rPr>
          <w:rFonts w:ascii="Arial" w:eastAsia="Calibri" w:hAnsi="Arial" w:cs="Arial"/>
          <w:b/>
          <w:sz w:val="24"/>
          <w:szCs w:val="24"/>
        </w:rPr>
        <w:lastRenderedPageBreak/>
        <w:t>Tesorería</w:t>
      </w:r>
      <w:r w:rsidRPr="00395F96">
        <w:rPr>
          <w:rFonts w:ascii="Arial" w:eastAsia="Calibri" w:hAnsi="Arial" w:cs="Arial"/>
          <w:i/>
          <w:sz w:val="24"/>
          <w:szCs w:val="24"/>
        </w:rPr>
        <w:t xml:space="preserve">: </w:t>
      </w:r>
      <w:r w:rsidRPr="00395F96">
        <w:rPr>
          <w:rFonts w:ascii="Arial" w:eastAsia="Calibri" w:hAnsi="Arial" w:cs="Arial"/>
          <w:sz w:val="24"/>
          <w:szCs w:val="24"/>
        </w:rPr>
        <w:t>En el contexto del SARL, la tesorería es el área que se encarga de la relación con las contrapartes financieras, de la negociación, cumplimiento y registro de las operaciones de liquidez.</w:t>
      </w:r>
    </w:p>
    <w:p w14:paraId="65CF7BA4" w14:textId="77777777" w:rsidR="00E27E33" w:rsidRPr="00E27E33" w:rsidRDefault="00E27E33" w:rsidP="00E27E33">
      <w:pPr>
        <w:spacing w:after="0" w:line="240" w:lineRule="auto"/>
        <w:jc w:val="both"/>
        <w:rPr>
          <w:rFonts w:ascii="Arial" w:eastAsia="Calibri" w:hAnsi="Arial" w:cs="Arial"/>
          <w:b/>
          <w:sz w:val="24"/>
          <w:szCs w:val="24"/>
        </w:rPr>
      </w:pPr>
    </w:p>
    <w:p w14:paraId="27BEB9F8" w14:textId="3E570BFE" w:rsidR="00A75FE9" w:rsidRPr="00395F96" w:rsidRDefault="00A75FE9" w:rsidP="00E27E33">
      <w:pPr>
        <w:numPr>
          <w:ilvl w:val="0"/>
          <w:numId w:val="3"/>
        </w:numPr>
        <w:spacing w:line="240" w:lineRule="auto"/>
        <w:jc w:val="both"/>
        <w:rPr>
          <w:rFonts w:ascii="Arial" w:hAnsi="Arial" w:cs="Arial"/>
          <w:b/>
          <w:spacing w:val="-3"/>
          <w:sz w:val="24"/>
          <w:szCs w:val="24"/>
        </w:rPr>
      </w:pPr>
      <w:bookmarkStart w:id="2" w:name="_Hlk54974195"/>
      <w:r w:rsidRPr="00395F96">
        <w:rPr>
          <w:rFonts w:ascii="Arial" w:hAnsi="Arial" w:cs="Arial"/>
          <w:b/>
          <w:spacing w:val="-3"/>
          <w:sz w:val="24"/>
          <w:szCs w:val="24"/>
        </w:rPr>
        <w:t>RESPONSABLES</w:t>
      </w:r>
      <w:bookmarkEnd w:id="2"/>
      <w:r w:rsidRPr="00395F96">
        <w:rPr>
          <w:rFonts w:ascii="Arial" w:hAnsi="Arial" w:cs="Arial"/>
          <w:b/>
          <w:spacing w:val="-3"/>
          <w:sz w:val="24"/>
          <w:szCs w:val="24"/>
        </w:rPr>
        <w:t>.</w:t>
      </w:r>
    </w:p>
    <w:p w14:paraId="1EB355C5" w14:textId="68C496D8" w:rsidR="006A1893" w:rsidRPr="00395F96" w:rsidRDefault="008A2975" w:rsidP="00E27E33">
      <w:pPr>
        <w:numPr>
          <w:ilvl w:val="1"/>
          <w:numId w:val="3"/>
        </w:numPr>
        <w:spacing w:after="0" w:line="240" w:lineRule="auto"/>
        <w:rPr>
          <w:rFonts w:ascii="Arial" w:hAnsi="Arial" w:cs="Arial"/>
          <w:bCs/>
          <w:spacing w:val="-3"/>
          <w:sz w:val="24"/>
          <w:szCs w:val="24"/>
        </w:rPr>
      </w:pPr>
      <w:r w:rsidRPr="00395F96">
        <w:rPr>
          <w:rFonts w:ascii="Arial" w:hAnsi="Arial" w:cs="Arial"/>
          <w:bCs/>
          <w:spacing w:val="-3"/>
          <w:sz w:val="24"/>
          <w:szCs w:val="24"/>
        </w:rPr>
        <w:t>Coordinador de Riesgo</w:t>
      </w:r>
    </w:p>
    <w:p w14:paraId="6A13813C" w14:textId="5DDA02BB" w:rsidR="008A2975" w:rsidRPr="00395F96" w:rsidRDefault="008A2975" w:rsidP="00E27E33">
      <w:pPr>
        <w:numPr>
          <w:ilvl w:val="1"/>
          <w:numId w:val="3"/>
        </w:numPr>
        <w:spacing w:after="0" w:line="240" w:lineRule="auto"/>
        <w:rPr>
          <w:rFonts w:ascii="Arial" w:hAnsi="Arial" w:cs="Arial"/>
          <w:bCs/>
          <w:spacing w:val="-3"/>
          <w:sz w:val="24"/>
          <w:szCs w:val="24"/>
        </w:rPr>
      </w:pPr>
      <w:r w:rsidRPr="00395F96">
        <w:rPr>
          <w:rFonts w:ascii="Arial" w:hAnsi="Arial" w:cs="Arial"/>
          <w:bCs/>
          <w:spacing w:val="-3"/>
          <w:sz w:val="24"/>
          <w:szCs w:val="24"/>
        </w:rPr>
        <w:t>Tesorería</w:t>
      </w:r>
    </w:p>
    <w:p w14:paraId="7BFCB08B" w14:textId="2148F3F3" w:rsidR="008A2975" w:rsidRPr="00395F96" w:rsidRDefault="008A2975" w:rsidP="00E27E33">
      <w:pPr>
        <w:numPr>
          <w:ilvl w:val="1"/>
          <w:numId w:val="3"/>
        </w:numPr>
        <w:spacing w:after="0" w:line="240" w:lineRule="auto"/>
        <w:rPr>
          <w:rFonts w:ascii="Arial" w:hAnsi="Arial" w:cs="Arial"/>
          <w:bCs/>
          <w:spacing w:val="-3"/>
          <w:sz w:val="24"/>
          <w:szCs w:val="24"/>
        </w:rPr>
      </w:pPr>
      <w:r w:rsidRPr="00395F96">
        <w:rPr>
          <w:rFonts w:ascii="Arial" w:hAnsi="Arial" w:cs="Arial"/>
          <w:bCs/>
          <w:spacing w:val="-3"/>
          <w:sz w:val="24"/>
          <w:szCs w:val="24"/>
        </w:rPr>
        <w:t>Subgerente Financiero</w:t>
      </w:r>
    </w:p>
    <w:p w14:paraId="39BB4097" w14:textId="7C1898A5" w:rsidR="008A2975" w:rsidRPr="00395F96" w:rsidRDefault="008A2975" w:rsidP="00E27E33">
      <w:pPr>
        <w:numPr>
          <w:ilvl w:val="1"/>
          <w:numId w:val="3"/>
        </w:numPr>
        <w:spacing w:after="0" w:line="240" w:lineRule="auto"/>
        <w:rPr>
          <w:rFonts w:ascii="Arial" w:hAnsi="Arial" w:cs="Arial"/>
          <w:bCs/>
          <w:spacing w:val="-3"/>
          <w:sz w:val="24"/>
          <w:szCs w:val="24"/>
        </w:rPr>
      </w:pPr>
      <w:r w:rsidRPr="00395F96">
        <w:rPr>
          <w:rFonts w:ascii="Arial" w:hAnsi="Arial" w:cs="Arial"/>
          <w:bCs/>
          <w:spacing w:val="-3"/>
          <w:sz w:val="24"/>
          <w:szCs w:val="24"/>
        </w:rPr>
        <w:t>Gerente</w:t>
      </w:r>
    </w:p>
    <w:p w14:paraId="0D2AF752" w14:textId="4226453A" w:rsidR="008A2975" w:rsidRPr="00395F96" w:rsidRDefault="008A2975" w:rsidP="00E27E33">
      <w:pPr>
        <w:numPr>
          <w:ilvl w:val="1"/>
          <w:numId w:val="3"/>
        </w:numPr>
        <w:spacing w:after="0" w:line="240" w:lineRule="auto"/>
        <w:rPr>
          <w:rFonts w:ascii="Arial" w:hAnsi="Arial" w:cs="Arial"/>
          <w:bCs/>
          <w:spacing w:val="-3"/>
          <w:sz w:val="24"/>
          <w:szCs w:val="24"/>
        </w:rPr>
      </w:pPr>
      <w:r w:rsidRPr="00395F96">
        <w:rPr>
          <w:rFonts w:ascii="Arial" w:hAnsi="Arial" w:cs="Arial"/>
          <w:bCs/>
          <w:spacing w:val="-3"/>
          <w:sz w:val="24"/>
          <w:szCs w:val="24"/>
        </w:rPr>
        <w:t>Comité Riesgo de Liquidez</w:t>
      </w:r>
    </w:p>
    <w:p w14:paraId="76567D2C" w14:textId="7728C51C" w:rsidR="0031696D" w:rsidRDefault="008A2975" w:rsidP="00E27E33">
      <w:pPr>
        <w:numPr>
          <w:ilvl w:val="1"/>
          <w:numId w:val="3"/>
        </w:numPr>
        <w:spacing w:after="0" w:line="240" w:lineRule="auto"/>
        <w:rPr>
          <w:rFonts w:ascii="Arial" w:hAnsi="Arial" w:cs="Arial"/>
          <w:bCs/>
          <w:spacing w:val="-3"/>
          <w:sz w:val="24"/>
          <w:szCs w:val="24"/>
        </w:rPr>
      </w:pPr>
      <w:r w:rsidRPr="00395F96">
        <w:rPr>
          <w:rFonts w:ascii="Arial" w:hAnsi="Arial" w:cs="Arial"/>
          <w:bCs/>
          <w:spacing w:val="-3"/>
          <w:sz w:val="24"/>
          <w:szCs w:val="24"/>
        </w:rPr>
        <w:t>Consejo de Administración.</w:t>
      </w:r>
    </w:p>
    <w:p w14:paraId="721EC58B" w14:textId="77777777" w:rsidR="00E27E33" w:rsidRPr="00395F96" w:rsidRDefault="00E27E33" w:rsidP="00E27E33">
      <w:pPr>
        <w:spacing w:after="0" w:line="240" w:lineRule="auto"/>
        <w:ind w:left="680"/>
        <w:rPr>
          <w:rFonts w:ascii="Arial" w:hAnsi="Arial" w:cs="Arial"/>
          <w:bCs/>
          <w:spacing w:val="-3"/>
          <w:sz w:val="24"/>
          <w:szCs w:val="24"/>
        </w:rPr>
      </w:pPr>
    </w:p>
    <w:p w14:paraId="356E0AE7" w14:textId="6E8D9CED" w:rsidR="00A75FE9" w:rsidRPr="00395F96" w:rsidRDefault="00A75FE9" w:rsidP="00E27E33">
      <w:pPr>
        <w:numPr>
          <w:ilvl w:val="0"/>
          <w:numId w:val="3"/>
        </w:numPr>
        <w:spacing w:line="240" w:lineRule="auto"/>
        <w:jc w:val="both"/>
        <w:rPr>
          <w:rFonts w:ascii="Arial" w:hAnsi="Arial" w:cs="Arial"/>
          <w:b/>
          <w:spacing w:val="-3"/>
          <w:sz w:val="24"/>
          <w:szCs w:val="24"/>
        </w:rPr>
      </w:pPr>
      <w:bookmarkStart w:id="3" w:name="_Hlk54964237"/>
      <w:bookmarkStart w:id="4" w:name="_Hlk54963221"/>
      <w:r w:rsidRPr="00395F96">
        <w:rPr>
          <w:rFonts w:ascii="Arial" w:hAnsi="Arial" w:cs="Arial"/>
          <w:b/>
          <w:spacing w:val="-3"/>
          <w:sz w:val="24"/>
          <w:szCs w:val="24"/>
        </w:rPr>
        <w:t>POLÍTICA DE OPERACIÓN</w:t>
      </w:r>
      <w:bookmarkEnd w:id="3"/>
      <w:r w:rsidRPr="00395F96">
        <w:rPr>
          <w:rFonts w:ascii="Arial" w:hAnsi="Arial" w:cs="Arial"/>
          <w:b/>
          <w:spacing w:val="-3"/>
          <w:sz w:val="24"/>
          <w:szCs w:val="24"/>
        </w:rPr>
        <w:t>.</w:t>
      </w:r>
      <w:bookmarkEnd w:id="4"/>
    </w:p>
    <w:p w14:paraId="3869706A" w14:textId="79DCB53B" w:rsidR="00A75FE9" w:rsidRPr="00064556" w:rsidRDefault="00A75FE9" w:rsidP="00E27E33">
      <w:pPr>
        <w:numPr>
          <w:ilvl w:val="1"/>
          <w:numId w:val="3"/>
        </w:numPr>
        <w:spacing w:line="240" w:lineRule="auto"/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395F96">
        <w:rPr>
          <w:rFonts w:ascii="Arial" w:hAnsi="Arial" w:cs="Arial"/>
          <w:b/>
          <w:spacing w:val="-3"/>
          <w:sz w:val="24"/>
          <w:szCs w:val="24"/>
        </w:rPr>
        <w:t>COOPEAIPE</w:t>
      </w:r>
      <w:r w:rsidRPr="00395F96">
        <w:rPr>
          <w:rFonts w:ascii="Arial" w:hAnsi="Arial" w:cs="Arial"/>
          <w:bCs/>
          <w:spacing w:val="-3"/>
          <w:sz w:val="24"/>
          <w:szCs w:val="24"/>
        </w:rPr>
        <w:t xml:space="preserve"> integrará las políticas definidas en el Manual SARL y establecerá los procedimientos </w:t>
      </w:r>
      <w:r w:rsidR="00667BDF" w:rsidRPr="00395F96">
        <w:rPr>
          <w:rFonts w:ascii="Arial" w:hAnsi="Arial" w:cs="Arial"/>
          <w:bCs/>
          <w:spacing w:val="-3"/>
          <w:sz w:val="24"/>
          <w:szCs w:val="24"/>
        </w:rPr>
        <w:t>que se establecen en el presente documento</w:t>
      </w:r>
      <w:r w:rsidR="00064556">
        <w:rPr>
          <w:rFonts w:ascii="Arial" w:hAnsi="Arial" w:cs="Arial"/>
          <w:bCs/>
          <w:spacing w:val="-3"/>
          <w:sz w:val="24"/>
          <w:szCs w:val="24"/>
        </w:rPr>
        <w:t>.</w:t>
      </w:r>
    </w:p>
    <w:p w14:paraId="69CC3B1B" w14:textId="2FF578D1" w:rsidR="00064556" w:rsidRPr="00E27E33" w:rsidRDefault="00A75FE9" w:rsidP="00E27E33">
      <w:pPr>
        <w:numPr>
          <w:ilvl w:val="0"/>
          <w:numId w:val="3"/>
        </w:numPr>
        <w:spacing w:line="240" w:lineRule="auto"/>
        <w:jc w:val="both"/>
        <w:rPr>
          <w:rFonts w:ascii="Arial" w:hAnsi="Arial" w:cs="Arial"/>
          <w:b/>
          <w:spacing w:val="-3"/>
          <w:sz w:val="24"/>
          <w:szCs w:val="24"/>
        </w:rPr>
      </w:pPr>
      <w:bookmarkStart w:id="5" w:name="_Hlk54964347"/>
      <w:bookmarkStart w:id="6" w:name="_Hlk54967769"/>
      <w:bookmarkStart w:id="7" w:name="_Hlk54963260"/>
      <w:r w:rsidRPr="00395F96">
        <w:rPr>
          <w:rFonts w:ascii="Arial" w:hAnsi="Arial" w:cs="Arial"/>
          <w:b/>
          <w:spacing w:val="-3"/>
          <w:sz w:val="24"/>
          <w:szCs w:val="24"/>
        </w:rPr>
        <w:t>DESCRIPCIÓN DE ACTIVIDADES</w:t>
      </w:r>
      <w:bookmarkEnd w:id="5"/>
      <w:r w:rsidRPr="00395F96">
        <w:rPr>
          <w:rFonts w:ascii="Arial" w:hAnsi="Arial" w:cs="Arial"/>
          <w:b/>
          <w:spacing w:val="-3"/>
          <w:sz w:val="24"/>
          <w:szCs w:val="24"/>
        </w:rPr>
        <w:t>.</w:t>
      </w:r>
      <w:bookmarkEnd w:id="6"/>
      <w:r w:rsidRPr="00395F96">
        <w:rPr>
          <w:rFonts w:ascii="Arial" w:hAnsi="Arial" w:cs="Arial"/>
          <w:b/>
          <w:spacing w:val="-3"/>
          <w:sz w:val="24"/>
          <w:szCs w:val="24"/>
        </w:rPr>
        <w:tab/>
      </w:r>
      <w:bookmarkEnd w:id="7"/>
    </w:p>
    <w:p w14:paraId="430FB149" w14:textId="528179DA" w:rsidR="00A75FE9" w:rsidRDefault="00A834B7" w:rsidP="00E27E33">
      <w:pPr>
        <w:pStyle w:val="Prrafodelista"/>
        <w:numPr>
          <w:ilvl w:val="1"/>
          <w:numId w:val="3"/>
        </w:numPr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ADMINISTRADOR DE RIESGOS</w:t>
      </w:r>
    </w:p>
    <w:tbl>
      <w:tblPr>
        <w:tblStyle w:val="Tablaconcuadrcula"/>
        <w:tblW w:w="9355" w:type="dxa"/>
        <w:tblLook w:val="04A0" w:firstRow="1" w:lastRow="0" w:firstColumn="1" w:lastColumn="0" w:noHBand="0" w:noVBand="1"/>
      </w:tblPr>
      <w:tblGrid>
        <w:gridCol w:w="603"/>
        <w:gridCol w:w="3352"/>
        <w:gridCol w:w="2380"/>
        <w:gridCol w:w="3020"/>
      </w:tblGrid>
      <w:tr w:rsidR="00A75FE9" w:rsidRPr="00395F96" w14:paraId="01B05B42" w14:textId="77777777" w:rsidTr="00BC190C">
        <w:trPr>
          <w:trHeight w:val="330"/>
        </w:trPr>
        <w:tc>
          <w:tcPr>
            <w:tcW w:w="603" w:type="dxa"/>
            <w:noWrap/>
            <w:vAlign w:val="center"/>
            <w:hideMark/>
          </w:tcPr>
          <w:p w14:paraId="603B4146" w14:textId="77777777" w:rsidR="00A75FE9" w:rsidRPr="00395F96" w:rsidRDefault="00A75FE9" w:rsidP="00E27E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bookmarkStart w:id="8" w:name="_Hlk54967401"/>
            <w:r w:rsidRPr="00395F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No.</w:t>
            </w:r>
          </w:p>
        </w:tc>
        <w:tc>
          <w:tcPr>
            <w:tcW w:w="3352" w:type="dxa"/>
            <w:noWrap/>
            <w:vAlign w:val="center"/>
            <w:hideMark/>
          </w:tcPr>
          <w:p w14:paraId="5C440CC5" w14:textId="77777777" w:rsidR="00A75FE9" w:rsidRPr="00395F96" w:rsidRDefault="00A75FE9" w:rsidP="00E27E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ACTIVIDAD</w:t>
            </w:r>
          </w:p>
        </w:tc>
        <w:tc>
          <w:tcPr>
            <w:tcW w:w="2380" w:type="dxa"/>
            <w:noWrap/>
            <w:vAlign w:val="center"/>
            <w:hideMark/>
          </w:tcPr>
          <w:p w14:paraId="39AAC273" w14:textId="77777777" w:rsidR="00A75FE9" w:rsidRPr="00395F96" w:rsidRDefault="00A75FE9" w:rsidP="00E27E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RESPONSABLE</w:t>
            </w:r>
          </w:p>
        </w:tc>
        <w:tc>
          <w:tcPr>
            <w:tcW w:w="3020" w:type="dxa"/>
            <w:noWrap/>
            <w:vAlign w:val="center"/>
            <w:hideMark/>
          </w:tcPr>
          <w:p w14:paraId="66F28A4B" w14:textId="77777777" w:rsidR="00A75FE9" w:rsidRPr="00395F96" w:rsidRDefault="00A75FE9" w:rsidP="00E27E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REGISTRO</w:t>
            </w:r>
          </w:p>
        </w:tc>
      </w:tr>
      <w:tr w:rsidR="00A75FE9" w:rsidRPr="00395F96" w14:paraId="6EF92024" w14:textId="77777777" w:rsidTr="00BC190C">
        <w:trPr>
          <w:trHeight w:val="900"/>
        </w:trPr>
        <w:tc>
          <w:tcPr>
            <w:tcW w:w="603" w:type="dxa"/>
            <w:noWrap/>
            <w:vAlign w:val="center"/>
            <w:hideMark/>
          </w:tcPr>
          <w:p w14:paraId="65A997B1" w14:textId="77777777" w:rsidR="00A75FE9" w:rsidRPr="00395F96" w:rsidRDefault="00A75FE9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3352" w:type="dxa"/>
            <w:noWrap/>
            <w:vAlign w:val="center"/>
            <w:hideMark/>
          </w:tcPr>
          <w:p w14:paraId="362D3B4B" w14:textId="77777777" w:rsidR="00A75FE9" w:rsidRPr="00395F96" w:rsidRDefault="00A75FE9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Alimentar los indicadores con periodicidad diaria de caja, bancos, ahorros vista, CDAT, contractuales y aportes.</w:t>
            </w:r>
          </w:p>
        </w:tc>
        <w:tc>
          <w:tcPr>
            <w:tcW w:w="2380" w:type="dxa"/>
            <w:noWrap/>
            <w:vAlign w:val="center"/>
            <w:hideMark/>
          </w:tcPr>
          <w:p w14:paraId="00487C80" w14:textId="608C25DD" w:rsidR="00A75FE9" w:rsidRPr="00395F96" w:rsidRDefault="00A834B7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ADMINISTRADOR DE RIESGOS</w:t>
            </w:r>
          </w:p>
        </w:tc>
        <w:tc>
          <w:tcPr>
            <w:tcW w:w="3020" w:type="dxa"/>
            <w:noWrap/>
            <w:vAlign w:val="center"/>
            <w:hideMark/>
          </w:tcPr>
          <w:p w14:paraId="77DCDC37" w14:textId="390E2152" w:rsidR="00A75FE9" w:rsidRPr="00395F96" w:rsidRDefault="00D042F7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Indicadores </w:t>
            </w:r>
            <w:r w:rsidR="00593619"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diarios de caja, bancos, ahorros vista, CDAT, contractuales y aportes.</w:t>
            </w:r>
          </w:p>
        </w:tc>
      </w:tr>
      <w:tr w:rsidR="00A75FE9" w:rsidRPr="00395F96" w14:paraId="4CFC2F79" w14:textId="77777777" w:rsidTr="00BC190C">
        <w:trPr>
          <w:trHeight w:val="660"/>
        </w:trPr>
        <w:tc>
          <w:tcPr>
            <w:tcW w:w="603" w:type="dxa"/>
            <w:noWrap/>
            <w:vAlign w:val="center"/>
            <w:hideMark/>
          </w:tcPr>
          <w:p w14:paraId="6652FE89" w14:textId="77777777" w:rsidR="00A75FE9" w:rsidRPr="00395F96" w:rsidRDefault="00A75FE9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3352" w:type="dxa"/>
            <w:noWrap/>
            <w:vAlign w:val="center"/>
            <w:hideMark/>
          </w:tcPr>
          <w:p w14:paraId="18FBB88C" w14:textId="77777777" w:rsidR="00A75FE9" w:rsidRPr="00395F96" w:rsidRDefault="00A75FE9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Elaborar informe de comportamiento diario de los principales indicadores de riesgo.</w:t>
            </w:r>
          </w:p>
        </w:tc>
        <w:tc>
          <w:tcPr>
            <w:tcW w:w="2380" w:type="dxa"/>
            <w:noWrap/>
            <w:vAlign w:val="center"/>
            <w:hideMark/>
          </w:tcPr>
          <w:p w14:paraId="0BE3801F" w14:textId="303C07C9" w:rsidR="00A75FE9" w:rsidRPr="00395F96" w:rsidRDefault="00A834B7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ADMINISTRADOR DE RIESGOS</w:t>
            </w:r>
          </w:p>
        </w:tc>
        <w:tc>
          <w:tcPr>
            <w:tcW w:w="3020" w:type="dxa"/>
            <w:noWrap/>
            <w:vAlign w:val="center"/>
            <w:hideMark/>
          </w:tcPr>
          <w:p w14:paraId="31B6CDA6" w14:textId="6E212785" w:rsidR="00A75FE9" w:rsidRPr="00395F96" w:rsidRDefault="00D042F7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Informe de comportamiento diario de los principales indicadores de riesgo</w:t>
            </w:r>
          </w:p>
        </w:tc>
      </w:tr>
      <w:tr w:rsidR="00A75FE9" w:rsidRPr="00395F96" w14:paraId="286C2424" w14:textId="77777777" w:rsidTr="00BC190C">
        <w:trPr>
          <w:trHeight w:val="56"/>
        </w:trPr>
        <w:tc>
          <w:tcPr>
            <w:tcW w:w="603" w:type="dxa"/>
            <w:noWrap/>
            <w:vAlign w:val="center"/>
            <w:hideMark/>
          </w:tcPr>
          <w:p w14:paraId="01B60A74" w14:textId="77777777" w:rsidR="00A75FE9" w:rsidRPr="00395F96" w:rsidRDefault="00A75FE9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3352" w:type="dxa"/>
            <w:noWrap/>
            <w:vAlign w:val="center"/>
            <w:hideMark/>
          </w:tcPr>
          <w:p w14:paraId="3FBBC148" w14:textId="77777777" w:rsidR="00A75FE9" w:rsidRPr="00395F96" w:rsidRDefault="00A75FE9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Descargar los portafolios de cartera, depósitos, inversiones, obligaciones, financieras, aportes, PUC del aplicativo </w:t>
            </w:r>
            <w:proofErr w:type="spellStart"/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SICSES</w:t>
            </w:r>
            <w:proofErr w:type="spellEnd"/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.</w:t>
            </w:r>
          </w:p>
        </w:tc>
        <w:tc>
          <w:tcPr>
            <w:tcW w:w="2380" w:type="dxa"/>
            <w:noWrap/>
            <w:vAlign w:val="center"/>
            <w:hideMark/>
          </w:tcPr>
          <w:p w14:paraId="20F2C964" w14:textId="43B862AA" w:rsidR="00A75FE9" w:rsidRPr="00395F96" w:rsidRDefault="00A834B7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ADMINISTRADOR DE RIESGOS</w:t>
            </w:r>
          </w:p>
        </w:tc>
        <w:tc>
          <w:tcPr>
            <w:tcW w:w="3020" w:type="dxa"/>
            <w:noWrap/>
            <w:vAlign w:val="center"/>
            <w:hideMark/>
          </w:tcPr>
          <w:p w14:paraId="1D24D0D4" w14:textId="08F60644" w:rsidR="00A75FE9" w:rsidRPr="00395F96" w:rsidRDefault="00D042F7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Portafolios </w:t>
            </w:r>
            <w:r w:rsidR="00593619"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de cartera, depósitos, inversiones, obligaciones, financieras, aportes, PUC del aplicativo </w:t>
            </w:r>
            <w:proofErr w:type="spellStart"/>
            <w:r w:rsidR="00593619"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SICSES</w:t>
            </w:r>
            <w:proofErr w:type="spellEnd"/>
            <w:r w:rsidR="00593619"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.</w:t>
            </w:r>
          </w:p>
        </w:tc>
      </w:tr>
      <w:tr w:rsidR="00A75FE9" w:rsidRPr="00395F96" w14:paraId="3EA6CA21" w14:textId="77777777" w:rsidTr="00BC190C">
        <w:trPr>
          <w:trHeight w:val="1200"/>
        </w:trPr>
        <w:tc>
          <w:tcPr>
            <w:tcW w:w="603" w:type="dxa"/>
            <w:noWrap/>
            <w:vAlign w:val="center"/>
            <w:hideMark/>
          </w:tcPr>
          <w:p w14:paraId="57B34BB9" w14:textId="77777777" w:rsidR="00A75FE9" w:rsidRPr="00395F96" w:rsidRDefault="00A75FE9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3352" w:type="dxa"/>
            <w:noWrap/>
            <w:vAlign w:val="center"/>
            <w:hideMark/>
          </w:tcPr>
          <w:p w14:paraId="146CDF76" w14:textId="7DABE04F" w:rsidR="00A75FE9" w:rsidRPr="00395F96" w:rsidRDefault="00A75FE9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Extraer y procesar las series de tiempo (movimientos) con horizonte anual y periodicidad diaria</w:t>
            </w:r>
            <w:r w:rsidR="00593619"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de caja, bancos, ahorros vista, CDAT, contractuales y aportes.</w:t>
            </w:r>
          </w:p>
        </w:tc>
        <w:tc>
          <w:tcPr>
            <w:tcW w:w="2380" w:type="dxa"/>
            <w:noWrap/>
            <w:vAlign w:val="center"/>
            <w:hideMark/>
          </w:tcPr>
          <w:p w14:paraId="2FC570E2" w14:textId="10D1ABA8" w:rsidR="00A75FE9" w:rsidRPr="00395F96" w:rsidRDefault="00A834B7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ADMINISTRADOR DE RIESGOS</w:t>
            </w:r>
          </w:p>
        </w:tc>
        <w:tc>
          <w:tcPr>
            <w:tcW w:w="3020" w:type="dxa"/>
            <w:noWrap/>
            <w:vAlign w:val="center"/>
            <w:hideMark/>
          </w:tcPr>
          <w:p w14:paraId="44885EB9" w14:textId="615B1660" w:rsidR="00A75FE9" w:rsidRPr="00395F96" w:rsidRDefault="00D042F7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Series </w:t>
            </w:r>
            <w:r w:rsidR="00593619"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de tiempo (movimientos) con horizonte anual y periodicidad diaria de caja, bancos, ahorros vista, CDAT, contractuales y aportes.</w:t>
            </w:r>
          </w:p>
        </w:tc>
      </w:tr>
      <w:tr w:rsidR="00A75FE9" w:rsidRPr="00395F96" w14:paraId="1AD5ABC9" w14:textId="77777777" w:rsidTr="00BC190C">
        <w:trPr>
          <w:trHeight w:val="600"/>
        </w:trPr>
        <w:tc>
          <w:tcPr>
            <w:tcW w:w="603" w:type="dxa"/>
            <w:noWrap/>
            <w:vAlign w:val="center"/>
            <w:hideMark/>
          </w:tcPr>
          <w:p w14:paraId="1FA5358C" w14:textId="77777777" w:rsidR="00A75FE9" w:rsidRPr="00395F96" w:rsidRDefault="00A75FE9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lastRenderedPageBreak/>
              <w:t>5</w:t>
            </w:r>
          </w:p>
        </w:tc>
        <w:tc>
          <w:tcPr>
            <w:tcW w:w="3352" w:type="dxa"/>
            <w:noWrap/>
            <w:vAlign w:val="center"/>
            <w:hideMark/>
          </w:tcPr>
          <w:p w14:paraId="2004025F" w14:textId="77777777" w:rsidR="00A75FE9" w:rsidRPr="00395F96" w:rsidRDefault="00A75FE9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Alimentar las herramientas de riesgo de liquidez (</w:t>
            </w:r>
            <w:proofErr w:type="spellStart"/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IRL</w:t>
            </w:r>
            <w:proofErr w:type="spellEnd"/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, GAP e indicadores)</w:t>
            </w:r>
          </w:p>
        </w:tc>
        <w:tc>
          <w:tcPr>
            <w:tcW w:w="2380" w:type="dxa"/>
            <w:noWrap/>
            <w:vAlign w:val="center"/>
            <w:hideMark/>
          </w:tcPr>
          <w:p w14:paraId="54DBA710" w14:textId="2C96692D" w:rsidR="00A75FE9" w:rsidRPr="00395F96" w:rsidRDefault="00A834B7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ADMINISTRADOR DE RIESGOS</w:t>
            </w:r>
          </w:p>
        </w:tc>
        <w:tc>
          <w:tcPr>
            <w:tcW w:w="3020" w:type="dxa"/>
            <w:noWrap/>
            <w:vAlign w:val="center"/>
            <w:hideMark/>
          </w:tcPr>
          <w:p w14:paraId="09A505A1" w14:textId="7E763923" w:rsidR="00A75FE9" w:rsidRPr="00395F96" w:rsidRDefault="00D042F7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Actualización</w:t>
            </w:r>
            <w:r w:rsidR="00D35A5F"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de la herramienta de riesgo de liquidez</w:t>
            </w:r>
          </w:p>
        </w:tc>
      </w:tr>
      <w:tr w:rsidR="00A75FE9" w:rsidRPr="00395F96" w14:paraId="2D86DA4F" w14:textId="77777777" w:rsidTr="00BC190C">
        <w:trPr>
          <w:trHeight w:val="330"/>
        </w:trPr>
        <w:tc>
          <w:tcPr>
            <w:tcW w:w="603" w:type="dxa"/>
            <w:noWrap/>
            <w:vAlign w:val="center"/>
            <w:hideMark/>
          </w:tcPr>
          <w:p w14:paraId="122BFDA3" w14:textId="77777777" w:rsidR="00A75FE9" w:rsidRPr="00395F96" w:rsidRDefault="00A75FE9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3352" w:type="dxa"/>
            <w:noWrap/>
            <w:vAlign w:val="center"/>
            <w:hideMark/>
          </w:tcPr>
          <w:p w14:paraId="3CAE11DC" w14:textId="77777777" w:rsidR="00A75FE9" w:rsidRPr="00395F96" w:rsidRDefault="00A75FE9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Alimentar el tablero de indicadores.</w:t>
            </w:r>
          </w:p>
        </w:tc>
        <w:tc>
          <w:tcPr>
            <w:tcW w:w="2380" w:type="dxa"/>
            <w:noWrap/>
            <w:vAlign w:val="center"/>
            <w:hideMark/>
          </w:tcPr>
          <w:p w14:paraId="7CEFEEDF" w14:textId="3AF013AF" w:rsidR="00A75FE9" w:rsidRPr="00395F96" w:rsidRDefault="00A834B7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ADMINISTRADOR DE RIESGOS</w:t>
            </w:r>
          </w:p>
        </w:tc>
        <w:tc>
          <w:tcPr>
            <w:tcW w:w="3020" w:type="dxa"/>
            <w:noWrap/>
            <w:vAlign w:val="center"/>
            <w:hideMark/>
          </w:tcPr>
          <w:p w14:paraId="1BABEBEE" w14:textId="187AF2DF" w:rsidR="00A75FE9" w:rsidRPr="00395F96" w:rsidRDefault="00D042F7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Tablero </w:t>
            </w:r>
            <w:r w:rsidR="00D35A5F"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de indicadores.</w:t>
            </w:r>
          </w:p>
        </w:tc>
      </w:tr>
      <w:tr w:rsidR="00A75FE9" w:rsidRPr="00395F96" w14:paraId="2D8F9285" w14:textId="77777777" w:rsidTr="00BC190C">
        <w:trPr>
          <w:trHeight w:val="64"/>
        </w:trPr>
        <w:tc>
          <w:tcPr>
            <w:tcW w:w="603" w:type="dxa"/>
            <w:noWrap/>
            <w:vAlign w:val="center"/>
            <w:hideMark/>
          </w:tcPr>
          <w:p w14:paraId="2971E22A" w14:textId="77777777" w:rsidR="00A75FE9" w:rsidRPr="00395F96" w:rsidRDefault="00A75FE9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3352" w:type="dxa"/>
            <w:noWrap/>
            <w:vAlign w:val="center"/>
            <w:hideMark/>
          </w:tcPr>
          <w:p w14:paraId="10FE3A74" w14:textId="77777777" w:rsidR="00A75FE9" w:rsidRPr="00395F96" w:rsidRDefault="00A75FE9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Realizar el informe de riesgo de liquidez para el comité de riesgo de liquidez y comité SIAR con los indicadores analizados.</w:t>
            </w:r>
          </w:p>
        </w:tc>
        <w:tc>
          <w:tcPr>
            <w:tcW w:w="2380" w:type="dxa"/>
            <w:noWrap/>
            <w:vAlign w:val="center"/>
            <w:hideMark/>
          </w:tcPr>
          <w:p w14:paraId="04153BC7" w14:textId="75D78F7D" w:rsidR="00A75FE9" w:rsidRPr="00395F96" w:rsidRDefault="00A834B7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ADMINISTRADOR DE RIESGOS</w:t>
            </w:r>
          </w:p>
        </w:tc>
        <w:tc>
          <w:tcPr>
            <w:tcW w:w="3020" w:type="dxa"/>
            <w:noWrap/>
            <w:vAlign w:val="center"/>
            <w:hideMark/>
          </w:tcPr>
          <w:p w14:paraId="3DA2E748" w14:textId="3FC411EE" w:rsidR="00A75FE9" w:rsidRPr="00395F96" w:rsidRDefault="00D042F7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Informe de riesgo de liquidez</w:t>
            </w:r>
          </w:p>
        </w:tc>
      </w:tr>
      <w:tr w:rsidR="00A75FE9" w:rsidRPr="00395F96" w14:paraId="335EFAB0" w14:textId="77777777" w:rsidTr="00BC190C">
        <w:trPr>
          <w:trHeight w:val="600"/>
        </w:trPr>
        <w:tc>
          <w:tcPr>
            <w:tcW w:w="603" w:type="dxa"/>
            <w:noWrap/>
            <w:vAlign w:val="center"/>
            <w:hideMark/>
          </w:tcPr>
          <w:p w14:paraId="77F4B83A" w14:textId="77777777" w:rsidR="00A75FE9" w:rsidRPr="00395F96" w:rsidRDefault="00A75FE9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</w:t>
            </w:r>
          </w:p>
        </w:tc>
        <w:tc>
          <w:tcPr>
            <w:tcW w:w="3352" w:type="dxa"/>
            <w:noWrap/>
            <w:vAlign w:val="center"/>
            <w:hideMark/>
          </w:tcPr>
          <w:p w14:paraId="024C86F4" w14:textId="77777777" w:rsidR="00A75FE9" w:rsidRPr="00395F96" w:rsidRDefault="00A75FE9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Realizar los escenarios de estrés de acuerdo con el plan de contingencia y grupo de crisis.</w:t>
            </w:r>
          </w:p>
        </w:tc>
        <w:tc>
          <w:tcPr>
            <w:tcW w:w="2380" w:type="dxa"/>
            <w:noWrap/>
            <w:vAlign w:val="center"/>
            <w:hideMark/>
          </w:tcPr>
          <w:p w14:paraId="4CE1F81C" w14:textId="05A76126" w:rsidR="00A75FE9" w:rsidRPr="00395F96" w:rsidRDefault="00A834B7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ADMINISTRADOR DE RIESGOS</w:t>
            </w:r>
          </w:p>
        </w:tc>
        <w:tc>
          <w:tcPr>
            <w:tcW w:w="3020" w:type="dxa"/>
            <w:noWrap/>
            <w:vAlign w:val="center"/>
            <w:hideMark/>
          </w:tcPr>
          <w:p w14:paraId="13F8303B" w14:textId="5FF0A4C9" w:rsidR="00A75FE9" w:rsidRPr="00395F96" w:rsidRDefault="009E78CD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Resultado de los escenarios de estrés</w:t>
            </w:r>
          </w:p>
        </w:tc>
      </w:tr>
      <w:tr w:rsidR="00A75FE9" w:rsidRPr="00395F96" w14:paraId="06B891FF" w14:textId="77777777" w:rsidTr="00BC190C">
        <w:trPr>
          <w:trHeight w:val="900"/>
        </w:trPr>
        <w:tc>
          <w:tcPr>
            <w:tcW w:w="603" w:type="dxa"/>
            <w:noWrap/>
            <w:vAlign w:val="center"/>
            <w:hideMark/>
          </w:tcPr>
          <w:p w14:paraId="5DC3EEB4" w14:textId="77777777" w:rsidR="00A75FE9" w:rsidRPr="00395F96" w:rsidRDefault="00A75FE9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9</w:t>
            </w:r>
          </w:p>
        </w:tc>
        <w:tc>
          <w:tcPr>
            <w:tcW w:w="3352" w:type="dxa"/>
            <w:noWrap/>
            <w:vAlign w:val="center"/>
            <w:hideMark/>
          </w:tcPr>
          <w:p w14:paraId="40A95525" w14:textId="77777777" w:rsidR="00A75FE9" w:rsidRPr="00395F96" w:rsidRDefault="00A75FE9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Revisar el comportamiento de los indicadores de riesgos establecidos en el SARL con periodicidad semestral.</w:t>
            </w:r>
          </w:p>
        </w:tc>
        <w:tc>
          <w:tcPr>
            <w:tcW w:w="2380" w:type="dxa"/>
            <w:noWrap/>
            <w:vAlign w:val="center"/>
            <w:hideMark/>
          </w:tcPr>
          <w:p w14:paraId="3B34398B" w14:textId="103C39C5" w:rsidR="00A75FE9" w:rsidRPr="00395F96" w:rsidRDefault="00A834B7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ADMINISTRADOR DE RIESGOS</w:t>
            </w:r>
          </w:p>
        </w:tc>
        <w:tc>
          <w:tcPr>
            <w:tcW w:w="3020" w:type="dxa"/>
            <w:noWrap/>
            <w:vAlign w:val="center"/>
            <w:hideMark/>
          </w:tcPr>
          <w:p w14:paraId="5D905FD0" w14:textId="2DEE9E3E" w:rsidR="00A75FE9" w:rsidRPr="00395F96" w:rsidRDefault="009854A3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Resultado </w:t>
            </w:r>
            <w:r w:rsidR="001C2EF9"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comportamiento de</w:t>
            </w: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los indicadores de los riesgos del SARL</w:t>
            </w:r>
          </w:p>
        </w:tc>
      </w:tr>
      <w:tr w:rsidR="00A75FE9" w:rsidRPr="00395F96" w14:paraId="18C7BE47" w14:textId="77777777" w:rsidTr="00BC190C">
        <w:trPr>
          <w:trHeight w:val="600"/>
        </w:trPr>
        <w:tc>
          <w:tcPr>
            <w:tcW w:w="603" w:type="dxa"/>
            <w:noWrap/>
            <w:vAlign w:val="center"/>
            <w:hideMark/>
          </w:tcPr>
          <w:p w14:paraId="71C59889" w14:textId="77777777" w:rsidR="00A75FE9" w:rsidRPr="00395F96" w:rsidRDefault="00A75FE9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10</w:t>
            </w:r>
          </w:p>
        </w:tc>
        <w:tc>
          <w:tcPr>
            <w:tcW w:w="3352" w:type="dxa"/>
            <w:noWrap/>
            <w:vAlign w:val="center"/>
            <w:hideMark/>
          </w:tcPr>
          <w:p w14:paraId="4479A2C0" w14:textId="77777777" w:rsidR="00A75FE9" w:rsidRPr="00395F96" w:rsidRDefault="00A75FE9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Analizar la exposición de riesgo de liquidez de manera mensual.</w:t>
            </w:r>
          </w:p>
        </w:tc>
        <w:tc>
          <w:tcPr>
            <w:tcW w:w="2380" w:type="dxa"/>
            <w:noWrap/>
            <w:vAlign w:val="center"/>
            <w:hideMark/>
          </w:tcPr>
          <w:p w14:paraId="096577A5" w14:textId="785EAE81" w:rsidR="00A75FE9" w:rsidRPr="00395F96" w:rsidRDefault="00A834B7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ADMINISTRADOR DE RIESGOS</w:t>
            </w:r>
          </w:p>
        </w:tc>
        <w:tc>
          <w:tcPr>
            <w:tcW w:w="3020" w:type="dxa"/>
            <w:noWrap/>
            <w:vAlign w:val="center"/>
            <w:hideMark/>
          </w:tcPr>
          <w:p w14:paraId="14ABAAE5" w14:textId="36398797" w:rsidR="00A75FE9" w:rsidRPr="00395F96" w:rsidRDefault="001C2EF9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Resultado de la exposición de riesgo de liquidez</w:t>
            </w:r>
          </w:p>
        </w:tc>
      </w:tr>
      <w:tr w:rsidR="00A75FE9" w:rsidRPr="00395F96" w14:paraId="4AB12FCB" w14:textId="77777777" w:rsidTr="00BC190C">
        <w:trPr>
          <w:trHeight w:val="77"/>
        </w:trPr>
        <w:tc>
          <w:tcPr>
            <w:tcW w:w="603" w:type="dxa"/>
            <w:noWrap/>
            <w:vAlign w:val="center"/>
            <w:hideMark/>
          </w:tcPr>
          <w:p w14:paraId="41DB6E47" w14:textId="77777777" w:rsidR="00A75FE9" w:rsidRPr="00395F96" w:rsidRDefault="00A75FE9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11</w:t>
            </w:r>
          </w:p>
        </w:tc>
        <w:tc>
          <w:tcPr>
            <w:tcW w:w="3352" w:type="dxa"/>
            <w:noWrap/>
            <w:vAlign w:val="center"/>
            <w:hideMark/>
          </w:tcPr>
          <w:p w14:paraId="1A227462" w14:textId="03266934" w:rsidR="00A75FE9" w:rsidRPr="00395F96" w:rsidRDefault="00A75FE9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Monitorear el cumplimiento del apetito de riesgo de liquidez en COOPEAIPE.</w:t>
            </w:r>
          </w:p>
        </w:tc>
        <w:tc>
          <w:tcPr>
            <w:tcW w:w="2380" w:type="dxa"/>
            <w:noWrap/>
            <w:vAlign w:val="center"/>
            <w:hideMark/>
          </w:tcPr>
          <w:p w14:paraId="36D79E3B" w14:textId="7DC89674" w:rsidR="00A75FE9" w:rsidRPr="00395F96" w:rsidRDefault="00A834B7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ADMINISTRADOR DE RIESGOS</w:t>
            </w:r>
          </w:p>
        </w:tc>
        <w:tc>
          <w:tcPr>
            <w:tcW w:w="3020" w:type="dxa"/>
            <w:noWrap/>
            <w:vAlign w:val="center"/>
            <w:hideMark/>
          </w:tcPr>
          <w:p w14:paraId="08DE13FB" w14:textId="5813883E" w:rsidR="00A75FE9" w:rsidRPr="00395F96" w:rsidRDefault="00184FAB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Resultado monitoreo cumplimiento de apetito de riesgos</w:t>
            </w:r>
          </w:p>
        </w:tc>
      </w:tr>
      <w:tr w:rsidR="00A75FE9" w:rsidRPr="00395F96" w14:paraId="34392749" w14:textId="77777777" w:rsidTr="00BC190C">
        <w:trPr>
          <w:trHeight w:val="64"/>
        </w:trPr>
        <w:tc>
          <w:tcPr>
            <w:tcW w:w="603" w:type="dxa"/>
            <w:noWrap/>
            <w:vAlign w:val="center"/>
            <w:hideMark/>
          </w:tcPr>
          <w:p w14:paraId="0A834DA6" w14:textId="77777777" w:rsidR="00A75FE9" w:rsidRPr="00395F96" w:rsidRDefault="00A75FE9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12</w:t>
            </w:r>
          </w:p>
        </w:tc>
        <w:tc>
          <w:tcPr>
            <w:tcW w:w="3352" w:type="dxa"/>
            <w:noWrap/>
            <w:vAlign w:val="center"/>
            <w:hideMark/>
          </w:tcPr>
          <w:p w14:paraId="6A46970B" w14:textId="77777777" w:rsidR="00A75FE9" w:rsidRPr="00395F96" w:rsidRDefault="00A75FE9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Monitorear el cumplimiento de límites para los indicadores establecidos en el SARL con periodicidad mensual.</w:t>
            </w:r>
          </w:p>
        </w:tc>
        <w:tc>
          <w:tcPr>
            <w:tcW w:w="2380" w:type="dxa"/>
            <w:noWrap/>
            <w:vAlign w:val="center"/>
            <w:hideMark/>
          </w:tcPr>
          <w:p w14:paraId="311D749D" w14:textId="2F698EFB" w:rsidR="00A75FE9" w:rsidRPr="00395F96" w:rsidRDefault="00A834B7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ADMINISTRADOR DE RIESGOS</w:t>
            </w:r>
          </w:p>
        </w:tc>
        <w:tc>
          <w:tcPr>
            <w:tcW w:w="3020" w:type="dxa"/>
            <w:noWrap/>
            <w:vAlign w:val="center"/>
            <w:hideMark/>
          </w:tcPr>
          <w:p w14:paraId="520F68ED" w14:textId="005E8AF1" w:rsidR="00A75FE9" w:rsidRPr="00395F96" w:rsidRDefault="00E6368C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Resultado monitoreo del cumplimiento de límites para los indicadores</w:t>
            </w:r>
          </w:p>
        </w:tc>
      </w:tr>
      <w:tr w:rsidR="00A75FE9" w:rsidRPr="00395F96" w14:paraId="7E710881" w14:textId="77777777" w:rsidTr="00BC190C">
        <w:trPr>
          <w:trHeight w:val="600"/>
        </w:trPr>
        <w:tc>
          <w:tcPr>
            <w:tcW w:w="603" w:type="dxa"/>
            <w:noWrap/>
            <w:vAlign w:val="center"/>
            <w:hideMark/>
          </w:tcPr>
          <w:p w14:paraId="0FA4F789" w14:textId="77777777" w:rsidR="00A75FE9" w:rsidRPr="00395F96" w:rsidRDefault="00A75FE9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13</w:t>
            </w:r>
          </w:p>
        </w:tc>
        <w:tc>
          <w:tcPr>
            <w:tcW w:w="3352" w:type="dxa"/>
            <w:noWrap/>
            <w:vAlign w:val="center"/>
            <w:hideMark/>
          </w:tcPr>
          <w:p w14:paraId="46B8F858" w14:textId="77777777" w:rsidR="00A75FE9" w:rsidRPr="00395F96" w:rsidRDefault="00A75FE9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Monitorear las señales de alerta que activan el plan de contingencia y el grupo de crisis.</w:t>
            </w:r>
          </w:p>
        </w:tc>
        <w:tc>
          <w:tcPr>
            <w:tcW w:w="2380" w:type="dxa"/>
            <w:noWrap/>
            <w:vAlign w:val="center"/>
            <w:hideMark/>
          </w:tcPr>
          <w:p w14:paraId="411C1CF0" w14:textId="1225837A" w:rsidR="00A75FE9" w:rsidRPr="00395F96" w:rsidRDefault="00A834B7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ADMINISTRADOR DE RIESGOS</w:t>
            </w:r>
          </w:p>
        </w:tc>
        <w:tc>
          <w:tcPr>
            <w:tcW w:w="3020" w:type="dxa"/>
            <w:noWrap/>
            <w:vAlign w:val="center"/>
            <w:hideMark/>
          </w:tcPr>
          <w:p w14:paraId="6E8EFC46" w14:textId="4604FFEA" w:rsidR="00A75FE9" w:rsidRPr="00395F96" w:rsidRDefault="00DC64F7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Resultado</w:t>
            </w:r>
            <w:r w:rsidRPr="00395F9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monitoreo las señales de alerta</w:t>
            </w:r>
          </w:p>
        </w:tc>
      </w:tr>
    </w:tbl>
    <w:p w14:paraId="4C91AED4" w14:textId="77777777" w:rsidR="00E27E33" w:rsidRPr="00E27E33" w:rsidRDefault="00E27E33" w:rsidP="00E27E33">
      <w:pPr>
        <w:spacing w:line="240" w:lineRule="auto"/>
        <w:jc w:val="both"/>
        <w:rPr>
          <w:rFonts w:ascii="Arial" w:hAnsi="Arial" w:cs="Arial"/>
          <w:b/>
          <w:spacing w:val="-3"/>
          <w:sz w:val="24"/>
          <w:szCs w:val="24"/>
        </w:rPr>
      </w:pPr>
      <w:bookmarkStart w:id="9" w:name="_Hlk54963330"/>
      <w:bookmarkStart w:id="10" w:name="_Hlk54964365"/>
      <w:bookmarkStart w:id="11" w:name="_Hlk54967920"/>
    </w:p>
    <w:p w14:paraId="0722B6EE" w14:textId="55D44CC3" w:rsidR="00064556" w:rsidRPr="00E27E33" w:rsidRDefault="000A59C2" w:rsidP="00E27E33">
      <w:pPr>
        <w:pStyle w:val="Prrafodelista"/>
        <w:numPr>
          <w:ilvl w:val="1"/>
          <w:numId w:val="3"/>
        </w:numPr>
        <w:spacing w:line="240" w:lineRule="auto"/>
        <w:contextualSpacing w:val="0"/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395F96">
        <w:rPr>
          <w:rFonts w:ascii="Arial" w:hAnsi="Arial" w:cs="Arial"/>
          <w:b/>
          <w:spacing w:val="-3"/>
          <w:sz w:val="24"/>
          <w:szCs w:val="24"/>
        </w:rPr>
        <w:t>TESORERÍA</w:t>
      </w:r>
    </w:p>
    <w:tbl>
      <w:tblPr>
        <w:tblStyle w:val="Tablaconcuadrcula"/>
        <w:tblW w:w="9355" w:type="dxa"/>
        <w:tblLook w:val="04A0" w:firstRow="1" w:lastRow="0" w:firstColumn="1" w:lastColumn="0" w:noHBand="0" w:noVBand="1"/>
      </w:tblPr>
      <w:tblGrid>
        <w:gridCol w:w="603"/>
        <w:gridCol w:w="3352"/>
        <w:gridCol w:w="2293"/>
        <w:gridCol w:w="3107"/>
      </w:tblGrid>
      <w:tr w:rsidR="00796AD5" w:rsidRPr="00395F96" w14:paraId="7A158750" w14:textId="77777777" w:rsidTr="00BC190C">
        <w:trPr>
          <w:trHeight w:val="330"/>
        </w:trPr>
        <w:tc>
          <w:tcPr>
            <w:tcW w:w="603" w:type="dxa"/>
            <w:noWrap/>
            <w:vAlign w:val="center"/>
            <w:hideMark/>
          </w:tcPr>
          <w:p w14:paraId="353D6F92" w14:textId="77777777" w:rsidR="00796AD5" w:rsidRPr="00395F96" w:rsidRDefault="00796AD5" w:rsidP="00E27E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No.</w:t>
            </w:r>
          </w:p>
        </w:tc>
        <w:tc>
          <w:tcPr>
            <w:tcW w:w="3352" w:type="dxa"/>
            <w:noWrap/>
            <w:vAlign w:val="center"/>
            <w:hideMark/>
          </w:tcPr>
          <w:p w14:paraId="10EDFB86" w14:textId="77777777" w:rsidR="00796AD5" w:rsidRPr="00395F96" w:rsidRDefault="00796AD5" w:rsidP="00E27E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ACTIVIDAD</w:t>
            </w:r>
          </w:p>
        </w:tc>
        <w:tc>
          <w:tcPr>
            <w:tcW w:w="2293" w:type="dxa"/>
            <w:noWrap/>
            <w:vAlign w:val="center"/>
            <w:hideMark/>
          </w:tcPr>
          <w:p w14:paraId="14D70219" w14:textId="77777777" w:rsidR="00796AD5" w:rsidRPr="00395F96" w:rsidRDefault="00796AD5" w:rsidP="00E27E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RESPONSABLE</w:t>
            </w:r>
          </w:p>
        </w:tc>
        <w:tc>
          <w:tcPr>
            <w:tcW w:w="3107" w:type="dxa"/>
            <w:noWrap/>
            <w:vAlign w:val="center"/>
            <w:hideMark/>
          </w:tcPr>
          <w:p w14:paraId="17783853" w14:textId="77777777" w:rsidR="00796AD5" w:rsidRPr="00395F96" w:rsidRDefault="00796AD5" w:rsidP="00E27E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REGISTRO</w:t>
            </w:r>
          </w:p>
        </w:tc>
      </w:tr>
      <w:tr w:rsidR="00796AD5" w:rsidRPr="00395F96" w14:paraId="37610AF1" w14:textId="77777777" w:rsidTr="00BC190C">
        <w:trPr>
          <w:trHeight w:val="333"/>
        </w:trPr>
        <w:tc>
          <w:tcPr>
            <w:tcW w:w="603" w:type="dxa"/>
            <w:noWrap/>
            <w:vAlign w:val="center"/>
          </w:tcPr>
          <w:p w14:paraId="26F50CFD" w14:textId="652E67F9" w:rsidR="00796AD5" w:rsidRPr="00395F96" w:rsidRDefault="00186C24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3352" w:type="dxa"/>
            <w:noWrap/>
            <w:vAlign w:val="center"/>
          </w:tcPr>
          <w:p w14:paraId="22000261" w14:textId="58AAB8D7" w:rsidR="00796AD5" w:rsidRPr="00395F96" w:rsidRDefault="00796AD5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Establecer un cronograma de pagos, que permita el cumplimiento en las fechas correspondientes.</w:t>
            </w:r>
          </w:p>
        </w:tc>
        <w:tc>
          <w:tcPr>
            <w:tcW w:w="2293" w:type="dxa"/>
            <w:noWrap/>
            <w:vAlign w:val="center"/>
          </w:tcPr>
          <w:p w14:paraId="75680D1D" w14:textId="6293D231" w:rsidR="00796AD5" w:rsidRPr="00395F96" w:rsidRDefault="00ED3A92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ADMINISTRADOR DE TESORERÍA</w:t>
            </w:r>
          </w:p>
        </w:tc>
        <w:tc>
          <w:tcPr>
            <w:tcW w:w="3107" w:type="dxa"/>
            <w:noWrap/>
            <w:vAlign w:val="center"/>
          </w:tcPr>
          <w:p w14:paraId="33CC157C" w14:textId="363B580F" w:rsidR="00796AD5" w:rsidRPr="00395F96" w:rsidRDefault="00A967B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Cronograma de pagos</w:t>
            </w:r>
          </w:p>
        </w:tc>
      </w:tr>
      <w:tr w:rsidR="00796AD5" w:rsidRPr="00395F96" w14:paraId="3653AB57" w14:textId="77777777" w:rsidTr="00BC190C">
        <w:trPr>
          <w:trHeight w:val="77"/>
        </w:trPr>
        <w:tc>
          <w:tcPr>
            <w:tcW w:w="603" w:type="dxa"/>
            <w:noWrap/>
            <w:vAlign w:val="center"/>
          </w:tcPr>
          <w:p w14:paraId="4DCAB652" w14:textId="4057AD6C" w:rsidR="00796AD5" w:rsidRPr="00395F96" w:rsidRDefault="00186C24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lastRenderedPageBreak/>
              <w:t>2</w:t>
            </w:r>
          </w:p>
        </w:tc>
        <w:tc>
          <w:tcPr>
            <w:tcW w:w="3352" w:type="dxa"/>
            <w:noWrap/>
            <w:vAlign w:val="center"/>
          </w:tcPr>
          <w:p w14:paraId="74C1417A" w14:textId="2881EA3F" w:rsidR="00796AD5" w:rsidRPr="00395F96" w:rsidRDefault="00796AD5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Realizar por medio de una consignación en la cuenta establecida por el proveedor.</w:t>
            </w:r>
          </w:p>
        </w:tc>
        <w:tc>
          <w:tcPr>
            <w:tcW w:w="2293" w:type="dxa"/>
            <w:noWrap/>
            <w:vAlign w:val="center"/>
          </w:tcPr>
          <w:p w14:paraId="34F9CF6B" w14:textId="3C6F9910" w:rsidR="00796AD5" w:rsidRPr="00395F96" w:rsidRDefault="00ED3A92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ADMINISTRADOR DE TESORERÍA</w:t>
            </w:r>
          </w:p>
        </w:tc>
        <w:tc>
          <w:tcPr>
            <w:tcW w:w="3107" w:type="dxa"/>
            <w:noWrap/>
            <w:vAlign w:val="center"/>
          </w:tcPr>
          <w:p w14:paraId="6E971D80" w14:textId="3D9498BA" w:rsidR="00796AD5" w:rsidRPr="00395F96" w:rsidRDefault="007E6B8F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Pago de proveedores</w:t>
            </w:r>
          </w:p>
        </w:tc>
      </w:tr>
      <w:tr w:rsidR="00796AD5" w:rsidRPr="00395F96" w14:paraId="3DDCE8B8" w14:textId="77777777" w:rsidTr="00BC190C">
        <w:trPr>
          <w:trHeight w:val="291"/>
        </w:trPr>
        <w:tc>
          <w:tcPr>
            <w:tcW w:w="603" w:type="dxa"/>
            <w:noWrap/>
            <w:vAlign w:val="center"/>
          </w:tcPr>
          <w:p w14:paraId="1775C5D3" w14:textId="7EA4ECA3" w:rsidR="00796AD5" w:rsidRPr="00395F96" w:rsidRDefault="00186C24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3352" w:type="dxa"/>
            <w:noWrap/>
            <w:vAlign w:val="center"/>
          </w:tcPr>
          <w:p w14:paraId="1C32E527" w14:textId="1B043A12" w:rsidR="00796AD5" w:rsidRPr="00395F96" w:rsidRDefault="00796AD5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Realizar la consulta diaria de saldos de cuentas (ahorro o corriente) y remitir el informe al comité SIAR.</w:t>
            </w:r>
          </w:p>
        </w:tc>
        <w:tc>
          <w:tcPr>
            <w:tcW w:w="2293" w:type="dxa"/>
            <w:noWrap/>
            <w:vAlign w:val="center"/>
          </w:tcPr>
          <w:p w14:paraId="678DD72B" w14:textId="3DEA3B48" w:rsidR="00796AD5" w:rsidRPr="00395F96" w:rsidRDefault="00ED3A92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ADMINISTRADOR DE TESORERÍA</w:t>
            </w:r>
          </w:p>
        </w:tc>
        <w:tc>
          <w:tcPr>
            <w:tcW w:w="3107" w:type="dxa"/>
            <w:noWrap/>
            <w:vAlign w:val="center"/>
          </w:tcPr>
          <w:p w14:paraId="478469D5" w14:textId="09ED8A28" w:rsidR="00796AD5" w:rsidRPr="00395F96" w:rsidRDefault="007E6B8F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Informe</w:t>
            </w:r>
            <w:r w:rsidR="00140C4D"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diario</w:t>
            </w: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saldo de cuentas</w:t>
            </w:r>
          </w:p>
        </w:tc>
      </w:tr>
      <w:tr w:rsidR="00796AD5" w:rsidRPr="00395F96" w14:paraId="37CE5F5F" w14:textId="77777777" w:rsidTr="00BC190C">
        <w:trPr>
          <w:trHeight w:val="64"/>
        </w:trPr>
        <w:tc>
          <w:tcPr>
            <w:tcW w:w="603" w:type="dxa"/>
            <w:noWrap/>
            <w:vAlign w:val="center"/>
          </w:tcPr>
          <w:p w14:paraId="1D65E8EE" w14:textId="2AB88A6F" w:rsidR="00796AD5" w:rsidRPr="00395F96" w:rsidRDefault="00186C24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3352" w:type="dxa"/>
            <w:noWrap/>
            <w:vAlign w:val="center"/>
          </w:tcPr>
          <w:p w14:paraId="69A5A82F" w14:textId="0C348D73" w:rsidR="00796AD5" w:rsidRPr="00395F96" w:rsidRDefault="00796AD5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Monitorear el vencimiento de las inversiones del fondo de liquidez.</w:t>
            </w:r>
          </w:p>
        </w:tc>
        <w:tc>
          <w:tcPr>
            <w:tcW w:w="2293" w:type="dxa"/>
            <w:noWrap/>
            <w:vAlign w:val="center"/>
          </w:tcPr>
          <w:p w14:paraId="1331F5FC" w14:textId="014A1288" w:rsidR="00796AD5" w:rsidRPr="00395F96" w:rsidRDefault="00ED3A92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ADMINISTRADOR DE TESORERÍA</w:t>
            </w:r>
          </w:p>
        </w:tc>
        <w:tc>
          <w:tcPr>
            <w:tcW w:w="3107" w:type="dxa"/>
            <w:noWrap/>
            <w:vAlign w:val="center"/>
          </w:tcPr>
          <w:p w14:paraId="7EB66F07" w14:textId="5A421E19" w:rsidR="00796AD5" w:rsidRPr="00395F96" w:rsidRDefault="00140C4D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Resultado monitoreo </w:t>
            </w:r>
            <w:r w:rsidRPr="00395F96">
              <w:rPr>
                <w:rFonts w:ascii="Arial" w:hAnsi="Arial" w:cs="Arial"/>
                <w:sz w:val="24"/>
                <w:szCs w:val="24"/>
              </w:rPr>
              <w:t>vencimiento de las inversiones</w:t>
            </w:r>
          </w:p>
        </w:tc>
      </w:tr>
      <w:tr w:rsidR="00796AD5" w:rsidRPr="00395F96" w14:paraId="6EB96D4E" w14:textId="77777777" w:rsidTr="00BC190C">
        <w:trPr>
          <w:trHeight w:val="77"/>
        </w:trPr>
        <w:tc>
          <w:tcPr>
            <w:tcW w:w="603" w:type="dxa"/>
            <w:noWrap/>
            <w:vAlign w:val="center"/>
          </w:tcPr>
          <w:p w14:paraId="4F415952" w14:textId="04A38E22" w:rsidR="00796AD5" w:rsidRPr="00395F96" w:rsidRDefault="00186C24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3352" w:type="dxa"/>
            <w:noWrap/>
            <w:vAlign w:val="center"/>
          </w:tcPr>
          <w:p w14:paraId="190C7230" w14:textId="57231E23" w:rsidR="00796AD5" w:rsidRPr="00395F96" w:rsidRDefault="00796AD5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Monitorear diariamente el cumplimiento del fondo de liquidez (10% de los depósitos).</w:t>
            </w:r>
          </w:p>
        </w:tc>
        <w:tc>
          <w:tcPr>
            <w:tcW w:w="2293" w:type="dxa"/>
            <w:noWrap/>
            <w:vAlign w:val="center"/>
          </w:tcPr>
          <w:p w14:paraId="0D855549" w14:textId="09B85292" w:rsidR="00796AD5" w:rsidRPr="00395F96" w:rsidRDefault="00ED3A92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ADMINISTRADOR DE TESORERÍA</w:t>
            </w:r>
          </w:p>
        </w:tc>
        <w:tc>
          <w:tcPr>
            <w:tcW w:w="3107" w:type="dxa"/>
            <w:noWrap/>
            <w:vAlign w:val="center"/>
          </w:tcPr>
          <w:p w14:paraId="4F258DB0" w14:textId="70CBAF97" w:rsidR="00796AD5" w:rsidRPr="00395F96" w:rsidRDefault="00E65AC5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Resultado monitoreo </w:t>
            </w:r>
            <w:r w:rsidRPr="00395F96">
              <w:rPr>
                <w:rFonts w:ascii="Arial" w:hAnsi="Arial" w:cs="Arial"/>
                <w:sz w:val="24"/>
                <w:szCs w:val="24"/>
              </w:rPr>
              <w:t>cumplimiento del fondo de liquidez</w:t>
            </w:r>
          </w:p>
        </w:tc>
      </w:tr>
      <w:tr w:rsidR="00796AD5" w:rsidRPr="00395F96" w14:paraId="2D474FF4" w14:textId="77777777" w:rsidTr="00BC190C">
        <w:trPr>
          <w:trHeight w:val="77"/>
        </w:trPr>
        <w:tc>
          <w:tcPr>
            <w:tcW w:w="603" w:type="dxa"/>
            <w:noWrap/>
            <w:vAlign w:val="center"/>
          </w:tcPr>
          <w:p w14:paraId="77BA9744" w14:textId="11905E9C" w:rsidR="00796AD5" w:rsidRPr="00395F96" w:rsidRDefault="00186C24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3352" w:type="dxa"/>
            <w:noWrap/>
            <w:vAlign w:val="center"/>
          </w:tcPr>
          <w:p w14:paraId="4C49F9C6" w14:textId="794808BE" w:rsidR="00796AD5" w:rsidRPr="00395F96" w:rsidRDefault="00796AD5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Coordinar los traslados bancarios para su posterior aprobación de la gerencia general.</w:t>
            </w:r>
          </w:p>
        </w:tc>
        <w:tc>
          <w:tcPr>
            <w:tcW w:w="2293" w:type="dxa"/>
            <w:noWrap/>
            <w:vAlign w:val="center"/>
          </w:tcPr>
          <w:p w14:paraId="4CFFF453" w14:textId="4531BEC2" w:rsidR="00796AD5" w:rsidRPr="00395F96" w:rsidRDefault="00ED3A92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ADMINISTRADOR DE TESORERÍA</w:t>
            </w:r>
          </w:p>
        </w:tc>
        <w:tc>
          <w:tcPr>
            <w:tcW w:w="3107" w:type="dxa"/>
            <w:noWrap/>
            <w:vAlign w:val="center"/>
          </w:tcPr>
          <w:p w14:paraId="124CF45D" w14:textId="3A3C4E62" w:rsidR="00796AD5" w:rsidRPr="00395F96" w:rsidRDefault="00F86E0E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Soportes traslados bancarios</w:t>
            </w:r>
          </w:p>
        </w:tc>
      </w:tr>
      <w:tr w:rsidR="00796AD5" w:rsidRPr="00395F96" w14:paraId="48F58F9D" w14:textId="77777777" w:rsidTr="00BC190C">
        <w:trPr>
          <w:trHeight w:val="47"/>
        </w:trPr>
        <w:tc>
          <w:tcPr>
            <w:tcW w:w="603" w:type="dxa"/>
            <w:noWrap/>
            <w:vAlign w:val="center"/>
          </w:tcPr>
          <w:p w14:paraId="618E732D" w14:textId="6A8A393F" w:rsidR="00796AD5" w:rsidRPr="00395F96" w:rsidRDefault="00186C24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3352" w:type="dxa"/>
            <w:noWrap/>
            <w:vAlign w:val="center"/>
          </w:tcPr>
          <w:p w14:paraId="30E57FB5" w14:textId="48DA8EF9" w:rsidR="00796AD5" w:rsidRPr="00395F96" w:rsidRDefault="00796AD5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Monitorear los límites establecidos de retiro de efectivo para la agencia según la póliza de seguros</w:t>
            </w:r>
            <w:r w:rsidR="004606EC" w:rsidRPr="00395F96">
              <w:rPr>
                <w:rFonts w:ascii="Arial" w:hAnsi="Arial" w:cs="Arial"/>
                <w:sz w:val="24"/>
                <w:szCs w:val="24"/>
              </w:rPr>
              <w:t>, para la Agencia Aipe es de Doscientos Treinta Millones de Pesos ($230.000.0000)MCTE.</w:t>
            </w:r>
          </w:p>
        </w:tc>
        <w:tc>
          <w:tcPr>
            <w:tcW w:w="2293" w:type="dxa"/>
            <w:noWrap/>
            <w:vAlign w:val="center"/>
          </w:tcPr>
          <w:p w14:paraId="6F610DFB" w14:textId="4B34D100" w:rsidR="00796AD5" w:rsidRPr="00395F96" w:rsidRDefault="00ED3A92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ADMINISTRADOR DE TESORERÍA</w:t>
            </w:r>
          </w:p>
        </w:tc>
        <w:tc>
          <w:tcPr>
            <w:tcW w:w="3107" w:type="dxa"/>
            <w:noWrap/>
            <w:vAlign w:val="center"/>
          </w:tcPr>
          <w:p w14:paraId="79623E1B" w14:textId="5D7EAEE8" w:rsidR="00796AD5" w:rsidRPr="00395F96" w:rsidRDefault="00F86E0E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Resultado monitoreo </w:t>
            </w:r>
            <w:proofErr w:type="spellStart"/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limites</w:t>
            </w:r>
            <w:proofErr w:type="spellEnd"/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de retiros de efectivo</w:t>
            </w:r>
          </w:p>
        </w:tc>
      </w:tr>
      <w:tr w:rsidR="00796AD5" w:rsidRPr="00395F96" w14:paraId="2CFF9E99" w14:textId="77777777" w:rsidTr="00BC190C">
        <w:trPr>
          <w:trHeight w:val="289"/>
        </w:trPr>
        <w:tc>
          <w:tcPr>
            <w:tcW w:w="603" w:type="dxa"/>
            <w:noWrap/>
            <w:vAlign w:val="center"/>
          </w:tcPr>
          <w:p w14:paraId="3AD0D025" w14:textId="53C31707" w:rsidR="00796AD5" w:rsidRPr="00395F96" w:rsidRDefault="00186C24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</w:t>
            </w:r>
          </w:p>
        </w:tc>
        <w:tc>
          <w:tcPr>
            <w:tcW w:w="3352" w:type="dxa"/>
            <w:noWrap/>
            <w:vAlign w:val="center"/>
          </w:tcPr>
          <w:p w14:paraId="77CDF880" w14:textId="6C0C7B42" w:rsidR="00796AD5" w:rsidRPr="00395F96" w:rsidRDefault="00796AD5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 xml:space="preserve">Verificar y consolidar las cajas de la agencia con la caja general de </w:t>
            </w:r>
            <w:r w:rsidR="003D7E3C" w:rsidRPr="00395F96">
              <w:rPr>
                <w:rFonts w:ascii="Arial" w:hAnsi="Arial" w:cs="Arial"/>
                <w:sz w:val="24"/>
                <w:szCs w:val="24"/>
              </w:rPr>
              <w:t>COOPEAIPE</w:t>
            </w:r>
            <w:r w:rsidRPr="00395F96">
              <w:rPr>
                <w:rFonts w:ascii="Arial" w:hAnsi="Arial" w:cs="Arial"/>
                <w:sz w:val="24"/>
                <w:szCs w:val="24"/>
              </w:rPr>
              <w:t xml:space="preserve"> para suministrar el informe general de caja a gerencia y comité SIAR.</w:t>
            </w:r>
          </w:p>
        </w:tc>
        <w:tc>
          <w:tcPr>
            <w:tcW w:w="2293" w:type="dxa"/>
            <w:noWrap/>
            <w:vAlign w:val="center"/>
          </w:tcPr>
          <w:p w14:paraId="33C33745" w14:textId="6B20E983" w:rsidR="00796AD5" w:rsidRPr="00395F96" w:rsidRDefault="00ED3A92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ADMINISTRADOR DE TESORERÍA</w:t>
            </w:r>
          </w:p>
        </w:tc>
        <w:tc>
          <w:tcPr>
            <w:tcW w:w="3107" w:type="dxa"/>
            <w:noWrap/>
            <w:vAlign w:val="center"/>
          </w:tcPr>
          <w:p w14:paraId="632C13C7" w14:textId="0C289926" w:rsidR="00796AD5" w:rsidRPr="00395F96" w:rsidRDefault="00F86E0E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Informe de cuadre de caja general</w:t>
            </w:r>
          </w:p>
        </w:tc>
      </w:tr>
      <w:tr w:rsidR="00796AD5" w:rsidRPr="00395F96" w14:paraId="12989105" w14:textId="77777777" w:rsidTr="00BC190C">
        <w:trPr>
          <w:trHeight w:val="60"/>
        </w:trPr>
        <w:tc>
          <w:tcPr>
            <w:tcW w:w="603" w:type="dxa"/>
            <w:noWrap/>
            <w:vAlign w:val="center"/>
          </w:tcPr>
          <w:p w14:paraId="1E3E202B" w14:textId="7E574C05" w:rsidR="00796AD5" w:rsidRPr="00395F96" w:rsidRDefault="00186C24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9</w:t>
            </w:r>
          </w:p>
        </w:tc>
        <w:tc>
          <w:tcPr>
            <w:tcW w:w="3352" w:type="dxa"/>
            <w:noWrap/>
            <w:vAlign w:val="center"/>
          </w:tcPr>
          <w:p w14:paraId="5064DE32" w14:textId="2E0D2ABD" w:rsidR="00796AD5" w:rsidRPr="00395F96" w:rsidRDefault="00796AD5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 xml:space="preserve">Coordinar el procedimiento, políticas y responsables para efectuar el proceso de provisión y cierre de caja diario, dando cumplimiento a la normatividad vigente para garantizar la custodia y el manejo del efectivo de </w:t>
            </w:r>
            <w:r w:rsidR="003D7E3C" w:rsidRPr="00395F96">
              <w:rPr>
                <w:rFonts w:ascii="Arial" w:hAnsi="Arial" w:cs="Arial"/>
                <w:sz w:val="24"/>
                <w:szCs w:val="24"/>
              </w:rPr>
              <w:t>COOPEAIPE</w:t>
            </w:r>
          </w:p>
        </w:tc>
        <w:tc>
          <w:tcPr>
            <w:tcW w:w="2293" w:type="dxa"/>
            <w:noWrap/>
            <w:vAlign w:val="center"/>
          </w:tcPr>
          <w:p w14:paraId="48AD166E" w14:textId="771BA7A6" w:rsidR="00796AD5" w:rsidRPr="00395F96" w:rsidRDefault="00ED3A92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ADMINISTRADOR DE TESORERÍA</w:t>
            </w:r>
          </w:p>
        </w:tc>
        <w:tc>
          <w:tcPr>
            <w:tcW w:w="3107" w:type="dxa"/>
            <w:noWrap/>
            <w:vAlign w:val="center"/>
          </w:tcPr>
          <w:p w14:paraId="334253E0" w14:textId="0176C900" w:rsidR="00796AD5" w:rsidRPr="00395F96" w:rsidRDefault="008733EE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Documentos soporte de procedimientos y políticas de </w:t>
            </w:r>
            <w:r w:rsidR="007033F8"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provisión</w:t>
            </w: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y cierre de caja</w:t>
            </w:r>
          </w:p>
        </w:tc>
      </w:tr>
    </w:tbl>
    <w:p w14:paraId="5DC54603" w14:textId="77777777" w:rsidR="00796AD5" w:rsidRPr="00395F96" w:rsidRDefault="00796AD5" w:rsidP="00E27E33">
      <w:pPr>
        <w:spacing w:line="240" w:lineRule="auto"/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71E2500F" w14:textId="760EF3E2" w:rsidR="000A59C2" w:rsidRDefault="00EB099A" w:rsidP="00E27E33">
      <w:pPr>
        <w:pStyle w:val="Prrafodelista"/>
        <w:numPr>
          <w:ilvl w:val="1"/>
          <w:numId w:val="3"/>
        </w:numPr>
        <w:spacing w:line="240" w:lineRule="auto"/>
        <w:contextualSpacing w:val="0"/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395F96">
        <w:rPr>
          <w:rFonts w:ascii="Arial" w:hAnsi="Arial" w:cs="Arial"/>
          <w:b/>
          <w:spacing w:val="-3"/>
          <w:sz w:val="24"/>
          <w:szCs w:val="24"/>
        </w:rPr>
        <w:lastRenderedPageBreak/>
        <w:t>CAJA</w:t>
      </w:r>
    </w:p>
    <w:tbl>
      <w:tblPr>
        <w:tblStyle w:val="Tablaconcuadrcula"/>
        <w:tblW w:w="9355" w:type="dxa"/>
        <w:tblLook w:val="04A0" w:firstRow="1" w:lastRow="0" w:firstColumn="1" w:lastColumn="0" w:noHBand="0" w:noVBand="1"/>
      </w:tblPr>
      <w:tblGrid>
        <w:gridCol w:w="603"/>
        <w:gridCol w:w="3532"/>
        <w:gridCol w:w="2302"/>
        <w:gridCol w:w="2918"/>
      </w:tblGrid>
      <w:tr w:rsidR="00EB099A" w:rsidRPr="00395F96" w14:paraId="6DABA032" w14:textId="77777777" w:rsidTr="00BC190C">
        <w:trPr>
          <w:trHeight w:val="330"/>
        </w:trPr>
        <w:tc>
          <w:tcPr>
            <w:tcW w:w="603" w:type="dxa"/>
            <w:noWrap/>
            <w:vAlign w:val="center"/>
            <w:hideMark/>
          </w:tcPr>
          <w:p w14:paraId="0C85ABBF" w14:textId="77777777" w:rsidR="00EB099A" w:rsidRPr="00395F96" w:rsidRDefault="00EB099A" w:rsidP="00E27E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No.</w:t>
            </w:r>
          </w:p>
        </w:tc>
        <w:tc>
          <w:tcPr>
            <w:tcW w:w="3532" w:type="dxa"/>
            <w:noWrap/>
            <w:vAlign w:val="center"/>
            <w:hideMark/>
          </w:tcPr>
          <w:p w14:paraId="7F1A7EE5" w14:textId="77777777" w:rsidR="00EB099A" w:rsidRPr="00395F96" w:rsidRDefault="00EB099A" w:rsidP="00E27E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ACTIVIDAD</w:t>
            </w:r>
          </w:p>
        </w:tc>
        <w:tc>
          <w:tcPr>
            <w:tcW w:w="2302" w:type="dxa"/>
            <w:noWrap/>
            <w:vAlign w:val="center"/>
            <w:hideMark/>
          </w:tcPr>
          <w:p w14:paraId="36832675" w14:textId="77777777" w:rsidR="00EB099A" w:rsidRPr="00395F96" w:rsidRDefault="00EB099A" w:rsidP="00E27E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RESPONSABLE</w:t>
            </w:r>
          </w:p>
        </w:tc>
        <w:tc>
          <w:tcPr>
            <w:tcW w:w="2918" w:type="dxa"/>
            <w:noWrap/>
            <w:vAlign w:val="center"/>
            <w:hideMark/>
          </w:tcPr>
          <w:p w14:paraId="6067155E" w14:textId="77777777" w:rsidR="00EB099A" w:rsidRPr="00395F96" w:rsidRDefault="00EB099A" w:rsidP="00E27E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REGISTRO</w:t>
            </w:r>
          </w:p>
        </w:tc>
      </w:tr>
      <w:tr w:rsidR="0076176F" w:rsidRPr="00395F96" w14:paraId="78549916" w14:textId="77777777" w:rsidTr="00BC190C">
        <w:trPr>
          <w:trHeight w:val="330"/>
        </w:trPr>
        <w:tc>
          <w:tcPr>
            <w:tcW w:w="603" w:type="dxa"/>
            <w:noWrap/>
            <w:vAlign w:val="center"/>
          </w:tcPr>
          <w:p w14:paraId="0F342DBA" w14:textId="03ABBBF4" w:rsidR="0076176F" w:rsidRPr="00395F96" w:rsidRDefault="001A67EA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3532" w:type="dxa"/>
            <w:noWrap/>
            <w:vAlign w:val="center"/>
          </w:tcPr>
          <w:p w14:paraId="5FCAF855" w14:textId="39A46C67" w:rsidR="0076176F" w:rsidRPr="00395F96" w:rsidRDefault="0076176F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Cumplir con el procedimiento, políticas y responsables para efectuar el proceso de provisión y cierre de caja diario, dando cumplimiento a la normatividad vigente para garantizar la custodia y el manejo del efectivo de COOPEAIPE.</w:t>
            </w:r>
          </w:p>
        </w:tc>
        <w:tc>
          <w:tcPr>
            <w:tcW w:w="2302" w:type="dxa"/>
            <w:noWrap/>
            <w:vAlign w:val="center"/>
          </w:tcPr>
          <w:p w14:paraId="08A5C4D3" w14:textId="0DEA2022" w:rsidR="0076176F" w:rsidRPr="00395F96" w:rsidRDefault="0076176F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AUXILIAR DE CAJA</w:t>
            </w:r>
          </w:p>
        </w:tc>
        <w:tc>
          <w:tcPr>
            <w:tcW w:w="2918" w:type="dxa"/>
            <w:noWrap/>
            <w:vAlign w:val="center"/>
          </w:tcPr>
          <w:p w14:paraId="5A7C945D" w14:textId="572F5A27" w:rsidR="0076176F" w:rsidRPr="00395F96" w:rsidRDefault="0076176F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Documentos soporte de procedimientos y políticas de provisión y cierre de caja</w:t>
            </w:r>
          </w:p>
        </w:tc>
      </w:tr>
      <w:tr w:rsidR="0076176F" w:rsidRPr="00395F96" w14:paraId="6238BAA4" w14:textId="77777777" w:rsidTr="00BC190C">
        <w:trPr>
          <w:trHeight w:val="330"/>
        </w:trPr>
        <w:tc>
          <w:tcPr>
            <w:tcW w:w="603" w:type="dxa"/>
            <w:noWrap/>
            <w:vAlign w:val="center"/>
          </w:tcPr>
          <w:p w14:paraId="06D49ED7" w14:textId="6E563CC8" w:rsidR="0076176F" w:rsidRPr="00395F96" w:rsidRDefault="001A67EA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3532" w:type="dxa"/>
            <w:noWrap/>
            <w:vAlign w:val="center"/>
          </w:tcPr>
          <w:p w14:paraId="25DE3F87" w14:textId="74A4C2A6" w:rsidR="0076176F" w:rsidRPr="00395F96" w:rsidRDefault="0076176F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Cumplir con los lineamientos, para recibir, verificar y registrar los valores que ingresan o salen en COOPEAIPE, por las diferentes modalidades de ahorro, aportes, convenios y demás programas institucionales, con el fin de garantizar una buena atención a los Asociados, la custodia y el manejo del efectivo, a través del cumplimiento con los establecido en la normatividad interna y externa aplicable a la Cooperativa.</w:t>
            </w:r>
          </w:p>
        </w:tc>
        <w:tc>
          <w:tcPr>
            <w:tcW w:w="2302" w:type="dxa"/>
            <w:noWrap/>
            <w:vAlign w:val="center"/>
          </w:tcPr>
          <w:p w14:paraId="5A37D1F8" w14:textId="1F176CE0" w:rsidR="0076176F" w:rsidRPr="00395F96" w:rsidRDefault="0076176F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AUXILIAR DE CAJA</w:t>
            </w:r>
          </w:p>
        </w:tc>
        <w:tc>
          <w:tcPr>
            <w:tcW w:w="2918" w:type="dxa"/>
            <w:noWrap/>
            <w:vAlign w:val="center"/>
          </w:tcPr>
          <w:p w14:paraId="2A7EEC37" w14:textId="545E299F" w:rsidR="0076176F" w:rsidRPr="00395F96" w:rsidRDefault="0076176F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Documentos soporte de procedimientos y políticas de</w:t>
            </w:r>
            <w:r w:rsidR="00662D37"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los lineamientos para las operaciones </w:t>
            </w: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de caja</w:t>
            </w:r>
          </w:p>
        </w:tc>
      </w:tr>
    </w:tbl>
    <w:p w14:paraId="57074068" w14:textId="77777777" w:rsidR="00EB099A" w:rsidRPr="00395F96" w:rsidRDefault="00EB099A" w:rsidP="00E27E33">
      <w:pPr>
        <w:spacing w:line="240" w:lineRule="auto"/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26AAB704" w14:textId="3E1E764F" w:rsidR="00EB099A" w:rsidRPr="00395F96" w:rsidRDefault="00064556" w:rsidP="00E27E33">
      <w:pPr>
        <w:pStyle w:val="Prrafodelista"/>
        <w:numPr>
          <w:ilvl w:val="1"/>
          <w:numId w:val="3"/>
        </w:numPr>
        <w:spacing w:line="240" w:lineRule="auto"/>
        <w:contextualSpacing w:val="0"/>
        <w:jc w:val="both"/>
        <w:rPr>
          <w:rFonts w:ascii="Arial" w:hAnsi="Arial" w:cs="Arial"/>
          <w:b/>
          <w:spacing w:val="-3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SUBGERENCIA FINANCIERA</w:t>
      </w:r>
    </w:p>
    <w:tbl>
      <w:tblPr>
        <w:tblStyle w:val="Tablaconcuadrcula"/>
        <w:tblW w:w="9355" w:type="dxa"/>
        <w:tblLook w:val="04A0" w:firstRow="1" w:lastRow="0" w:firstColumn="1" w:lastColumn="0" w:noHBand="0" w:noVBand="1"/>
      </w:tblPr>
      <w:tblGrid>
        <w:gridCol w:w="603"/>
        <w:gridCol w:w="3532"/>
        <w:gridCol w:w="2880"/>
        <w:gridCol w:w="2340"/>
      </w:tblGrid>
      <w:tr w:rsidR="00955975" w:rsidRPr="00395F96" w14:paraId="56EB858D" w14:textId="77777777" w:rsidTr="00BC190C">
        <w:trPr>
          <w:trHeight w:val="330"/>
        </w:trPr>
        <w:tc>
          <w:tcPr>
            <w:tcW w:w="603" w:type="dxa"/>
            <w:noWrap/>
            <w:vAlign w:val="center"/>
            <w:hideMark/>
          </w:tcPr>
          <w:p w14:paraId="3339D529" w14:textId="77777777" w:rsidR="00955975" w:rsidRPr="00395F96" w:rsidRDefault="00955975" w:rsidP="00E27E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No.</w:t>
            </w:r>
          </w:p>
        </w:tc>
        <w:tc>
          <w:tcPr>
            <w:tcW w:w="3532" w:type="dxa"/>
            <w:noWrap/>
            <w:vAlign w:val="center"/>
            <w:hideMark/>
          </w:tcPr>
          <w:p w14:paraId="4CB34C40" w14:textId="77777777" w:rsidR="00955975" w:rsidRPr="00395F96" w:rsidRDefault="00955975" w:rsidP="00E27E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ACTIVIDAD</w:t>
            </w:r>
          </w:p>
        </w:tc>
        <w:tc>
          <w:tcPr>
            <w:tcW w:w="2880" w:type="dxa"/>
            <w:noWrap/>
            <w:vAlign w:val="center"/>
            <w:hideMark/>
          </w:tcPr>
          <w:p w14:paraId="15812299" w14:textId="77777777" w:rsidR="00955975" w:rsidRPr="00395F96" w:rsidRDefault="00955975" w:rsidP="00E27E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RESPONSABLE</w:t>
            </w:r>
          </w:p>
        </w:tc>
        <w:tc>
          <w:tcPr>
            <w:tcW w:w="2340" w:type="dxa"/>
            <w:noWrap/>
            <w:vAlign w:val="center"/>
            <w:hideMark/>
          </w:tcPr>
          <w:p w14:paraId="1618F7EA" w14:textId="77777777" w:rsidR="00955975" w:rsidRPr="00395F96" w:rsidRDefault="00955975" w:rsidP="00E27E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REGISTRO</w:t>
            </w:r>
          </w:p>
        </w:tc>
      </w:tr>
      <w:tr w:rsidR="00955975" w:rsidRPr="00395F96" w14:paraId="51A33639" w14:textId="77777777" w:rsidTr="00BC190C">
        <w:trPr>
          <w:trHeight w:val="330"/>
        </w:trPr>
        <w:tc>
          <w:tcPr>
            <w:tcW w:w="603" w:type="dxa"/>
            <w:noWrap/>
            <w:vAlign w:val="center"/>
          </w:tcPr>
          <w:p w14:paraId="246F5F3F" w14:textId="7D66A6E2" w:rsidR="00955975" w:rsidRPr="00395F96" w:rsidRDefault="001A67EA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3532" w:type="dxa"/>
            <w:noWrap/>
            <w:vAlign w:val="center"/>
          </w:tcPr>
          <w:p w14:paraId="5FA5B260" w14:textId="24A356C3" w:rsidR="00955975" w:rsidRPr="00395F96" w:rsidRDefault="00955975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Elaborar el flujo de caja diario y mensual de la COOPEAIPE.</w:t>
            </w:r>
          </w:p>
        </w:tc>
        <w:tc>
          <w:tcPr>
            <w:tcW w:w="2880" w:type="dxa"/>
            <w:noWrap/>
            <w:vAlign w:val="center"/>
          </w:tcPr>
          <w:p w14:paraId="72B8F971" w14:textId="48BCA81E" w:rsidR="00955975" w:rsidRPr="00395F96" w:rsidRDefault="0006455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SUBGERENCIA FINANCIERA</w:t>
            </w:r>
          </w:p>
        </w:tc>
        <w:tc>
          <w:tcPr>
            <w:tcW w:w="2340" w:type="dxa"/>
            <w:noWrap/>
            <w:vAlign w:val="center"/>
          </w:tcPr>
          <w:p w14:paraId="3D466BD2" w14:textId="223A113D" w:rsidR="00955975" w:rsidRPr="00395F96" w:rsidRDefault="00870445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Informe </w:t>
            </w:r>
            <w:r w:rsidRPr="00395F96">
              <w:rPr>
                <w:rFonts w:ascii="Arial" w:hAnsi="Arial" w:cs="Arial"/>
                <w:sz w:val="24"/>
                <w:szCs w:val="24"/>
              </w:rPr>
              <w:t>flujo de caja diario y mensual</w:t>
            </w:r>
          </w:p>
        </w:tc>
      </w:tr>
    </w:tbl>
    <w:p w14:paraId="645E1547" w14:textId="086322C2" w:rsidR="00BC15E0" w:rsidRDefault="00BC15E0" w:rsidP="00E27E33">
      <w:pPr>
        <w:spacing w:line="240" w:lineRule="auto"/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6CF9FB92" w14:textId="3B62973E" w:rsidR="00955975" w:rsidRPr="00395F96" w:rsidRDefault="00955975" w:rsidP="00E27E33">
      <w:pPr>
        <w:pStyle w:val="Prrafodelista"/>
        <w:numPr>
          <w:ilvl w:val="1"/>
          <w:numId w:val="3"/>
        </w:numPr>
        <w:spacing w:line="240" w:lineRule="auto"/>
        <w:contextualSpacing w:val="0"/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395F96">
        <w:rPr>
          <w:rFonts w:ascii="Arial" w:hAnsi="Arial" w:cs="Arial"/>
          <w:b/>
          <w:bCs/>
          <w:sz w:val="24"/>
          <w:szCs w:val="24"/>
        </w:rPr>
        <w:t>GERENCIA</w:t>
      </w:r>
    </w:p>
    <w:tbl>
      <w:tblPr>
        <w:tblStyle w:val="Tablaconcuadrcula"/>
        <w:tblW w:w="9355" w:type="dxa"/>
        <w:tblLook w:val="04A0" w:firstRow="1" w:lastRow="0" w:firstColumn="1" w:lastColumn="0" w:noHBand="0" w:noVBand="1"/>
      </w:tblPr>
      <w:tblGrid>
        <w:gridCol w:w="603"/>
        <w:gridCol w:w="3532"/>
        <w:gridCol w:w="2520"/>
        <w:gridCol w:w="2700"/>
      </w:tblGrid>
      <w:tr w:rsidR="00955975" w:rsidRPr="00395F96" w14:paraId="42512F75" w14:textId="77777777" w:rsidTr="00BC190C">
        <w:trPr>
          <w:trHeight w:val="330"/>
        </w:trPr>
        <w:tc>
          <w:tcPr>
            <w:tcW w:w="603" w:type="dxa"/>
            <w:noWrap/>
            <w:vAlign w:val="center"/>
            <w:hideMark/>
          </w:tcPr>
          <w:p w14:paraId="00F7376D" w14:textId="77777777" w:rsidR="00955975" w:rsidRPr="00395F96" w:rsidRDefault="00955975" w:rsidP="00E27E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No.</w:t>
            </w:r>
          </w:p>
        </w:tc>
        <w:tc>
          <w:tcPr>
            <w:tcW w:w="3532" w:type="dxa"/>
            <w:noWrap/>
            <w:vAlign w:val="center"/>
            <w:hideMark/>
          </w:tcPr>
          <w:p w14:paraId="2716025A" w14:textId="77777777" w:rsidR="00955975" w:rsidRPr="00395F96" w:rsidRDefault="00955975" w:rsidP="00E27E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ACTIVIDAD</w:t>
            </w:r>
          </w:p>
        </w:tc>
        <w:tc>
          <w:tcPr>
            <w:tcW w:w="2520" w:type="dxa"/>
            <w:noWrap/>
            <w:vAlign w:val="center"/>
            <w:hideMark/>
          </w:tcPr>
          <w:p w14:paraId="1265018E" w14:textId="77777777" w:rsidR="00955975" w:rsidRPr="00395F96" w:rsidRDefault="00955975" w:rsidP="00E27E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RESPONSABLE</w:t>
            </w:r>
          </w:p>
        </w:tc>
        <w:tc>
          <w:tcPr>
            <w:tcW w:w="2700" w:type="dxa"/>
            <w:noWrap/>
            <w:vAlign w:val="center"/>
            <w:hideMark/>
          </w:tcPr>
          <w:p w14:paraId="47F94ECF" w14:textId="77777777" w:rsidR="00955975" w:rsidRPr="00395F96" w:rsidRDefault="00955975" w:rsidP="00E27E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REGISTRO</w:t>
            </w:r>
          </w:p>
        </w:tc>
      </w:tr>
      <w:tr w:rsidR="00551948" w:rsidRPr="00395F96" w14:paraId="6DD75A6A" w14:textId="77777777" w:rsidTr="00BC190C">
        <w:trPr>
          <w:trHeight w:val="330"/>
        </w:trPr>
        <w:tc>
          <w:tcPr>
            <w:tcW w:w="603" w:type="dxa"/>
            <w:noWrap/>
            <w:vAlign w:val="center"/>
          </w:tcPr>
          <w:p w14:paraId="3F966BFA" w14:textId="10022E28" w:rsidR="00551948" w:rsidRPr="00395F96" w:rsidRDefault="00395F9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3532" w:type="dxa"/>
            <w:noWrap/>
            <w:vAlign w:val="center"/>
          </w:tcPr>
          <w:p w14:paraId="08B932CF" w14:textId="7ECDD26A" w:rsidR="00551948" w:rsidRPr="00395F96" w:rsidRDefault="00551948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 xml:space="preserve">Analizar los informes diarios de saldos de caja e indicadores suministrados por la tesorería y la </w:t>
            </w:r>
            <w:r w:rsidR="00A834B7">
              <w:rPr>
                <w:rFonts w:ascii="Arial" w:hAnsi="Arial" w:cs="Arial"/>
                <w:sz w:val="24"/>
                <w:szCs w:val="24"/>
              </w:rPr>
              <w:lastRenderedPageBreak/>
              <w:t>ADMINISTRADOR DE RIESGOS</w:t>
            </w:r>
            <w:r w:rsidRPr="00395F96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520" w:type="dxa"/>
            <w:noWrap/>
            <w:vAlign w:val="center"/>
          </w:tcPr>
          <w:p w14:paraId="43DEF2A3" w14:textId="1049E546" w:rsidR="00551948" w:rsidRPr="00395F96" w:rsidRDefault="00551948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lastRenderedPageBreak/>
              <w:t>GERENCIA</w:t>
            </w:r>
          </w:p>
        </w:tc>
        <w:tc>
          <w:tcPr>
            <w:tcW w:w="2700" w:type="dxa"/>
            <w:noWrap/>
            <w:vAlign w:val="center"/>
          </w:tcPr>
          <w:p w14:paraId="5B0F1CF9" w14:textId="5BE76F3D" w:rsidR="00551948" w:rsidRPr="00395F96" w:rsidRDefault="001A67EA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Revisión de los </w:t>
            </w:r>
            <w:r w:rsidRPr="00395F96">
              <w:rPr>
                <w:rFonts w:ascii="Arial" w:hAnsi="Arial" w:cs="Arial"/>
                <w:sz w:val="24"/>
                <w:szCs w:val="24"/>
              </w:rPr>
              <w:t>informes diarios de saldos de caja e indicadores</w:t>
            </w:r>
          </w:p>
        </w:tc>
      </w:tr>
      <w:tr w:rsidR="00551948" w:rsidRPr="00395F96" w14:paraId="7AC7E0EE" w14:textId="77777777" w:rsidTr="00BC190C">
        <w:trPr>
          <w:trHeight w:val="330"/>
        </w:trPr>
        <w:tc>
          <w:tcPr>
            <w:tcW w:w="603" w:type="dxa"/>
            <w:noWrap/>
            <w:vAlign w:val="center"/>
          </w:tcPr>
          <w:p w14:paraId="5958AA29" w14:textId="3EB17D5D" w:rsidR="00551948" w:rsidRPr="00395F96" w:rsidRDefault="00395F9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3532" w:type="dxa"/>
            <w:noWrap/>
            <w:vAlign w:val="center"/>
          </w:tcPr>
          <w:p w14:paraId="3984CD2C" w14:textId="3554B814" w:rsidR="00551948" w:rsidRPr="00395F96" w:rsidRDefault="00551948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Garantizar el cumplimiento de las políticas establecidas por el Consejo de Administración para la gestión del riesgo de liquidez.</w:t>
            </w:r>
          </w:p>
        </w:tc>
        <w:tc>
          <w:tcPr>
            <w:tcW w:w="2520" w:type="dxa"/>
            <w:noWrap/>
            <w:vAlign w:val="center"/>
          </w:tcPr>
          <w:p w14:paraId="36BFE880" w14:textId="7DED6F04" w:rsidR="00551948" w:rsidRPr="00395F96" w:rsidRDefault="00551948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GERENCIA</w:t>
            </w:r>
          </w:p>
        </w:tc>
        <w:tc>
          <w:tcPr>
            <w:tcW w:w="2700" w:type="dxa"/>
            <w:noWrap/>
            <w:vAlign w:val="center"/>
          </w:tcPr>
          <w:p w14:paraId="7B475654" w14:textId="1C4E3181" w:rsidR="00551948" w:rsidRPr="00395F96" w:rsidRDefault="001A67EA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Pr="00395F96">
              <w:rPr>
                <w:rFonts w:ascii="Arial" w:hAnsi="Arial" w:cs="Arial"/>
                <w:sz w:val="24"/>
                <w:szCs w:val="24"/>
              </w:rPr>
              <w:t>umplimiento de las políticas</w:t>
            </w:r>
          </w:p>
        </w:tc>
      </w:tr>
      <w:tr w:rsidR="00551948" w:rsidRPr="00395F96" w14:paraId="3EA31C9B" w14:textId="77777777" w:rsidTr="00BC190C">
        <w:trPr>
          <w:trHeight w:val="330"/>
        </w:trPr>
        <w:tc>
          <w:tcPr>
            <w:tcW w:w="603" w:type="dxa"/>
            <w:noWrap/>
            <w:vAlign w:val="center"/>
          </w:tcPr>
          <w:p w14:paraId="3F4D9C0A" w14:textId="3A23218B" w:rsidR="00551948" w:rsidRPr="00395F96" w:rsidRDefault="00395F9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3532" w:type="dxa"/>
            <w:noWrap/>
            <w:vAlign w:val="center"/>
          </w:tcPr>
          <w:p w14:paraId="1F680493" w14:textId="0E269C0E" w:rsidR="00551948" w:rsidRPr="00395F96" w:rsidRDefault="00551948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Informar al Consejo de Administración, los incumplimientos a los límites de exposición y las medidas a adoptar para su estabilización.</w:t>
            </w:r>
          </w:p>
        </w:tc>
        <w:tc>
          <w:tcPr>
            <w:tcW w:w="2520" w:type="dxa"/>
            <w:noWrap/>
            <w:vAlign w:val="center"/>
          </w:tcPr>
          <w:p w14:paraId="7484462E" w14:textId="18C8DC53" w:rsidR="00551948" w:rsidRPr="00395F96" w:rsidRDefault="00551948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GERENCIA</w:t>
            </w:r>
          </w:p>
        </w:tc>
        <w:tc>
          <w:tcPr>
            <w:tcW w:w="2700" w:type="dxa"/>
            <w:noWrap/>
            <w:vAlign w:val="center"/>
          </w:tcPr>
          <w:p w14:paraId="11853731" w14:textId="48B9E306" w:rsidR="00551948" w:rsidRPr="00395F96" w:rsidRDefault="00E27E33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Informe al Consejo de Administración </w:t>
            </w:r>
          </w:p>
        </w:tc>
      </w:tr>
      <w:tr w:rsidR="00551948" w:rsidRPr="00395F96" w14:paraId="169B9305" w14:textId="77777777" w:rsidTr="00BC190C">
        <w:trPr>
          <w:trHeight w:val="330"/>
        </w:trPr>
        <w:tc>
          <w:tcPr>
            <w:tcW w:w="603" w:type="dxa"/>
            <w:noWrap/>
            <w:vAlign w:val="center"/>
          </w:tcPr>
          <w:p w14:paraId="2530CADB" w14:textId="70CA9348" w:rsidR="00551948" w:rsidRPr="00395F96" w:rsidRDefault="00395F9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3532" w:type="dxa"/>
            <w:noWrap/>
            <w:vAlign w:val="center"/>
          </w:tcPr>
          <w:p w14:paraId="5BE30335" w14:textId="7A3D6ED1" w:rsidR="00551948" w:rsidRPr="00395F96" w:rsidRDefault="00551948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Informar al Consejo de Administración sobre las recomendaciones presentadas por el comité de riesgo de liquidez y el comité SIAR.</w:t>
            </w:r>
          </w:p>
        </w:tc>
        <w:tc>
          <w:tcPr>
            <w:tcW w:w="2520" w:type="dxa"/>
            <w:noWrap/>
            <w:vAlign w:val="center"/>
          </w:tcPr>
          <w:p w14:paraId="2EFEE551" w14:textId="6CB916F8" w:rsidR="00551948" w:rsidRPr="00395F96" w:rsidRDefault="00551948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GERENCIA</w:t>
            </w:r>
          </w:p>
        </w:tc>
        <w:tc>
          <w:tcPr>
            <w:tcW w:w="2700" w:type="dxa"/>
            <w:noWrap/>
            <w:vAlign w:val="center"/>
          </w:tcPr>
          <w:p w14:paraId="03B01ED5" w14:textId="09A5638E" w:rsidR="00551948" w:rsidRPr="00395F96" w:rsidRDefault="00E27E33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Informe al Consejo de Administración</w:t>
            </w:r>
          </w:p>
        </w:tc>
      </w:tr>
      <w:tr w:rsidR="00551948" w:rsidRPr="00395F96" w14:paraId="24DF3177" w14:textId="77777777" w:rsidTr="00BC190C">
        <w:trPr>
          <w:trHeight w:val="330"/>
        </w:trPr>
        <w:tc>
          <w:tcPr>
            <w:tcW w:w="603" w:type="dxa"/>
            <w:noWrap/>
            <w:vAlign w:val="center"/>
          </w:tcPr>
          <w:p w14:paraId="5C402D11" w14:textId="26811D6E" w:rsidR="00551948" w:rsidRPr="00395F96" w:rsidRDefault="00395F9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3532" w:type="dxa"/>
            <w:noWrap/>
            <w:vAlign w:val="center"/>
          </w:tcPr>
          <w:p w14:paraId="250DCED4" w14:textId="21D14ECD" w:rsidR="00551948" w:rsidRPr="00395F96" w:rsidRDefault="00551948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Conocer el resultado de los diferentes escenarios de estrés, a fin de tomar decisiones preventivas de mitigación de riesgo de liquidez.</w:t>
            </w:r>
          </w:p>
        </w:tc>
        <w:tc>
          <w:tcPr>
            <w:tcW w:w="2520" w:type="dxa"/>
            <w:noWrap/>
            <w:vAlign w:val="center"/>
          </w:tcPr>
          <w:p w14:paraId="1DC452D7" w14:textId="13B3187D" w:rsidR="00551948" w:rsidRPr="00395F96" w:rsidRDefault="00551948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GERENCIA</w:t>
            </w:r>
          </w:p>
        </w:tc>
        <w:tc>
          <w:tcPr>
            <w:tcW w:w="2700" w:type="dxa"/>
            <w:noWrap/>
            <w:vAlign w:val="center"/>
          </w:tcPr>
          <w:p w14:paraId="0FAAC1F3" w14:textId="56F6A774" w:rsidR="00551948" w:rsidRPr="00395F96" w:rsidRDefault="007B76A8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Pr="00395F96">
              <w:rPr>
                <w:rFonts w:ascii="Arial" w:hAnsi="Arial" w:cs="Arial"/>
                <w:sz w:val="24"/>
                <w:szCs w:val="24"/>
              </w:rPr>
              <w:t>esultado de los diferentes escenarios de estrés</w:t>
            </w:r>
          </w:p>
        </w:tc>
      </w:tr>
      <w:tr w:rsidR="00551948" w:rsidRPr="00395F96" w14:paraId="6B9491F6" w14:textId="77777777" w:rsidTr="00BC190C">
        <w:trPr>
          <w:trHeight w:val="330"/>
        </w:trPr>
        <w:tc>
          <w:tcPr>
            <w:tcW w:w="603" w:type="dxa"/>
            <w:noWrap/>
            <w:vAlign w:val="center"/>
          </w:tcPr>
          <w:p w14:paraId="4DD0AD48" w14:textId="7D32130F" w:rsidR="00551948" w:rsidRPr="00395F96" w:rsidRDefault="00395F9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3532" w:type="dxa"/>
            <w:noWrap/>
            <w:vAlign w:val="center"/>
          </w:tcPr>
          <w:p w14:paraId="599481F0" w14:textId="42130C27" w:rsidR="00551948" w:rsidRPr="00395F96" w:rsidRDefault="00551948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Presentar las observaciones de los órganos de control de COOPEAIPE.</w:t>
            </w:r>
          </w:p>
        </w:tc>
        <w:tc>
          <w:tcPr>
            <w:tcW w:w="2520" w:type="dxa"/>
            <w:noWrap/>
            <w:vAlign w:val="center"/>
          </w:tcPr>
          <w:p w14:paraId="3149CBC6" w14:textId="58BF3891" w:rsidR="00551948" w:rsidRPr="00395F96" w:rsidRDefault="00551948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GERENCIA</w:t>
            </w:r>
          </w:p>
        </w:tc>
        <w:tc>
          <w:tcPr>
            <w:tcW w:w="2700" w:type="dxa"/>
            <w:noWrap/>
            <w:vAlign w:val="center"/>
          </w:tcPr>
          <w:p w14:paraId="771B40DF" w14:textId="33CC9585" w:rsidR="00551948" w:rsidRPr="00395F96" w:rsidRDefault="00B66414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Informe a los órganos del control</w:t>
            </w:r>
          </w:p>
        </w:tc>
      </w:tr>
      <w:tr w:rsidR="00551948" w:rsidRPr="00395F96" w14:paraId="466CE2D6" w14:textId="77777777" w:rsidTr="00BC190C">
        <w:trPr>
          <w:trHeight w:val="330"/>
        </w:trPr>
        <w:tc>
          <w:tcPr>
            <w:tcW w:w="603" w:type="dxa"/>
            <w:noWrap/>
            <w:vAlign w:val="center"/>
          </w:tcPr>
          <w:p w14:paraId="3C0CC665" w14:textId="245626EF" w:rsidR="00551948" w:rsidRPr="00395F96" w:rsidRDefault="00395F9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3532" w:type="dxa"/>
            <w:noWrap/>
            <w:vAlign w:val="center"/>
          </w:tcPr>
          <w:p w14:paraId="5123D9BF" w14:textId="31805C0E" w:rsidR="00551948" w:rsidRPr="00395F96" w:rsidRDefault="00551948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Realizar seguimiento a la calidad de la información suministrada para el SARL.</w:t>
            </w:r>
          </w:p>
        </w:tc>
        <w:tc>
          <w:tcPr>
            <w:tcW w:w="2520" w:type="dxa"/>
            <w:noWrap/>
            <w:vAlign w:val="center"/>
          </w:tcPr>
          <w:p w14:paraId="6765520C" w14:textId="3AEA059E" w:rsidR="00551948" w:rsidRPr="00395F96" w:rsidRDefault="00551948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GERENCIA</w:t>
            </w:r>
          </w:p>
        </w:tc>
        <w:tc>
          <w:tcPr>
            <w:tcW w:w="2700" w:type="dxa"/>
            <w:noWrap/>
            <w:vAlign w:val="center"/>
          </w:tcPr>
          <w:p w14:paraId="35097226" w14:textId="1E6FED1F" w:rsidR="00551948" w:rsidRPr="00395F96" w:rsidRDefault="007B76A8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Pr="00395F96">
              <w:rPr>
                <w:rFonts w:ascii="Arial" w:hAnsi="Arial" w:cs="Arial"/>
                <w:sz w:val="24"/>
                <w:szCs w:val="24"/>
              </w:rPr>
              <w:t>eguimiento a la información</w:t>
            </w:r>
            <w:r>
              <w:rPr>
                <w:rFonts w:ascii="Arial" w:hAnsi="Arial" w:cs="Arial"/>
                <w:sz w:val="24"/>
                <w:szCs w:val="24"/>
              </w:rPr>
              <w:t xml:space="preserve"> del SARL</w:t>
            </w:r>
          </w:p>
        </w:tc>
      </w:tr>
      <w:tr w:rsidR="00551948" w:rsidRPr="00395F96" w14:paraId="58314FA8" w14:textId="77777777" w:rsidTr="00BC190C">
        <w:trPr>
          <w:trHeight w:val="330"/>
        </w:trPr>
        <w:tc>
          <w:tcPr>
            <w:tcW w:w="603" w:type="dxa"/>
            <w:noWrap/>
            <w:vAlign w:val="center"/>
          </w:tcPr>
          <w:p w14:paraId="7385D11C" w14:textId="1820694E" w:rsidR="00551948" w:rsidRPr="00395F96" w:rsidRDefault="00395F9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8</w:t>
            </w:r>
          </w:p>
        </w:tc>
        <w:tc>
          <w:tcPr>
            <w:tcW w:w="3532" w:type="dxa"/>
            <w:noWrap/>
            <w:vAlign w:val="center"/>
          </w:tcPr>
          <w:p w14:paraId="6FB4187A" w14:textId="24584E71" w:rsidR="00551948" w:rsidRPr="00395F96" w:rsidRDefault="00551948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Aprobar la ejecución anual de capacitación del SARL.</w:t>
            </w:r>
          </w:p>
        </w:tc>
        <w:tc>
          <w:tcPr>
            <w:tcW w:w="2520" w:type="dxa"/>
            <w:noWrap/>
            <w:vAlign w:val="center"/>
          </w:tcPr>
          <w:p w14:paraId="6B1C0384" w14:textId="3EE64A4D" w:rsidR="00551948" w:rsidRPr="00395F96" w:rsidRDefault="00551948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GERENCIA</w:t>
            </w:r>
          </w:p>
        </w:tc>
        <w:tc>
          <w:tcPr>
            <w:tcW w:w="2700" w:type="dxa"/>
            <w:noWrap/>
            <w:vAlign w:val="center"/>
          </w:tcPr>
          <w:p w14:paraId="2CBFE141" w14:textId="59A2B33F" w:rsidR="00551948" w:rsidRPr="00395F96" w:rsidRDefault="00B66414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Informe al Consejo de Administración</w:t>
            </w:r>
          </w:p>
        </w:tc>
      </w:tr>
    </w:tbl>
    <w:p w14:paraId="5050FA1E" w14:textId="4ADC00C4" w:rsidR="00955975" w:rsidRPr="00395F96" w:rsidRDefault="00955975" w:rsidP="00E27E33">
      <w:pPr>
        <w:spacing w:line="240" w:lineRule="auto"/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180D5F8E" w14:textId="77777777" w:rsidR="00955975" w:rsidRPr="00395F96" w:rsidRDefault="00955975" w:rsidP="00E27E33">
      <w:pPr>
        <w:pStyle w:val="Prrafodelista"/>
        <w:numPr>
          <w:ilvl w:val="1"/>
          <w:numId w:val="3"/>
        </w:numPr>
        <w:spacing w:line="240" w:lineRule="auto"/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395F96">
        <w:rPr>
          <w:rFonts w:ascii="Arial" w:hAnsi="Arial" w:cs="Arial"/>
          <w:b/>
          <w:spacing w:val="-3"/>
          <w:sz w:val="24"/>
          <w:szCs w:val="24"/>
        </w:rPr>
        <w:t>CONSEJO DE ADMINISTRACIÓN</w:t>
      </w:r>
    </w:p>
    <w:tbl>
      <w:tblPr>
        <w:tblStyle w:val="Tablaconcuadrcula"/>
        <w:tblW w:w="9355" w:type="dxa"/>
        <w:tblLook w:val="04A0" w:firstRow="1" w:lastRow="0" w:firstColumn="1" w:lastColumn="0" w:noHBand="0" w:noVBand="1"/>
      </w:tblPr>
      <w:tblGrid>
        <w:gridCol w:w="603"/>
        <w:gridCol w:w="3532"/>
        <w:gridCol w:w="2520"/>
        <w:gridCol w:w="2700"/>
      </w:tblGrid>
      <w:tr w:rsidR="00955975" w:rsidRPr="00395F96" w14:paraId="7A98C965" w14:textId="77777777" w:rsidTr="00BC190C">
        <w:trPr>
          <w:trHeight w:val="330"/>
        </w:trPr>
        <w:tc>
          <w:tcPr>
            <w:tcW w:w="603" w:type="dxa"/>
            <w:noWrap/>
            <w:vAlign w:val="center"/>
            <w:hideMark/>
          </w:tcPr>
          <w:p w14:paraId="26E8BBC0" w14:textId="77777777" w:rsidR="00955975" w:rsidRPr="00395F96" w:rsidRDefault="00955975" w:rsidP="00E27E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No.</w:t>
            </w:r>
          </w:p>
        </w:tc>
        <w:tc>
          <w:tcPr>
            <w:tcW w:w="3532" w:type="dxa"/>
            <w:noWrap/>
            <w:vAlign w:val="center"/>
            <w:hideMark/>
          </w:tcPr>
          <w:p w14:paraId="497769F3" w14:textId="77777777" w:rsidR="00955975" w:rsidRPr="00395F96" w:rsidRDefault="00955975" w:rsidP="00E27E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ACTIVIDAD</w:t>
            </w:r>
          </w:p>
        </w:tc>
        <w:tc>
          <w:tcPr>
            <w:tcW w:w="2520" w:type="dxa"/>
            <w:noWrap/>
            <w:vAlign w:val="center"/>
            <w:hideMark/>
          </w:tcPr>
          <w:p w14:paraId="052867C6" w14:textId="77777777" w:rsidR="00955975" w:rsidRPr="00395F96" w:rsidRDefault="00955975" w:rsidP="00E27E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RESPONSABLE</w:t>
            </w:r>
          </w:p>
        </w:tc>
        <w:tc>
          <w:tcPr>
            <w:tcW w:w="2700" w:type="dxa"/>
            <w:noWrap/>
            <w:vAlign w:val="center"/>
            <w:hideMark/>
          </w:tcPr>
          <w:p w14:paraId="7A21B7E5" w14:textId="77777777" w:rsidR="00955975" w:rsidRPr="00395F96" w:rsidRDefault="00955975" w:rsidP="00E27E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REGISTRO</w:t>
            </w:r>
          </w:p>
        </w:tc>
      </w:tr>
      <w:tr w:rsidR="00955975" w:rsidRPr="00395F96" w14:paraId="5E840DD2" w14:textId="77777777" w:rsidTr="00BC190C">
        <w:trPr>
          <w:trHeight w:val="330"/>
        </w:trPr>
        <w:tc>
          <w:tcPr>
            <w:tcW w:w="603" w:type="dxa"/>
            <w:noWrap/>
            <w:vAlign w:val="center"/>
          </w:tcPr>
          <w:p w14:paraId="5273159C" w14:textId="75162D5A" w:rsidR="00955975" w:rsidRPr="00395F96" w:rsidRDefault="00395F9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3532" w:type="dxa"/>
            <w:noWrap/>
            <w:vAlign w:val="center"/>
          </w:tcPr>
          <w:p w14:paraId="2410ED7F" w14:textId="7FA91DE6" w:rsidR="00955975" w:rsidRPr="00395F96" w:rsidRDefault="00955975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 xml:space="preserve">Definir y aprobar las políticas de la </w:t>
            </w:r>
            <w:r w:rsidR="00E51938" w:rsidRPr="00395F96">
              <w:rPr>
                <w:rFonts w:ascii="Arial" w:hAnsi="Arial" w:cs="Arial"/>
                <w:sz w:val="24"/>
                <w:szCs w:val="24"/>
              </w:rPr>
              <w:t>COOPEAIPE</w:t>
            </w:r>
            <w:r w:rsidRPr="00395F96">
              <w:rPr>
                <w:rFonts w:ascii="Arial" w:hAnsi="Arial" w:cs="Arial"/>
                <w:sz w:val="24"/>
                <w:szCs w:val="24"/>
              </w:rPr>
              <w:t xml:space="preserve"> de acuerdo con lo establecido en el SARL.</w:t>
            </w:r>
          </w:p>
        </w:tc>
        <w:tc>
          <w:tcPr>
            <w:tcW w:w="2520" w:type="dxa"/>
            <w:noWrap/>
            <w:vAlign w:val="center"/>
          </w:tcPr>
          <w:p w14:paraId="3873E339" w14:textId="1044E284" w:rsidR="00955975" w:rsidRPr="00395F96" w:rsidRDefault="001F458C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CONSEJO DE ADMINISTRACIÓN</w:t>
            </w:r>
          </w:p>
        </w:tc>
        <w:tc>
          <w:tcPr>
            <w:tcW w:w="2700" w:type="dxa"/>
            <w:noWrap/>
            <w:vAlign w:val="center"/>
          </w:tcPr>
          <w:p w14:paraId="50E0E37D" w14:textId="371697A3" w:rsidR="00955975" w:rsidRPr="00395F96" w:rsidRDefault="00B75C4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Aprobar </w:t>
            </w:r>
            <w:r w:rsidRPr="00395F96">
              <w:rPr>
                <w:rFonts w:ascii="Arial" w:hAnsi="Arial" w:cs="Arial"/>
                <w:sz w:val="24"/>
                <w:szCs w:val="24"/>
              </w:rPr>
              <w:t>las políticas SARL</w:t>
            </w:r>
          </w:p>
        </w:tc>
      </w:tr>
      <w:tr w:rsidR="001F458C" w:rsidRPr="00395F96" w14:paraId="09D2B497" w14:textId="77777777" w:rsidTr="00BC190C">
        <w:trPr>
          <w:trHeight w:val="330"/>
        </w:trPr>
        <w:tc>
          <w:tcPr>
            <w:tcW w:w="603" w:type="dxa"/>
            <w:noWrap/>
            <w:vAlign w:val="center"/>
          </w:tcPr>
          <w:p w14:paraId="0C1F6DFD" w14:textId="6ED6C0D7" w:rsidR="001F458C" w:rsidRPr="00395F96" w:rsidRDefault="00395F9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3532" w:type="dxa"/>
            <w:noWrap/>
            <w:vAlign w:val="center"/>
          </w:tcPr>
          <w:p w14:paraId="2CCB429A" w14:textId="7FA91A83" w:rsidR="001F458C" w:rsidRPr="00395F96" w:rsidRDefault="001F458C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Determinar sobre los indicadores de riesgo (Límites, nivel de exposición, etc.) y la periodicidad de entrega.</w:t>
            </w:r>
          </w:p>
        </w:tc>
        <w:tc>
          <w:tcPr>
            <w:tcW w:w="2520" w:type="dxa"/>
            <w:noWrap/>
            <w:vAlign w:val="center"/>
          </w:tcPr>
          <w:p w14:paraId="0CC6D08F" w14:textId="1BB862F6" w:rsidR="001F458C" w:rsidRPr="00395F96" w:rsidRDefault="001F458C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CONSEJO DE ADMINISTRACIÓN</w:t>
            </w:r>
          </w:p>
        </w:tc>
        <w:tc>
          <w:tcPr>
            <w:tcW w:w="2700" w:type="dxa"/>
            <w:noWrap/>
            <w:vAlign w:val="center"/>
          </w:tcPr>
          <w:p w14:paraId="423BC3C8" w14:textId="2EAC0406" w:rsidR="001F458C" w:rsidRPr="00395F96" w:rsidRDefault="00B75C4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Determinar los indicadores de riesgo</w:t>
            </w:r>
          </w:p>
        </w:tc>
      </w:tr>
      <w:tr w:rsidR="001F458C" w:rsidRPr="00395F96" w14:paraId="737A7633" w14:textId="77777777" w:rsidTr="00BC190C">
        <w:trPr>
          <w:trHeight w:val="330"/>
        </w:trPr>
        <w:tc>
          <w:tcPr>
            <w:tcW w:w="603" w:type="dxa"/>
            <w:noWrap/>
            <w:vAlign w:val="center"/>
          </w:tcPr>
          <w:p w14:paraId="66933B9F" w14:textId="3FB0EEB8" w:rsidR="001F458C" w:rsidRPr="00395F96" w:rsidRDefault="00395F9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lastRenderedPageBreak/>
              <w:t>3</w:t>
            </w:r>
          </w:p>
        </w:tc>
        <w:tc>
          <w:tcPr>
            <w:tcW w:w="3532" w:type="dxa"/>
            <w:noWrap/>
            <w:vAlign w:val="center"/>
          </w:tcPr>
          <w:p w14:paraId="39632CB6" w14:textId="156B1991" w:rsidR="001F458C" w:rsidRPr="00395F96" w:rsidRDefault="001F458C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Analizar el resultado de los diferentes escenarios de estrés establecidos por en el plan de contingencia.</w:t>
            </w:r>
          </w:p>
        </w:tc>
        <w:tc>
          <w:tcPr>
            <w:tcW w:w="2520" w:type="dxa"/>
            <w:noWrap/>
            <w:vAlign w:val="center"/>
          </w:tcPr>
          <w:p w14:paraId="2CB715D0" w14:textId="0BB9326A" w:rsidR="001F458C" w:rsidRPr="00395F96" w:rsidRDefault="001F458C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CONSEJO DE ADMINISTRACIÓN</w:t>
            </w:r>
          </w:p>
        </w:tc>
        <w:tc>
          <w:tcPr>
            <w:tcW w:w="2700" w:type="dxa"/>
            <w:noWrap/>
            <w:vAlign w:val="center"/>
          </w:tcPr>
          <w:p w14:paraId="06CCA249" w14:textId="4F023FAD" w:rsidR="001F458C" w:rsidRPr="00395F96" w:rsidRDefault="00B75C4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Analizar el resultado de los diferentes escenarios</w:t>
            </w:r>
          </w:p>
        </w:tc>
      </w:tr>
      <w:tr w:rsidR="001F458C" w:rsidRPr="00395F96" w14:paraId="3F378706" w14:textId="77777777" w:rsidTr="00BC190C">
        <w:trPr>
          <w:trHeight w:val="330"/>
        </w:trPr>
        <w:tc>
          <w:tcPr>
            <w:tcW w:w="603" w:type="dxa"/>
            <w:noWrap/>
            <w:vAlign w:val="center"/>
          </w:tcPr>
          <w:p w14:paraId="39A95037" w14:textId="01C2D101" w:rsidR="001F458C" w:rsidRPr="00395F96" w:rsidRDefault="00395F9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3532" w:type="dxa"/>
            <w:noWrap/>
            <w:vAlign w:val="center"/>
          </w:tcPr>
          <w:p w14:paraId="2F7724D3" w14:textId="48C07A76" w:rsidR="001F458C" w:rsidRPr="00395F96" w:rsidRDefault="001F458C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Pronunciarse sobre los diferentes informes (comité SIAR, comité de riesgo de liquidez, gerencia y órganos de control) con evidencia en las actas del Consejo de Administración.</w:t>
            </w:r>
          </w:p>
        </w:tc>
        <w:tc>
          <w:tcPr>
            <w:tcW w:w="2520" w:type="dxa"/>
            <w:noWrap/>
            <w:vAlign w:val="center"/>
          </w:tcPr>
          <w:p w14:paraId="08CC9124" w14:textId="5ACFC514" w:rsidR="001F458C" w:rsidRPr="00395F96" w:rsidRDefault="001F458C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CONSEJO DE ADMINISTRACIÓN</w:t>
            </w:r>
          </w:p>
        </w:tc>
        <w:tc>
          <w:tcPr>
            <w:tcW w:w="2700" w:type="dxa"/>
            <w:noWrap/>
            <w:vAlign w:val="center"/>
          </w:tcPr>
          <w:p w14:paraId="2AE8C76E" w14:textId="46F92AC8" w:rsidR="001F458C" w:rsidRPr="00395F96" w:rsidRDefault="00B75C4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Pronuncia</w:t>
            </w:r>
            <w:r>
              <w:rPr>
                <w:rFonts w:ascii="Arial" w:hAnsi="Arial" w:cs="Arial"/>
                <w:sz w:val="24"/>
                <w:szCs w:val="24"/>
              </w:rPr>
              <w:t>miento</w:t>
            </w:r>
            <w:r w:rsidRPr="00395F96">
              <w:rPr>
                <w:rFonts w:ascii="Arial" w:hAnsi="Arial" w:cs="Arial"/>
                <w:sz w:val="24"/>
                <w:szCs w:val="24"/>
              </w:rPr>
              <w:t xml:space="preserve"> sobre los diferentes informes</w:t>
            </w:r>
          </w:p>
        </w:tc>
      </w:tr>
      <w:tr w:rsidR="001F458C" w:rsidRPr="00395F96" w14:paraId="128E6DA4" w14:textId="77777777" w:rsidTr="00BC190C">
        <w:trPr>
          <w:trHeight w:val="330"/>
        </w:trPr>
        <w:tc>
          <w:tcPr>
            <w:tcW w:w="603" w:type="dxa"/>
            <w:noWrap/>
            <w:vAlign w:val="center"/>
          </w:tcPr>
          <w:p w14:paraId="4CDE76F9" w14:textId="29D8C3C5" w:rsidR="001F458C" w:rsidRPr="00395F96" w:rsidRDefault="00395F9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3532" w:type="dxa"/>
            <w:noWrap/>
            <w:vAlign w:val="center"/>
          </w:tcPr>
          <w:p w14:paraId="0D871749" w14:textId="1B26CFD8" w:rsidR="001F458C" w:rsidRPr="00395F96" w:rsidRDefault="001F458C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Aprobar el apetito de riesgo (determinado con el punto de corte) de acuerdo con la máxima pérdida esperada – VaR.</w:t>
            </w:r>
          </w:p>
        </w:tc>
        <w:tc>
          <w:tcPr>
            <w:tcW w:w="2520" w:type="dxa"/>
            <w:noWrap/>
            <w:vAlign w:val="center"/>
          </w:tcPr>
          <w:p w14:paraId="1295036B" w14:textId="6FC86F6C" w:rsidR="001F458C" w:rsidRPr="00395F96" w:rsidRDefault="001F458C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CONSEJO DE ADMINISTRACIÓN</w:t>
            </w:r>
          </w:p>
        </w:tc>
        <w:tc>
          <w:tcPr>
            <w:tcW w:w="2700" w:type="dxa"/>
            <w:noWrap/>
            <w:vAlign w:val="center"/>
          </w:tcPr>
          <w:p w14:paraId="79B0E6AD" w14:textId="6804F9CD" w:rsidR="001F458C" w:rsidRPr="00395F96" w:rsidRDefault="00B75C4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Aproba</w:t>
            </w:r>
            <w:r>
              <w:rPr>
                <w:rFonts w:ascii="Arial" w:hAnsi="Arial" w:cs="Arial"/>
                <w:sz w:val="24"/>
                <w:szCs w:val="24"/>
              </w:rPr>
              <w:t>ción</w:t>
            </w:r>
            <w:r w:rsidRPr="00395F96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395F96">
              <w:rPr>
                <w:rFonts w:ascii="Arial" w:hAnsi="Arial" w:cs="Arial"/>
                <w:sz w:val="24"/>
                <w:szCs w:val="24"/>
              </w:rPr>
              <w:t>el apetito de riesgo</w:t>
            </w:r>
          </w:p>
        </w:tc>
      </w:tr>
      <w:tr w:rsidR="001F458C" w:rsidRPr="00395F96" w14:paraId="3288B4BB" w14:textId="77777777" w:rsidTr="00BC190C">
        <w:trPr>
          <w:trHeight w:val="330"/>
        </w:trPr>
        <w:tc>
          <w:tcPr>
            <w:tcW w:w="603" w:type="dxa"/>
            <w:noWrap/>
            <w:vAlign w:val="center"/>
          </w:tcPr>
          <w:p w14:paraId="5A837791" w14:textId="762FB5DB" w:rsidR="001F458C" w:rsidRPr="00395F96" w:rsidRDefault="00395F9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3532" w:type="dxa"/>
            <w:noWrap/>
            <w:vAlign w:val="center"/>
          </w:tcPr>
          <w:p w14:paraId="008EE147" w14:textId="3B00562E" w:rsidR="001F458C" w:rsidRPr="00395F96" w:rsidRDefault="001F458C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Conocer y pronunciarse sobre el riesgo residual del SARL suministrado por el comité de riesgo de liquidez y comité SIAR</w:t>
            </w:r>
          </w:p>
        </w:tc>
        <w:tc>
          <w:tcPr>
            <w:tcW w:w="2520" w:type="dxa"/>
            <w:noWrap/>
            <w:vAlign w:val="center"/>
          </w:tcPr>
          <w:p w14:paraId="04650DFB" w14:textId="7767764C" w:rsidR="001F458C" w:rsidRPr="00395F96" w:rsidRDefault="001F458C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CONSEJO DE ADMINISTRACIÓN</w:t>
            </w:r>
          </w:p>
        </w:tc>
        <w:tc>
          <w:tcPr>
            <w:tcW w:w="2700" w:type="dxa"/>
            <w:noWrap/>
            <w:vAlign w:val="center"/>
          </w:tcPr>
          <w:p w14:paraId="33D5F79B" w14:textId="17CD5902" w:rsidR="001F458C" w:rsidRPr="00395F96" w:rsidRDefault="00B75C4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Pronuncia</w:t>
            </w:r>
            <w:r>
              <w:rPr>
                <w:rFonts w:ascii="Arial" w:hAnsi="Arial" w:cs="Arial"/>
                <w:sz w:val="24"/>
                <w:szCs w:val="24"/>
              </w:rPr>
              <w:t>miento</w:t>
            </w:r>
            <w:r w:rsidRPr="00395F96">
              <w:rPr>
                <w:rFonts w:ascii="Arial" w:hAnsi="Arial" w:cs="Arial"/>
                <w:sz w:val="24"/>
                <w:szCs w:val="24"/>
              </w:rPr>
              <w:t xml:space="preserve"> sobre el riesgo residual del SARL</w:t>
            </w:r>
          </w:p>
        </w:tc>
      </w:tr>
    </w:tbl>
    <w:p w14:paraId="54177F8F" w14:textId="1FF7882C" w:rsidR="00955975" w:rsidRPr="00395F96" w:rsidRDefault="00955975" w:rsidP="00E27E33">
      <w:pPr>
        <w:spacing w:line="240" w:lineRule="auto"/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2E7AE2FC" w14:textId="0EFDF17B" w:rsidR="00955975" w:rsidRPr="00395F96" w:rsidRDefault="00955975" w:rsidP="00E27E33">
      <w:pPr>
        <w:pStyle w:val="Prrafodelista"/>
        <w:numPr>
          <w:ilvl w:val="1"/>
          <w:numId w:val="3"/>
        </w:numPr>
        <w:spacing w:line="240" w:lineRule="auto"/>
        <w:contextualSpacing w:val="0"/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395F96">
        <w:rPr>
          <w:rFonts w:ascii="Arial" w:hAnsi="Arial" w:cs="Arial"/>
          <w:b/>
          <w:spacing w:val="-3"/>
          <w:sz w:val="24"/>
          <w:szCs w:val="24"/>
        </w:rPr>
        <w:t>COMITÉ DE RIESGO DE LIQUIDEZ</w:t>
      </w:r>
    </w:p>
    <w:tbl>
      <w:tblPr>
        <w:tblStyle w:val="Tablaconcuadrcula"/>
        <w:tblW w:w="9355" w:type="dxa"/>
        <w:tblLook w:val="04A0" w:firstRow="1" w:lastRow="0" w:firstColumn="1" w:lastColumn="0" w:noHBand="0" w:noVBand="1"/>
      </w:tblPr>
      <w:tblGrid>
        <w:gridCol w:w="603"/>
        <w:gridCol w:w="3532"/>
        <w:gridCol w:w="2520"/>
        <w:gridCol w:w="2700"/>
      </w:tblGrid>
      <w:tr w:rsidR="00955975" w:rsidRPr="00395F96" w14:paraId="148384ED" w14:textId="77777777" w:rsidTr="00BC190C">
        <w:trPr>
          <w:trHeight w:val="330"/>
        </w:trPr>
        <w:tc>
          <w:tcPr>
            <w:tcW w:w="603" w:type="dxa"/>
            <w:noWrap/>
            <w:vAlign w:val="center"/>
            <w:hideMark/>
          </w:tcPr>
          <w:p w14:paraId="0CCD5BC7" w14:textId="77777777" w:rsidR="00955975" w:rsidRPr="00395F96" w:rsidRDefault="00955975" w:rsidP="00E27E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No.</w:t>
            </w:r>
          </w:p>
        </w:tc>
        <w:tc>
          <w:tcPr>
            <w:tcW w:w="3532" w:type="dxa"/>
            <w:noWrap/>
            <w:vAlign w:val="center"/>
            <w:hideMark/>
          </w:tcPr>
          <w:p w14:paraId="3D468688" w14:textId="77777777" w:rsidR="00955975" w:rsidRPr="00395F96" w:rsidRDefault="00955975" w:rsidP="00E27E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ACTIVIDAD</w:t>
            </w:r>
          </w:p>
        </w:tc>
        <w:tc>
          <w:tcPr>
            <w:tcW w:w="2520" w:type="dxa"/>
            <w:noWrap/>
            <w:vAlign w:val="center"/>
            <w:hideMark/>
          </w:tcPr>
          <w:p w14:paraId="55A3F3CF" w14:textId="77777777" w:rsidR="00955975" w:rsidRPr="00395F96" w:rsidRDefault="00955975" w:rsidP="00E27E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RESPONSABLE</w:t>
            </w:r>
          </w:p>
        </w:tc>
        <w:tc>
          <w:tcPr>
            <w:tcW w:w="2700" w:type="dxa"/>
            <w:noWrap/>
            <w:vAlign w:val="center"/>
            <w:hideMark/>
          </w:tcPr>
          <w:p w14:paraId="0DCD3554" w14:textId="77777777" w:rsidR="00955975" w:rsidRPr="00395F96" w:rsidRDefault="00955975" w:rsidP="00E27E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REGISTRO</w:t>
            </w:r>
          </w:p>
        </w:tc>
      </w:tr>
      <w:tr w:rsidR="00955975" w:rsidRPr="00395F96" w14:paraId="037EFEE3" w14:textId="77777777" w:rsidTr="00BC190C">
        <w:trPr>
          <w:trHeight w:val="330"/>
        </w:trPr>
        <w:tc>
          <w:tcPr>
            <w:tcW w:w="603" w:type="dxa"/>
            <w:noWrap/>
            <w:vAlign w:val="center"/>
          </w:tcPr>
          <w:p w14:paraId="148F2E6C" w14:textId="1F608367" w:rsidR="00955975" w:rsidRPr="00395F96" w:rsidRDefault="00395F9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3532" w:type="dxa"/>
            <w:noWrap/>
            <w:vAlign w:val="center"/>
          </w:tcPr>
          <w:p w14:paraId="53F4B329" w14:textId="082726A2" w:rsidR="00955975" w:rsidRPr="00395F96" w:rsidRDefault="00955975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Reunirse mensualmente de acuerdo con lo establecido en la norma y en la política interna.</w:t>
            </w:r>
          </w:p>
        </w:tc>
        <w:tc>
          <w:tcPr>
            <w:tcW w:w="2520" w:type="dxa"/>
            <w:noWrap/>
            <w:vAlign w:val="center"/>
          </w:tcPr>
          <w:p w14:paraId="6D8A0222" w14:textId="358B425D" w:rsidR="00955975" w:rsidRPr="00395F96" w:rsidRDefault="00A65FE5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COMITÉ DE RIESGO DE LIQUIDEZ</w:t>
            </w:r>
          </w:p>
        </w:tc>
        <w:tc>
          <w:tcPr>
            <w:tcW w:w="2700" w:type="dxa"/>
            <w:noWrap/>
            <w:vAlign w:val="center"/>
          </w:tcPr>
          <w:p w14:paraId="6280D52D" w14:textId="55F87487" w:rsidR="00955975" w:rsidRPr="00395F96" w:rsidRDefault="00520735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Reunión Mensual </w:t>
            </w:r>
          </w:p>
        </w:tc>
      </w:tr>
      <w:tr w:rsidR="00A65FE5" w:rsidRPr="00395F96" w14:paraId="08FDC286" w14:textId="77777777" w:rsidTr="00BC190C">
        <w:trPr>
          <w:trHeight w:val="330"/>
        </w:trPr>
        <w:tc>
          <w:tcPr>
            <w:tcW w:w="603" w:type="dxa"/>
            <w:noWrap/>
            <w:vAlign w:val="center"/>
          </w:tcPr>
          <w:p w14:paraId="47DF573E" w14:textId="549DCF2C" w:rsidR="00A65FE5" w:rsidRPr="00395F96" w:rsidRDefault="00395F9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3532" w:type="dxa"/>
            <w:noWrap/>
            <w:vAlign w:val="center"/>
          </w:tcPr>
          <w:p w14:paraId="5E22C01C" w14:textId="6101D4C4" w:rsidR="00A65FE5" w:rsidRPr="00395F96" w:rsidRDefault="00A65FE5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Elaborar las actas del comité SIAR.</w:t>
            </w:r>
          </w:p>
        </w:tc>
        <w:tc>
          <w:tcPr>
            <w:tcW w:w="2520" w:type="dxa"/>
            <w:noWrap/>
            <w:vAlign w:val="center"/>
          </w:tcPr>
          <w:p w14:paraId="7630E329" w14:textId="3DF951EE" w:rsidR="00A65FE5" w:rsidRPr="00395F96" w:rsidRDefault="00A65FE5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COMITÉ DE RIESGO DE LIQUIDEZ</w:t>
            </w:r>
          </w:p>
        </w:tc>
        <w:tc>
          <w:tcPr>
            <w:tcW w:w="2700" w:type="dxa"/>
            <w:noWrap/>
            <w:vAlign w:val="center"/>
          </w:tcPr>
          <w:p w14:paraId="4C8798CD" w14:textId="679219E4" w:rsidR="00A65FE5" w:rsidRPr="00395F96" w:rsidRDefault="00520735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Pr="00395F96">
              <w:rPr>
                <w:rFonts w:ascii="Arial" w:hAnsi="Arial" w:cs="Arial"/>
                <w:sz w:val="24"/>
                <w:szCs w:val="24"/>
              </w:rPr>
              <w:t>ctas del comité</w:t>
            </w:r>
          </w:p>
        </w:tc>
      </w:tr>
      <w:tr w:rsidR="00A65FE5" w:rsidRPr="00395F96" w14:paraId="1F7B66D0" w14:textId="77777777" w:rsidTr="00BC190C">
        <w:trPr>
          <w:trHeight w:val="330"/>
        </w:trPr>
        <w:tc>
          <w:tcPr>
            <w:tcW w:w="603" w:type="dxa"/>
            <w:noWrap/>
            <w:vAlign w:val="center"/>
          </w:tcPr>
          <w:p w14:paraId="5018A001" w14:textId="4521B322" w:rsidR="00A65FE5" w:rsidRPr="00395F96" w:rsidRDefault="00395F9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3532" w:type="dxa"/>
            <w:noWrap/>
            <w:vAlign w:val="center"/>
          </w:tcPr>
          <w:p w14:paraId="5BBF35B5" w14:textId="1E4C3AB9" w:rsidR="00A65FE5" w:rsidRPr="00395F96" w:rsidRDefault="00A65FE5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Analizar y suministrar las diferentes recomendaciones en materia de riesgo de liquidez.</w:t>
            </w:r>
          </w:p>
        </w:tc>
        <w:tc>
          <w:tcPr>
            <w:tcW w:w="2520" w:type="dxa"/>
            <w:noWrap/>
            <w:vAlign w:val="center"/>
          </w:tcPr>
          <w:p w14:paraId="517C3772" w14:textId="20C8F5B9" w:rsidR="00A65FE5" w:rsidRPr="00395F96" w:rsidRDefault="00A65FE5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COMITÉ DE RIESGO DE LIQUIDEZ</w:t>
            </w:r>
          </w:p>
        </w:tc>
        <w:tc>
          <w:tcPr>
            <w:tcW w:w="2700" w:type="dxa"/>
            <w:noWrap/>
            <w:vAlign w:val="center"/>
          </w:tcPr>
          <w:p w14:paraId="2567F053" w14:textId="6DBC7666" w:rsidR="00A65FE5" w:rsidRPr="00395F96" w:rsidRDefault="00520735" w:rsidP="00520735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Informe frente al riesgo de liquidez</w:t>
            </w:r>
          </w:p>
        </w:tc>
      </w:tr>
      <w:tr w:rsidR="00A65FE5" w:rsidRPr="00395F96" w14:paraId="530DDC66" w14:textId="77777777" w:rsidTr="00BC190C">
        <w:trPr>
          <w:trHeight w:val="330"/>
        </w:trPr>
        <w:tc>
          <w:tcPr>
            <w:tcW w:w="603" w:type="dxa"/>
            <w:noWrap/>
            <w:vAlign w:val="center"/>
          </w:tcPr>
          <w:p w14:paraId="32A3851B" w14:textId="38E20BA0" w:rsidR="00A65FE5" w:rsidRPr="00395F96" w:rsidRDefault="00395F9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3532" w:type="dxa"/>
            <w:noWrap/>
            <w:vAlign w:val="center"/>
          </w:tcPr>
          <w:p w14:paraId="46362AA9" w14:textId="6D7584AD" w:rsidR="00A65FE5" w:rsidRPr="00395F96" w:rsidRDefault="00A65FE5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Recomendar los planes de estabilización ante el incumplimiento de los límites y la exposición del riesgo de liquidez.</w:t>
            </w:r>
          </w:p>
        </w:tc>
        <w:tc>
          <w:tcPr>
            <w:tcW w:w="2520" w:type="dxa"/>
            <w:noWrap/>
            <w:vAlign w:val="center"/>
          </w:tcPr>
          <w:p w14:paraId="270F64AC" w14:textId="58878103" w:rsidR="00A65FE5" w:rsidRPr="00395F96" w:rsidRDefault="00A65FE5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COMITÉ DE RIESGO DE LIQUIDEZ</w:t>
            </w:r>
          </w:p>
        </w:tc>
        <w:tc>
          <w:tcPr>
            <w:tcW w:w="2700" w:type="dxa"/>
            <w:noWrap/>
            <w:vAlign w:val="center"/>
          </w:tcPr>
          <w:p w14:paraId="1495D4B5" w14:textId="2E1255FB" w:rsidR="00A65FE5" w:rsidRPr="00395F96" w:rsidRDefault="00520735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Planes de exposición del riesgo</w:t>
            </w:r>
          </w:p>
        </w:tc>
      </w:tr>
      <w:tr w:rsidR="00A65FE5" w:rsidRPr="00395F96" w14:paraId="6CB29149" w14:textId="77777777" w:rsidTr="00BC190C">
        <w:trPr>
          <w:trHeight w:val="330"/>
        </w:trPr>
        <w:tc>
          <w:tcPr>
            <w:tcW w:w="603" w:type="dxa"/>
            <w:noWrap/>
            <w:vAlign w:val="center"/>
          </w:tcPr>
          <w:p w14:paraId="33E5932C" w14:textId="52E4BEA8" w:rsidR="00A65FE5" w:rsidRPr="00395F96" w:rsidRDefault="00395F9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lastRenderedPageBreak/>
              <w:t>5</w:t>
            </w:r>
          </w:p>
        </w:tc>
        <w:tc>
          <w:tcPr>
            <w:tcW w:w="3532" w:type="dxa"/>
            <w:noWrap/>
            <w:vAlign w:val="center"/>
          </w:tcPr>
          <w:p w14:paraId="094BC7AB" w14:textId="506FC6E6" w:rsidR="00A65FE5" w:rsidRPr="00395F96" w:rsidRDefault="00A65FE5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Elaborar los diferentes escenarios de estrés y la presentación de los resultados al Consejo de Administración.</w:t>
            </w:r>
          </w:p>
        </w:tc>
        <w:tc>
          <w:tcPr>
            <w:tcW w:w="2520" w:type="dxa"/>
            <w:noWrap/>
            <w:vAlign w:val="center"/>
          </w:tcPr>
          <w:p w14:paraId="3B37A5F1" w14:textId="616D42E1" w:rsidR="00A65FE5" w:rsidRPr="00395F96" w:rsidRDefault="00A65FE5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COMITÉ DE RIESGO DE LIQUIDEZ</w:t>
            </w:r>
          </w:p>
        </w:tc>
        <w:tc>
          <w:tcPr>
            <w:tcW w:w="2700" w:type="dxa"/>
            <w:noWrap/>
            <w:vAlign w:val="center"/>
          </w:tcPr>
          <w:p w14:paraId="60E5D894" w14:textId="3FCAA5EF" w:rsidR="00A65FE5" w:rsidRPr="00395F96" w:rsidRDefault="00520735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Informe de escenarios de </w:t>
            </w:r>
            <w:r w:rsidR="00BC190C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estrés</w:t>
            </w:r>
          </w:p>
        </w:tc>
      </w:tr>
    </w:tbl>
    <w:p w14:paraId="3F25A3C5" w14:textId="77777777" w:rsidR="00955975" w:rsidRPr="00395F96" w:rsidRDefault="00955975" w:rsidP="00E27E33">
      <w:pPr>
        <w:spacing w:line="240" w:lineRule="auto"/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634DB531" w14:textId="372D0AFE" w:rsidR="00781B33" w:rsidRPr="00395F96" w:rsidRDefault="00781B33" w:rsidP="00E27E33">
      <w:pPr>
        <w:pStyle w:val="Prrafodelista"/>
        <w:numPr>
          <w:ilvl w:val="1"/>
          <w:numId w:val="3"/>
        </w:numPr>
        <w:spacing w:line="240" w:lineRule="auto"/>
        <w:contextualSpacing w:val="0"/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395F96">
        <w:rPr>
          <w:rFonts w:ascii="Arial" w:hAnsi="Arial" w:cs="Arial"/>
          <w:b/>
          <w:spacing w:val="-3"/>
          <w:sz w:val="24"/>
          <w:szCs w:val="24"/>
        </w:rPr>
        <w:t>INCUMPLIMIENTO DE LIMITES EN LOS INDICADORES DE RIESGO.</w:t>
      </w:r>
    </w:p>
    <w:tbl>
      <w:tblPr>
        <w:tblStyle w:val="Tablaconcuadrcula"/>
        <w:tblW w:w="9355" w:type="dxa"/>
        <w:tblLook w:val="04A0" w:firstRow="1" w:lastRow="0" w:firstColumn="1" w:lastColumn="0" w:noHBand="0" w:noVBand="1"/>
      </w:tblPr>
      <w:tblGrid>
        <w:gridCol w:w="603"/>
        <w:gridCol w:w="3532"/>
        <w:gridCol w:w="2520"/>
        <w:gridCol w:w="2700"/>
      </w:tblGrid>
      <w:tr w:rsidR="00781B33" w:rsidRPr="00395F96" w14:paraId="4003B40E" w14:textId="77777777" w:rsidTr="00BC190C">
        <w:trPr>
          <w:trHeight w:val="330"/>
        </w:trPr>
        <w:tc>
          <w:tcPr>
            <w:tcW w:w="603" w:type="dxa"/>
            <w:noWrap/>
            <w:vAlign w:val="center"/>
            <w:hideMark/>
          </w:tcPr>
          <w:p w14:paraId="6DF292D5" w14:textId="77777777" w:rsidR="00781B33" w:rsidRPr="00395F96" w:rsidRDefault="00781B33" w:rsidP="00E27E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No.</w:t>
            </w:r>
          </w:p>
        </w:tc>
        <w:tc>
          <w:tcPr>
            <w:tcW w:w="3532" w:type="dxa"/>
            <w:noWrap/>
            <w:vAlign w:val="center"/>
            <w:hideMark/>
          </w:tcPr>
          <w:p w14:paraId="0DF7DBF6" w14:textId="77777777" w:rsidR="00781B33" w:rsidRPr="00395F96" w:rsidRDefault="00781B33" w:rsidP="00E27E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ACTIVIDAD</w:t>
            </w:r>
          </w:p>
        </w:tc>
        <w:tc>
          <w:tcPr>
            <w:tcW w:w="2520" w:type="dxa"/>
            <w:noWrap/>
            <w:vAlign w:val="center"/>
            <w:hideMark/>
          </w:tcPr>
          <w:p w14:paraId="78BE131A" w14:textId="77777777" w:rsidR="00781B33" w:rsidRPr="00395F96" w:rsidRDefault="00781B33" w:rsidP="00E27E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RESPONSABLE</w:t>
            </w:r>
          </w:p>
        </w:tc>
        <w:tc>
          <w:tcPr>
            <w:tcW w:w="2700" w:type="dxa"/>
            <w:noWrap/>
            <w:vAlign w:val="center"/>
            <w:hideMark/>
          </w:tcPr>
          <w:p w14:paraId="2EEFC921" w14:textId="77777777" w:rsidR="00781B33" w:rsidRPr="00395F96" w:rsidRDefault="00781B33" w:rsidP="00E27E33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s-CO"/>
              </w:rPr>
              <w:t>REGISTRO</w:t>
            </w:r>
          </w:p>
        </w:tc>
      </w:tr>
      <w:tr w:rsidR="00781B33" w:rsidRPr="00395F96" w14:paraId="18F39D33" w14:textId="77777777" w:rsidTr="00BC190C">
        <w:trPr>
          <w:trHeight w:val="330"/>
        </w:trPr>
        <w:tc>
          <w:tcPr>
            <w:tcW w:w="603" w:type="dxa"/>
            <w:noWrap/>
            <w:vAlign w:val="center"/>
          </w:tcPr>
          <w:p w14:paraId="691F5859" w14:textId="2C732273" w:rsidR="00781B33" w:rsidRPr="00395F96" w:rsidRDefault="00395F9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1</w:t>
            </w:r>
          </w:p>
        </w:tc>
        <w:tc>
          <w:tcPr>
            <w:tcW w:w="3532" w:type="dxa"/>
            <w:noWrap/>
            <w:vAlign w:val="center"/>
          </w:tcPr>
          <w:p w14:paraId="728D314F" w14:textId="32015C04" w:rsidR="00781B33" w:rsidRPr="00395F96" w:rsidRDefault="00781B33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Analizar los indicadores de riesgo y el cumplimiento de los límites establecidos por el comité de riesgo de liquidez y comité SIAR.</w:t>
            </w:r>
          </w:p>
        </w:tc>
        <w:tc>
          <w:tcPr>
            <w:tcW w:w="2520" w:type="dxa"/>
            <w:noWrap/>
            <w:vAlign w:val="center"/>
          </w:tcPr>
          <w:p w14:paraId="2DA9A1E1" w14:textId="14B90F3B" w:rsidR="00781B33" w:rsidRPr="00395F96" w:rsidRDefault="00A834B7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834B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ADMINISTRADOR DE RIESGOS</w:t>
            </w:r>
          </w:p>
        </w:tc>
        <w:tc>
          <w:tcPr>
            <w:tcW w:w="2700" w:type="dxa"/>
            <w:noWrap/>
            <w:vAlign w:val="center"/>
          </w:tcPr>
          <w:p w14:paraId="5FB40A14" w14:textId="5CF9AFCB" w:rsidR="00781B33" w:rsidRPr="00395F96" w:rsidRDefault="00BC190C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Informe del análisis de</w:t>
            </w:r>
            <w:r w:rsidRPr="00395F96">
              <w:rPr>
                <w:rFonts w:ascii="Arial" w:hAnsi="Arial" w:cs="Arial"/>
                <w:sz w:val="24"/>
                <w:szCs w:val="24"/>
              </w:rPr>
              <w:t xml:space="preserve"> los indicadores de riesgo y el cumplimiento de los límites establecidos</w:t>
            </w:r>
          </w:p>
        </w:tc>
      </w:tr>
      <w:tr w:rsidR="00781B33" w:rsidRPr="00395F96" w14:paraId="34D6B612" w14:textId="77777777" w:rsidTr="00BC190C">
        <w:trPr>
          <w:trHeight w:val="330"/>
        </w:trPr>
        <w:tc>
          <w:tcPr>
            <w:tcW w:w="603" w:type="dxa"/>
            <w:noWrap/>
            <w:vAlign w:val="center"/>
          </w:tcPr>
          <w:p w14:paraId="4D77D221" w14:textId="57FD7370" w:rsidR="00781B33" w:rsidRPr="00395F96" w:rsidRDefault="00395F9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2</w:t>
            </w:r>
          </w:p>
        </w:tc>
        <w:tc>
          <w:tcPr>
            <w:tcW w:w="3532" w:type="dxa"/>
            <w:noWrap/>
            <w:vAlign w:val="center"/>
          </w:tcPr>
          <w:p w14:paraId="08C50905" w14:textId="7933D639" w:rsidR="00781B33" w:rsidRPr="00395F96" w:rsidRDefault="00781B33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Establecer los eventos y factores de riesgo que motivaron el incumplimiento del respectivo indicador.</w:t>
            </w:r>
          </w:p>
        </w:tc>
        <w:tc>
          <w:tcPr>
            <w:tcW w:w="2520" w:type="dxa"/>
            <w:noWrap/>
            <w:vAlign w:val="center"/>
          </w:tcPr>
          <w:p w14:paraId="09F7ADCE" w14:textId="07D75B1D" w:rsidR="00781B33" w:rsidRPr="00395F96" w:rsidRDefault="00A834B7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834B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ADMINISTRADOR DE RIESGOS</w:t>
            </w:r>
          </w:p>
        </w:tc>
        <w:tc>
          <w:tcPr>
            <w:tcW w:w="2700" w:type="dxa"/>
            <w:noWrap/>
            <w:vAlign w:val="center"/>
          </w:tcPr>
          <w:p w14:paraId="7DD37905" w14:textId="5BD0EB38" w:rsidR="00781B33" w:rsidRPr="00395F96" w:rsidRDefault="00BC190C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Informe de</w:t>
            </w:r>
            <w:r w:rsidRPr="00395F96">
              <w:rPr>
                <w:rFonts w:ascii="Arial" w:hAnsi="Arial" w:cs="Arial"/>
                <w:sz w:val="24"/>
                <w:szCs w:val="24"/>
              </w:rPr>
              <w:t xml:space="preserve"> los eventos y factores de riesgo</w:t>
            </w:r>
          </w:p>
        </w:tc>
      </w:tr>
      <w:tr w:rsidR="00781B33" w:rsidRPr="00395F96" w14:paraId="2CC8C493" w14:textId="77777777" w:rsidTr="00BC190C">
        <w:trPr>
          <w:trHeight w:val="330"/>
        </w:trPr>
        <w:tc>
          <w:tcPr>
            <w:tcW w:w="603" w:type="dxa"/>
            <w:noWrap/>
            <w:vAlign w:val="center"/>
          </w:tcPr>
          <w:p w14:paraId="3FAFB6B1" w14:textId="31426B7A" w:rsidR="00781B33" w:rsidRPr="00395F96" w:rsidRDefault="00395F9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3</w:t>
            </w:r>
          </w:p>
        </w:tc>
        <w:tc>
          <w:tcPr>
            <w:tcW w:w="3532" w:type="dxa"/>
            <w:noWrap/>
            <w:vAlign w:val="center"/>
          </w:tcPr>
          <w:p w14:paraId="53008ACD" w14:textId="54AE4191" w:rsidR="00781B33" w:rsidRPr="00395F96" w:rsidRDefault="00781B33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Proponer las acciones de respuesta para estabilizar el límite incumplido.</w:t>
            </w:r>
          </w:p>
        </w:tc>
        <w:tc>
          <w:tcPr>
            <w:tcW w:w="2520" w:type="dxa"/>
            <w:noWrap/>
            <w:vAlign w:val="center"/>
          </w:tcPr>
          <w:p w14:paraId="56D9C6E5" w14:textId="2059A6AB" w:rsidR="00781B33" w:rsidRPr="00395F96" w:rsidRDefault="00A834B7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834B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ADMINISTRADOR DE RIESGOS</w:t>
            </w:r>
          </w:p>
        </w:tc>
        <w:tc>
          <w:tcPr>
            <w:tcW w:w="2700" w:type="dxa"/>
            <w:noWrap/>
            <w:vAlign w:val="center"/>
          </w:tcPr>
          <w:p w14:paraId="7BB012A9" w14:textId="77777777" w:rsidR="00781B33" w:rsidRPr="00395F96" w:rsidRDefault="00781B33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</w:p>
        </w:tc>
      </w:tr>
      <w:tr w:rsidR="00781B33" w:rsidRPr="00395F96" w14:paraId="68B35F43" w14:textId="77777777" w:rsidTr="00BC190C">
        <w:trPr>
          <w:trHeight w:val="330"/>
        </w:trPr>
        <w:tc>
          <w:tcPr>
            <w:tcW w:w="603" w:type="dxa"/>
            <w:noWrap/>
            <w:vAlign w:val="center"/>
          </w:tcPr>
          <w:p w14:paraId="5E410444" w14:textId="5C21EE5A" w:rsidR="00781B33" w:rsidRPr="00395F96" w:rsidRDefault="00395F9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4</w:t>
            </w:r>
          </w:p>
        </w:tc>
        <w:tc>
          <w:tcPr>
            <w:tcW w:w="3532" w:type="dxa"/>
            <w:noWrap/>
            <w:vAlign w:val="center"/>
          </w:tcPr>
          <w:p w14:paraId="7F4D8B80" w14:textId="3C163111" w:rsidR="00781B33" w:rsidRPr="00395F96" w:rsidRDefault="00781B33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Informar el comité de riesgo de liquidez y comité SIAR.</w:t>
            </w:r>
          </w:p>
        </w:tc>
        <w:tc>
          <w:tcPr>
            <w:tcW w:w="2520" w:type="dxa"/>
            <w:noWrap/>
            <w:vAlign w:val="center"/>
          </w:tcPr>
          <w:p w14:paraId="5CEDB5CB" w14:textId="3DD32098" w:rsidR="00781B33" w:rsidRPr="00395F96" w:rsidRDefault="00A834B7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834B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ADMINISTRADOR DE RIESGOS</w:t>
            </w:r>
          </w:p>
        </w:tc>
        <w:tc>
          <w:tcPr>
            <w:tcW w:w="2700" w:type="dxa"/>
            <w:noWrap/>
            <w:vAlign w:val="center"/>
          </w:tcPr>
          <w:p w14:paraId="2664162C" w14:textId="31A3CB0F" w:rsidR="00781B33" w:rsidRPr="00395F96" w:rsidRDefault="00BC190C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Inform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395F96">
              <w:rPr>
                <w:rFonts w:ascii="Arial" w:hAnsi="Arial" w:cs="Arial"/>
                <w:sz w:val="24"/>
                <w:szCs w:val="24"/>
              </w:rPr>
              <w:t xml:space="preserve"> el comité de riesgo de liquidez y comité SIAR.</w:t>
            </w:r>
          </w:p>
        </w:tc>
      </w:tr>
      <w:tr w:rsidR="00781B33" w:rsidRPr="00395F96" w14:paraId="0AB2B1A4" w14:textId="77777777" w:rsidTr="00BC190C">
        <w:trPr>
          <w:trHeight w:val="330"/>
        </w:trPr>
        <w:tc>
          <w:tcPr>
            <w:tcW w:w="603" w:type="dxa"/>
            <w:noWrap/>
            <w:vAlign w:val="center"/>
          </w:tcPr>
          <w:p w14:paraId="25BBAD06" w14:textId="1CC1D408" w:rsidR="00781B33" w:rsidRPr="00395F96" w:rsidRDefault="00395F9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5</w:t>
            </w:r>
          </w:p>
        </w:tc>
        <w:tc>
          <w:tcPr>
            <w:tcW w:w="3532" w:type="dxa"/>
            <w:noWrap/>
            <w:vAlign w:val="center"/>
          </w:tcPr>
          <w:p w14:paraId="2BE981B8" w14:textId="3A652767" w:rsidR="00781B33" w:rsidRPr="00395F96" w:rsidRDefault="00781B33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Informar al Consejo de Administración el incumplimiento del límite y su plan de estabilización en el corto plazo.</w:t>
            </w:r>
          </w:p>
        </w:tc>
        <w:tc>
          <w:tcPr>
            <w:tcW w:w="2520" w:type="dxa"/>
            <w:noWrap/>
            <w:vAlign w:val="center"/>
          </w:tcPr>
          <w:p w14:paraId="38222EB6" w14:textId="3ADFF37F" w:rsidR="00781B33" w:rsidRPr="00395F96" w:rsidRDefault="00A834B7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834B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ADMINISTRADOR DE RIESGOS</w:t>
            </w:r>
          </w:p>
        </w:tc>
        <w:tc>
          <w:tcPr>
            <w:tcW w:w="2700" w:type="dxa"/>
            <w:noWrap/>
            <w:vAlign w:val="center"/>
          </w:tcPr>
          <w:p w14:paraId="1266BECE" w14:textId="3DF85123" w:rsidR="00781B33" w:rsidRPr="00395F96" w:rsidRDefault="00BC190C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Inform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395F96">
              <w:rPr>
                <w:rFonts w:ascii="Arial" w:hAnsi="Arial" w:cs="Arial"/>
                <w:sz w:val="24"/>
                <w:szCs w:val="24"/>
              </w:rPr>
              <w:t xml:space="preserve"> al Consejo de Administración el incumplimiento del límite</w:t>
            </w:r>
          </w:p>
        </w:tc>
      </w:tr>
      <w:tr w:rsidR="00781B33" w:rsidRPr="00395F96" w14:paraId="61662C6D" w14:textId="77777777" w:rsidTr="00BC190C">
        <w:trPr>
          <w:trHeight w:val="330"/>
        </w:trPr>
        <w:tc>
          <w:tcPr>
            <w:tcW w:w="603" w:type="dxa"/>
            <w:noWrap/>
            <w:vAlign w:val="center"/>
          </w:tcPr>
          <w:p w14:paraId="59F20D71" w14:textId="52EFE882" w:rsidR="00781B33" w:rsidRPr="00395F96" w:rsidRDefault="00395F9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6</w:t>
            </w:r>
          </w:p>
        </w:tc>
        <w:tc>
          <w:tcPr>
            <w:tcW w:w="3532" w:type="dxa"/>
            <w:noWrap/>
            <w:vAlign w:val="center"/>
          </w:tcPr>
          <w:p w14:paraId="35FA9C44" w14:textId="55A5662B" w:rsidR="00781B33" w:rsidRPr="00395F96" w:rsidRDefault="00781B33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Seguimiento mensual de los indicadores que incumplieron el límite establecido.</w:t>
            </w:r>
          </w:p>
        </w:tc>
        <w:tc>
          <w:tcPr>
            <w:tcW w:w="2520" w:type="dxa"/>
            <w:noWrap/>
            <w:vAlign w:val="center"/>
          </w:tcPr>
          <w:p w14:paraId="6A49ABFA" w14:textId="480C6853" w:rsidR="00781B33" w:rsidRPr="00395F96" w:rsidRDefault="00A834B7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834B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ADMINISTRADOR DE RIESGOS</w:t>
            </w:r>
          </w:p>
        </w:tc>
        <w:tc>
          <w:tcPr>
            <w:tcW w:w="2700" w:type="dxa"/>
            <w:noWrap/>
            <w:vAlign w:val="center"/>
          </w:tcPr>
          <w:p w14:paraId="27577668" w14:textId="13071344" w:rsidR="00781B33" w:rsidRPr="00395F96" w:rsidRDefault="00B75C4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Seguimiento mensual de los indicadores</w:t>
            </w:r>
          </w:p>
        </w:tc>
      </w:tr>
      <w:tr w:rsidR="00781B33" w:rsidRPr="00395F96" w14:paraId="65554500" w14:textId="77777777" w:rsidTr="00BC190C">
        <w:trPr>
          <w:trHeight w:val="330"/>
        </w:trPr>
        <w:tc>
          <w:tcPr>
            <w:tcW w:w="603" w:type="dxa"/>
            <w:noWrap/>
            <w:vAlign w:val="center"/>
          </w:tcPr>
          <w:p w14:paraId="022ECDA8" w14:textId="58B7A681" w:rsidR="00781B33" w:rsidRPr="00395F96" w:rsidRDefault="00395F9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7</w:t>
            </w:r>
          </w:p>
        </w:tc>
        <w:tc>
          <w:tcPr>
            <w:tcW w:w="3532" w:type="dxa"/>
            <w:noWrap/>
            <w:vAlign w:val="center"/>
          </w:tcPr>
          <w:p w14:paraId="58944859" w14:textId="454D71F6" w:rsidR="00781B33" w:rsidRPr="00395F96" w:rsidRDefault="00781B33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Verificar los indicadores que incumplen los límites y que activan el plan de contingencia para activar el grupo de crisis de liquidez</w:t>
            </w:r>
          </w:p>
        </w:tc>
        <w:tc>
          <w:tcPr>
            <w:tcW w:w="2520" w:type="dxa"/>
            <w:noWrap/>
            <w:vAlign w:val="center"/>
          </w:tcPr>
          <w:p w14:paraId="4BA85F84" w14:textId="5036001D" w:rsidR="00781B33" w:rsidRPr="00395F96" w:rsidRDefault="00A834B7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A834B7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>ADMINISTRADOR DE RIESGOS</w:t>
            </w:r>
          </w:p>
        </w:tc>
        <w:tc>
          <w:tcPr>
            <w:tcW w:w="2700" w:type="dxa"/>
            <w:noWrap/>
            <w:vAlign w:val="center"/>
          </w:tcPr>
          <w:p w14:paraId="15652BFD" w14:textId="665F5881" w:rsidR="00781B33" w:rsidRPr="00395F96" w:rsidRDefault="00B75C46" w:rsidP="00E27E33">
            <w:pPr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395F96">
              <w:rPr>
                <w:rFonts w:ascii="Arial" w:hAnsi="Arial" w:cs="Arial"/>
                <w:sz w:val="24"/>
                <w:szCs w:val="24"/>
              </w:rPr>
              <w:t>Verificar los indicadores que incumplen los límites</w:t>
            </w:r>
          </w:p>
        </w:tc>
      </w:tr>
    </w:tbl>
    <w:p w14:paraId="560B8538" w14:textId="77777777" w:rsidR="00781B33" w:rsidRPr="00395F96" w:rsidRDefault="00781B33" w:rsidP="00E27E33">
      <w:pPr>
        <w:spacing w:line="240" w:lineRule="auto"/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67E29EE1" w14:textId="4719CB40" w:rsidR="00A75FE9" w:rsidRPr="00395F96" w:rsidRDefault="00A75FE9" w:rsidP="00E27E33">
      <w:pPr>
        <w:pStyle w:val="Prrafodelista"/>
        <w:numPr>
          <w:ilvl w:val="0"/>
          <w:numId w:val="3"/>
        </w:numPr>
        <w:spacing w:line="240" w:lineRule="auto"/>
        <w:contextualSpacing w:val="0"/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395F96">
        <w:rPr>
          <w:rFonts w:ascii="Arial" w:hAnsi="Arial" w:cs="Arial"/>
          <w:b/>
          <w:spacing w:val="-3"/>
          <w:sz w:val="24"/>
          <w:szCs w:val="24"/>
        </w:rPr>
        <w:t>REGISTROS REFERENCIADOS.</w:t>
      </w:r>
      <w:bookmarkEnd w:id="9"/>
      <w:bookmarkEnd w:id="10"/>
    </w:p>
    <w:p w14:paraId="11AFF1CB" w14:textId="6312D7DA" w:rsidR="0045567D" w:rsidRDefault="00781B33" w:rsidP="00E27E33">
      <w:pPr>
        <w:pStyle w:val="Prrafodelista"/>
        <w:numPr>
          <w:ilvl w:val="1"/>
          <w:numId w:val="3"/>
        </w:numPr>
        <w:spacing w:line="240" w:lineRule="auto"/>
        <w:contextualSpacing w:val="0"/>
        <w:jc w:val="both"/>
        <w:rPr>
          <w:rFonts w:ascii="Arial" w:hAnsi="Arial" w:cs="Arial"/>
          <w:b/>
          <w:spacing w:val="-3"/>
          <w:sz w:val="24"/>
          <w:szCs w:val="24"/>
        </w:rPr>
      </w:pPr>
      <w:r w:rsidRPr="00395F96">
        <w:rPr>
          <w:rFonts w:ascii="Arial" w:hAnsi="Arial" w:cs="Arial"/>
          <w:b/>
          <w:spacing w:val="-3"/>
          <w:sz w:val="24"/>
          <w:szCs w:val="24"/>
        </w:rPr>
        <w:t>N/A</w:t>
      </w:r>
    </w:p>
    <w:p w14:paraId="64EFA02F" w14:textId="77777777" w:rsidR="00395F96" w:rsidRPr="00395F96" w:rsidRDefault="00395F96" w:rsidP="00E27E33">
      <w:pPr>
        <w:spacing w:line="240" w:lineRule="auto"/>
        <w:jc w:val="both"/>
        <w:rPr>
          <w:rFonts w:ascii="Arial" w:hAnsi="Arial" w:cs="Arial"/>
          <w:b/>
          <w:spacing w:val="-3"/>
          <w:sz w:val="24"/>
          <w:szCs w:val="24"/>
        </w:rPr>
      </w:pPr>
    </w:p>
    <w:p w14:paraId="7BF5F972" w14:textId="77777777" w:rsidR="00A75FE9" w:rsidRPr="00395F96" w:rsidRDefault="00A75FE9" w:rsidP="00E27E33">
      <w:pPr>
        <w:pStyle w:val="Prrafodelista"/>
        <w:numPr>
          <w:ilvl w:val="0"/>
          <w:numId w:val="3"/>
        </w:numPr>
        <w:spacing w:line="240" w:lineRule="auto"/>
        <w:contextualSpacing w:val="0"/>
        <w:jc w:val="both"/>
        <w:rPr>
          <w:rFonts w:ascii="Arial" w:hAnsi="Arial" w:cs="Arial"/>
          <w:spacing w:val="-3"/>
          <w:sz w:val="24"/>
          <w:szCs w:val="24"/>
        </w:rPr>
      </w:pPr>
      <w:bookmarkStart w:id="12" w:name="_Hlk54968066"/>
      <w:r w:rsidRPr="00395F96">
        <w:rPr>
          <w:rFonts w:ascii="Arial" w:hAnsi="Arial" w:cs="Arial"/>
          <w:b/>
          <w:bCs/>
          <w:spacing w:val="-3"/>
          <w:sz w:val="24"/>
          <w:szCs w:val="24"/>
        </w:rPr>
        <w:lastRenderedPageBreak/>
        <w:t>ACTUALIZACIÓN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75FE9" w:rsidRPr="00395F96" w14:paraId="3B8C10EE" w14:textId="77777777" w:rsidTr="00C43D1A">
        <w:tc>
          <w:tcPr>
            <w:tcW w:w="1250" w:type="pct"/>
          </w:tcPr>
          <w:p w14:paraId="22088B6C" w14:textId="77777777" w:rsidR="00A75FE9" w:rsidRPr="00395F96" w:rsidRDefault="00A75FE9" w:rsidP="00E27E33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bookmarkStart w:id="13" w:name="_Hlk54963986"/>
            <w:r w:rsidRPr="00395F96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FECHA</w:t>
            </w:r>
          </w:p>
        </w:tc>
        <w:tc>
          <w:tcPr>
            <w:tcW w:w="1250" w:type="pct"/>
          </w:tcPr>
          <w:p w14:paraId="3CD9666E" w14:textId="77777777" w:rsidR="00A75FE9" w:rsidRPr="00395F96" w:rsidRDefault="00A75FE9" w:rsidP="00E27E33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 w:rsidRPr="00395F96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DESCRIPCIÓN</w:t>
            </w:r>
          </w:p>
        </w:tc>
        <w:tc>
          <w:tcPr>
            <w:tcW w:w="1250" w:type="pct"/>
          </w:tcPr>
          <w:p w14:paraId="7B3B6CA3" w14:textId="77777777" w:rsidR="00A75FE9" w:rsidRPr="00395F96" w:rsidRDefault="00A75FE9" w:rsidP="00E27E33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 w:rsidRPr="00395F96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APROBÓ</w:t>
            </w:r>
          </w:p>
        </w:tc>
        <w:tc>
          <w:tcPr>
            <w:tcW w:w="1250" w:type="pct"/>
          </w:tcPr>
          <w:p w14:paraId="31C3B1E3" w14:textId="77777777" w:rsidR="00A75FE9" w:rsidRPr="00395F96" w:rsidRDefault="00A75FE9" w:rsidP="00E27E33">
            <w:pPr>
              <w:jc w:val="both"/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</w:pPr>
            <w:r w:rsidRPr="00395F96">
              <w:rPr>
                <w:rFonts w:ascii="Arial" w:hAnsi="Arial" w:cs="Arial"/>
                <w:b/>
                <w:bCs/>
                <w:spacing w:val="-3"/>
                <w:sz w:val="24"/>
                <w:szCs w:val="24"/>
              </w:rPr>
              <w:t>VERSIÓN</w:t>
            </w:r>
          </w:p>
        </w:tc>
      </w:tr>
      <w:tr w:rsidR="00A75FE9" w:rsidRPr="00395F96" w14:paraId="1E555527" w14:textId="77777777" w:rsidTr="00C43D1A">
        <w:tc>
          <w:tcPr>
            <w:tcW w:w="1250" w:type="pct"/>
          </w:tcPr>
          <w:p w14:paraId="07724E89" w14:textId="5AE5230E" w:rsidR="00A75FE9" w:rsidRPr="00395F96" w:rsidRDefault="001E7533" w:rsidP="00E27E33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395F96">
              <w:rPr>
                <w:rFonts w:ascii="Arial" w:hAnsi="Arial" w:cs="Arial"/>
                <w:spacing w:val="-3"/>
                <w:sz w:val="24"/>
                <w:szCs w:val="24"/>
              </w:rPr>
              <w:t>13/04/2021</w:t>
            </w:r>
          </w:p>
        </w:tc>
        <w:tc>
          <w:tcPr>
            <w:tcW w:w="1250" w:type="pct"/>
          </w:tcPr>
          <w:p w14:paraId="473B899A" w14:textId="77777777" w:rsidR="00A75FE9" w:rsidRPr="00395F96" w:rsidRDefault="00A75FE9" w:rsidP="00E27E33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395F96">
              <w:rPr>
                <w:rFonts w:ascii="Arial" w:hAnsi="Arial" w:cs="Arial"/>
                <w:spacing w:val="-3"/>
                <w:sz w:val="24"/>
                <w:szCs w:val="24"/>
              </w:rPr>
              <w:t>Modelo inicial</w:t>
            </w:r>
          </w:p>
        </w:tc>
        <w:tc>
          <w:tcPr>
            <w:tcW w:w="1250" w:type="pct"/>
          </w:tcPr>
          <w:p w14:paraId="521ABCC0" w14:textId="77777777" w:rsidR="00A75FE9" w:rsidRPr="00395F96" w:rsidRDefault="00A75FE9" w:rsidP="00E27E33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395F96">
              <w:rPr>
                <w:rFonts w:ascii="Arial" w:hAnsi="Arial" w:cs="Arial"/>
                <w:spacing w:val="-3"/>
                <w:sz w:val="24"/>
                <w:szCs w:val="24"/>
              </w:rPr>
              <w:t>Gerente</w:t>
            </w:r>
          </w:p>
        </w:tc>
        <w:tc>
          <w:tcPr>
            <w:tcW w:w="1250" w:type="pct"/>
          </w:tcPr>
          <w:p w14:paraId="66C7E97D" w14:textId="77777777" w:rsidR="00A75FE9" w:rsidRPr="00395F96" w:rsidRDefault="00A75FE9" w:rsidP="00E27E33">
            <w:pPr>
              <w:jc w:val="both"/>
              <w:rPr>
                <w:rFonts w:ascii="Arial" w:hAnsi="Arial" w:cs="Arial"/>
                <w:spacing w:val="-3"/>
                <w:sz w:val="24"/>
                <w:szCs w:val="24"/>
              </w:rPr>
            </w:pPr>
            <w:r w:rsidRPr="00395F96">
              <w:rPr>
                <w:rFonts w:ascii="Arial" w:hAnsi="Arial" w:cs="Arial"/>
                <w:spacing w:val="-3"/>
                <w:sz w:val="24"/>
                <w:szCs w:val="24"/>
              </w:rPr>
              <w:t>1</w:t>
            </w:r>
          </w:p>
        </w:tc>
      </w:tr>
      <w:bookmarkEnd w:id="8"/>
      <w:bookmarkEnd w:id="11"/>
      <w:bookmarkEnd w:id="12"/>
      <w:bookmarkEnd w:id="13"/>
    </w:tbl>
    <w:p w14:paraId="56D62887" w14:textId="77777777" w:rsidR="00AD5972" w:rsidRPr="00395F96" w:rsidRDefault="00AD5972" w:rsidP="00E27E33">
      <w:pPr>
        <w:pStyle w:val="Prrafodelista"/>
        <w:spacing w:line="240" w:lineRule="auto"/>
        <w:jc w:val="both"/>
        <w:rPr>
          <w:rFonts w:ascii="Arial" w:hAnsi="Arial" w:cs="Arial"/>
          <w:b/>
          <w:bCs/>
          <w:sz w:val="24"/>
          <w:szCs w:val="24"/>
        </w:rPr>
      </w:pPr>
    </w:p>
    <w:sectPr w:rsidR="00AD5972" w:rsidRPr="00395F96" w:rsidSect="00726800">
      <w:headerReference w:type="default" r:id="rId7"/>
      <w:footerReference w:type="default" r:id="rId8"/>
      <w:pgSz w:w="12240" w:h="15840" w:code="1"/>
      <w:pgMar w:top="1440" w:right="1440" w:bottom="1440" w:left="1440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F2A1E" w14:textId="77777777" w:rsidR="00C1247D" w:rsidRDefault="00C1247D" w:rsidP="00726800">
      <w:pPr>
        <w:spacing w:after="0" w:line="240" w:lineRule="auto"/>
      </w:pPr>
      <w:r>
        <w:separator/>
      </w:r>
    </w:p>
  </w:endnote>
  <w:endnote w:type="continuationSeparator" w:id="0">
    <w:p w14:paraId="20DDAE97" w14:textId="77777777" w:rsidR="00C1247D" w:rsidRDefault="00C1247D" w:rsidP="00726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319AE" w14:textId="68DF55F7" w:rsidR="00726800" w:rsidRPr="00726800" w:rsidRDefault="00726800" w:rsidP="00726800">
    <w:pPr>
      <w:pStyle w:val="Piedepgina1"/>
      <w:jc w:val="center"/>
      <w:rPr>
        <w:color w:val="808080"/>
      </w:rPr>
    </w:pPr>
    <w:bookmarkStart w:id="16" w:name="_Hlk54964190"/>
    <w:r w:rsidRPr="00FA79CF">
      <w:rPr>
        <w:rFonts w:cs="Arial Narrow"/>
        <w:bCs/>
        <w:color w:val="808080"/>
        <w:sz w:val="16"/>
        <w:szCs w:val="16"/>
        <w:lang w:val="es-ES"/>
      </w:rPr>
      <w:t>La versión vigente y controlada de este documento, solo podrá ser consultada a través del espacio virtual o espacio físico definido por el área de procesos o quien haga sus veces. La copia o impresión diferente a la publicada, será considerada como documento no controlado y su uso indebido no es de responsabilidad de la entidad.</w:t>
    </w:r>
    <w:bookmarkEnd w:id="16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33BD7" w14:textId="77777777" w:rsidR="00C1247D" w:rsidRDefault="00C1247D" w:rsidP="00726800">
      <w:pPr>
        <w:spacing w:after="0" w:line="240" w:lineRule="auto"/>
      </w:pPr>
      <w:r>
        <w:separator/>
      </w:r>
    </w:p>
  </w:footnote>
  <w:footnote w:type="continuationSeparator" w:id="0">
    <w:p w14:paraId="0962C0FD" w14:textId="77777777" w:rsidR="00C1247D" w:rsidRDefault="00C1247D" w:rsidP="007268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5000" w:type="pct"/>
      <w:tblLook w:val="04A0" w:firstRow="1" w:lastRow="0" w:firstColumn="1" w:lastColumn="0" w:noHBand="0" w:noVBand="1"/>
    </w:tblPr>
    <w:tblGrid>
      <w:gridCol w:w="1536"/>
      <w:gridCol w:w="768"/>
      <w:gridCol w:w="1658"/>
      <w:gridCol w:w="804"/>
      <w:gridCol w:w="305"/>
      <w:gridCol w:w="842"/>
      <w:gridCol w:w="1019"/>
      <w:gridCol w:w="731"/>
      <w:gridCol w:w="1687"/>
    </w:tblGrid>
    <w:tr w:rsidR="00726800" w:rsidRPr="006835E3" w14:paraId="179BB4DE" w14:textId="77777777" w:rsidTr="00226806">
      <w:trPr>
        <w:trHeight w:val="56"/>
      </w:trPr>
      <w:tc>
        <w:tcPr>
          <w:tcW w:w="821" w:type="pct"/>
          <w:vMerge w:val="restar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C29D8A6" w14:textId="77777777" w:rsidR="00726800" w:rsidRPr="002632C4" w:rsidRDefault="00726800" w:rsidP="00726800">
          <w:pPr>
            <w:rPr>
              <w:rFonts w:ascii="Arial Narrow" w:hAnsi="Arial Narrow"/>
              <w:sz w:val="18"/>
              <w:szCs w:val="18"/>
            </w:rPr>
          </w:pPr>
          <w:bookmarkStart w:id="14" w:name="_Hlk9596007"/>
          <w:bookmarkStart w:id="15" w:name="_Hlk54964086"/>
          <w:r w:rsidRPr="002632C4">
            <w:rPr>
              <w:rFonts w:ascii="Arial Narrow" w:hAnsi="Arial Narrow"/>
              <w:noProof/>
              <w:sz w:val="18"/>
              <w:szCs w:val="18"/>
            </w:rPr>
            <w:drawing>
              <wp:inline distT="0" distB="0" distL="0" distR="0" wp14:anchorId="7FEEF9E3" wp14:editId="0DF57759">
                <wp:extent cx="835025" cy="487995"/>
                <wp:effectExtent l="0" t="0" r="3175" b="7620"/>
                <wp:docPr id="13" name="Image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7400" cy="506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98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3C691825" w14:textId="77777777" w:rsidR="00726800" w:rsidRPr="002632C4" w:rsidRDefault="00726800" w:rsidP="00726800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2632C4">
            <w:rPr>
              <w:rFonts w:ascii="Arial Narrow" w:hAnsi="Arial Narrow" w:cs="Arial"/>
              <w:b/>
              <w:bCs/>
              <w:sz w:val="18"/>
              <w:szCs w:val="18"/>
            </w:rPr>
            <w:t>PROCESO</w:t>
          </w:r>
        </w:p>
      </w:tc>
      <w:tc>
        <w:tcPr>
          <w:tcW w:w="2881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26D013FE" w14:textId="29CAD100" w:rsidR="00726800" w:rsidRPr="006835E3" w:rsidRDefault="00726800" w:rsidP="00726800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 w:rsidRPr="006835E3">
            <w:rPr>
              <w:rFonts w:ascii="Arial Narrow" w:hAnsi="Arial Narrow" w:cs="Arial"/>
              <w:b/>
              <w:bCs/>
              <w:sz w:val="18"/>
              <w:szCs w:val="18"/>
            </w:rPr>
            <w:t>SISTEMA DE ADMINISTRACIÓN DE RIESGO</w:t>
          </w:r>
          <w:r w:rsidR="00541938">
            <w:rPr>
              <w:rFonts w:ascii="Arial Narrow" w:hAnsi="Arial Narrow" w:cs="Arial"/>
              <w:b/>
              <w:bCs/>
              <w:sz w:val="18"/>
              <w:szCs w:val="18"/>
            </w:rPr>
            <w:t>S</w:t>
          </w:r>
        </w:p>
      </w:tc>
    </w:tr>
    <w:tr w:rsidR="00726800" w:rsidRPr="006835E3" w14:paraId="3EEF8843" w14:textId="77777777" w:rsidTr="00226806">
      <w:trPr>
        <w:trHeight w:val="312"/>
      </w:trPr>
      <w:tc>
        <w:tcPr>
          <w:tcW w:w="821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4B7667F6" w14:textId="77777777" w:rsidR="00726800" w:rsidRPr="006835E3" w:rsidRDefault="00726800" w:rsidP="00726800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1298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87F34DE" w14:textId="18A49DFB" w:rsidR="00726800" w:rsidRPr="002632C4" w:rsidRDefault="00203B0E" w:rsidP="00726800">
          <w:pPr>
            <w:rPr>
              <w:rFonts w:ascii="Arial Narrow" w:hAnsi="Arial Narrow"/>
              <w:b/>
              <w:sz w:val="18"/>
              <w:szCs w:val="18"/>
            </w:rPr>
          </w:pPr>
          <w:r>
            <w:rPr>
              <w:rFonts w:ascii="Arial Narrow" w:hAnsi="Arial Narrow"/>
              <w:b/>
              <w:sz w:val="18"/>
              <w:szCs w:val="18"/>
            </w:rPr>
            <w:t>PROCEDIMIENTO</w:t>
          </w:r>
        </w:p>
      </w:tc>
      <w:tc>
        <w:tcPr>
          <w:tcW w:w="2881" w:type="pct"/>
          <w:gridSpan w:val="6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631BDCB9" w14:textId="011F57CF" w:rsidR="00726800" w:rsidRPr="006835E3" w:rsidRDefault="00726800" w:rsidP="00726800">
          <w:pPr>
            <w:jc w:val="both"/>
            <w:rPr>
              <w:rFonts w:ascii="Arial Narrow" w:hAnsi="Arial Narrow"/>
              <w:b/>
              <w:sz w:val="18"/>
              <w:szCs w:val="18"/>
            </w:rPr>
          </w:pPr>
          <w:r w:rsidRPr="00726800">
            <w:rPr>
              <w:rFonts w:ascii="Arial Narrow" w:hAnsi="Arial Narrow"/>
              <w:b/>
              <w:sz w:val="18"/>
              <w:szCs w:val="18"/>
            </w:rPr>
            <w:t>PROCEDIMIENTOS SISTEMA DE ADMINISTRACIÓN DE RIESGO DE LIQUIDEZ – SARL</w:t>
          </w:r>
        </w:p>
      </w:tc>
    </w:tr>
    <w:tr w:rsidR="00726800" w:rsidRPr="002632C4" w14:paraId="5B484E41" w14:textId="77777777" w:rsidTr="00226806">
      <w:trPr>
        <w:trHeight w:val="56"/>
      </w:trPr>
      <w:tc>
        <w:tcPr>
          <w:tcW w:w="821" w:type="pct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14:paraId="064B5121" w14:textId="77777777" w:rsidR="00726800" w:rsidRPr="006835E3" w:rsidRDefault="00726800" w:rsidP="00726800">
          <w:pPr>
            <w:rPr>
              <w:rFonts w:ascii="Arial Narrow" w:hAnsi="Arial Narrow"/>
              <w:sz w:val="18"/>
              <w:szCs w:val="18"/>
            </w:rPr>
          </w:pPr>
        </w:p>
      </w:tc>
      <w:tc>
        <w:tcPr>
          <w:tcW w:w="41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27409DA" w14:textId="77777777" w:rsidR="00726800" w:rsidRPr="002632C4" w:rsidRDefault="00726800" w:rsidP="00726800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2632C4">
            <w:rPr>
              <w:rFonts w:ascii="Arial Narrow" w:hAnsi="Arial Narrow" w:cs="Arial"/>
              <w:b/>
              <w:sz w:val="18"/>
              <w:szCs w:val="18"/>
            </w:rPr>
            <w:t>Código</w:t>
          </w:r>
        </w:p>
      </w:tc>
      <w:tc>
        <w:tcPr>
          <w:tcW w:w="88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08AA9FC7" w14:textId="19727FA4" w:rsidR="00726800" w:rsidRPr="002632C4" w:rsidRDefault="00541938" w:rsidP="00726800">
          <w:pPr>
            <w:rPr>
              <w:rFonts w:ascii="Arial Narrow" w:hAnsi="Arial Narrow" w:cs="Arial"/>
              <w:b/>
              <w:bCs/>
              <w:sz w:val="18"/>
              <w:szCs w:val="18"/>
            </w:rPr>
          </w:pPr>
          <w:r>
            <w:rPr>
              <w:rFonts w:ascii="Arial Narrow" w:hAnsi="Arial Narrow" w:cs="Arial"/>
              <w:b/>
              <w:bCs/>
              <w:sz w:val="18"/>
              <w:szCs w:val="18"/>
            </w:rPr>
            <w:t>SR</w:t>
          </w:r>
          <w:r w:rsidR="00726800" w:rsidRPr="002632C4">
            <w:rPr>
              <w:rFonts w:ascii="Arial Narrow" w:hAnsi="Arial Narrow" w:cs="Arial"/>
              <w:b/>
              <w:bCs/>
              <w:sz w:val="18"/>
              <w:szCs w:val="18"/>
            </w:rPr>
            <w:t>-</w:t>
          </w:r>
          <w:r w:rsidR="00726800">
            <w:rPr>
              <w:rFonts w:ascii="Arial Narrow" w:hAnsi="Arial Narrow" w:cs="Arial"/>
              <w:b/>
              <w:bCs/>
              <w:sz w:val="18"/>
              <w:szCs w:val="18"/>
            </w:rPr>
            <w:t>P</w:t>
          </w:r>
          <w:r w:rsidR="00A75FE9">
            <w:rPr>
              <w:rFonts w:ascii="Arial Narrow" w:hAnsi="Arial Narrow" w:cs="Arial"/>
              <w:b/>
              <w:bCs/>
              <w:sz w:val="18"/>
              <w:szCs w:val="18"/>
            </w:rPr>
            <w:t>R</w:t>
          </w:r>
          <w:r w:rsidR="00726800" w:rsidRPr="002632C4">
            <w:rPr>
              <w:rFonts w:ascii="Arial Narrow" w:hAnsi="Arial Narrow" w:cs="Arial"/>
              <w:b/>
              <w:bCs/>
              <w:sz w:val="18"/>
              <w:szCs w:val="18"/>
            </w:rPr>
            <w:t>-</w:t>
          </w:r>
          <w:r w:rsidR="00726800">
            <w:rPr>
              <w:rFonts w:ascii="Arial Narrow" w:hAnsi="Arial Narrow" w:cs="Arial"/>
              <w:b/>
              <w:bCs/>
              <w:sz w:val="18"/>
              <w:szCs w:val="18"/>
            </w:rPr>
            <w:t>1</w:t>
          </w:r>
        </w:p>
      </w:tc>
      <w:tc>
        <w:tcPr>
          <w:tcW w:w="43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4C055E2" w14:textId="77777777" w:rsidR="00726800" w:rsidRPr="002632C4" w:rsidRDefault="00726800" w:rsidP="00726800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2632C4">
            <w:rPr>
              <w:rFonts w:ascii="Arial Narrow" w:hAnsi="Arial Narrow" w:cs="Arial"/>
              <w:b/>
              <w:sz w:val="18"/>
              <w:szCs w:val="18"/>
            </w:rPr>
            <w:t>Versión</w:t>
          </w:r>
        </w:p>
      </w:tc>
      <w:tc>
        <w:tcPr>
          <w:tcW w:w="163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31AB889B" w14:textId="77777777" w:rsidR="00726800" w:rsidRPr="002632C4" w:rsidRDefault="00726800" w:rsidP="00726800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2632C4">
            <w:rPr>
              <w:rFonts w:ascii="Arial Narrow" w:hAnsi="Arial Narrow" w:cs="Arial"/>
              <w:b/>
              <w:sz w:val="18"/>
              <w:szCs w:val="18"/>
            </w:rPr>
            <w:t>1</w:t>
          </w:r>
        </w:p>
      </w:tc>
      <w:tc>
        <w:tcPr>
          <w:tcW w:w="4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1CA4836B" w14:textId="77777777" w:rsidR="00726800" w:rsidRPr="002632C4" w:rsidRDefault="00726800" w:rsidP="00726800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2632C4">
            <w:rPr>
              <w:rFonts w:ascii="Arial Narrow" w:hAnsi="Arial Narrow" w:cs="Arial"/>
              <w:b/>
              <w:sz w:val="18"/>
              <w:szCs w:val="18"/>
            </w:rPr>
            <w:t>Emisión</w:t>
          </w:r>
        </w:p>
      </w:tc>
      <w:tc>
        <w:tcPr>
          <w:tcW w:w="54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6E5262EE" w14:textId="77777777" w:rsidR="00726800" w:rsidRPr="002632C4" w:rsidRDefault="00726800" w:rsidP="00726800">
          <w:pPr>
            <w:rPr>
              <w:rFonts w:ascii="Arial Narrow" w:hAnsi="Arial Narrow" w:cs="Arial"/>
              <w:b/>
              <w:noProof/>
              <w:sz w:val="18"/>
              <w:szCs w:val="18"/>
            </w:rPr>
          </w:pPr>
          <w:r w:rsidRPr="002632C4">
            <w:rPr>
              <w:rFonts w:ascii="Arial Narrow" w:hAnsi="Arial Narrow" w:cs="Arial"/>
              <w:b/>
              <w:noProof/>
              <w:sz w:val="18"/>
              <w:szCs w:val="18"/>
            </w:rPr>
            <w:t>13/04/2021</w:t>
          </w:r>
        </w:p>
      </w:tc>
      <w:tc>
        <w:tcPr>
          <w:tcW w:w="39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69AA341A" w14:textId="77777777" w:rsidR="00726800" w:rsidRPr="002632C4" w:rsidRDefault="00726800" w:rsidP="00726800">
          <w:pPr>
            <w:rPr>
              <w:rFonts w:ascii="Arial Narrow" w:hAnsi="Arial Narrow" w:cs="Arial"/>
              <w:b/>
              <w:sz w:val="18"/>
              <w:szCs w:val="18"/>
            </w:rPr>
          </w:pPr>
          <w:r w:rsidRPr="002632C4">
            <w:rPr>
              <w:rFonts w:ascii="Arial Narrow" w:hAnsi="Arial Narrow" w:cs="Arial"/>
              <w:b/>
              <w:sz w:val="18"/>
              <w:szCs w:val="18"/>
            </w:rPr>
            <w:t>pagina</w:t>
          </w:r>
        </w:p>
      </w:tc>
      <w:tc>
        <w:tcPr>
          <w:tcW w:w="901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noWrap/>
          <w:vAlign w:val="center"/>
          <w:hideMark/>
        </w:tcPr>
        <w:p w14:paraId="419DBC29" w14:textId="77777777" w:rsidR="00726800" w:rsidRPr="002632C4" w:rsidRDefault="00726800" w:rsidP="00726800">
          <w:pPr>
            <w:pStyle w:val="Piedepgina"/>
            <w:rPr>
              <w:rFonts w:ascii="Arial Narrow" w:hAnsi="Arial Narrow" w:cs="Arial"/>
              <w:b/>
              <w:sz w:val="18"/>
              <w:szCs w:val="18"/>
            </w:rPr>
          </w:pPr>
          <w:r w:rsidRPr="002632C4">
            <w:rPr>
              <w:rFonts w:ascii="Arial Narrow" w:hAnsi="Arial Narrow" w:cs="Arial"/>
              <w:b/>
              <w:spacing w:val="-3"/>
              <w:sz w:val="18"/>
              <w:szCs w:val="18"/>
              <w:lang w:val="pt-BR"/>
            </w:rPr>
            <w:t xml:space="preserve"> </w:t>
          </w:r>
          <w:r w:rsidRPr="002632C4">
            <w:rPr>
              <w:rFonts w:ascii="Arial Narrow" w:hAnsi="Arial Narrow"/>
              <w:sz w:val="18"/>
              <w:szCs w:val="18"/>
            </w:rPr>
            <w:fldChar w:fldCharType="begin"/>
          </w:r>
          <w:r w:rsidRPr="002632C4">
            <w:rPr>
              <w:rFonts w:ascii="Arial Narrow" w:hAnsi="Arial Narrow" w:cs="Arial"/>
              <w:b/>
              <w:spacing w:val="-3"/>
              <w:sz w:val="18"/>
              <w:szCs w:val="18"/>
              <w:lang w:val="pt-BR"/>
            </w:rPr>
            <w:instrText xml:space="preserve"> PAGE  \* MERGEFORMAT </w:instrText>
          </w:r>
          <w:r w:rsidRPr="002632C4">
            <w:rPr>
              <w:rFonts w:ascii="Arial Narrow" w:hAnsi="Arial Narrow"/>
              <w:sz w:val="18"/>
              <w:szCs w:val="18"/>
            </w:rPr>
            <w:fldChar w:fldCharType="separate"/>
          </w:r>
          <w:r w:rsidRPr="002632C4">
            <w:rPr>
              <w:rFonts w:ascii="Arial Narrow" w:hAnsi="Arial Narrow" w:cs="Arial"/>
              <w:b/>
              <w:noProof/>
              <w:spacing w:val="-3"/>
              <w:sz w:val="18"/>
              <w:szCs w:val="18"/>
            </w:rPr>
            <w:t>2</w:t>
          </w:r>
          <w:r w:rsidRPr="002632C4">
            <w:rPr>
              <w:rFonts w:ascii="Arial Narrow" w:hAnsi="Arial Narrow"/>
              <w:sz w:val="18"/>
              <w:szCs w:val="18"/>
            </w:rPr>
            <w:fldChar w:fldCharType="end"/>
          </w:r>
          <w:r w:rsidRPr="002632C4">
            <w:rPr>
              <w:rFonts w:ascii="Arial Narrow" w:hAnsi="Arial Narrow" w:cs="Arial"/>
              <w:b/>
              <w:spacing w:val="-3"/>
              <w:sz w:val="18"/>
              <w:szCs w:val="18"/>
            </w:rPr>
            <w:t xml:space="preserve"> de </w:t>
          </w:r>
          <w:r w:rsidRPr="002632C4">
            <w:rPr>
              <w:rFonts w:ascii="Arial Narrow" w:hAnsi="Arial Narrow"/>
              <w:sz w:val="18"/>
              <w:szCs w:val="18"/>
            </w:rPr>
            <w:fldChar w:fldCharType="begin"/>
          </w:r>
          <w:r w:rsidRPr="002632C4">
            <w:rPr>
              <w:rFonts w:ascii="Arial Narrow" w:hAnsi="Arial Narrow" w:cs="Arial"/>
              <w:b/>
              <w:spacing w:val="-3"/>
              <w:sz w:val="18"/>
              <w:szCs w:val="18"/>
            </w:rPr>
            <w:instrText xml:space="preserve"> NUMPAGES  \* MERGEFORMAT </w:instrText>
          </w:r>
          <w:r w:rsidRPr="002632C4">
            <w:rPr>
              <w:rFonts w:ascii="Arial Narrow" w:hAnsi="Arial Narrow"/>
              <w:sz w:val="18"/>
              <w:szCs w:val="18"/>
            </w:rPr>
            <w:fldChar w:fldCharType="separate"/>
          </w:r>
          <w:r w:rsidRPr="002632C4">
            <w:rPr>
              <w:rFonts w:ascii="Arial Narrow" w:hAnsi="Arial Narrow" w:cs="Arial"/>
              <w:b/>
              <w:noProof/>
              <w:spacing w:val="-3"/>
              <w:sz w:val="18"/>
              <w:szCs w:val="18"/>
            </w:rPr>
            <w:t>5</w:t>
          </w:r>
          <w:r w:rsidRPr="002632C4">
            <w:rPr>
              <w:rFonts w:ascii="Arial Narrow" w:hAnsi="Arial Narrow"/>
              <w:sz w:val="18"/>
              <w:szCs w:val="18"/>
            </w:rPr>
            <w:fldChar w:fldCharType="end"/>
          </w:r>
        </w:p>
      </w:tc>
      <w:bookmarkEnd w:id="14"/>
    </w:tr>
    <w:bookmarkEnd w:id="15"/>
  </w:tbl>
  <w:p w14:paraId="43BFEBAF" w14:textId="77777777" w:rsidR="00726800" w:rsidRDefault="0072680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62AA4"/>
    <w:multiLevelType w:val="multilevel"/>
    <w:tmpl w:val="0360D89E"/>
    <w:lvl w:ilvl="0">
      <w:start w:val="1"/>
      <w:numFmt w:val="lowerLetter"/>
      <w:lvlText w:val="%1."/>
      <w:lvlJc w:val="left"/>
      <w:pPr>
        <w:ind w:left="720" w:hanging="360"/>
      </w:pPr>
      <w:rPr>
        <w:b w:val="0"/>
        <w:bCs/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2B26A3F"/>
    <w:multiLevelType w:val="hybridMultilevel"/>
    <w:tmpl w:val="7D744D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C52FF"/>
    <w:multiLevelType w:val="hybridMultilevel"/>
    <w:tmpl w:val="DB1A0E66"/>
    <w:lvl w:ilvl="0" w:tplc="E37C96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497088"/>
    <w:multiLevelType w:val="hybridMultilevel"/>
    <w:tmpl w:val="AF8AAD94"/>
    <w:lvl w:ilvl="0" w:tplc="21F2AD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280AB4"/>
    <w:multiLevelType w:val="hybridMultilevel"/>
    <w:tmpl w:val="8D7EB61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10204"/>
    <w:multiLevelType w:val="multilevel"/>
    <w:tmpl w:val="80CCB4EA"/>
    <w:lvl w:ilvl="0">
      <w:start w:val="1"/>
      <w:numFmt w:val="decimal"/>
      <w:lvlText w:val="%1."/>
      <w:lvlJc w:val="left"/>
      <w:pPr>
        <w:ind w:left="680" w:hanging="68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680" w:hanging="68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680" w:hanging="680"/>
      </w:pPr>
      <w:rPr>
        <w:rFonts w:hint="default"/>
        <w:b/>
        <w:i w:val="0"/>
      </w:rPr>
    </w:lvl>
    <w:lvl w:ilvl="3">
      <w:start w:val="1"/>
      <w:numFmt w:val="lowerLetter"/>
      <w:lvlText w:val="%4."/>
      <w:lvlJc w:val="left"/>
      <w:pPr>
        <w:ind w:left="1021" w:hanging="341"/>
      </w:pPr>
      <w:rPr>
        <w:rFonts w:hint="default"/>
        <w:b/>
        <w:i w:val="0"/>
        <w:color w:val="000099"/>
      </w:rPr>
    </w:lvl>
    <w:lvl w:ilvl="4">
      <w:start w:val="1"/>
      <w:numFmt w:val="decimal"/>
      <w:lvlText w:val="%1.%2.%3.%4.%5."/>
      <w:lvlJc w:val="left"/>
      <w:pPr>
        <w:ind w:left="680" w:hanging="6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0" w:hanging="6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0" w:hanging="6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0" w:hanging="6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0" w:hanging="68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967"/>
    <w:rsid w:val="00064556"/>
    <w:rsid w:val="00090C53"/>
    <w:rsid w:val="000A59C2"/>
    <w:rsid w:val="00123A2E"/>
    <w:rsid w:val="00140C4D"/>
    <w:rsid w:val="00144D2E"/>
    <w:rsid w:val="00184FAB"/>
    <w:rsid w:val="00186C24"/>
    <w:rsid w:val="00194288"/>
    <w:rsid w:val="001A67EA"/>
    <w:rsid w:val="001C2EF9"/>
    <w:rsid w:val="001D2409"/>
    <w:rsid w:val="001E7533"/>
    <w:rsid w:val="001F458C"/>
    <w:rsid w:val="002039D0"/>
    <w:rsid w:val="00203B0E"/>
    <w:rsid w:val="00210F32"/>
    <w:rsid w:val="00230332"/>
    <w:rsid w:val="002370AF"/>
    <w:rsid w:val="002A11F0"/>
    <w:rsid w:val="0031696D"/>
    <w:rsid w:val="00323679"/>
    <w:rsid w:val="00326036"/>
    <w:rsid w:val="00395F96"/>
    <w:rsid w:val="003B3BC0"/>
    <w:rsid w:val="003C6CAD"/>
    <w:rsid w:val="003D7E3C"/>
    <w:rsid w:val="0041262E"/>
    <w:rsid w:val="00425D4A"/>
    <w:rsid w:val="004324A2"/>
    <w:rsid w:val="004508FB"/>
    <w:rsid w:val="00451B2D"/>
    <w:rsid w:val="0045567D"/>
    <w:rsid w:val="004606EC"/>
    <w:rsid w:val="004B37B4"/>
    <w:rsid w:val="004B7F85"/>
    <w:rsid w:val="004D0986"/>
    <w:rsid w:val="005078A9"/>
    <w:rsid w:val="00510DD9"/>
    <w:rsid w:val="00520735"/>
    <w:rsid w:val="00527EAA"/>
    <w:rsid w:val="00541938"/>
    <w:rsid w:val="00551948"/>
    <w:rsid w:val="00572FD0"/>
    <w:rsid w:val="00575F3E"/>
    <w:rsid w:val="005818DF"/>
    <w:rsid w:val="00593619"/>
    <w:rsid w:val="005D56BD"/>
    <w:rsid w:val="005F51C7"/>
    <w:rsid w:val="00626F22"/>
    <w:rsid w:val="00662D37"/>
    <w:rsid w:val="00667BDF"/>
    <w:rsid w:val="0067032B"/>
    <w:rsid w:val="006820E3"/>
    <w:rsid w:val="006A08B6"/>
    <w:rsid w:val="006A1893"/>
    <w:rsid w:val="007033F8"/>
    <w:rsid w:val="00711CB5"/>
    <w:rsid w:val="00726800"/>
    <w:rsid w:val="0076176F"/>
    <w:rsid w:val="0077040C"/>
    <w:rsid w:val="00781B33"/>
    <w:rsid w:val="00796AD5"/>
    <w:rsid w:val="007B76A8"/>
    <w:rsid w:val="007E5D54"/>
    <w:rsid w:val="007E6B8F"/>
    <w:rsid w:val="00870445"/>
    <w:rsid w:val="008733EE"/>
    <w:rsid w:val="008A2975"/>
    <w:rsid w:val="008D3CD9"/>
    <w:rsid w:val="008E3C08"/>
    <w:rsid w:val="008F26D8"/>
    <w:rsid w:val="00944024"/>
    <w:rsid w:val="00955975"/>
    <w:rsid w:val="009854A3"/>
    <w:rsid w:val="009926A2"/>
    <w:rsid w:val="009B0DF8"/>
    <w:rsid w:val="009E78CD"/>
    <w:rsid w:val="009E7D0A"/>
    <w:rsid w:val="00A65FE5"/>
    <w:rsid w:val="00A66471"/>
    <w:rsid w:val="00A74861"/>
    <w:rsid w:val="00A75FE9"/>
    <w:rsid w:val="00A834B7"/>
    <w:rsid w:val="00A9130F"/>
    <w:rsid w:val="00A967B6"/>
    <w:rsid w:val="00AD5972"/>
    <w:rsid w:val="00B51555"/>
    <w:rsid w:val="00B66414"/>
    <w:rsid w:val="00B73D31"/>
    <w:rsid w:val="00B75C46"/>
    <w:rsid w:val="00B86DF4"/>
    <w:rsid w:val="00BC15E0"/>
    <w:rsid w:val="00BC190C"/>
    <w:rsid w:val="00C1247D"/>
    <w:rsid w:val="00C43D1A"/>
    <w:rsid w:val="00C517E4"/>
    <w:rsid w:val="00C52466"/>
    <w:rsid w:val="00C70BF5"/>
    <w:rsid w:val="00C95798"/>
    <w:rsid w:val="00CF4B27"/>
    <w:rsid w:val="00D03963"/>
    <w:rsid w:val="00D042F7"/>
    <w:rsid w:val="00D32656"/>
    <w:rsid w:val="00D35A5F"/>
    <w:rsid w:val="00DC64F7"/>
    <w:rsid w:val="00DD1E33"/>
    <w:rsid w:val="00E25E21"/>
    <w:rsid w:val="00E27E33"/>
    <w:rsid w:val="00E31974"/>
    <w:rsid w:val="00E43A9A"/>
    <w:rsid w:val="00E51938"/>
    <w:rsid w:val="00E6368C"/>
    <w:rsid w:val="00E65AC5"/>
    <w:rsid w:val="00EB099A"/>
    <w:rsid w:val="00ED3A92"/>
    <w:rsid w:val="00EE3EC0"/>
    <w:rsid w:val="00F86E0E"/>
    <w:rsid w:val="00FC4E4F"/>
    <w:rsid w:val="00FD5967"/>
    <w:rsid w:val="00FD7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3F7404"/>
  <w15:chartTrackingRefBased/>
  <w15:docId w15:val="{3C395382-5D3A-48FB-8D66-16E0E7503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1B3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C6CA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268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26800"/>
  </w:style>
  <w:style w:type="paragraph" w:styleId="Piedepgina">
    <w:name w:val="footer"/>
    <w:basedOn w:val="Normal"/>
    <w:link w:val="PiedepginaCar"/>
    <w:uiPriority w:val="99"/>
    <w:unhideWhenUsed/>
    <w:rsid w:val="007268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26800"/>
  </w:style>
  <w:style w:type="paragraph" w:customStyle="1" w:styleId="Piedepgina1">
    <w:name w:val="Pie de página1"/>
    <w:basedOn w:val="Normal"/>
    <w:next w:val="Piedepgina"/>
    <w:uiPriority w:val="99"/>
    <w:unhideWhenUsed/>
    <w:rsid w:val="00726800"/>
    <w:pPr>
      <w:tabs>
        <w:tab w:val="center" w:pos="4419"/>
        <w:tab w:val="right" w:pos="8838"/>
      </w:tabs>
      <w:spacing w:after="0" w:line="240" w:lineRule="auto"/>
      <w:jc w:val="both"/>
    </w:pPr>
    <w:rPr>
      <w:rFonts w:ascii="Arial Narrow" w:eastAsiaTheme="minorEastAsia" w:hAnsi="Arial Narrow"/>
      <w:lang w:val="es-419"/>
    </w:rPr>
  </w:style>
  <w:style w:type="table" w:styleId="Tablaconcuadrcula">
    <w:name w:val="Table Grid"/>
    <w:basedOn w:val="Tablanormal"/>
    <w:rsid w:val="00726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96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53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8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9</Pages>
  <Words>1914</Words>
  <Characters>10531</Characters>
  <Application>Microsoft Office Word</Application>
  <DocSecurity>0</DocSecurity>
  <Lines>87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RODRIGUEZ FRANCO</dc:creator>
  <cp:keywords/>
  <dc:description/>
  <cp:lastModifiedBy>Edward Alexander Izquierdo Arizmendi</cp:lastModifiedBy>
  <cp:revision>118</cp:revision>
  <dcterms:created xsi:type="dcterms:W3CDTF">2020-06-22T22:39:00Z</dcterms:created>
  <dcterms:modified xsi:type="dcterms:W3CDTF">2021-12-17T16:48:00Z</dcterms:modified>
</cp:coreProperties>
</file>