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
        <w:gridCol w:w="2185"/>
        <w:gridCol w:w="830"/>
        <w:gridCol w:w="2763"/>
        <w:gridCol w:w="825"/>
        <w:gridCol w:w="1923"/>
      </w:tblGrid>
      <w:tr w:rsidR="005A08F8" w:rsidRPr="00FD1DE0" w14:paraId="3287509F" w14:textId="77777777" w:rsidTr="00727C77">
        <w:trPr>
          <w:trHeight w:val="102"/>
        </w:trPr>
        <w:tc>
          <w:tcPr>
            <w:tcW w:w="1610" w:type="pct"/>
            <w:gridSpan w:val="2"/>
            <w:shd w:val="clear" w:color="auto" w:fill="auto"/>
            <w:hideMark/>
          </w:tcPr>
          <w:p w14:paraId="2EF58884" w14:textId="77777777" w:rsidR="005A08F8" w:rsidRPr="00FD1DE0" w:rsidRDefault="005A08F8" w:rsidP="00CE2BF7">
            <w:pPr>
              <w:ind w:left="708" w:hanging="708"/>
              <w:jc w:val="both"/>
              <w:rPr>
                <w:rFonts w:ascii="Arial" w:eastAsia="Calibri" w:hAnsi="Arial" w:cs="Arial"/>
                <w:b/>
                <w:bCs/>
                <w:sz w:val="14"/>
                <w:szCs w:val="14"/>
                <w:lang w:eastAsia="en-US"/>
              </w:rPr>
            </w:pPr>
            <w:bookmarkStart w:id="0" w:name="_Hlk54964152"/>
            <w:r w:rsidRPr="00FD1DE0">
              <w:rPr>
                <w:rFonts w:ascii="Arial" w:eastAsia="Calibri" w:hAnsi="Arial" w:cs="Arial"/>
                <w:b/>
                <w:bCs/>
                <w:sz w:val="14"/>
                <w:szCs w:val="14"/>
                <w:lang w:eastAsia="en-US"/>
              </w:rPr>
              <w:t>Elaboro:</w:t>
            </w:r>
          </w:p>
        </w:tc>
        <w:tc>
          <w:tcPr>
            <w:tcW w:w="1921" w:type="pct"/>
            <w:gridSpan w:val="2"/>
            <w:shd w:val="clear" w:color="auto" w:fill="auto"/>
            <w:hideMark/>
          </w:tcPr>
          <w:p w14:paraId="1C830AEB" w14:textId="77777777" w:rsidR="005A08F8" w:rsidRPr="00FD1DE0" w:rsidRDefault="005A08F8" w:rsidP="00CE2BF7">
            <w:pPr>
              <w:jc w:val="both"/>
              <w:rPr>
                <w:rFonts w:ascii="Arial" w:eastAsia="Calibri" w:hAnsi="Arial" w:cs="Arial"/>
                <w:b/>
                <w:bCs/>
                <w:sz w:val="14"/>
                <w:szCs w:val="14"/>
                <w:lang w:eastAsia="en-US"/>
              </w:rPr>
            </w:pPr>
            <w:r w:rsidRPr="00FD1DE0">
              <w:rPr>
                <w:rFonts w:ascii="Arial" w:eastAsia="Calibri" w:hAnsi="Arial" w:cs="Arial"/>
                <w:b/>
                <w:bCs/>
                <w:sz w:val="14"/>
                <w:szCs w:val="14"/>
                <w:lang w:val="es-ES_tradnl"/>
              </w:rPr>
              <w:t>Reviso:</w:t>
            </w:r>
          </w:p>
        </w:tc>
        <w:tc>
          <w:tcPr>
            <w:tcW w:w="1469" w:type="pct"/>
            <w:gridSpan w:val="2"/>
            <w:shd w:val="clear" w:color="auto" w:fill="auto"/>
            <w:hideMark/>
          </w:tcPr>
          <w:p w14:paraId="6A46A07A" w14:textId="77777777" w:rsidR="005A08F8" w:rsidRPr="00FD1DE0" w:rsidRDefault="005A08F8" w:rsidP="00CE2BF7">
            <w:pPr>
              <w:jc w:val="both"/>
              <w:rPr>
                <w:rFonts w:ascii="Arial" w:eastAsia="Calibri" w:hAnsi="Arial" w:cs="Arial"/>
                <w:b/>
                <w:sz w:val="14"/>
                <w:szCs w:val="14"/>
                <w:lang w:val="es-ES_tradnl"/>
              </w:rPr>
            </w:pPr>
            <w:r w:rsidRPr="00FD1DE0">
              <w:rPr>
                <w:rFonts w:ascii="Arial" w:eastAsia="Calibri" w:hAnsi="Arial" w:cs="Arial"/>
                <w:b/>
                <w:sz w:val="14"/>
                <w:szCs w:val="14"/>
                <w:lang w:val="es-ES_tradnl"/>
              </w:rPr>
              <w:t>Aprobó</w:t>
            </w:r>
            <w:r w:rsidRPr="00FD1DE0">
              <w:rPr>
                <w:rFonts w:ascii="Arial" w:eastAsia="Calibri" w:hAnsi="Arial" w:cs="Arial"/>
                <w:sz w:val="14"/>
                <w:szCs w:val="14"/>
                <w:lang w:val="es-ES_tradnl" w:eastAsia="en-US"/>
              </w:rPr>
              <w:t xml:space="preserve"> </w:t>
            </w:r>
          </w:p>
        </w:tc>
      </w:tr>
      <w:tr w:rsidR="005A08F8" w:rsidRPr="00FD1DE0" w14:paraId="78C77FDF" w14:textId="77777777" w:rsidTr="00727C77">
        <w:trPr>
          <w:trHeight w:val="64"/>
        </w:trPr>
        <w:tc>
          <w:tcPr>
            <w:tcW w:w="442" w:type="pct"/>
            <w:shd w:val="clear" w:color="auto" w:fill="auto"/>
            <w:hideMark/>
          </w:tcPr>
          <w:p w14:paraId="0C2CB79C" w14:textId="77777777" w:rsidR="005A08F8" w:rsidRPr="00FD1DE0" w:rsidRDefault="005A08F8" w:rsidP="00CE2BF7">
            <w:pPr>
              <w:jc w:val="both"/>
              <w:rPr>
                <w:rFonts w:ascii="Arial" w:eastAsia="Calibri" w:hAnsi="Arial" w:cs="Arial"/>
                <w:b/>
                <w:sz w:val="14"/>
                <w:szCs w:val="14"/>
                <w:lang w:eastAsia="en-US"/>
              </w:rPr>
            </w:pPr>
            <w:r w:rsidRPr="00FD1DE0">
              <w:rPr>
                <w:rFonts w:ascii="Arial" w:eastAsia="Calibri" w:hAnsi="Arial" w:cs="Arial"/>
                <w:b/>
                <w:sz w:val="14"/>
                <w:szCs w:val="14"/>
                <w:lang w:eastAsia="en-US"/>
              </w:rPr>
              <w:t>Nombre:</w:t>
            </w:r>
          </w:p>
        </w:tc>
        <w:tc>
          <w:tcPr>
            <w:tcW w:w="1168" w:type="pct"/>
            <w:shd w:val="clear" w:color="auto" w:fill="auto"/>
          </w:tcPr>
          <w:p w14:paraId="2A8C98F7" w14:textId="77777777" w:rsidR="005A08F8" w:rsidRPr="00FD1DE0" w:rsidRDefault="005A08F8" w:rsidP="00CE2BF7">
            <w:pPr>
              <w:jc w:val="both"/>
              <w:rPr>
                <w:rFonts w:ascii="Arial" w:eastAsia="Calibri" w:hAnsi="Arial" w:cs="Arial"/>
                <w:sz w:val="14"/>
                <w:szCs w:val="14"/>
                <w:lang w:eastAsia="en-US"/>
              </w:rPr>
            </w:pPr>
            <w:r w:rsidRPr="00FD1DE0">
              <w:rPr>
                <w:rFonts w:ascii="Arial" w:eastAsia="Calibri" w:hAnsi="Arial" w:cs="Arial"/>
                <w:sz w:val="14"/>
                <w:szCs w:val="14"/>
                <w:lang w:eastAsia="en-US"/>
              </w:rPr>
              <w:t>Edward Izquierdo Arizmendi</w:t>
            </w:r>
          </w:p>
        </w:tc>
        <w:tc>
          <w:tcPr>
            <w:tcW w:w="444" w:type="pct"/>
            <w:shd w:val="clear" w:color="auto" w:fill="auto"/>
            <w:hideMark/>
          </w:tcPr>
          <w:p w14:paraId="6ED50588" w14:textId="77777777" w:rsidR="005A08F8" w:rsidRPr="00FD1DE0" w:rsidRDefault="005A08F8" w:rsidP="00CE2BF7">
            <w:pPr>
              <w:jc w:val="both"/>
              <w:rPr>
                <w:rFonts w:ascii="Arial" w:eastAsia="Calibri" w:hAnsi="Arial" w:cs="Arial"/>
                <w:b/>
                <w:sz w:val="14"/>
                <w:szCs w:val="14"/>
                <w:lang w:eastAsia="en-US"/>
              </w:rPr>
            </w:pPr>
            <w:r w:rsidRPr="00FD1DE0">
              <w:rPr>
                <w:rFonts w:ascii="Arial" w:eastAsia="Calibri" w:hAnsi="Arial" w:cs="Arial"/>
                <w:b/>
                <w:sz w:val="14"/>
                <w:szCs w:val="14"/>
                <w:lang w:eastAsia="en-US"/>
              </w:rPr>
              <w:t>Nombre:</w:t>
            </w:r>
          </w:p>
        </w:tc>
        <w:tc>
          <w:tcPr>
            <w:tcW w:w="1477" w:type="pct"/>
            <w:shd w:val="clear" w:color="auto" w:fill="auto"/>
          </w:tcPr>
          <w:p w14:paraId="7D422F62" w14:textId="77777777" w:rsidR="005A08F8" w:rsidRPr="00FD1DE0" w:rsidRDefault="005A08F8" w:rsidP="00CE2BF7">
            <w:pPr>
              <w:jc w:val="both"/>
              <w:rPr>
                <w:rFonts w:ascii="Arial" w:eastAsia="Calibri" w:hAnsi="Arial" w:cs="Arial"/>
                <w:sz w:val="14"/>
                <w:szCs w:val="14"/>
                <w:lang w:eastAsia="en-US"/>
              </w:rPr>
            </w:pPr>
            <w:r w:rsidRPr="00FD1DE0">
              <w:rPr>
                <w:rFonts w:ascii="Arial" w:eastAsia="Calibri" w:hAnsi="Arial" w:cs="Arial"/>
                <w:sz w:val="14"/>
                <w:szCs w:val="14"/>
                <w:lang w:eastAsia="en-US"/>
              </w:rPr>
              <w:t>Jaime Cárdenas</w:t>
            </w:r>
          </w:p>
        </w:tc>
        <w:tc>
          <w:tcPr>
            <w:tcW w:w="441" w:type="pct"/>
            <w:shd w:val="clear" w:color="auto" w:fill="auto"/>
            <w:hideMark/>
          </w:tcPr>
          <w:p w14:paraId="6F20C1E7" w14:textId="77777777" w:rsidR="005A08F8" w:rsidRPr="00FD1DE0" w:rsidRDefault="005A08F8" w:rsidP="00CE2BF7">
            <w:pPr>
              <w:jc w:val="both"/>
              <w:rPr>
                <w:rFonts w:ascii="Arial" w:eastAsia="Calibri" w:hAnsi="Arial" w:cs="Arial"/>
                <w:b/>
                <w:sz w:val="14"/>
                <w:szCs w:val="14"/>
                <w:lang w:eastAsia="en-US"/>
              </w:rPr>
            </w:pPr>
            <w:r w:rsidRPr="00FD1DE0">
              <w:rPr>
                <w:rFonts w:ascii="Arial" w:eastAsia="Calibri" w:hAnsi="Arial" w:cs="Arial"/>
                <w:b/>
                <w:sz w:val="14"/>
                <w:szCs w:val="14"/>
                <w:lang w:eastAsia="en-US"/>
              </w:rPr>
              <w:t>Nombre:</w:t>
            </w:r>
          </w:p>
        </w:tc>
        <w:tc>
          <w:tcPr>
            <w:tcW w:w="1028" w:type="pct"/>
            <w:shd w:val="clear" w:color="auto" w:fill="auto"/>
          </w:tcPr>
          <w:p w14:paraId="56BBAC22" w14:textId="77777777" w:rsidR="005A08F8" w:rsidRPr="00FD1DE0" w:rsidRDefault="005A08F8" w:rsidP="00CE2BF7">
            <w:pPr>
              <w:jc w:val="both"/>
              <w:rPr>
                <w:rFonts w:ascii="Arial" w:eastAsia="Calibri" w:hAnsi="Arial" w:cs="Arial"/>
                <w:sz w:val="14"/>
                <w:szCs w:val="14"/>
                <w:lang w:eastAsia="en-US"/>
              </w:rPr>
            </w:pPr>
            <w:r w:rsidRPr="00FD1DE0">
              <w:rPr>
                <w:rFonts w:ascii="Arial" w:eastAsia="Calibri" w:hAnsi="Arial" w:cs="Arial"/>
                <w:sz w:val="14"/>
                <w:szCs w:val="14"/>
                <w:lang w:eastAsia="en-US"/>
              </w:rPr>
              <w:t>Yina Cubillos Gutiérrez</w:t>
            </w:r>
          </w:p>
        </w:tc>
      </w:tr>
      <w:tr w:rsidR="005A08F8" w:rsidRPr="00FD1DE0" w14:paraId="020D4618" w14:textId="77777777" w:rsidTr="00727C77">
        <w:tc>
          <w:tcPr>
            <w:tcW w:w="442" w:type="pct"/>
            <w:shd w:val="clear" w:color="auto" w:fill="auto"/>
            <w:hideMark/>
          </w:tcPr>
          <w:p w14:paraId="188180F4" w14:textId="77777777" w:rsidR="005A08F8" w:rsidRPr="00FD1DE0" w:rsidRDefault="005A08F8" w:rsidP="00CE2BF7">
            <w:pPr>
              <w:jc w:val="both"/>
              <w:rPr>
                <w:rFonts w:ascii="Arial" w:eastAsia="Calibri" w:hAnsi="Arial" w:cs="Arial"/>
                <w:b/>
                <w:sz w:val="14"/>
                <w:szCs w:val="14"/>
                <w:lang w:eastAsia="en-US"/>
              </w:rPr>
            </w:pPr>
            <w:r w:rsidRPr="00FD1DE0">
              <w:rPr>
                <w:rFonts w:ascii="Arial" w:eastAsia="Calibri" w:hAnsi="Arial" w:cs="Arial"/>
                <w:b/>
                <w:sz w:val="14"/>
                <w:szCs w:val="14"/>
                <w:lang w:eastAsia="en-US"/>
              </w:rPr>
              <w:t>Cargo:</w:t>
            </w:r>
          </w:p>
        </w:tc>
        <w:tc>
          <w:tcPr>
            <w:tcW w:w="1168" w:type="pct"/>
            <w:shd w:val="clear" w:color="auto" w:fill="auto"/>
          </w:tcPr>
          <w:p w14:paraId="3B3CDCB2" w14:textId="77777777" w:rsidR="005A08F8" w:rsidRPr="00FD1DE0" w:rsidRDefault="005A08F8" w:rsidP="00CE2BF7">
            <w:pPr>
              <w:jc w:val="both"/>
              <w:rPr>
                <w:rFonts w:ascii="Arial" w:eastAsia="Calibri" w:hAnsi="Arial" w:cs="Arial"/>
                <w:sz w:val="14"/>
                <w:szCs w:val="14"/>
                <w:lang w:eastAsia="en-US"/>
              </w:rPr>
            </w:pPr>
            <w:r w:rsidRPr="00FD1DE0">
              <w:rPr>
                <w:rFonts w:ascii="Arial" w:eastAsia="Calibri" w:hAnsi="Arial" w:cs="Arial"/>
                <w:sz w:val="14"/>
                <w:szCs w:val="14"/>
                <w:lang w:eastAsia="en-US"/>
              </w:rPr>
              <w:t>Asesor externo de Procesos</w:t>
            </w:r>
          </w:p>
        </w:tc>
        <w:tc>
          <w:tcPr>
            <w:tcW w:w="444" w:type="pct"/>
            <w:shd w:val="clear" w:color="auto" w:fill="auto"/>
            <w:hideMark/>
          </w:tcPr>
          <w:p w14:paraId="28EB5A27" w14:textId="77777777" w:rsidR="005A08F8" w:rsidRPr="00FD1DE0" w:rsidRDefault="005A08F8" w:rsidP="00CE2BF7">
            <w:pPr>
              <w:jc w:val="both"/>
              <w:rPr>
                <w:rFonts w:ascii="Arial" w:eastAsia="Calibri" w:hAnsi="Arial" w:cs="Arial"/>
                <w:b/>
                <w:sz w:val="14"/>
                <w:szCs w:val="14"/>
                <w:lang w:eastAsia="en-US"/>
              </w:rPr>
            </w:pPr>
            <w:r w:rsidRPr="00FD1DE0">
              <w:rPr>
                <w:rFonts w:ascii="Arial" w:eastAsia="Calibri" w:hAnsi="Arial" w:cs="Arial"/>
                <w:b/>
                <w:sz w:val="14"/>
                <w:szCs w:val="14"/>
                <w:lang w:eastAsia="en-US"/>
              </w:rPr>
              <w:t>Cargo:</w:t>
            </w:r>
          </w:p>
        </w:tc>
        <w:tc>
          <w:tcPr>
            <w:tcW w:w="1477" w:type="pct"/>
            <w:shd w:val="clear" w:color="auto" w:fill="auto"/>
          </w:tcPr>
          <w:p w14:paraId="67EE5A90" w14:textId="77777777" w:rsidR="005A08F8" w:rsidRPr="00FD1DE0" w:rsidRDefault="005A08F8" w:rsidP="00CE2BF7">
            <w:pPr>
              <w:jc w:val="both"/>
              <w:rPr>
                <w:rFonts w:ascii="Arial" w:eastAsia="Calibri" w:hAnsi="Arial" w:cs="Arial"/>
                <w:sz w:val="14"/>
                <w:szCs w:val="14"/>
                <w:lang w:eastAsia="en-US"/>
              </w:rPr>
            </w:pPr>
            <w:r w:rsidRPr="00FD1DE0">
              <w:rPr>
                <w:rFonts w:ascii="Arial" w:eastAsia="Calibri" w:hAnsi="Arial" w:cs="Arial"/>
                <w:sz w:val="14"/>
                <w:szCs w:val="14"/>
                <w:lang w:eastAsia="en-US"/>
              </w:rPr>
              <w:t>Administrador de Riesgos</w:t>
            </w:r>
          </w:p>
        </w:tc>
        <w:tc>
          <w:tcPr>
            <w:tcW w:w="441" w:type="pct"/>
            <w:shd w:val="clear" w:color="auto" w:fill="auto"/>
            <w:hideMark/>
          </w:tcPr>
          <w:p w14:paraId="3E1542B2" w14:textId="77777777" w:rsidR="005A08F8" w:rsidRPr="00FD1DE0" w:rsidRDefault="005A08F8" w:rsidP="00CE2BF7">
            <w:pPr>
              <w:jc w:val="both"/>
              <w:rPr>
                <w:rFonts w:ascii="Arial" w:eastAsia="Calibri" w:hAnsi="Arial" w:cs="Arial"/>
                <w:b/>
                <w:sz w:val="14"/>
                <w:szCs w:val="14"/>
                <w:lang w:eastAsia="en-US"/>
              </w:rPr>
            </w:pPr>
            <w:r w:rsidRPr="00FD1DE0">
              <w:rPr>
                <w:rFonts w:ascii="Arial" w:eastAsia="Calibri" w:hAnsi="Arial" w:cs="Arial"/>
                <w:b/>
                <w:sz w:val="14"/>
                <w:szCs w:val="14"/>
                <w:lang w:eastAsia="en-US"/>
              </w:rPr>
              <w:t>Cargo:</w:t>
            </w:r>
          </w:p>
        </w:tc>
        <w:tc>
          <w:tcPr>
            <w:tcW w:w="1028" w:type="pct"/>
            <w:shd w:val="clear" w:color="auto" w:fill="auto"/>
          </w:tcPr>
          <w:p w14:paraId="50AC6E38" w14:textId="77777777" w:rsidR="005A08F8" w:rsidRPr="00FD1DE0" w:rsidRDefault="005A08F8" w:rsidP="00CE2BF7">
            <w:pPr>
              <w:jc w:val="both"/>
              <w:rPr>
                <w:rFonts w:ascii="Arial" w:eastAsia="Calibri" w:hAnsi="Arial" w:cs="Arial"/>
                <w:sz w:val="14"/>
                <w:szCs w:val="14"/>
                <w:lang w:eastAsia="en-US"/>
              </w:rPr>
            </w:pPr>
            <w:r w:rsidRPr="00FD1DE0">
              <w:rPr>
                <w:rFonts w:ascii="Arial" w:eastAsia="Calibri" w:hAnsi="Arial" w:cs="Arial"/>
                <w:sz w:val="14"/>
                <w:szCs w:val="14"/>
                <w:lang w:eastAsia="en-US"/>
              </w:rPr>
              <w:t>Gerente</w:t>
            </w:r>
          </w:p>
        </w:tc>
      </w:tr>
      <w:tr w:rsidR="005A08F8" w:rsidRPr="00FD1DE0" w14:paraId="3203B776" w14:textId="77777777" w:rsidTr="00727C77">
        <w:tc>
          <w:tcPr>
            <w:tcW w:w="442" w:type="pct"/>
            <w:shd w:val="clear" w:color="auto" w:fill="auto"/>
            <w:hideMark/>
          </w:tcPr>
          <w:p w14:paraId="5246C1D6" w14:textId="77777777" w:rsidR="005A08F8" w:rsidRPr="00FD1DE0" w:rsidRDefault="005A08F8" w:rsidP="00CE2BF7">
            <w:pPr>
              <w:jc w:val="both"/>
              <w:rPr>
                <w:rFonts w:ascii="Arial" w:eastAsia="Calibri" w:hAnsi="Arial" w:cs="Arial"/>
                <w:b/>
                <w:sz w:val="14"/>
                <w:szCs w:val="14"/>
                <w:lang w:eastAsia="en-US"/>
              </w:rPr>
            </w:pPr>
            <w:r w:rsidRPr="00FD1DE0">
              <w:rPr>
                <w:rFonts w:ascii="Arial" w:eastAsia="Calibri" w:hAnsi="Arial" w:cs="Arial"/>
                <w:b/>
                <w:sz w:val="14"/>
                <w:szCs w:val="14"/>
                <w:lang w:eastAsia="en-US"/>
              </w:rPr>
              <w:t>Fecha:</w:t>
            </w:r>
          </w:p>
        </w:tc>
        <w:tc>
          <w:tcPr>
            <w:tcW w:w="1168" w:type="pct"/>
            <w:shd w:val="clear" w:color="auto" w:fill="auto"/>
          </w:tcPr>
          <w:p w14:paraId="7F8714A5" w14:textId="77777777" w:rsidR="005A08F8" w:rsidRPr="00FD1DE0" w:rsidRDefault="005A08F8" w:rsidP="00CE2BF7">
            <w:pPr>
              <w:jc w:val="both"/>
              <w:rPr>
                <w:rFonts w:ascii="Arial" w:eastAsia="Calibri" w:hAnsi="Arial" w:cs="Arial"/>
                <w:sz w:val="14"/>
                <w:szCs w:val="14"/>
                <w:lang w:eastAsia="en-US"/>
              </w:rPr>
            </w:pPr>
            <w:r w:rsidRPr="00FD1DE0">
              <w:rPr>
                <w:rFonts w:ascii="Arial" w:eastAsia="Calibri" w:hAnsi="Arial" w:cs="Arial"/>
                <w:sz w:val="14"/>
                <w:szCs w:val="14"/>
                <w:lang w:eastAsia="en-US"/>
              </w:rPr>
              <w:t>29/09/2021</w:t>
            </w:r>
          </w:p>
        </w:tc>
        <w:tc>
          <w:tcPr>
            <w:tcW w:w="444" w:type="pct"/>
            <w:shd w:val="clear" w:color="auto" w:fill="auto"/>
            <w:hideMark/>
          </w:tcPr>
          <w:p w14:paraId="7C2FEFFB" w14:textId="77777777" w:rsidR="005A08F8" w:rsidRPr="00FD1DE0" w:rsidRDefault="005A08F8" w:rsidP="00CE2BF7">
            <w:pPr>
              <w:jc w:val="both"/>
              <w:rPr>
                <w:rFonts w:ascii="Arial" w:eastAsia="Calibri" w:hAnsi="Arial" w:cs="Arial"/>
                <w:b/>
                <w:sz w:val="14"/>
                <w:szCs w:val="14"/>
                <w:lang w:eastAsia="en-US"/>
              </w:rPr>
            </w:pPr>
            <w:r w:rsidRPr="00FD1DE0">
              <w:rPr>
                <w:rFonts w:ascii="Arial" w:eastAsia="Calibri" w:hAnsi="Arial" w:cs="Arial"/>
                <w:b/>
                <w:sz w:val="14"/>
                <w:szCs w:val="14"/>
                <w:lang w:eastAsia="en-US"/>
              </w:rPr>
              <w:t>Fecha:</w:t>
            </w:r>
          </w:p>
        </w:tc>
        <w:tc>
          <w:tcPr>
            <w:tcW w:w="1477" w:type="pct"/>
            <w:shd w:val="clear" w:color="auto" w:fill="auto"/>
          </w:tcPr>
          <w:p w14:paraId="56165BB4" w14:textId="77777777" w:rsidR="005A08F8" w:rsidRPr="00FD1DE0" w:rsidRDefault="005A08F8" w:rsidP="00CE2BF7">
            <w:pPr>
              <w:jc w:val="both"/>
              <w:rPr>
                <w:rFonts w:ascii="Arial" w:eastAsia="Calibri" w:hAnsi="Arial" w:cs="Arial"/>
                <w:sz w:val="14"/>
                <w:szCs w:val="14"/>
                <w:lang w:eastAsia="en-US"/>
              </w:rPr>
            </w:pPr>
            <w:r w:rsidRPr="00FD1DE0">
              <w:rPr>
                <w:rFonts w:ascii="Arial" w:eastAsia="Calibri" w:hAnsi="Arial" w:cs="Arial"/>
                <w:sz w:val="14"/>
                <w:szCs w:val="14"/>
                <w:lang w:eastAsia="en-US"/>
              </w:rPr>
              <w:t>29/09/2021</w:t>
            </w:r>
          </w:p>
        </w:tc>
        <w:tc>
          <w:tcPr>
            <w:tcW w:w="441" w:type="pct"/>
            <w:shd w:val="clear" w:color="auto" w:fill="auto"/>
            <w:hideMark/>
          </w:tcPr>
          <w:p w14:paraId="32C8FB68" w14:textId="77777777" w:rsidR="005A08F8" w:rsidRPr="00FD1DE0" w:rsidRDefault="005A08F8" w:rsidP="00CE2BF7">
            <w:pPr>
              <w:jc w:val="both"/>
              <w:rPr>
                <w:rFonts w:ascii="Arial" w:eastAsia="Calibri" w:hAnsi="Arial" w:cs="Arial"/>
                <w:b/>
                <w:sz w:val="14"/>
                <w:szCs w:val="14"/>
                <w:lang w:eastAsia="en-US"/>
              </w:rPr>
            </w:pPr>
            <w:r w:rsidRPr="00FD1DE0">
              <w:rPr>
                <w:rFonts w:ascii="Arial" w:eastAsia="Calibri" w:hAnsi="Arial" w:cs="Arial"/>
                <w:b/>
                <w:sz w:val="14"/>
                <w:szCs w:val="14"/>
                <w:lang w:eastAsia="en-US"/>
              </w:rPr>
              <w:t>Fecha:</w:t>
            </w:r>
          </w:p>
        </w:tc>
        <w:tc>
          <w:tcPr>
            <w:tcW w:w="1028" w:type="pct"/>
            <w:shd w:val="clear" w:color="auto" w:fill="auto"/>
          </w:tcPr>
          <w:p w14:paraId="636197A6" w14:textId="77777777" w:rsidR="005A08F8" w:rsidRPr="00FD1DE0" w:rsidRDefault="005A08F8" w:rsidP="00CE2BF7">
            <w:pPr>
              <w:jc w:val="both"/>
              <w:rPr>
                <w:rFonts w:ascii="Arial" w:eastAsia="Calibri" w:hAnsi="Arial" w:cs="Arial"/>
                <w:sz w:val="14"/>
                <w:szCs w:val="14"/>
                <w:lang w:eastAsia="en-US"/>
              </w:rPr>
            </w:pPr>
            <w:r w:rsidRPr="00FD1DE0">
              <w:rPr>
                <w:rFonts w:ascii="Arial" w:eastAsia="Calibri" w:hAnsi="Arial" w:cs="Arial"/>
                <w:sz w:val="14"/>
                <w:szCs w:val="14"/>
                <w:lang w:eastAsia="en-US"/>
              </w:rPr>
              <w:t>29/09/2021</w:t>
            </w:r>
          </w:p>
        </w:tc>
      </w:tr>
      <w:bookmarkEnd w:id="0"/>
    </w:tbl>
    <w:p w14:paraId="62A39AA6" w14:textId="77777777" w:rsidR="00E4029C" w:rsidRPr="0008167D" w:rsidRDefault="00E4029C" w:rsidP="00CE2BF7">
      <w:pPr>
        <w:ind w:left="680" w:hanging="680"/>
        <w:jc w:val="both"/>
        <w:rPr>
          <w:rFonts w:ascii="Arial" w:hAnsi="Arial" w:cs="Arial"/>
          <w:sz w:val="24"/>
          <w:szCs w:val="24"/>
        </w:rPr>
      </w:pPr>
    </w:p>
    <w:p w14:paraId="3970B9B5" w14:textId="77777777" w:rsidR="003071AA" w:rsidRPr="0008167D" w:rsidRDefault="003071AA" w:rsidP="00CE2BF7">
      <w:pPr>
        <w:numPr>
          <w:ilvl w:val="0"/>
          <w:numId w:val="32"/>
        </w:numPr>
        <w:jc w:val="both"/>
        <w:rPr>
          <w:rFonts w:ascii="Arial" w:hAnsi="Arial" w:cs="Arial"/>
          <w:b/>
          <w:spacing w:val="-3"/>
          <w:sz w:val="24"/>
          <w:szCs w:val="24"/>
        </w:rPr>
      </w:pPr>
      <w:r w:rsidRPr="0008167D">
        <w:rPr>
          <w:rFonts w:ascii="Arial" w:hAnsi="Arial" w:cs="Arial"/>
          <w:b/>
          <w:spacing w:val="-3"/>
          <w:sz w:val="24"/>
          <w:szCs w:val="24"/>
        </w:rPr>
        <w:t>OBJETIVO</w:t>
      </w:r>
      <w:r w:rsidR="00430F5B" w:rsidRPr="0008167D">
        <w:rPr>
          <w:rFonts w:ascii="Arial" w:hAnsi="Arial" w:cs="Arial"/>
          <w:b/>
          <w:spacing w:val="-3"/>
          <w:sz w:val="24"/>
          <w:szCs w:val="24"/>
        </w:rPr>
        <w:t>.</w:t>
      </w:r>
    </w:p>
    <w:p w14:paraId="349121B5" w14:textId="77777777" w:rsidR="00430F5B" w:rsidRPr="0008167D" w:rsidRDefault="00430F5B" w:rsidP="00CE2BF7">
      <w:pPr>
        <w:ind w:left="680"/>
        <w:jc w:val="both"/>
        <w:rPr>
          <w:rFonts w:ascii="Arial" w:hAnsi="Arial" w:cs="Arial"/>
          <w:b/>
          <w:spacing w:val="-3"/>
          <w:sz w:val="24"/>
          <w:szCs w:val="24"/>
        </w:rPr>
      </w:pPr>
    </w:p>
    <w:p w14:paraId="3EC6E523" w14:textId="14CA1E68" w:rsidR="00430F5B" w:rsidRPr="0008167D" w:rsidRDefault="007122CE" w:rsidP="00CE2BF7">
      <w:pPr>
        <w:jc w:val="both"/>
        <w:rPr>
          <w:rFonts w:ascii="Arial" w:hAnsi="Arial" w:cs="Arial"/>
          <w:b/>
          <w:spacing w:val="-3"/>
          <w:sz w:val="24"/>
          <w:szCs w:val="24"/>
        </w:rPr>
      </w:pPr>
      <w:r w:rsidRPr="0008167D">
        <w:rPr>
          <w:rFonts w:ascii="Arial" w:hAnsi="Arial" w:cs="Arial"/>
          <w:spacing w:val="-3"/>
          <w:sz w:val="24"/>
          <w:szCs w:val="24"/>
          <w:lang w:val="es-MX" w:eastAsia="es-MX"/>
        </w:rPr>
        <w:t>Establecer los pasos que se deben seguir para el análisis</w:t>
      </w:r>
      <w:r w:rsidR="005A08F8">
        <w:rPr>
          <w:rFonts w:ascii="Arial" w:hAnsi="Arial" w:cs="Arial"/>
          <w:spacing w:val="-3"/>
          <w:sz w:val="24"/>
          <w:szCs w:val="24"/>
          <w:lang w:val="es-MX" w:eastAsia="es-MX"/>
        </w:rPr>
        <w:t xml:space="preserve">, </w:t>
      </w:r>
      <w:r w:rsidR="00FD20D4" w:rsidRPr="0008167D">
        <w:rPr>
          <w:rFonts w:ascii="Arial" w:hAnsi="Arial" w:cs="Arial"/>
          <w:spacing w:val="-3"/>
          <w:sz w:val="24"/>
          <w:szCs w:val="24"/>
          <w:lang w:val="es-MX" w:eastAsia="es-MX"/>
        </w:rPr>
        <w:t>verificación</w:t>
      </w:r>
      <w:r w:rsidR="005A08F8">
        <w:rPr>
          <w:rFonts w:ascii="Arial" w:hAnsi="Arial" w:cs="Arial"/>
          <w:spacing w:val="-3"/>
          <w:sz w:val="24"/>
          <w:szCs w:val="24"/>
          <w:lang w:val="es-MX" w:eastAsia="es-MX"/>
        </w:rPr>
        <w:t xml:space="preserve"> y aprobación</w:t>
      </w:r>
      <w:r w:rsidRPr="0008167D">
        <w:rPr>
          <w:rFonts w:ascii="Arial" w:hAnsi="Arial" w:cs="Arial"/>
          <w:spacing w:val="-3"/>
          <w:sz w:val="24"/>
          <w:szCs w:val="24"/>
          <w:lang w:val="es-MX" w:eastAsia="es-MX"/>
        </w:rPr>
        <w:t xml:space="preserve"> de un</w:t>
      </w:r>
      <w:r w:rsidR="008B1E07" w:rsidRPr="0008167D">
        <w:rPr>
          <w:rFonts w:ascii="Arial" w:hAnsi="Arial" w:cs="Arial"/>
          <w:spacing w:val="-3"/>
          <w:sz w:val="24"/>
          <w:szCs w:val="24"/>
          <w:lang w:val="es-MX" w:eastAsia="es-MX"/>
        </w:rPr>
        <w:t xml:space="preserve">a solicitud de </w:t>
      </w:r>
      <w:r w:rsidRPr="0008167D">
        <w:rPr>
          <w:rFonts w:ascii="Arial" w:hAnsi="Arial" w:cs="Arial"/>
          <w:spacing w:val="-3"/>
          <w:sz w:val="24"/>
          <w:szCs w:val="24"/>
          <w:lang w:val="es-MX" w:eastAsia="es-MX"/>
        </w:rPr>
        <w:t xml:space="preserve">crédito por la modalidad Consumo, Comercial y Microcrédito, cumpliendo con todos los requisitos exigidos por </w:t>
      </w:r>
      <w:r w:rsidR="005A08F8">
        <w:rPr>
          <w:rFonts w:ascii="Arial" w:hAnsi="Arial" w:cs="Arial"/>
          <w:spacing w:val="-3"/>
          <w:sz w:val="24"/>
          <w:szCs w:val="24"/>
          <w:lang w:val="es-MX" w:eastAsia="es-MX"/>
        </w:rPr>
        <w:t>la Cooperativa</w:t>
      </w:r>
      <w:r w:rsidRPr="0008167D">
        <w:rPr>
          <w:rFonts w:ascii="Arial" w:hAnsi="Arial" w:cs="Arial"/>
          <w:spacing w:val="-3"/>
          <w:sz w:val="24"/>
          <w:szCs w:val="24"/>
          <w:lang w:val="es-MX" w:eastAsia="es-MX"/>
        </w:rPr>
        <w:t xml:space="preserve"> y la </w:t>
      </w:r>
      <w:r w:rsidR="00F860A9" w:rsidRPr="0008167D">
        <w:rPr>
          <w:rFonts w:ascii="Arial" w:hAnsi="Arial" w:cs="Arial"/>
          <w:spacing w:val="-3"/>
          <w:sz w:val="24"/>
          <w:szCs w:val="24"/>
          <w:lang w:val="es-MX" w:eastAsia="es-MX"/>
        </w:rPr>
        <w:t>Ley.</w:t>
      </w:r>
    </w:p>
    <w:p w14:paraId="6F513505" w14:textId="77777777" w:rsidR="003071AA" w:rsidRPr="0008167D" w:rsidRDefault="003071AA" w:rsidP="00CE2BF7">
      <w:pPr>
        <w:tabs>
          <w:tab w:val="left" w:pos="-720"/>
        </w:tabs>
        <w:suppressAutoHyphens/>
        <w:jc w:val="both"/>
        <w:rPr>
          <w:rFonts w:ascii="Arial" w:hAnsi="Arial" w:cs="Arial"/>
          <w:spacing w:val="-3"/>
          <w:sz w:val="24"/>
          <w:szCs w:val="24"/>
        </w:rPr>
      </w:pPr>
    </w:p>
    <w:p w14:paraId="196C01B2" w14:textId="77777777" w:rsidR="003071AA" w:rsidRPr="0008167D" w:rsidRDefault="003071AA" w:rsidP="00CE2BF7">
      <w:pPr>
        <w:numPr>
          <w:ilvl w:val="0"/>
          <w:numId w:val="32"/>
        </w:numPr>
        <w:jc w:val="both"/>
        <w:rPr>
          <w:rFonts w:ascii="Arial" w:hAnsi="Arial" w:cs="Arial"/>
          <w:b/>
          <w:spacing w:val="-3"/>
          <w:sz w:val="24"/>
          <w:szCs w:val="24"/>
        </w:rPr>
      </w:pPr>
      <w:r w:rsidRPr="0008167D">
        <w:rPr>
          <w:rFonts w:ascii="Arial" w:hAnsi="Arial" w:cs="Arial"/>
          <w:b/>
          <w:spacing w:val="-3"/>
          <w:sz w:val="24"/>
          <w:szCs w:val="24"/>
        </w:rPr>
        <w:t>A</w:t>
      </w:r>
      <w:r w:rsidR="00FD20D4" w:rsidRPr="0008167D">
        <w:rPr>
          <w:rFonts w:ascii="Arial" w:hAnsi="Arial" w:cs="Arial"/>
          <w:b/>
          <w:spacing w:val="-3"/>
          <w:sz w:val="24"/>
          <w:szCs w:val="24"/>
        </w:rPr>
        <w:t>PLICA</w:t>
      </w:r>
      <w:r w:rsidR="000C5AC4" w:rsidRPr="0008167D">
        <w:rPr>
          <w:rFonts w:ascii="Arial" w:hAnsi="Arial" w:cs="Arial"/>
          <w:b/>
          <w:spacing w:val="-3"/>
          <w:sz w:val="24"/>
          <w:szCs w:val="24"/>
        </w:rPr>
        <w:t>.</w:t>
      </w:r>
    </w:p>
    <w:p w14:paraId="5F89CD53" w14:textId="77777777" w:rsidR="000C5AC4" w:rsidRPr="0008167D" w:rsidRDefault="000C5AC4" w:rsidP="00CE2BF7">
      <w:pPr>
        <w:jc w:val="both"/>
        <w:rPr>
          <w:rFonts w:ascii="Arial" w:hAnsi="Arial" w:cs="Arial"/>
          <w:b/>
          <w:spacing w:val="-3"/>
          <w:sz w:val="24"/>
          <w:szCs w:val="24"/>
        </w:rPr>
      </w:pPr>
    </w:p>
    <w:p w14:paraId="4496C3D1" w14:textId="5D3F1833" w:rsidR="003071AA" w:rsidRPr="0008167D" w:rsidRDefault="00F860A9" w:rsidP="00CE2BF7">
      <w:pPr>
        <w:tabs>
          <w:tab w:val="left" w:pos="-720"/>
        </w:tabs>
        <w:suppressAutoHyphens/>
        <w:jc w:val="both"/>
        <w:rPr>
          <w:rFonts w:ascii="Arial" w:hAnsi="Arial" w:cs="Arial"/>
          <w:spacing w:val="-3"/>
          <w:sz w:val="24"/>
          <w:szCs w:val="24"/>
        </w:rPr>
      </w:pPr>
      <w:r w:rsidRPr="0008167D">
        <w:rPr>
          <w:rFonts w:ascii="Arial" w:hAnsi="Arial" w:cs="Arial"/>
          <w:spacing w:val="-3"/>
          <w:sz w:val="24"/>
          <w:szCs w:val="24"/>
        </w:rPr>
        <w:t xml:space="preserve">Aplica </w:t>
      </w:r>
      <w:r w:rsidR="00C83A67" w:rsidRPr="0008167D">
        <w:rPr>
          <w:rFonts w:ascii="Arial" w:hAnsi="Arial" w:cs="Arial"/>
          <w:spacing w:val="-3"/>
          <w:sz w:val="24"/>
          <w:szCs w:val="24"/>
        </w:rPr>
        <w:t xml:space="preserve">desde la recepción de la solicitud de crédito radicado, </w:t>
      </w:r>
      <w:r w:rsidR="00E66AE3" w:rsidRPr="0008167D">
        <w:rPr>
          <w:rFonts w:ascii="Arial" w:hAnsi="Arial" w:cs="Arial"/>
          <w:spacing w:val="-3"/>
          <w:sz w:val="24"/>
          <w:szCs w:val="24"/>
        </w:rPr>
        <w:t>verificación laboral, verificación de las referencias</w:t>
      </w:r>
      <w:r w:rsidR="005A08F8">
        <w:rPr>
          <w:rFonts w:ascii="Arial" w:hAnsi="Arial" w:cs="Arial"/>
          <w:spacing w:val="-3"/>
          <w:sz w:val="24"/>
          <w:szCs w:val="24"/>
        </w:rPr>
        <w:t>,</w:t>
      </w:r>
      <w:r w:rsidR="00E66AE3" w:rsidRPr="0008167D">
        <w:rPr>
          <w:rFonts w:ascii="Arial" w:hAnsi="Arial" w:cs="Arial"/>
          <w:spacing w:val="-3"/>
          <w:sz w:val="24"/>
          <w:szCs w:val="24"/>
        </w:rPr>
        <w:t xml:space="preserve"> </w:t>
      </w:r>
      <w:r w:rsidR="005A08F8" w:rsidRPr="0008167D">
        <w:rPr>
          <w:rFonts w:ascii="Arial" w:hAnsi="Arial" w:cs="Arial"/>
          <w:spacing w:val="-3"/>
          <w:sz w:val="24"/>
          <w:szCs w:val="24"/>
        </w:rPr>
        <w:t xml:space="preserve">análisis </w:t>
      </w:r>
      <w:r w:rsidR="005A08F8">
        <w:rPr>
          <w:rFonts w:ascii="Arial" w:hAnsi="Arial" w:cs="Arial"/>
          <w:spacing w:val="-3"/>
          <w:sz w:val="24"/>
          <w:szCs w:val="24"/>
        </w:rPr>
        <w:t xml:space="preserve">y aprobación </w:t>
      </w:r>
      <w:r w:rsidR="00E66AE3" w:rsidRPr="0008167D">
        <w:rPr>
          <w:rFonts w:ascii="Arial" w:hAnsi="Arial" w:cs="Arial"/>
          <w:spacing w:val="-3"/>
          <w:sz w:val="24"/>
          <w:szCs w:val="24"/>
        </w:rPr>
        <w:t>de la solicitud de crédito</w:t>
      </w:r>
      <w:r w:rsidR="00246E51" w:rsidRPr="0008167D">
        <w:rPr>
          <w:rFonts w:ascii="Arial" w:hAnsi="Arial" w:cs="Arial"/>
          <w:spacing w:val="-3"/>
          <w:sz w:val="24"/>
          <w:szCs w:val="24"/>
        </w:rPr>
        <w:t>.</w:t>
      </w:r>
    </w:p>
    <w:p w14:paraId="66E2FA85" w14:textId="77777777" w:rsidR="00F860A9" w:rsidRPr="0008167D" w:rsidRDefault="00F860A9" w:rsidP="00CE2BF7">
      <w:pPr>
        <w:tabs>
          <w:tab w:val="left" w:pos="-720"/>
        </w:tabs>
        <w:suppressAutoHyphens/>
        <w:jc w:val="both"/>
        <w:rPr>
          <w:rFonts w:ascii="Arial" w:hAnsi="Arial" w:cs="Arial"/>
          <w:spacing w:val="-3"/>
          <w:sz w:val="24"/>
          <w:szCs w:val="24"/>
        </w:rPr>
      </w:pPr>
    </w:p>
    <w:p w14:paraId="2CB1B91A" w14:textId="77777777" w:rsidR="00E4029C" w:rsidRPr="0008167D" w:rsidRDefault="00E4029C" w:rsidP="00CE2BF7">
      <w:pPr>
        <w:numPr>
          <w:ilvl w:val="0"/>
          <w:numId w:val="32"/>
        </w:numPr>
        <w:jc w:val="both"/>
        <w:rPr>
          <w:rFonts w:ascii="Arial" w:hAnsi="Arial" w:cs="Arial"/>
          <w:spacing w:val="-3"/>
          <w:sz w:val="24"/>
          <w:szCs w:val="24"/>
        </w:rPr>
      </w:pPr>
      <w:bookmarkStart w:id="1" w:name="_Hlk54963095"/>
      <w:r w:rsidRPr="0008167D">
        <w:rPr>
          <w:rFonts w:ascii="Arial" w:hAnsi="Arial" w:cs="Arial"/>
          <w:b/>
          <w:spacing w:val="-3"/>
          <w:sz w:val="24"/>
          <w:szCs w:val="24"/>
        </w:rPr>
        <w:t>NORMATIVIDAD.</w:t>
      </w:r>
    </w:p>
    <w:p w14:paraId="3916ECCB" w14:textId="77777777" w:rsidR="00E4029C" w:rsidRPr="0008167D" w:rsidRDefault="00E4029C" w:rsidP="00CE2BF7">
      <w:pPr>
        <w:jc w:val="both"/>
        <w:rPr>
          <w:rFonts w:ascii="Arial" w:hAnsi="Arial" w:cs="Arial"/>
          <w:spacing w:val="-3"/>
          <w:sz w:val="24"/>
          <w:szCs w:val="24"/>
        </w:rPr>
      </w:pPr>
    </w:p>
    <w:p w14:paraId="41F163BC" w14:textId="77777777" w:rsidR="005A08F8" w:rsidRPr="00FD1DE0" w:rsidRDefault="005A08F8" w:rsidP="00CE2BF7">
      <w:pPr>
        <w:pStyle w:val="Prrafodelista"/>
        <w:numPr>
          <w:ilvl w:val="1"/>
          <w:numId w:val="32"/>
        </w:numPr>
        <w:rPr>
          <w:rFonts w:ascii="Arial" w:hAnsi="Arial" w:cs="Arial"/>
          <w:spacing w:val="-3"/>
          <w:sz w:val="24"/>
          <w:szCs w:val="24"/>
        </w:rPr>
      </w:pPr>
      <w:r w:rsidRPr="00FD1DE0">
        <w:rPr>
          <w:rFonts w:ascii="Arial" w:hAnsi="Arial" w:cs="Arial"/>
          <w:b/>
          <w:spacing w:val="-3"/>
          <w:sz w:val="24"/>
          <w:szCs w:val="24"/>
        </w:rPr>
        <w:t>INTERNA.</w:t>
      </w:r>
    </w:p>
    <w:p w14:paraId="648C02E8" w14:textId="77777777" w:rsidR="005A08F8" w:rsidRPr="00FD1DE0" w:rsidRDefault="005A08F8" w:rsidP="00CE2BF7">
      <w:pPr>
        <w:rPr>
          <w:rFonts w:ascii="Arial" w:hAnsi="Arial" w:cs="Arial"/>
          <w:spacing w:val="-3"/>
          <w:sz w:val="24"/>
          <w:szCs w:val="24"/>
        </w:rPr>
      </w:pPr>
    </w:p>
    <w:p w14:paraId="6A585AE4" w14:textId="77777777" w:rsidR="005A08F8" w:rsidRPr="00FD1DE0" w:rsidRDefault="005A08F8" w:rsidP="00CE2BF7">
      <w:pPr>
        <w:pStyle w:val="Prrafodelista"/>
        <w:numPr>
          <w:ilvl w:val="2"/>
          <w:numId w:val="32"/>
        </w:numPr>
        <w:rPr>
          <w:rFonts w:ascii="Arial" w:hAnsi="Arial" w:cs="Arial"/>
          <w:spacing w:val="-3"/>
          <w:sz w:val="24"/>
          <w:szCs w:val="24"/>
        </w:rPr>
      </w:pPr>
      <w:bookmarkStart w:id="2" w:name="_Hlk83828413"/>
      <w:r w:rsidRPr="00FD1DE0">
        <w:rPr>
          <w:rFonts w:ascii="Arial" w:hAnsi="Arial" w:cs="Arial"/>
          <w:spacing w:val="-3"/>
          <w:sz w:val="24"/>
          <w:szCs w:val="24"/>
        </w:rPr>
        <w:t>Reglamento SARC</w:t>
      </w:r>
    </w:p>
    <w:bookmarkEnd w:id="2"/>
    <w:p w14:paraId="5AA3CA26" w14:textId="77777777" w:rsidR="005A08F8" w:rsidRPr="00CE3B14" w:rsidRDefault="005A08F8" w:rsidP="00CE2BF7">
      <w:pPr>
        <w:pStyle w:val="Prrafodelista"/>
        <w:numPr>
          <w:ilvl w:val="2"/>
          <w:numId w:val="32"/>
        </w:numPr>
        <w:rPr>
          <w:rFonts w:ascii="Arial" w:hAnsi="Arial" w:cs="Arial"/>
          <w:color w:val="9BBB59" w:themeColor="accent3"/>
          <w:spacing w:val="-3"/>
          <w:sz w:val="24"/>
          <w:szCs w:val="24"/>
        </w:rPr>
      </w:pPr>
      <w:r w:rsidRPr="00CE3B14">
        <w:rPr>
          <w:rFonts w:ascii="Arial" w:hAnsi="Arial" w:cs="Arial"/>
          <w:color w:val="9BBB59" w:themeColor="accent3"/>
          <w:spacing w:val="-3"/>
          <w:sz w:val="24"/>
          <w:szCs w:val="24"/>
        </w:rPr>
        <w:t>Reglamento de Crédito</w:t>
      </w:r>
      <w:r w:rsidRPr="00CE3B14">
        <w:rPr>
          <w:rFonts w:ascii="Arial" w:hAnsi="Arial" w:cs="Arial"/>
          <w:color w:val="9BBB59" w:themeColor="accent3"/>
          <w:spacing w:val="-3"/>
          <w:sz w:val="24"/>
          <w:szCs w:val="24"/>
        </w:rPr>
        <w:tab/>
      </w:r>
    </w:p>
    <w:p w14:paraId="588EEE2B" w14:textId="77777777" w:rsidR="005A08F8" w:rsidRPr="00CE3B14" w:rsidRDefault="005A08F8" w:rsidP="00CE2BF7">
      <w:pPr>
        <w:pStyle w:val="Prrafodelista"/>
        <w:numPr>
          <w:ilvl w:val="2"/>
          <w:numId w:val="32"/>
        </w:numPr>
        <w:rPr>
          <w:rFonts w:ascii="Arial" w:hAnsi="Arial" w:cs="Arial"/>
          <w:color w:val="9BBB59" w:themeColor="accent3"/>
          <w:spacing w:val="-3"/>
          <w:sz w:val="24"/>
          <w:szCs w:val="24"/>
        </w:rPr>
      </w:pPr>
      <w:r w:rsidRPr="00CE3B14">
        <w:rPr>
          <w:rFonts w:ascii="Arial" w:hAnsi="Arial" w:cs="Arial"/>
          <w:color w:val="9BBB59" w:themeColor="accent3"/>
          <w:spacing w:val="-3"/>
          <w:sz w:val="24"/>
          <w:szCs w:val="24"/>
        </w:rPr>
        <w:t>Reglamento De Tasas.</w:t>
      </w:r>
    </w:p>
    <w:p w14:paraId="7E53C3B4" w14:textId="77777777" w:rsidR="005A08F8" w:rsidRPr="00FD1DE0" w:rsidRDefault="005A08F8" w:rsidP="00CE2BF7">
      <w:pPr>
        <w:pStyle w:val="Prrafodelista"/>
        <w:ind w:left="851"/>
        <w:rPr>
          <w:rFonts w:ascii="Arial" w:hAnsi="Arial" w:cs="Arial"/>
          <w:spacing w:val="-3"/>
          <w:sz w:val="24"/>
          <w:szCs w:val="24"/>
        </w:rPr>
      </w:pPr>
    </w:p>
    <w:p w14:paraId="6E87D9A8" w14:textId="77777777" w:rsidR="005A08F8" w:rsidRPr="00FD1DE0" w:rsidRDefault="005A08F8" w:rsidP="00CE2BF7">
      <w:pPr>
        <w:pStyle w:val="Prrafodelista"/>
        <w:numPr>
          <w:ilvl w:val="1"/>
          <w:numId w:val="32"/>
        </w:numPr>
        <w:rPr>
          <w:rFonts w:ascii="Arial" w:hAnsi="Arial" w:cs="Arial"/>
          <w:spacing w:val="-3"/>
          <w:sz w:val="24"/>
          <w:szCs w:val="24"/>
        </w:rPr>
      </w:pPr>
      <w:r w:rsidRPr="00FD1DE0">
        <w:rPr>
          <w:rFonts w:ascii="Arial" w:hAnsi="Arial" w:cs="Arial"/>
          <w:b/>
          <w:spacing w:val="-3"/>
          <w:sz w:val="24"/>
          <w:szCs w:val="24"/>
        </w:rPr>
        <w:t>EXTERNA.</w:t>
      </w:r>
    </w:p>
    <w:p w14:paraId="6CB5F93D" w14:textId="77777777" w:rsidR="005A08F8" w:rsidRPr="00FD1DE0" w:rsidRDefault="005A08F8" w:rsidP="00CE2BF7">
      <w:pPr>
        <w:pStyle w:val="Prrafodelista"/>
        <w:ind w:left="680"/>
        <w:rPr>
          <w:rFonts w:ascii="Arial" w:hAnsi="Arial" w:cs="Arial"/>
          <w:spacing w:val="-3"/>
          <w:sz w:val="24"/>
          <w:szCs w:val="24"/>
        </w:rPr>
      </w:pPr>
    </w:p>
    <w:p w14:paraId="1C279911" w14:textId="77777777" w:rsidR="005A08F8" w:rsidRPr="00FD1DE0" w:rsidRDefault="005A08F8" w:rsidP="00CE2BF7">
      <w:pPr>
        <w:pStyle w:val="Prrafodelista"/>
        <w:numPr>
          <w:ilvl w:val="2"/>
          <w:numId w:val="32"/>
        </w:numPr>
        <w:rPr>
          <w:rFonts w:ascii="Arial" w:hAnsi="Arial" w:cs="Arial"/>
          <w:bCs/>
          <w:spacing w:val="-3"/>
          <w:sz w:val="24"/>
          <w:szCs w:val="24"/>
        </w:rPr>
      </w:pPr>
      <w:r w:rsidRPr="00FD1DE0">
        <w:rPr>
          <w:rFonts w:ascii="Arial" w:hAnsi="Arial" w:cs="Arial"/>
          <w:bCs/>
          <w:spacing w:val="-3"/>
          <w:sz w:val="24"/>
          <w:szCs w:val="24"/>
        </w:rPr>
        <w:t>Circular Básica Contable y Financiera por medio de la Circular Externa 22 de 2020 – Supersolidaria</w:t>
      </w:r>
    </w:p>
    <w:p w14:paraId="7B38034F" w14:textId="77777777" w:rsidR="00E4029C" w:rsidRPr="0008167D" w:rsidRDefault="00E4029C" w:rsidP="00CE2BF7">
      <w:pPr>
        <w:ind w:left="708" w:hanging="708"/>
        <w:jc w:val="both"/>
        <w:rPr>
          <w:rFonts w:ascii="Arial" w:hAnsi="Arial" w:cs="Arial"/>
          <w:spacing w:val="-3"/>
          <w:sz w:val="24"/>
          <w:szCs w:val="24"/>
        </w:rPr>
      </w:pPr>
    </w:p>
    <w:bookmarkEnd w:id="1"/>
    <w:p w14:paraId="2EE3F8EB" w14:textId="77777777" w:rsidR="003071AA" w:rsidRPr="0008167D" w:rsidRDefault="003071AA" w:rsidP="00CE2BF7">
      <w:pPr>
        <w:numPr>
          <w:ilvl w:val="0"/>
          <w:numId w:val="32"/>
        </w:numPr>
        <w:jc w:val="both"/>
        <w:rPr>
          <w:rFonts w:ascii="Arial" w:hAnsi="Arial" w:cs="Arial"/>
          <w:b/>
          <w:spacing w:val="-3"/>
          <w:sz w:val="24"/>
          <w:szCs w:val="24"/>
        </w:rPr>
      </w:pPr>
      <w:r w:rsidRPr="0008167D">
        <w:rPr>
          <w:rFonts w:ascii="Arial" w:hAnsi="Arial" w:cs="Arial"/>
          <w:b/>
          <w:spacing w:val="-3"/>
          <w:sz w:val="24"/>
          <w:szCs w:val="24"/>
        </w:rPr>
        <w:t>DEFINICIONES</w:t>
      </w:r>
      <w:r w:rsidR="002045EA" w:rsidRPr="0008167D">
        <w:rPr>
          <w:rFonts w:ascii="Arial" w:hAnsi="Arial" w:cs="Arial"/>
          <w:b/>
          <w:spacing w:val="-3"/>
          <w:sz w:val="24"/>
          <w:szCs w:val="24"/>
        </w:rPr>
        <w:t>.</w:t>
      </w:r>
    </w:p>
    <w:p w14:paraId="7AD115BA" w14:textId="77777777" w:rsidR="005F079C" w:rsidRPr="0008167D" w:rsidRDefault="005F079C" w:rsidP="00CE2BF7">
      <w:pPr>
        <w:pStyle w:val="Default"/>
        <w:ind w:left="680"/>
        <w:jc w:val="both"/>
      </w:pPr>
    </w:p>
    <w:p w14:paraId="423B6FEA" w14:textId="77777777" w:rsidR="005F079C" w:rsidRPr="0008167D" w:rsidRDefault="005F079C" w:rsidP="00CE2BF7">
      <w:pPr>
        <w:pStyle w:val="Default"/>
        <w:numPr>
          <w:ilvl w:val="1"/>
          <w:numId w:val="32"/>
        </w:numPr>
        <w:jc w:val="both"/>
      </w:pPr>
      <w:r w:rsidRPr="0008167D">
        <w:rPr>
          <w:b/>
          <w:bCs/>
        </w:rPr>
        <w:t xml:space="preserve">Análisis: </w:t>
      </w:r>
      <w:r w:rsidRPr="0008167D">
        <w:t xml:space="preserve">Etapa en la que el funcionario encargado del análisis de las solicitudes de crédito aplica las medidas que le permitan el conocimiento pleno del deudor potencial, su capacidad de pago, solvencia, fuentes de pago, garantías ofrecidas, condiciones financieras del préstamo y las externalidades a las que pueda estar expuesto. </w:t>
      </w:r>
    </w:p>
    <w:p w14:paraId="7D413AD9" w14:textId="77777777" w:rsidR="005F079C" w:rsidRPr="0008167D" w:rsidRDefault="005F079C" w:rsidP="00CE2BF7">
      <w:pPr>
        <w:pStyle w:val="Default"/>
        <w:numPr>
          <w:ilvl w:val="1"/>
          <w:numId w:val="32"/>
        </w:numPr>
        <w:jc w:val="both"/>
      </w:pPr>
      <w:r w:rsidRPr="0008167D">
        <w:rPr>
          <w:b/>
          <w:bCs/>
        </w:rPr>
        <w:t>Aprobado</w:t>
      </w:r>
      <w:r w:rsidRPr="0008167D">
        <w:t xml:space="preserve">: Etapa que luego de verificar si la solicitud cumple con todos los requisitos y condiciones para su aprobación, conforme a lo establecido en las normas y reglamentos; registra en el sistema su concepto, recomendaciones y observaciones que considere necesarios para continuar con el trámite de desembolso del crédito. En esta instancia </w:t>
      </w:r>
      <w:r w:rsidR="00241E0E" w:rsidRPr="0008167D">
        <w:t>s</w:t>
      </w:r>
      <w:r w:rsidRPr="0008167D">
        <w:t>e puede Aprobar</w:t>
      </w:r>
      <w:r w:rsidR="0036643F" w:rsidRPr="0008167D">
        <w:t xml:space="preserve"> o Desaprobar una solicitud de crédito.</w:t>
      </w:r>
    </w:p>
    <w:p w14:paraId="7F9DC5C6" w14:textId="2104A4AF" w:rsidR="005F0CD3" w:rsidRDefault="00275A60" w:rsidP="00CE2BF7">
      <w:pPr>
        <w:pStyle w:val="Default"/>
        <w:numPr>
          <w:ilvl w:val="1"/>
          <w:numId w:val="32"/>
        </w:numPr>
        <w:jc w:val="both"/>
      </w:pPr>
      <w:r w:rsidRPr="0008167D">
        <w:rPr>
          <w:b/>
          <w:bCs/>
        </w:rPr>
        <w:lastRenderedPageBreak/>
        <w:t>Desaprobado</w:t>
      </w:r>
      <w:r w:rsidR="005F079C" w:rsidRPr="0008167D">
        <w:rPr>
          <w:b/>
          <w:bCs/>
        </w:rPr>
        <w:t xml:space="preserve">: </w:t>
      </w:r>
      <w:r w:rsidR="005F079C" w:rsidRPr="0008167D">
        <w:t xml:space="preserve">Son solicitudes de créditos que por diferentes circunstancias no cumplen con los requisitos de aprobación, terminando allí su trámite. Por ejemplo, una solicitud de crédito en la cual se determina que el titular no tiene capacidad de pago, o porque existe un riesgo muy alto de que la obligación incurra en mora. </w:t>
      </w:r>
    </w:p>
    <w:p w14:paraId="4A2E98BA" w14:textId="77777777" w:rsidR="005A08F8" w:rsidRPr="0008167D" w:rsidRDefault="005A08F8" w:rsidP="00CE2BF7">
      <w:pPr>
        <w:pStyle w:val="Default"/>
        <w:ind w:left="680"/>
        <w:jc w:val="both"/>
      </w:pPr>
    </w:p>
    <w:p w14:paraId="62B93078" w14:textId="77777777" w:rsidR="00E4029C" w:rsidRPr="0008167D" w:rsidRDefault="00E4029C" w:rsidP="00CE2BF7">
      <w:pPr>
        <w:numPr>
          <w:ilvl w:val="0"/>
          <w:numId w:val="32"/>
        </w:numPr>
        <w:jc w:val="both"/>
        <w:rPr>
          <w:rFonts w:ascii="Arial" w:hAnsi="Arial" w:cs="Arial"/>
          <w:b/>
          <w:spacing w:val="-3"/>
          <w:sz w:val="24"/>
          <w:szCs w:val="24"/>
        </w:rPr>
      </w:pPr>
      <w:bookmarkStart w:id="3" w:name="_Hlk54974195"/>
      <w:r w:rsidRPr="0008167D">
        <w:rPr>
          <w:rFonts w:ascii="Arial" w:hAnsi="Arial" w:cs="Arial"/>
          <w:b/>
          <w:spacing w:val="-3"/>
          <w:sz w:val="24"/>
          <w:szCs w:val="24"/>
        </w:rPr>
        <w:t>RESPONSABLES</w:t>
      </w:r>
      <w:bookmarkEnd w:id="3"/>
    </w:p>
    <w:p w14:paraId="75854907" w14:textId="77777777" w:rsidR="00E4029C" w:rsidRPr="0008167D" w:rsidRDefault="00E4029C" w:rsidP="00CE2BF7">
      <w:pPr>
        <w:ind w:left="680"/>
        <w:jc w:val="both"/>
        <w:rPr>
          <w:rFonts w:ascii="Arial" w:hAnsi="Arial" w:cs="Arial"/>
          <w:b/>
          <w:spacing w:val="-3"/>
          <w:sz w:val="24"/>
          <w:szCs w:val="24"/>
        </w:rPr>
      </w:pPr>
    </w:p>
    <w:p w14:paraId="25BFDEEE" w14:textId="33931701" w:rsidR="00E4029C" w:rsidRPr="0008167D" w:rsidRDefault="005A08F8" w:rsidP="00CE2BF7">
      <w:pPr>
        <w:pStyle w:val="Prrafodelista"/>
        <w:numPr>
          <w:ilvl w:val="1"/>
          <w:numId w:val="32"/>
        </w:numPr>
        <w:rPr>
          <w:rFonts w:ascii="Arial" w:hAnsi="Arial" w:cs="Arial"/>
          <w:spacing w:val="-3"/>
          <w:sz w:val="24"/>
          <w:szCs w:val="24"/>
        </w:rPr>
      </w:pPr>
      <w:r>
        <w:rPr>
          <w:rFonts w:ascii="Arial" w:hAnsi="Arial" w:cs="Arial"/>
          <w:spacing w:val="-3"/>
          <w:sz w:val="24"/>
          <w:szCs w:val="24"/>
        </w:rPr>
        <w:t>Coordinador de crédito</w:t>
      </w:r>
      <w:r w:rsidR="000E6C83" w:rsidRPr="0008167D">
        <w:rPr>
          <w:rFonts w:ascii="Arial" w:hAnsi="Arial" w:cs="Arial"/>
          <w:spacing w:val="-3"/>
          <w:sz w:val="24"/>
          <w:szCs w:val="24"/>
        </w:rPr>
        <w:t>.</w:t>
      </w:r>
    </w:p>
    <w:p w14:paraId="4CD8183E" w14:textId="77777777" w:rsidR="00E4029C" w:rsidRPr="0008167D" w:rsidRDefault="00E4029C" w:rsidP="00CE2BF7">
      <w:pPr>
        <w:numPr>
          <w:ilvl w:val="1"/>
          <w:numId w:val="32"/>
        </w:numPr>
        <w:jc w:val="both"/>
        <w:rPr>
          <w:rFonts w:ascii="Arial" w:hAnsi="Arial" w:cs="Arial"/>
          <w:b/>
          <w:spacing w:val="-3"/>
          <w:sz w:val="24"/>
          <w:szCs w:val="24"/>
        </w:rPr>
      </w:pPr>
      <w:r w:rsidRPr="0008167D">
        <w:rPr>
          <w:rFonts w:ascii="Arial" w:hAnsi="Arial" w:cs="Arial"/>
          <w:spacing w:val="-3"/>
          <w:sz w:val="24"/>
          <w:szCs w:val="24"/>
        </w:rPr>
        <w:t>Ente de aprobación</w:t>
      </w:r>
    </w:p>
    <w:p w14:paraId="1611B63D" w14:textId="77777777" w:rsidR="00E4029C" w:rsidRPr="0008167D" w:rsidRDefault="00E4029C" w:rsidP="00CE2BF7">
      <w:pPr>
        <w:jc w:val="both"/>
        <w:rPr>
          <w:rFonts w:ascii="Arial" w:hAnsi="Arial" w:cs="Arial"/>
          <w:b/>
          <w:spacing w:val="-3"/>
          <w:sz w:val="24"/>
          <w:szCs w:val="24"/>
        </w:rPr>
      </w:pPr>
    </w:p>
    <w:p w14:paraId="408912A3" w14:textId="77777777" w:rsidR="003071AA" w:rsidRPr="0008167D" w:rsidRDefault="00E4029C" w:rsidP="00CE2BF7">
      <w:pPr>
        <w:numPr>
          <w:ilvl w:val="0"/>
          <w:numId w:val="32"/>
        </w:numPr>
        <w:jc w:val="both"/>
        <w:rPr>
          <w:rFonts w:ascii="Arial" w:hAnsi="Arial" w:cs="Arial"/>
          <w:b/>
          <w:spacing w:val="-3"/>
          <w:sz w:val="24"/>
          <w:szCs w:val="24"/>
        </w:rPr>
      </w:pPr>
      <w:r w:rsidRPr="0008167D">
        <w:rPr>
          <w:rFonts w:ascii="Arial" w:hAnsi="Arial" w:cs="Arial"/>
          <w:b/>
          <w:spacing w:val="-3"/>
          <w:sz w:val="24"/>
          <w:szCs w:val="24"/>
        </w:rPr>
        <w:t>POLÍTICA DE OPERACIÓN</w:t>
      </w:r>
      <w:r w:rsidR="00AD25E3" w:rsidRPr="0008167D">
        <w:rPr>
          <w:rFonts w:ascii="Arial" w:hAnsi="Arial" w:cs="Arial"/>
          <w:b/>
          <w:spacing w:val="-3"/>
          <w:sz w:val="24"/>
          <w:szCs w:val="24"/>
        </w:rPr>
        <w:t>.</w:t>
      </w:r>
    </w:p>
    <w:p w14:paraId="659CC4D7" w14:textId="77777777" w:rsidR="00A74A43" w:rsidRPr="0008167D" w:rsidRDefault="00A74A43" w:rsidP="00CE2BF7">
      <w:pPr>
        <w:ind w:left="680"/>
        <w:jc w:val="both"/>
        <w:rPr>
          <w:rFonts w:ascii="Arial" w:hAnsi="Arial" w:cs="Arial"/>
          <w:b/>
          <w:spacing w:val="-3"/>
          <w:sz w:val="24"/>
          <w:szCs w:val="24"/>
        </w:rPr>
      </w:pPr>
    </w:p>
    <w:p w14:paraId="4A384CD6" w14:textId="07FE06E0" w:rsidR="0020069E" w:rsidRPr="0008167D" w:rsidRDefault="00A74A43" w:rsidP="00CE2BF7">
      <w:pPr>
        <w:pStyle w:val="Default"/>
        <w:numPr>
          <w:ilvl w:val="1"/>
          <w:numId w:val="32"/>
        </w:numPr>
        <w:jc w:val="both"/>
      </w:pPr>
      <w:r w:rsidRPr="0008167D">
        <w:rPr>
          <w:b/>
          <w:bCs/>
        </w:rPr>
        <w:t>Políticas de Verificación</w:t>
      </w:r>
      <w:r w:rsidRPr="0008167D">
        <w:t>: se utilizará los medios necesarios para verificar la información tales como: Medio telefónico, visitas, entrevistas, referenciación zonal, registros fotográficos, consultas virtuales a las diferentes fuentes de información</w:t>
      </w:r>
      <w:r w:rsidR="00AF384A" w:rsidRPr="0008167D">
        <w:t xml:space="preserve"> tanto para el deudor como para el </w:t>
      </w:r>
      <w:r w:rsidR="005A08F8">
        <w:t xml:space="preserve">codeudor o </w:t>
      </w:r>
      <w:r w:rsidR="00AF384A" w:rsidRPr="0008167D">
        <w:t>deudor solidario</w:t>
      </w:r>
      <w:r w:rsidR="00C04089" w:rsidRPr="0008167D">
        <w:t>.</w:t>
      </w:r>
    </w:p>
    <w:p w14:paraId="6CE89AAF" w14:textId="77777777" w:rsidR="0020069E" w:rsidRPr="0008167D" w:rsidRDefault="0020069E" w:rsidP="00CE2BF7">
      <w:pPr>
        <w:pStyle w:val="Default"/>
        <w:ind w:left="680"/>
        <w:jc w:val="both"/>
      </w:pPr>
    </w:p>
    <w:p w14:paraId="32832FD3" w14:textId="77777777" w:rsidR="00A15089" w:rsidRPr="0008167D" w:rsidRDefault="00A74A43" w:rsidP="00CE2BF7">
      <w:pPr>
        <w:pStyle w:val="Default"/>
        <w:numPr>
          <w:ilvl w:val="1"/>
          <w:numId w:val="32"/>
        </w:numPr>
        <w:jc w:val="both"/>
      </w:pPr>
      <w:r w:rsidRPr="0008167D">
        <w:t>Además, se debe verificar que:</w:t>
      </w:r>
    </w:p>
    <w:p w14:paraId="6DCE7C0E" w14:textId="77777777" w:rsidR="00A15089" w:rsidRPr="0008167D" w:rsidRDefault="00A15089" w:rsidP="00CE2BF7">
      <w:pPr>
        <w:pStyle w:val="Default"/>
        <w:ind w:left="680"/>
        <w:jc w:val="both"/>
      </w:pPr>
    </w:p>
    <w:p w14:paraId="257A0D17" w14:textId="77777777" w:rsidR="00A54F5C" w:rsidRPr="0008167D" w:rsidRDefault="00A74A43" w:rsidP="00CE2BF7">
      <w:pPr>
        <w:pStyle w:val="Default"/>
        <w:numPr>
          <w:ilvl w:val="2"/>
          <w:numId w:val="32"/>
        </w:numPr>
        <w:jc w:val="both"/>
      </w:pPr>
      <w:r w:rsidRPr="0008167D">
        <w:t xml:space="preserve">Las confirmaciones de los certificados </w:t>
      </w:r>
      <w:r w:rsidR="00A15089" w:rsidRPr="0008167D">
        <w:t>laborales</w:t>
      </w:r>
      <w:r w:rsidRPr="0008167D">
        <w:t xml:space="preserve"> se deben realizar siempre con el área o la persona autorizada para suministrar dicha información</w:t>
      </w:r>
      <w:r w:rsidR="00A54F5C" w:rsidRPr="0008167D">
        <w:t xml:space="preserve">, en los certificados de ingresos se verifica </w:t>
      </w:r>
      <w:r w:rsidR="006A724B" w:rsidRPr="0008167D">
        <w:t>la</w:t>
      </w:r>
      <w:r w:rsidR="00A54F5C" w:rsidRPr="0008167D">
        <w:t xml:space="preserve"> vigencia, la existencia de quien firma el certificado, confirmación del vínculo, fecha de inicio de la vinculación, confirmación del valor de los ingresos. </w:t>
      </w:r>
    </w:p>
    <w:p w14:paraId="5654E353" w14:textId="77777777" w:rsidR="00B1712D" w:rsidRPr="0008167D" w:rsidRDefault="00A74A43" w:rsidP="00CE2BF7">
      <w:pPr>
        <w:pStyle w:val="Default"/>
        <w:numPr>
          <w:ilvl w:val="2"/>
          <w:numId w:val="32"/>
        </w:numPr>
        <w:jc w:val="both"/>
      </w:pPr>
      <w:r w:rsidRPr="0008167D">
        <w:t xml:space="preserve">En los desprendibles de pago se verifica el descuento de salud y pensión y el cupo para descuento por libranza cuando aplique. </w:t>
      </w:r>
    </w:p>
    <w:p w14:paraId="11A1DB4B" w14:textId="77777777" w:rsidR="00B1712D" w:rsidRPr="0008167D" w:rsidRDefault="00A74A43" w:rsidP="00CE2BF7">
      <w:pPr>
        <w:pStyle w:val="Default"/>
        <w:numPr>
          <w:ilvl w:val="2"/>
          <w:numId w:val="32"/>
        </w:numPr>
        <w:jc w:val="both"/>
      </w:pPr>
      <w:r w:rsidRPr="0008167D">
        <w:t>El</w:t>
      </w:r>
      <w:r w:rsidR="00C04089" w:rsidRPr="0008167D">
        <w:t xml:space="preserve"> deudor solidario</w:t>
      </w:r>
      <w:r w:rsidRPr="0008167D">
        <w:t xml:space="preserve"> debe manifestar que conoce y está de acuerdo con el monto y el plazo de la solicitud que va a respaldar. </w:t>
      </w:r>
    </w:p>
    <w:p w14:paraId="0966948E" w14:textId="77777777" w:rsidR="00262B56" w:rsidRPr="0008167D" w:rsidRDefault="00A74A43" w:rsidP="00CE2BF7">
      <w:pPr>
        <w:pStyle w:val="Default"/>
        <w:numPr>
          <w:ilvl w:val="2"/>
          <w:numId w:val="32"/>
        </w:numPr>
        <w:jc w:val="both"/>
      </w:pPr>
      <w:r w:rsidRPr="0008167D">
        <w:t xml:space="preserve">El solicitante debe confirmar en los casos en que presente huellas de consulta, los motivos y la respuesta de </w:t>
      </w:r>
      <w:r w:rsidR="00B1712D" w:rsidRPr="0008167D">
        <w:t>esta</w:t>
      </w:r>
      <w:r w:rsidRPr="0008167D">
        <w:t xml:space="preserve">. </w:t>
      </w:r>
    </w:p>
    <w:p w14:paraId="3F5DC9ED" w14:textId="77777777" w:rsidR="00262B56" w:rsidRPr="0008167D" w:rsidRDefault="00262B56" w:rsidP="00CE2BF7">
      <w:pPr>
        <w:pStyle w:val="Default"/>
        <w:numPr>
          <w:ilvl w:val="2"/>
          <w:numId w:val="32"/>
        </w:numPr>
        <w:jc w:val="both"/>
      </w:pPr>
      <w:r w:rsidRPr="0008167D">
        <w:t xml:space="preserve">En todas las verificaciones se debe dejar evidencia de su realización, del medio y la fuente de quien confirma. </w:t>
      </w:r>
    </w:p>
    <w:p w14:paraId="0C1867BC" w14:textId="77777777" w:rsidR="00A54F5C" w:rsidRPr="0008167D" w:rsidRDefault="00A54F5C" w:rsidP="00CE2BF7">
      <w:pPr>
        <w:pStyle w:val="Default"/>
        <w:jc w:val="both"/>
      </w:pPr>
    </w:p>
    <w:p w14:paraId="1F505A96" w14:textId="64313F21" w:rsidR="007A062B" w:rsidRPr="0008167D" w:rsidRDefault="007A062B" w:rsidP="00CE2BF7">
      <w:pPr>
        <w:pStyle w:val="Default"/>
        <w:numPr>
          <w:ilvl w:val="1"/>
          <w:numId w:val="32"/>
        </w:numPr>
        <w:jc w:val="both"/>
      </w:pPr>
      <w:r w:rsidRPr="0008167D">
        <w:t xml:space="preserve">Si en el reporte de las centrales de riesgo aparecen créditos atrasados se debe solicitar </w:t>
      </w:r>
      <w:r w:rsidR="00FF0CD7" w:rsidRPr="0008167D">
        <w:t>la presentación</w:t>
      </w:r>
      <w:r w:rsidRPr="0008167D">
        <w:t xml:space="preserve"> </w:t>
      </w:r>
      <w:r w:rsidR="00B81A9D" w:rsidRPr="0008167D">
        <w:t>d</w:t>
      </w:r>
      <w:r w:rsidR="006F2B8C" w:rsidRPr="0008167D">
        <w:t xml:space="preserve">el </w:t>
      </w:r>
      <w:r w:rsidRPr="0008167D">
        <w:t xml:space="preserve">paz y salvo </w:t>
      </w:r>
      <w:r w:rsidR="00993537" w:rsidRPr="0008167D">
        <w:t xml:space="preserve">o certificación que coste que </w:t>
      </w:r>
      <w:r w:rsidR="00AF7928" w:rsidRPr="0008167D">
        <w:t>está</w:t>
      </w:r>
      <w:r w:rsidR="00993537" w:rsidRPr="0008167D">
        <w:t xml:space="preserve"> al </w:t>
      </w:r>
      <w:r w:rsidR="00E01AE4" w:rsidRPr="0008167D">
        <w:t xml:space="preserve">día en </w:t>
      </w:r>
      <w:r w:rsidRPr="0008167D">
        <w:t>dichas entidades</w:t>
      </w:r>
      <w:r w:rsidR="00AD532F" w:rsidRPr="0008167D">
        <w:t>.</w:t>
      </w:r>
    </w:p>
    <w:p w14:paraId="52B1F9C3" w14:textId="23B5A9B7" w:rsidR="00F97A25" w:rsidRPr="0008167D" w:rsidRDefault="006A7F60" w:rsidP="00CE2BF7">
      <w:pPr>
        <w:pStyle w:val="Default"/>
        <w:numPr>
          <w:ilvl w:val="1"/>
          <w:numId w:val="32"/>
        </w:numPr>
        <w:jc w:val="both"/>
      </w:pPr>
      <w:r w:rsidRPr="0008167D">
        <w:t xml:space="preserve">Los créditos de los funcionarios </w:t>
      </w:r>
      <w:r w:rsidR="004418EB" w:rsidRPr="0008167D">
        <w:t>d</w:t>
      </w:r>
      <w:r w:rsidR="005A08F8">
        <w:t>e la Cooperativa</w:t>
      </w:r>
      <w:r w:rsidRPr="0008167D">
        <w:t xml:space="preserve"> se aprobarán mediante el descuento directo por nómina, excepto el crédito el Cupo </w:t>
      </w:r>
      <w:r w:rsidR="005463A4" w:rsidRPr="0008167D">
        <w:t>Rotativo</w:t>
      </w:r>
      <w:r w:rsidRPr="0008167D">
        <w:t xml:space="preserve">. </w:t>
      </w:r>
    </w:p>
    <w:p w14:paraId="68AFE450" w14:textId="32FDEE76" w:rsidR="006A7F60" w:rsidRPr="0008167D" w:rsidRDefault="006A7F60" w:rsidP="00CE2BF7">
      <w:pPr>
        <w:pStyle w:val="Default"/>
        <w:numPr>
          <w:ilvl w:val="1"/>
          <w:numId w:val="32"/>
        </w:numPr>
        <w:jc w:val="both"/>
      </w:pPr>
      <w:r w:rsidRPr="0008167D">
        <w:t>Para todo descuento por nómina de un asociado se debe aplicar lo estipulado en la ley 1527 de 2012 (todo empleado no debe recibir menos del cincuenta por ciento (50%) del neto de su salario, después de los descuentos de ley).</w:t>
      </w:r>
    </w:p>
    <w:p w14:paraId="3ED6B744" w14:textId="77777777" w:rsidR="00CB0FD5" w:rsidRPr="0008167D" w:rsidRDefault="00CB0FD5" w:rsidP="00CE2BF7">
      <w:pPr>
        <w:pStyle w:val="Default"/>
        <w:jc w:val="both"/>
      </w:pPr>
    </w:p>
    <w:p w14:paraId="1677BB92" w14:textId="5084DD34" w:rsidR="00CB0FD5" w:rsidRPr="0008167D" w:rsidRDefault="00D560AA" w:rsidP="00CE2BF7">
      <w:pPr>
        <w:pStyle w:val="Default"/>
        <w:numPr>
          <w:ilvl w:val="1"/>
          <w:numId w:val="32"/>
        </w:numPr>
        <w:jc w:val="both"/>
        <w:rPr>
          <w:b/>
        </w:rPr>
      </w:pPr>
      <w:r w:rsidRPr="0008167D">
        <w:rPr>
          <w:b/>
        </w:rPr>
        <w:t>Responsabilidades</w:t>
      </w:r>
      <w:r w:rsidR="00C755E6" w:rsidRPr="0008167D">
        <w:rPr>
          <w:b/>
        </w:rPr>
        <w:t xml:space="preserve"> en el Análisis y </w:t>
      </w:r>
      <w:r w:rsidR="00F97A25" w:rsidRPr="0008167D">
        <w:rPr>
          <w:b/>
        </w:rPr>
        <w:t>Aprobación</w:t>
      </w:r>
      <w:r w:rsidRPr="0008167D">
        <w:rPr>
          <w:b/>
        </w:rPr>
        <w:t xml:space="preserve">: </w:t>
      </w:r>
    </w:p>
    <w:p w14:paraId="0A63962D" w14:textId="77777777" w:rsidR="00CB0FD5" w:rsidRPr="0008167D" w:rsidRDefault="00CB0FD5" w:rsidP="00CE2BF7">
      <w:pPr>
        <w:pStyle w:val="Default"/>
        <w:jc w:val="both"/>
        <w:rPr>
          <w:b/>
        </w:rPr>
      </w:pPr>
    </w:p>
    <w:p w14:paraId="2984F06D" w14:textId="2DCAE566" w:rsidR="00D560AA" w:rsidRPr="0008167D" w:rsidRDefault="005A08F8" w:rsidP="00CE2BF7">
      <w:pPr>
        <w:pStyle w:val="Default"/>
        <w:numPr>
          <w:ilvl w:val="2"/>
          <w:numId w:val="32"/>
        </w:numPr>
        <w:jc w:val="both"/>
        <w:rPr>
          <w:b/>
        </w:rPr>
      </w:pPr>
      <w:r>
        <w:t>Coordinador de crédito</w:t>
      </w:r>
      <w:r w:rsidR="00CB0FD5" w:rsidRPr="0008167D">
        <w:t xml:space="preserve"> </w:t>
      </w:r>
      <w:r w:rsidR="009425B5" w:rsidRPr="0008167D">
        <w:t>s</w:t>
      </w:r>
      <w:r w:rsidR="00D560AA" w:rsidRPr="0008167D">
        <w:t xml:space="preserve">erá responsable de: </w:t>
      </w:r>
    </w:p>
    <w:p w14:paraId="6C08424A" w14:textId="77777777" w:rsidR="00D560AA" w:rsidRPr="0008167D" w:rsidRDefault="00D560AA" w:rsidP="00CE2BF7">
      <w:pPr>
        <w:pStyle w:val="Default"/>
        <w:ind w:left="680"/>
        <w:jc w:val="both"/>
      </w:pPr>
    </w:p>
    <w:p w14:paraId="13E3EFAC" w14:textId="32D76DBA" w:rsidR="00D560AA" w:rsidRPr="0008167D" w:rsidRDefault="00D560AA" w:rsidP="00CE2BF7">
      <w:pPr>
        <w:pStyle w:val="Default"/>
        <w:numPr>
          <w:ilvl w:val="3"/>
          <w:numId w:val="32"/>
        </w:numPr>
        <w:jc w:val="both"/>
      </w:pPr>
      <w:r w:rsidRPr="0008167D">
        <w:rPr>
          <w:bCs/>
        </w:rPr>
        <w:t xml:space="preserve">La adecuada asignación del perfil </w:t>
      </w:r>
      <w:r w:rsidR="00F97A25" w:rsidRPr="0008167D">
        <w:rPr>
          <w:bCs/>
        </w:rPr>
        <w:t>de los asociados</w:t>
      </w:r>
      <w:r w:rsidRPr="0008167D">
        <w:rPr>
          <w:bCs/>
        </w:rPr>
        <w:t xml:space="preserve"> que presente solicitudes de crédito. </w:t>
      </w:r>
    </w:p>
    <w:p w14:paraId="2A6E446C" w14:textId="6549690B" w:rsidR="00D560AA" w:rsidRPr="0008167D" w:rsidRDefault="00D560AA" w:rsidP="00CE2BF7">
      <w:pPr>
        <w:pStyle w:val="Default"/>
        <w:numPr>
          <w:ilvl w:val="3"/>
          <w:numId w:val="32"/>
        </w:numPr>
        <w:jc w:val="both"/>
      </w:pPr>
      <w:r w:rsidRPr="0008167D">
        <w:t>La correcta captura de los siguientes campos: Dirección, teléfono fijo o móvil, estado civil, hijos estudiando, Personas a cargo, escolaridad, Actividad, de los datos laborales</w:t>
      </w:r>
      <w:r w:rsidR="005A08F8">
        <w:t>,</w:t>
      </w:r>
      <w:r w:rsidRPr="0008167D">
        <w:t xml:space="preserve"> la información financiera</w:t>
      </w:r>
      <w:r w:rsidR="005A08F8">
        <w:t xml:space="preserve"> y demás información</w:t>
      </w:r>
      <w:r w:rsidRPr="0008167D">
        <w:t xml:space="preserve">. </w:t>
      </w:r>
    </w:p>
    <w:p w14:paraId="634399C8" w14:textId="77777777" w:rsidR="00D560AA" w:rsidRPr="0008167D" w:rsidRDefault="00D560AA" w:rsidP="00CE2BF7">
      <w:pPr>
        <w:pStyle w:val="Default"/>
        <w:numPr>
          <w:ilvl w:val="3"/>
          <w:numId w:val="32"/>
        </w:numPr>
        <w:jc w:val="both"/>
      </w:pPr>
      <w:r w:rsidRPr="0008167D">
        <w:rPr>
          <w:bCs/>
        </w:rPr>
        <w:t xml:space="preserve">La verificación de la documentación anexa a las solicitudes de crédito. </w:t>
      </w:r>
    </w:p>
    <w:p w14:paraId="336F707D" w14:textId="77777777" w:rsidR="009425B5" w:rsidRPr="0008167D" w:rsidRDefault="00D560AA" w:rsidP="00CE2BF7">
      <w:pPr>
        <w:pStyle w:val="Default"/>
        <w:numPr>
          <w:ilvl w:val="3"/>
          <w:numId w:val="32"/>
        </w:numPr>
        <w:jc w:val="both"/>
      </w:pPr>
      <w:r w:rsidRPr="0008167D">
        <w:t xml:space="preserve">Registrar el motivo de anulación de las solicitudes, dado el caso. </w:t>
      </w:r>
    </w:p>
    <w:p w14:paraId="553B354A" w14:textId="77777777" w:rsidR="009425B5" w:rsidRPr="0008167D" w:rsidRDefault="009425B5" w:rsidP="00CE2BF7">
      <w:pPr>
        <w:pStyle w:val="Default"/>
        <w:ind w:left="1021"/>
        <w:jc w:val="both"/>
      </w:pPr>
    </w:p>
    <w:p w14:paraId="5B783578" w14:textId="77777777" w:rsidR="00D560AA" w:rsidRPr="0008167D" w:rsidRDefault="00D560AA" w:rsidP="00CE2BF7">
      <w:pPr>
        <w:pStyle w:val="Default"/>
        <w:numPr>
          <w:ilvl w:val="2"/>
          <w:numId w:val="32"/>
        </w:numPr>
        <w:jc w:val="both"/>
      </w:pPr>
      <w:r w:rsidRPr="0008167D">
        <w:rPr>
          <w:bCs/>
        </w:rPr>
        <w:t>Instancia de Aprobación</w:t>
      </w:r>
      <w:r w:rsidR="009425B5" w:rsidRPr="0008167D">
        <w:rPr>
          <w:bCs/>
        </w:rPr>
        <w:t xml:space="preserve"> s</w:t>
      </w:r>
      <w:r w:rsidRPr="0008167D">
        <w:t xml:space="preserve">erá responsable de: </w:t>
      </w:r>
    </w:p>
    <w:p w14:paraId="2DA8116A" w14:textId="77777777" w:rsidR="00D560AA" w:rsidRPr="0008167D" w:rsidRDefault="00D560AA" w:rsidP="00CE2BF7">
      <w:pPr>
        <w:pStyle w:val="Default"/>
        <w:ind w:left="680"/>
        <w:jc w:val="both"/>
      </w:pPr>
    </w:p>
    <w:p w14:paraId="23B0DAAA" w14:textId="77777777" w:rsidR="00D560AA" w:rsidRPr="0008167D" w:rsidRDefault="00D560AA" w:rsidP="00CE2BF7">
      <w:pPr>
        <w:pStyle w:val="Default"/>
        <w:numPr>
          <w:ilvl w:val="3"/>
          <w:numId w:val="32"/>
        </w:numPr>
        <w:jc w:val="both"/>
      </w:pPr>
      <w:r w:rsidRPr="0008167D">
        <w:rPr>
          <w:bCs/>
        </w:rPr>
        <w:t xml:space="preserve">Registrar el motivo de negación de las solicitudes, dado el caso. </w:t>
      </w:r>
    </w:p>
    <w:p w14:paraId="52C1665A" w14:textId="77777777" w:rsidR="00D560AA" w:rsidRPr="0008167D" w:rsidRDefault="00D560AA" w:rsidP="00CE2BF7">
      <w:pPr>
        <w:pStyle w:val="Default"/>
        <w:numPr>
          <w:ilvl w:val="3"/>
          <w:numId w:val="32"/>
        </w:numPr>
        <w:jc w:val="both"/>
      </w:pPr>
      <w:r w:rsidRPr="0008167D">
        <w:rPr>
          <w:bCs/>
        </w:rPr>
        <w:t xml:space="preserve">Registrar el valor y el motivo de las excepciones, dado el caso. </w:t>
      </w:r>
    </w:p>
    <w:p w14:paraId="6080662E" w14:textId="77777777" w:rsidR="009425B5" w:rsidRPr="0008167D" w:rsidRDefault="009425B5" w:rsidP="00CE2BF7">
      <w:pPr>
        <w:pStyle w:val="Default"/>
        <w:ind w:left="1021"/>
        <w:jc w:val="both"/>
      </w:pPr>
    </w:p>
    <w:p w14:paraId="0C78B7AF" w14:textId="0FA8ACC3" w:rsidR="00F97A25" w:rsidRPr="0008167D" w:rsidRDefault="00F97A25" w:rsidP="00CE2BF7">
      <w:pPr>
        <w:pStyle w:val="Default"/>
        <w:numPr>
          <w:ilvl w:val="1"/>
          <w:numId w:val="32"/>
        </w:numPr>
        <w:jc w:val="both"/>
      </w:pPr>
      <w:r w:rsidRPr="0008167D">
        <w:t>Las atribuciones para aprobación de créditos se deberán verificar en el Reglamento De Tasa</w:t>
      </w:r>
      <w:r w:rsidR="005A08F8">
        <w:t>s.</w:t>
      </w:r>
    </w:p>
    <w:p w14:paraId="5C01B094" w14:textId="77777777" w:rsidR="00F97A25" w:rsidRPr="0008167D" w:rsidRDefault="00F97A25" w:rsidP="00CE2BF7">
      <w:pPr>
        <w:pStyle w:val="Default"/>
        <w:jc w:val="both"/>
        <w:rPr>
          <w:color w:val="auto"/>
        </w:rPr>
      </w:pPr>
    </w:p>
    <w:p w14:paraId="47757C70" w14:textId="31CDFDDC" w:rsidR="00F97A25" w:rsidRPr="0008167D" w:rsidRDefault="00F97A25" w:rsidP="00CE2BF7">
      <w:pPr>
        <w:pStyle w:val="Default"/>
        <w:numPr>
          <w:ilvl w:val="1"/>
          <w:numId w:val="32"/>
        </w:numPr>
        <w:jc w:val="both"/>
      </w:pPr>
      <w:r w:rsidRPr="0008167D">
        <w:t xml:space="preserve">Se deben tener en cuenta los siguientes estados de una solicitud de crédito, el cual se determina una vez se realice el proceso de </w:t>
      </w:r>
      <w:r w:rsidRPr="0008167D">
        <w:rPr>
          <w:b/>
          <w:bCs/>
        </w:rPr>
        <w:t>Análisis</w:t>
      </w:r>
      <w:r w:rsidRPr="0008167D">
        <w:t xml:space="preserve">: </w:t>
      </w:r>
    </w:p>
    <w:p w14:paraId="0133A577" w14:textId="77777777" w:rsidR="00F97A25" w:rsidRPr="0008167D" w:rsidRDefault="00F97A25" w:rsidP="00CE2BF7">
      <w:pPr>
        <w:pStyle w:val="Prrafodelista"/>
        <w:rPr>
          <w:rFonts w:ascii="Arial" w:hAnsi="Arial" w:cs="Arial"/>
          <w:b/>
          <w:bCs/>
          <w:sz w:val="24"/>
          <w:szCs w:val="24"/>
        </w:rPr>
      </w:pPr>
    </w:p>
    <w:p w14:paraId="341B42A9" w14:textId="56420839" w:rsidR="00F97A25" w:rsidRPr="0008167D" w:rsidRDefault="005A08F8" w:rsidP="00CE2BF7">
      <w:pPr>
        <w:pStyle w:val="Default"/>
        <w:numPr>
          <w:ilvl w:val="2"/>
          <w:numId w:val="32"/>
        </w:numPr>
        <w:jc w:val="both"/>
      </w:pPr>
      <w:r>
        <w:rPr>
          <w:b/>
          <w:bCs/>
        </w:rPr>
        <w:t>Verificado</w:t>
      </w:r>
      <w:r w:rsidR="00F97A25" w:rsidRPr="0008167D">
        <w:rPr>
          <w:b/>
          <w:bCs/>
        </w:rPr>
        <w:t xml:space="preserve">: </w:t>
      </w:r>
      <w:r w:rsidR="00F97A25" w:rsidRPr="0008167D">
        <w:t xml:space="preserve">Cuando la referenciación NO tiene ninguna novedad (se logró entablar comunicación con todas las referencias suministradas). </w:t>
      </w:r>
    </w:p>
    <w:p w14:paraId="5A1BED5D" w14:textId="77777777" w:rsidR="00F97A25" w:rsidRPr="0008167D" w:rsidRDefault="00F97A25" w:rsidP="00CE2BF7">
      <w:pPr>
        <w:pStyle w:val="Default"/>
        <w:ind w:left="680"/>
        <w:jc w:val="both"/>
      </w:pPr>
    </w:p>
    <w:p w14:paraId="4BADC31C" w14:textId="70FBE0A1" w:rsidR="00F97A25" w:rsidRPr="0008167D" w:rsidRDefault="00F97A25" w:rsidP="00CE2BF7">
      <w:pPr>
        <w:pStyle w:val="Default"/>
        <w:numPr>
          <w:ilvl w:val="2"/>
          <w:numId w:val="32"/>
        </w:numPr>
        <w:jc w:val="both"/>
      </w:pPr>
      <w:r w:rsidRPr="0008167D">
        <w:rPr>
          <w:b/>
          <w:bCs/>
        </w:rPr>
        <w:t xml:space="preserve">Aplazado: </w:t>
      </w:r>
      <w:r w:rsidRPr="0008167D">
        <w:t xml:space="preserve">Cuando se presentan las siguientes novedades: </w:t>
      </w:r>
    </w:p>
    <w:p w14:paraId="09E57A7A" w14:textId="77777777" w:rsidR="00F97A25" w:rsidRPr="0008167D" w:rsidRDefault="00F97A25" w:rsidP="00CE2BF7">
      <w:pPr>
        <w:pStyle w:val="Default"/>
        <w:ind w:left="680"/>
        <w:jc w:val="both"/>
      </w:pPr>
    </w:p>
    <w:p w14:paraId="15A488DC" w14:textId="77777777" w:rsidR="00F97A25" w:rsidRPr="0008167D" w:rsidRDefault="00F97A25" w:rsidP="00CE2BF7">
      <w:pPr>
        <w:pStyle w:val="Default"/>
        <w:numPr>
          <w:ilvl w:val="3"/>
          <w:numId w:val="32"/>
        </w:numPr>
        <w:jc w:val="both"/>
      </w:pPr>
      <w:r w:rsidRPr="0008167D">
        <w:t xml:space="preserve">Las llamadas realizadas a las referencias suministradas por el asociado NO son contestadas o son contestadas por personas diferentes a las relacionadas. </w:t>
      </w:r>
    </w:p>
    <w:p w14:paraId="3B79F522" w14:textId="77777777" w:rsidR="00F97A25" w:rsidRPr="0008167D" w:rsidRDefault="00F97A25" w:rsidP="00CE2BF7">
      <w:pPr>
        <w:pStyle w:val="Default"/>
        <w:numPr>
          <w:ilvl w:val="3"/>
          <w:numId w:val="32"/>
        </w:numPr>
        <w:jc w:val="both"/>
      </w:pPr>
      <w:r w:rsidRPr="0008167D">
        <w:t xml:space="preserve">El número de contacto suministrado es errado o está fuera de servicio. </w:t>
      </w:r>
    </w:p>
    <w:p w14:paraId="48A8A208" w14:textId="77777777" w:rsidR="00F97A25" w:rsidRPr="0008167D" w:rsidRDefault="00F97A25" w:rsidP="00CE2BF7">
      <w:pPr>
        <w:pStyle w:val="Default"/>
        <w:numPr>
          <w:ilvl w:val="3"/>
          <w:numId w:val="32"/>
        </w:numPr>
        <w:jc w:val="both"/>
      </w:pPr>
      <w:r w:rsidRPr="0008167D">
        <w:t xml:space="preserve">Se evidencian formularios y documentos sin huella y firma del asociado deudor o codeudor. </w:t>
      </w:r>
    </w:p>
    <w:p w14:paraId="39A4ECDB" w14:textId="77777777" w:rsidR="00F97A25" w:rsidRPr="0008167D" w:rsidRDefault="00F97A25" w:rsidP="00CE2BF7">
      <w:pPr>
        <w:pStyle w:val="Default"/>
        <w:numPr>
          <w:ilvl w:val="3"/>
          <w:numId w:val="32"/>
        </w:numPr>
        <w:jc w:val="both"/>
      </w:pPr>
      <w:r w:rsidRPr="0008167D">
        <w:t xml:space="preserve">Se evidencian formularios y documentos sin firma del funcionario responsable. </w:t>
      </w:r>
    </w:p>
    <w:p w14:paraId="413B65E5" w14:textId="77777777" w:rsidR="008010AC" w:rsidRPr="0008167D" w:rsidRDefault="00F97A25" w:rsidP="00CE2BF7">
      <w:pPr>
        <w:pStyle w:val="Default"/>
        <w:numPr>
          <w:ilvl w:val="3"/>
          <w:numId w:val="32"/>
        </w:numPr>
        <w:jc w:val="both"/>
      </w:pPr>
      <w:r w:rsidRPr="0008167D">
        <w:t xml:space="preserve">Se evidencian formularios parcialmente diligenciados. </w:t>
      </w:r>
    </w:p>
    <w:p w14:paraId="0564384F" w14:textId="6AF12C3F" w:rsidR="00F97A25" w:rsidRPr="0008167D" w:rsidRDefault="00F97A25" w:rsidP="00CE2BF7">
      <w:pPr>
        <w:pStyle w:val="Default"/>
        <w:numPr>
          <w:ilvl w:val="3"/>
          <w:numId w:val="32"/>
        </w:numPr>
        <w:jc w:val="both"/>
      </w:pPr>
      <w:r w:rsidRPr="0008167D">
        <w:t xml:space="preserve">Se evidencia la ausencia de documentos soporte. </w:t>
      </w:r>
    </w:p>
    <w:p w14:paraId="70D0EB3D" w14:textId="77777777" w:rsidR="00F97A25" w:rsidRPr="0008167D" w:rsidRDefault="00F97A25" w:rsidP="00CE2BF7">
      <w:pPr>
        <w:pStyle w:val="Default"/>
        <w:jc w:val="both"/>
      </w:pPr>
    </w:p>
    <w:p w14:paraId="27D0251B" w14:textId="77777777" w:rsidR="00F97A25" w:rsidRPr="0008167D" w:rsidRDefault="00F97A25" w:rsidP="00CE2BF7">
      <w:pPr>
        <w:pStyle w:val="Default"/>
        <w:numPr>
          <w:ilvl w:val="2"/>
          <w:numId w:val="32"/>
        </w:numPr>
        <w:jc w:val="both"/>
      </w:pPr>
      <w:r w:rsidRPr="0008167D">
        <w:rPr>
          <w:b/>
          <w:bCs/>
        </w:rPr>
        <w:t xml:space="preserve">Negado: </w:t>
      </w:r>
      <w:r w:rsidRPr="0008167D">
        <w:t xml:space="preserve">Cuando se identifica que el asociado suministró información falsa en el formulario de solicitud (números de contacto no pertenecen a las personas referenciadas o éstas manifiestan no conocer al asociado). </w:t>
      </w:r>
    </w:p>
    <w:p w14:paraId="78478F87" w14:textId="77777777" w:rsidR="00F97A25" w:rsidRPr="0008167D" w:rsidRDefault="00F97A25" w:rsidP="00CE2BF7">
      <w:pPr>
        <w:pStyle w:val="Default"/>
        <w:numPr>
          <w:ilvl w:val="0"/>
          <w:numId w:val="37"/>
        </w:numPr>
        <w:jc w:val="both"/>
      </w:pPr>
    </w:p>
    <w:p w14:paraId="0B958AC2" w14:textId="115F9E72" w:rsidR="00DD102C" w:rsidRPr="0008167D" w:rsidRDefault="00DD102C" w:rsidP="00CE2BF7">
      <w:pPr>
        <w:pStyle w:val="Default"/>
        <w:numPr>
          <w:ilvl w:val="1"/>
          <w:numId w:val="32"/>
        </w:numPr>
        <w:jc w:val="both"/>
      </w:pPr>
      <w:r w:rsidRPr="0008167D">
        <w:t xml:space="preserve">Cuando </w:t>
      </w:r>
      <w:r w:rsidR="00F97A25" w:rsidRPr="0008167D">
        <w:t>la solicitud de crédito se</w:t>
      </w:r>
      <w:r w:rsidRPr="0008167D">
        <w:t>a</w:t>
      </w:r>
      <w:r w:rsidR="00F97A25" w:rsidRPr="0008167D">
        <w:t xml:space="preserve"> devuelt</w:t>
      </w:r>
      <w:r w:rsidRPr="0008167D">
        <w:t xml:space="preserve">a por falta de referenciación el </w:t>
      </w:r>
      <w:r w:rsidR="005A08F8">
        <w:t>Coordinador de crédito</w:t>
      </w:r>
      <w:r w:rsidRPr="0008167D">
        <w:t xml:space="preserve"> debe </w:t>
      </w:r>
      <w:r w:rsidR="00F97A25" w:rsidRPr="0008167D">
        <w:t xml:space="preserve">comunicarse con el asociado con el fin de que pueda subsanar las novedades encontradas en la solicitud de crédito. Para esto, tendrá un plazo de 24 horas laborales. </w:t>
      </w:r>
    </w:p>
    <w:p w14:paraId="4FCC3825" w14:textId="77777777" w:rsidR="00DD102C" w:rsidRPr="0008167D" w:rsidRDefault="00F97A25" w:rsidP="00CE2BF7">
      <w:pPr>
        <w:pStyle w:val="Default"/>
        <w:numPr>
          <w:ilvl w:val="1"/>
          <w:numId w:val="32"/>
        </w:numPr>
        <w:jc w:val="both"/>
      </w:pPr>
      <w:r w:rsidRPr="0008167D">
        <w:t>El tiempo establecido para realizar el proceso de referenciación de una solicitud de crédito será de 12 horas contadas a partir del momento en el que ésta es recibida</w:t>
      </w:r>
    </w:p>
    <w:p w14:paraId="57EC39D2" w14:textId="77777777" w:rsidR="00DD102C" w:rsidRPr="0008167D" w:rsidRDefault="00F97A25" w:rsidP="00CE2BF7">
      <w:pPr>
        <w:pStyle w:val="Default"/>
        <w:numPr>
          <w:ilvl w:val="1"/>
          <w:numId w:val="32"/>
        </w:numPr>
        <w:jc w:val="both"/>
      </w:pPr>
      <w:r w:rsidRPr="0008167D">
        <w:t xml:space="preserve">Dentro de la documentación soporte de las solicitudes de crédito, el único documento que puede faltar es el </w:t>
      </w:r>
      <w:r w:rsidRPr="0008167D">
        <w:rPr>
          <w:b/>
          <w:bCs/>
        </w:rPr>
        <w:t>CERTIFICADO DE DEUDA</w:t>
      </w:r>
      <w:r w:rsidRPr="0008167D">
        <w:t xml:space="preserve">, ya que, si no se encuentra adjunto, el análisis se realizará con base en el saldo que evidencia la consulta en centrales de información financiera. </w:t>
      </w:r>
    </w:p>
    <w:p w14:paraId="1A516170" w14:textId="1D4EF7CE" w:rsidR="00DD102C" w:rsidRPr="0008167D" w:rsidRDefault="00F97A25" w:rsidP="00CE2BF7">
      <w:pPr>
        <w:pStyle w:val="Default"/>
        <w:numPr>
          <w:ilvl w:val="1"/>
          <w:numId w:val="32"/>
        </w:numPr>
        <w:jc w:val="both"/>
      </w:pPr>
      <w:r w:rsidRPr="0008167D">
        <w:t xml:space="preserve">En caso de que el asociado solicitante presente reportes negativos en centrales de riesgo, deberá anexar el </w:t>
      </w:r>
      <w:r w:rsidRPr="0008167D">
        <w:rPr>
          <w:b/>
          <w:bCs/>
        </w:rPr>
        <w:t>CERTIFICADO AL DÍA o PAZ y SALVO</w:t>
      </w:r>
      <w:r w:rsidRPr="0008167D">
        <w:t xml:space="preserve">, pero considerando que en reiteradas ocasiones el tiempo de su emisión en las entidades correspondientes es extenso, se permite que </w:t>
      </w:r>
      <w:r w:rsidR="00DD102C" w:rsidRPr="0008167D">
        <w:t>se</w:t>
      </w:r>
      <w:r w:rsidRPr="0008167D">
        <w:t xml:space="preserve"> adjunte los recibos de pago con el fin de verificar que el número de la obligación y el valor cancelado por parte del asociado coincidan con la información que se muestra en la consulta en centrales de información financiera. En ese sentido, una vez estos documentos sean emitidos por la entidad respectiva y entregados por el asociado, deberán adjuntarse </w:t>
      </w:r>
      <w:r w:rsidR="00DD102C" w:rsidRPr="0008167D">
        <w:t xml:space="preserve">a la solicitud de crédito, </w:t>
      </w:r>
      <w:r w:rsidRPr="0008167D">
        <w:t>es de aclarar que esta actividad es de obligatorio cumplimiento, inclusive si el desembolso del crédito fue realizado con anterioridad</w:t>
      </w:r>
      <w:r w:rsidR="00DD102C" w:rsidRPr="0008167D">
        <w:t>.</w:t>
      </w:r>
    </w:p>
    <w:p w14:paraId="79855699" w14:textId="77777777" w:rsidR="00D13BB4" w:rsidRPr="0008167D" w:rsidRDefault="00D13BB4" w:rsidP="00CE2BF7">
      <w:pPr>
        <w:pStyle w:val="Default"/>
        <w:jc w:val="both"/>
      </w:pPr>
    </w:p>
    <w:p w14:paraId="6145D4C3" w14:textId="4F0031E1" w:rsidR="00D13BB4" w:rsidRPr="0008167D" w:rsidRDefault="00D13BB4" w:rsidP="00CE2BF7">
      <w:pPr>
        <w:numPr>
          <w:ilvl w:val="1"/>
          <w:numId w:val="32"/>
        </w:numPr>
        <w:jc w:val="both"/>
        <w:rPr>
          <w:rFonts w:ascii="Arial" w:hAnsi="Arial" w:cs="Arial"/>
          <w:spacing w:val="-3"/>
          <w:sz w:val="24"/>
          <w:szCs w:val="24"/>
        </w:rPr>
      </w:pPr>
      <w:r w:rsidRPr="0008167D">
        <w:rPr>
          <w:rFonts w:ascii="Arial" w:hAnsi="Arial" w:cs="Arial"/>
          <w:spacing w:val="-3"/>
          <w:sz w:val="24"/>
          <w:szCs w:val="24"/>
        </w:rPr>
        <w:t>En el proceso de análisis de la solicitud crédito se deben tener en cuenta los aspectos más importantes que deben verificarse en cada uno de los documentos aportados por el asociado deudor y su Deudor solidario :</w:t>
      </w:r>
    </w:p>
    <w:p w14:paraId="558653F0" w14:textId="77777777" w:rsidR="00D13BB4" w:rsidRPr="0008167D" w:rsidRDefault="00D13BB4" w:rsidP="00CE2BF7">
      <w:pPr>
        <w:ind w:left="680"/>
        <w:jc w:val="both"/>
        <w:rPr>
          <w:rFonts w:ascii="Arial" w:hAnsi="Arial" w:cs="Arial"/>
          <w:spacing w:val="-3"/>
          <w:sz w:val="24"/>
          <w:szCs w:val="24"/>
        </w:rPr>
      </w:pPr>
    </w:p>
    <w:p w14:paraId="4F01A057" w14:textId="47E6187A" w:rsidR="00AA1E95" w:rsidRPr="0008167D" w:rsidRDefault="00AA1E95" w:rsidP="00CE2BF7">
      <w:pPr>
        <w:numPr>
          <w:ilvl w:val="2"/>
          <w:numId w:val="32"/>
        </w:numPr>
        <w:jc w:val="both"/>
        <w:rPr>
          <w:rFonts w:ascii="Arial" w:hAnsi="Arial" w:cs="Arial"/>
          <w:spacing w:val="-3"/>
          <w:sz w:val="24"/>
          <w:szCs w:val="24"/>
        </w:rPr>
      </w:pPr>
      <w:r w:rsidRPr="0008167D">
        <w:rPr>
          <w:rFonts w:ascii="Arial" w:hAnsi="Arial" w:cs="Arial"/>
          <w:b/>
          <w:spacing w:val="-3"/>
          <w:sz w:val="24"/>
          <w:szCs w:val="24"/>
        </w:rPr>
        <w:t>Revisión de la fotocopia de la cédula de ciudadanía:</w:t>
      </w:r>
      <w:r w:rsidRPr="0008167D">
        <w:rPr>
          <w:rFonts w:ascii="Arial" w:hAnsi="Arial" w:cs="Arial"/>
          <w:spacing w:val="-3"/>
          <w:sz w:val="24"/>
          <w:szCs w:val="24"/>
        </w:rPr>
        <w:t xml:space="preserve"> Básicamente lo que se corrobora es que la información contenida en la fotocopia de la cédula sea legible, para confrontarla con la información suministrada por el asociado en la solicitud de crédito y los demás documentos presentados. El mismo procedimiento se debe aplicar para las fotocopias de cédula del </w:t>
      </w:r>
      <w:r w:rsidRPr="0008167D">
        <w:rPr>
          <w:rFonts w:ascii="Arial" w:hAnsi="Arial" w:cs="Arial"/>
          <w:sz w:val="24"/>
          <w:szCs w:val="24"/>
        </w:rPr>
        <w:t>deudor solidario</w:t>
      </w:r>
    </w:p>
    <w:p w14:paraId="0C711A9A" w14:textId="77777777" w:rsidR="00AA1E95" w:rsidRPr="0008167D" w:rsidRDefault="00AA1E95" w:rsidP="00CE2BF7">
      <w:pPr>
        <w:numPr>
          <w:ilvl w:val="2"/>
          <w:numId w:val="32"/>
        </w:numPr>
        <w:jc w:val="both"/>
        <w:rPr>
          <w:rFonts w:ascii="Arial" w:hAnsi="Arial" w:cs="Arial"/>
          <w:spacing w:val="-3"/>
          <w:sz w:val="24"/>
          <w:szCs w:val="24"/>
        </w:rPr>
      </w:pPr>
      <w:r w:rsidRPr="0008167D">
        <w:rPr>
          <w:rFonts w:ascii="Arial" w:hAnsi="Arial" w:cs="Arial"/>
          <w:b/>
          <w:spacing w:val="-3"/>
          <w:sz w:val="24"/>
          <w:szCs w:val="24"/>
        </w:rPr>
        <w:t>Certificado laboral y los dos últimos comprobantes de nómina:</w:t>
      </w:r>
      <w:r w:rsidRPr="0008167D">
        <w:rPr>
          <w:rFonts w:ascii="Arial" w:hAnsi="Arial" w:cs="Arial"/>
          <w:spacing w:val="-3"/>
          <w:sz w:val="24"/>
          <w:szCs w:val="24"/>
        </w:rPr>
        <w:t xml:space="preserve"> Se debe corroborar llamando a la empresa, el sueldo mensual, cargo, tipo de contrato laboral y antigüedad en la empresa y, que el certificado no tenga más de 60 días de expedida. Sobre los desprendibles de pago, se requiere evaluar los descuentos mensuales y destacar los ingresos netos para el mismo período.</w:t>
      </w:r>
    </w:p>
    <w:p w14:paraId="6A16361F" w14:textId="77777777" w:rsidR="00AA1E95" w:rsidRPr="0008167D" w:rsidRDefault="00AA1E95" w:rsidP="00CE2BF7">
      <w:pPr>
        <w:numPr>
          <w:ilvl w:val="2"/>
          <w:numId w:val="32"/>
        </w:numPr>
        <w:jc w:val="both"/>
        <w:rPr>
          <w:rFonts w:ascii="Arial" w:hAnsi="Arial" w:cs="Arial"/>
          <w:spacing w:val="-3"/>
          <w:sz w:val="24"/>
          <w:szCs w:val="24"/>
        </w:rPr>
      </w:pPr>
      <w:r w:rsidRPr="0008167D">
        <w:rPr>
          <w:rFonts w:ascii="Arial" w:hAnsi="Arial" w:cs="Arial"/>
          <w:b/>
          <w:spacing w:val="-3"/>
          <w:sz w:val="24"/>
          <w:szCs w:val="24"/>
        </w:rPr>
        <w:t>Certificación de otros ingresos</w:t>
      </w:r>
      <w:r w:rsidRPr="0008167D">
        <w:rPr>
          <w:rFonts w:ascii="Arial" w:hAnsi="Arial" w:cs="Arial"/>
          <w:spacing w:val="-3"/>
          <w:sz w:val="24"/>
          <w:szCs w:val="24"/>
        </w:rPr>
        <w:t xml:space="preserve">: En caso de registrar otros ingresos por actividades diferentes a la que normalmente desarrolla el asociado, los mismos deben estar debidamente soportados y comprobados. Si los otros ingresos se </w:t>
      </w:r>
      <w:r w:rsidRPr="0008167D">
        <w:rPr>
          <w:rFonts w:ascii="Arial" w:hAnsi="Arial" w:cs="Arial"/>
          <w:spacing w:val="-3"/>
          <w:sz w:val="24"/>
          <w:szCs w:val="24"/>
        </w:rPr>
        <w:lastRenderedPageBreak/>
        <w:t>generan por renta de capital, debe anexar copia autentica del documento. Si los otros ingresos son por arrendamiento, deben anexar el certificado de tradición y libertad del inmueble.</w:t>
      </w:r>
    </w:p>
    <w:p w14:paraId="71273B98" w14:textId="77777777" w:rsidR="00AA1E95" w:rsidRPr="0008167D" w:rsidRDefault="00AA1E95" w:rsidP="00CE2BF7">
      <w:pPr>
        <w:numPr>
          <w:ilvl w:val="2"/>
          <w:numId w:val="32"/>
        </w:numPr>
        <w:jc w:val="both"/>
        <w:rPr>
          <w:rFonts w:ascii="Arial" w:hAnsi="Arial" w:cs="Arial"/>
          <w:spacing w:val="-3"/>
          <w:sz w:val="24"/>
          <w:szCs w:val="24"/>
        </w:rPr>
      </w:pPr>
      <w:r w:rsidRPr="0008167D">
        <w:rPr>
          <w:rFonts w:ascii="Arial" w:hAnsi="Arial" w:cs="Arial"/>
          <w:b/>
          <w:spacing w:val="-3"/>
          <w:sz w:val="24"/>
          <w:szCs w:val="24"/>
        </w:rPr>
        <w:t>Certificado de ingresos y retenciones</w:t>
      </w:r>
      <w:r w:rsidRPr="0008167D">
        <w:rPr>
          <w:rFonts w:ascii="Arial" w:hAnsi="Arial" w:cs="Arial"/>
          <w:spacing w:val="-3"/>
          <w:sz w:val="24"/>
          <w:szCs w:val="24"/>
        </w:rPr>
        <w:t>: En este documento se encuentra información relativa a los pagos que hizo el empleador a sus funcionarios por los diferentes conceptos laborales, diferenciando entre gravados y no gravados. Además, se encuentran datos sobre otros ingresos, bienes y personas legalmente a cargo. Lo importante de corroborar en este documento es que corresponda al año gravable inmediatamente anterior.</w:t>
      </w:r>
    </w:p>
    <w:p w14:paraId="09262B7C" w14:textId="77777777" w:rsidR="00AA1E95" w:rsidRPr="0008167D" w:rsidRDefault="00AA1E95" w:rsidP="00CE2BF7">
      <w:pPr>
        <w:numPr>
          <w:ilvl w:val="2"/>
          <w:numId w:val="32"/>
        </w:numPr>
        <w:jc w:val="both"/>
        <w:rPr>
          <w:rFonts w:ascii="Arial" w:hAnsi="Arial" w:cs="Arial"/>
          <w:spacing w:val="-3"/>
          <w:sz w:val="24"/>
          <w:szCs w:val="24"/>
        </w:rPr>
      </w:pPr>
      <w:r w:rsidRPr="0008167D">
        <w:rPr>
          <w:rFonts w:ascii="Arial" w:hAnsi="Arial" w:cs="Arial"/>
          <w:b/>
          <w:spacing w:val="-3"/>
          <w:sz w:val="24"/>
          <w:szCs w:val="24"/>
        </w:rPr>
        <w:t>Fotocopia de la declaración de renta y anexos</w:t>
      </w:r>
      <w:r w:rsidRPr="0008167D">
        <w:rPr>
          <w:rFonts w:ascii="Arial" w:hAnsi="Arial" w:cs="Arial"/>
          <w:spacing w:val="-3"/>
          <w:sz w:val="24"/>
          <w:szCs w:val="24"/>
        </w:rPr>
        <w:t xml:space="preserve">: Básicamente se debe revisar que la fotocopia de la declaración de renta y sus anexos corresponden al año gravable inmediatamente anterior. </w:t>
      </w:r>
    </w:p>
    <w:p w14:paraId="185EF1DE" w14:textId="77777777" w:rsidR="00AA1E95" w:rsidRPr="0008167D" w:rsidRDefault="00AA1E95" w:rsidP="00CE2BF7">
      <w:pPr>
        <w:numPr>
          <w:ilvl w:val="2"/>
          <w:numId w:val="32"/>
        </w:numPr>
        <w:jc w:val="both"/>
        <w:rPr>
          <w:rFonts w:ascii="Arial" w:hAnsi="Arial" w:cs="Arial"/>
          <w:spacing w:val="-3"/>
          <w:sz w:val="24"/>
          <w:szCs w:val="24"/>
        </w:rPr>
      </w:pPr>
      <w:r w:rsidRPr="0008167D">
        <w:rPr>
          <w:rFonts w:ascii="Arial" w:hAnsi="Arial" w:cs="Arial"/>
          <w:b/>
          <w:spacing w:val="-3"/>
          <w:sz w:val="24"/>
          <w:szCs w:val="24"/>
        </w:rPr>
        <w:t>Registro mercantil:</w:t>
      </w:r>
      <w:r w:rsidRPr="0008167D">
        <w:rPr>
          <w:rFonts w:ascii="Arial" w:hAnsi="Arial" w:cs="Arial"/>
          <w:spacing w:val="-3"/>
          <w:sz w:val="24"/>
          <w:szCs w:val="24"/>
        </w:rPr>
        <w:t xml:space="preserve"> Expedido en Cámaras de Comercio y contiene la siguiente información, que es preciso tener en cuenta: la razón social, número de identificación tributaria, nombre del representante legal, objeto social, domicilio, radio de acción, duración de la sociedad, capital, atribuciones del representante legal y embargos u otras limitantes que registre el certificado.</w:t>
      </w:r>
    </w:p>
    <w:p w14:paraId="0D717F82" w14:textId="77777777" w:rsidR="00AA1E95" w:rsidRPr="0008167D" w:rsidRDefault="00AA1E95" w:rsidP="00CE2BF7">
      <w:pPr>
        <w:numPr>
          <w:ilvl w:val="2"/>
          <w:numId w:val="32"/>
        </w:numPr>
        <w:jc w:val="both"/>
        <w:rPr>
          <w:rFonts w:ascii="Arial" w:hAnsi="Arial" w:cs="Arial"/>
          <w:spacing w:val="-3"/>
          <w:sz w:val="24"/>
          <w:szCs w:val="24"/>
        </w:rPr>
      </w:pPr>
      <w:r w:rsidRPr="0008167D">
        <w:rPr>
          <w:rFonts w:ascii="Arial" w:hAnsi="Arial" w:cs="Arial"/>
          <w:b/>
          <w:spacing w:val="-3"/>
          <w:sz w:val="24"/>
          <w:szCs w:val="24"/>
        </w:rPr>
        <w:t>Fotocopia del recibo de pago de impuesto de industria y comercio:</w:t>
      </w:r>
      <w:r w:rsidRPr="0008167D">
        <w:rPr>
          <w:rFonts w:ascii="Arial" w:hAnsi="Arial" w:cs="Arial"/>
          <w:spacing w:val="-3"/>
          <w:sz w:val="24"/>
          <w:szCs w:val="24"/>
        </w:rPr>
        <w:t xml:space="preserve"> Este documento nos permite verificar la existencia del negocio y establecer el cumplimiento de la persona con el pago de sus impuestos.</w:t>
      </w:r>
    </w:p>
    <w:p w14:paraId="563557FF" w14:textId="79D9902F" w:rsidR="00AA1E95" w:rsidRPr="0008167D" w:rsidRDefault="00AA1E95" w:rsidP="00CE2BF7">
      <w:pPr>
        <w:numPr>
          <w:ilvl w:val="2"/>
          <w:numId w:val="32"/>
        </w:numPr>
        <w:jc w:val="both"/>
        <w:rPr>
          <w:rFonts w:ascii="Arial" w:hAnsi="Arial" w:cs="Arial"/>
          <w:spacing w:val="-3"/>
          <w:sz w:val="24"/>
          <w:szCs w:val="24"/>
        </w:rPr>
      </w:pPr>
      <w:r w:rsidRPr="0008167D">
        <w:rPr>
          <w:rFonts w:ascii="Arial" w:hAnsi="Arial" w:cs="Arial"/>
          <w:b/>
          <w:spacing w:val="-3"/>
          <w:sz w:val="24"/>
          <w:szCs w:val="24"/>
        </w:rPr>
        <w:t xml:space="preserve">Fotocopia de la licencia de sanidad o funcionamiento: </w:t>
      </w:r>
      <w:r w:rsidRPr="0008167D">
        <w:rPr>
          <w:rFonts w:ascii="Arial" w:hAnsi="Arial" w:cs="Arial"/>
          <w:spacing w:val="-3"/>
          <w:sz w:val="24"/>
          <w:szCs w:val="24"/>
        </w:rPr>
        <w:t>Este documento nos permite verificar la existencia de un negocio, definir su ubicación, establecer la actividad comercial que allí se ejerce e identificar a los propietarios de este.</w:t>
      </w:r>
    </w:p>
    <w:p w14:paraId="2A7D53C9" w14:textId="77777777" w:rsidR="00AA1E95" w:rsidRPr="0008167D" w:rsidRDefault="00AA1E95" w:rsidP="00CE2BF7">
      <w:pPr>
        <w:jc w:val="both"/>
        <w:rPr>
          <w:rFonts w:ascii="Arial" w:hAnsi="Arial" w:cs="Arial"/>
          <w:spacing w:val="-3"/>
          <w:sz w:val="24"/>
          <w:szCs w:val="24"/>
        </w:rPr>
      </w:pPr>
    </w:p>
    <w:p w14:paraId="0972C527" w14:textId="387885CE" w:rsidR="00AA1E95" w:rsidRPr="0008167D" w:rsidRDefault="00AA1E95" w:rsidP="00CE2BF7">
      <w:pPr>
        <w:numPr>
          <w:ilvl w:val="2"/>
          <w:numId w:val="32"/>
        </w:numPr>
        <w:jc w:val="both"/>
        <w:rPr>
          <w:rFonts w:ascii="Arial" w:hAnsi="Arial" w:cs="Arial"/>
          <w:spacing w:val="-3"/>
          <w:sz w:val="24"/>
          <w:szCs w:val="24"/>
        </w:rPr>
      </w:pPr>
      <w:r w:rsidRPr="0008167D">
        <w:rPr>
          <w:rFonts w:ascii="Arial" w:hAnsi="Arial" w:cs="Arial"/>
          <w:b/>
          <w:spacing w:val="-3"/>
          <w:sz w:val="24"/>
          <w:szCs w:val="24"/>
        </w:rPr>
        <w:t>Certificado de tradición y libertad</w:t>
      </w:r>
      <w:r w:rsidRPr="0008167D">
        <w:rPr>
          <w:rFonts w:ascii="Arial" w:hAnsi="Arial" w:cs="Arial"/>
          <w:spacing w:val="-3"/>
          <w:sz w:val="24"/>
          <w:szCs w:val="24"/>
        </w:rPr>
        <w:t>: Es un documento público a través del cual la Oficina de Registro de Instrumentos Públicos identifica y ubica un bien inmueble, detallando su historia en cuanto a propietarios, limitaciones, enajenaciones, medidas cautelares y fechas en que se producen estas anotaciones. Se requiere verificar que los bienes registrados en el certificado correspondan a los relacionados en el formato de solicitud de crédito y que el referido documento no presente más de treinta (30) días de expedición.</w:t>
      </w:r>
      <w:r w:rsidR="00D13BB4" w:rsidRPr="0008167D">
        <w:rPr>
          <w:rFonts w:ascii="Arial" w:hAnsi="Arial" w:cs="Arial"/>
          <w:spacing w:val="-3"/>
          <w:sz w:val="24"/>
          <w:szCs w:val="24"/>
        </w:rPr>
        <w:t xml:space="preserve"> </w:t>
      </w:r>
      <w:r w:rsidRPr="0008167D">
        <w:rPr>
          <w:rFonts w:ascii="Arial" w:hAnsi="Arial" w:cs="Arial"/>
          <w:spacing w:val="-3"/>
          <w:sz w:val="24"/>
          <w:szCs w:val="24"/>
        </w:rPr>
        <w:t>Entre los aspectos importantes para tener en cuenta en el certificado de tradición y libertad tenemos:</w:t>
      </w:r>
    </w:p>
    <w:p w14:paraId="130219A6" w14:textId="77777777" w:rsidR="00AA1E95" w:rsidRPr="0008167D" w:rsidRDefault="00AA1E95" w:rsidP="00CE2BF7">
      <w:pPr>
        <w:ind w:left="680"/>
        <w:jc w:val="both"/>
        <w:rPr>
          <w:rFonts w:ascii="Arial" w:hAnsi="Arial" w:cs="Arial"/>
          <w:spacing w:val="-3"/>
          <w:sz w:val="24"/>
          <w:szCs w:val="24"/>
        </w:rPr>
      </w:pPr>
    </w:p>
    <w:p w14:paraId="529EBCC9" w14:textId="77777777" w:rsidR="00AA1E95" w:rsidRPr="0008167D" w:rsidRDefault="00AA1E95" w:rsidP="00CE2BF7">
      <w:pPr>
        <w:pStyle w:val="Default"/>
        <w:numPr>
          <w:ilvl w:val="3"/>
          <w:numId w:val="32"/>
        </w:numPr>
        <w:jc w:val="both"/>
      </w:pPr>
      <w:r w:rsidRPr="0008167D">
        <w:t xml:space="preserve">El número total de anotaciones debe coincidir con las anotaciones realmente registradas. </w:t>
      </w:r>
    </w:p>
    <w:p w14:paraId="2EBD4FCD" w14:textId="77777777" w:rsidR="00AA1E95" w:rsidRPr="0008167D" w:rsidRDefault="00AA1E95" w:rsidP="00CE2BF7">
      <w:pPr>
        <w:pStyle w:val="Default"/>
        <w:numPr>
          <w:ilvl w:val="3"/>
          <w:numId w:val="32"/>
        </w:numPr>
        <w:jc w:val="both"/>
      </w:pPr>
      <w:r w:rsidRPr="0008167D">
        <w:t>El certificado debe ser presentado en original y debidamente firmado y sellado por el registrador.</w:t>
      </w:r>
    </w:p>
    <w:p w14:paraId="2FAB2AB7" w14:textId="77777777" w:rsidR="00AA1E95" w:rsidRPr="0008167D" w:rsidRDefault="00AA1E95" w:rsidP="00CE2BF7">
      <w:pPr>
        <w:pStyle w:val="Default"/>
        <w:numPr>
          <w:ilvl w:val="3"/>
          <w:numId w:val="32"/>
        </w:numPr>
        <w:jc w:val="both"/>
      </w:pPr>
      <w:r w:rsidRPr="0008167D">
        <w:t xml:space="preserve">Es fundamental que se estime un valor del bien de acuerdo con su extensión, tipo y ubicación y compararlo con el valor reportado por el asociado en el formato de solicitud de crédito, para tener una base en el análisis de la solvencia económica. </w:t>
      </w:r>
    </w:p>
    <w:p w14:paraId="54926DA5" w14:textId="77777777" w:rsidR="00AA1E95" w:rsidRPr="0008167D" w:rsidRDefault="00AA1E95" w:rsidP="00CE2BF7">
      <w:pPr>
        <w:pStyle w:val="Default"/>
        <w:numPr>
          <w:ilvl w:val="3"/>
          <w:numId w:val="32"/>
        </w:numPr>
        <w:jc w:val="both"/>
      </w:pPr>
      <w:r w:rsidRPr="0008167D">
        <w:lastRenderedPageBreak/>
        <w:t>Se requiere revisar todas las anotaciones registradas en el documento, verificando, que ninguna de éstas invalide la posibilidad de recibir el bien en garantía o si se trata de bienes inmuebles del deudor solidario se requiere evaluar si no existe limitación en la propiedad para ofrecer como respaldo de un crédito.</w:t>
      </w:r>
    </w:p>
    <w:p w14:paraId="10853181" w14:textId="77777777" w:rsidR="00AA1E95" w:rsidRPr="0008167D" w:rsidRDefault="00AA1E95" w:rsidP="00CE2BF7">
      <w:pPr>
        <w:pStyle w:val="Default"/>
        <w:numPr>
          <w:ilvl w:val="3"/>
          <w:numId w:val="32"/>
        </w:numPr>
        <w:jc w:val="both"/>
      </w:pPr>
      <w:r w:rsidRPr="0008167D">
        <w:t xml:space="preserve">En el evento que el solicitante o su deudor solidario, cuando se registren embargos de manera indirecta o no, así se encuentren cancelados debe evaluarse la causal y el tiempo transcurrido para el desembargo. </w:t>
      </w:r>
    </w:p>
    <w:p w14:paraId="60C8DE2E" w14:textId="77777777" w:rsidR="00AA1E95" w:rsidRPr="0008167D" w:rsidRDefault="00AA1E95" w:rsidP="00CE2BF7">
      <w:pPr>
        <w:pStyle w:val="Default"/>
        <w:numPr>
          <w:ilvl w:val="3"/>
          <w:numId w:val="32"/>
        </w:numPr>
        <w:jc w:val="both"/>
      </w:pPr>
      <w:r w:rsidRPr="0008167D">
        <w:t xml:space="preserve">Se requiere evaluar las anotaciones registradas en el Certificado de Tradición y Libertad. </w:t>
      </w:r>
    </w:p>
    <w:p w14:paraId="15006D05" w14:textId="77777777" w:rsidR="00AA1E95" w:rsidRPr="0008167D" w:rsidRDefault="00AA1E95" w:rsidP="00CE2BF7">
      <w:pPr>
        <w:pStyle w:val="Default"/>
        <w:numPr>
          <w:ilvl w:val="3"/>
          <w:numId w:val="32"/>
        </w:numPr>
        <w:jc w:val="both"/>
      </w:pPr>
      <w:r w:rsidRPr="0008167D">
        <w:t>Entre las anotaciones no aceptables como garantía en el Certificado de Tradición y Libertad tenemos: Habitación, nuda propiedad, pacto comisorio, pacto de retroventa, pacto de reserva de dominio, patrimonio de familia, embargo, demandas, prohibiciones en abstracto, arrendamiento, comodato, falsa tradición y afectación a vivienda familiar.</w:t>
      </w:r>
    </w:p>
    <w:p w14:paraId="4C631848" w14:textId="77777777" w:rsidR="00AA1E95" w:rsidRPr="0008167D" w:rsidRDefault="00AA1E95" w:rsidP="00CE2BF7">
      <w:pPr>
        <w:ind w:left="680"/>
        <w:jc w:val="both"/>
        <w:rPr>
          <w:rFonts w:ascii="Arial" w:hAnsi="Arial" w:cs="Arial"/>
          <w:spacing w:val="-3"/>
          <w:sz w:val="24"/>
          <w:szCs w:val="24"/>
        </w:rPr>
      </w:pPr>
    </w:p>
    <w:p w14:paraId="10A7563B" w14:textId="77777777" w:rsidR="00AA1E95" w:rsidRPr="0008167D" w:rsidRDefault="00AA1E95" w:rsidP="00CE2BF7">
      <w:pPr>
        <w:numPr>
          <w:ilvl w:val="2"/>
          <w:numId w:val="32"/>
        </w:numPr>
        <w:jc w:val="both"/>
        <w:rPr>
          <w:rFonts w:ascii="Arial" w:hAnsi="Arial" w:cs="Arial"/>
          <w:spacing w:val="-3"/>
          <w:sz w:val="24"/>
          <w:szCs w:val="24"/>
        </w:rPr>
      </w:pPr>
      <w:r w:rsidRPr="0008167D">
        <w:rPr>
          <w:rFonts w:ascii="Arial" w:hAnsi="Arial" w:cs="Arial"/>
          <w:b/>
          <w:spacing w:val="-3"/>
          <w:sz w:val="24"/>
          <w:szCs w:val="24"/>
        </w:rPr>
        <w:t>Fotocopia de la tarjeta de propiedad de vehículos o licencia de tránsito:</w:t>
      </w:r>
      <w:r w:rsidRPr="0008167D">
        <w:rPr>
          <w:rFonts w:ascii="Arial" w:hAnsi="Arial" w:cs="Arial"/>
          <w:spacing w:val="-3"/>
          <w:sz w:val="24"/>
          <w:szCs w:val="24"/>
        </w:rPr>
        <w:t xml:space="preserve"> Con respecto a la fotocopia de la tarjeta de Propiedad de vehículo, se requiere verificar que los datos de los vehículos registrados en las tarjetas correspondan a los relacionados en el formato de solicitud de crédito.</w:t>
      </w:r>
    </w:p>
    <w:p w14:paraId="7EA3C143" w14:textId="77777777" w:rsidR="00AA1E95" w:rsidRPr="0008167D" w:rsidRDefault="00AA1E95" w:rsidP="00CE2BF7">
      <w:pPr>
        <w:numPr>
          <w:ilvl w:val="2"/>
          <w:numId w:val="32"/>
        </w:numPr>
        <w:jc w:val="both"/>
        <w:rPr>
          <w:rFonts w:ascii="Arial" w:hAnsi="Arial" w:cs="Arial"/>
          <w:spacing w:val="-3"/>
          <w:sz w:val="24"/>
          <w:szCs w:val="24"/>
        </w:rPr>
      </w:pPr>
      <w:r w:rsidRPr="0008167D">
        <w:rPr>
          <w:rFonts w:ascii="Arial" w:hAnsi="Arial" w:cs="Arial"/>
          <w:b/>
          <w:spacing w:val="-3"/>
          <w:sz w:val="24"/>
          <w:szCs w:val="24"/>
        </w:rPr>
        <w:t>Certificación de deudas con entidades bancarias, cooperativas o fondos de empleados</w:t>
      </w:r>
      <w:r w:rsidRPr="0008167D">
        <w:rPr>
          <w:rFonts w:ascii="Arial" w:hAnsi="Arial" w:cs="Arial"/>
          <w:spacing w:val="-3"/>
          <w:sz w:val="24"/>
          <w:szCs w:val="24"/>
        </w:rPr>
        <w:t>: La certificación debe ser expedida en original y contener los siguientes datos: saldo de la obligación, valor cuota mensual, vencimiento final y estado actual de la misma.</w:t>
      </w:r>
    </w:p>
    <w:p w14:paraId="328A1FF8" w14:textId="1531C6A9" w:rsidR="00AA1E95" w:rsidRPr="0008167D" w:rsidRDefault="00AA1E95" w:rsidP="00CE2BF7">
      <w:pPr>
        <w:numPr>
          <w:ilvl w:val="2"/>
          <w:numId w:val="32"/>
        </w:numPr>
        <w:jc w:val="both"/>
        <w:rPr>
          <w:rFonts w:ascii="Arial" w:hAnsi="Arial" w:cs="Arial"/>
          <w:spacing w:val="-3"/>
          <w:sz w:val="24"/>
          <w:szCs w:val="24"/>
        </w:rPr>
      </w:pPr>
      <w:r w:rsidRPr="0008167D">
        <w:rPr>
          <w:rFonts w:ascii="Arial" w:hAnsi="Arial" w:cs="Arial"/>
          <w:b/>
          <w:spacing w:val="-3"/>
          <w:sz w:val="24"/>
          <w:szCs w:val="24"/>
        </w:rPr>
        <w:t>Extractos bancarios:</w:t>
      </w:r>
      <w:r w:rsidRPr="0008167D">
        <w:rPr>
          <w:rFonts w:ascii="Arial" w:hAnsi="Arial" w:cs="Arial"/>
          <w:spacing w:val="-3"/>
          <w:sz w:val="24"/>
          <w:szCs w:val="24"/>
        </w:rPr>
        <w:t xml:space="preserve"> Los Extractos bancarios deben corresponder a por lo menos los últimos tres meses. Este documento busca soportar los ingresos de la persona independiente, en la cual su actividad es fluctuante.</w:t>
      </w:r>
    </w:p>
    <w:p w14:paraId="319EEF8D" w14:textId="77777777" w:rsidR="00D13BB4" w:rsidRPr="0008167D" w:rsidRDefault="00D13BB4" w:rsidP="00CE2BF7">
      <w:pPr>
        <w:ind w:left="907"/>
        <w:jc w:val="both"/>
        <w:rPr>
          <w:rFonts w:ascii="Arial" w:hAnsi="Arial" w:cs="Arial"/>
          <w:spacing w:val="-3"/>
          <w:sz w:val="24"/>
          <w:szCs w:val="24"/>
        </w:rPr>
      </w:pPr>
    </w:p>
    <w:p w14:paraId="2F6DD24C" w14:textId="64B1D47E" w:rsidR="00AA1E95" w:rsidRPr="0008167D" w:rsidRDefault="00AA1E95" w:rsidP="00CE2BF7">
      <w:pPr>
        <w:numPr>
          <w:ilvl w:val="2"/>
          <w:numId w:val="32"/>
        </w:numPr>
        <w:jc w:val="both"/>
        <w:rPr>
          <w:rFonts w:ascii="Arial" w:hAnsi="Arial" w:cs="Arial"/>
          <w:spacing w:val="-3"/>
          <w:sz w:val="24"/>
          <w:szCs w:val="24"/>
        </w:rPr>
      </w:pPr>
      <w:r w:rsidRPr="0008167D">
        <w:rPr>
          <w:rFonts w:ascii="Arial" w:hAnsi="Arial" w:cs="Arial"/>
          <w:b/>
          <w:spacing w:val="-3"/>
          <w:sz w:val="24"/>
          <w:szCs w:val="24"/>
        </w:rPr>
        <w:t>Información proveniente de centrales de riesgo:</w:t>
      </w:r>
      <w:r w:rsidRPr="0008167D">
        <w:rPr>
          <w:rFonts w:ascii="Arial" w:hAnsi="Arial" w:cs="Arial"/>
          <w:spacing w:val="-3"/>
          <w:sz w:val="24"/>
          <w:szCs w:val="24"/>
        </w:rPr>
        <w:t xml:space="preserve"> Este documento lo expiden las Centrales de Riesgos con las cuales la entidad haya establecido contrato. En él se registra el comportamiento crediticio, el manejo de cuentas corrientes, de tarjetas de crédito, cartera total y endeudamiento de clientes o información consolidada.</w:t>
      </w:r>
      <w:r w:rsidR="00D13BB4" w:rsidRPr="0008167D">
        <w:rPr>
          <w:rFonts w:ascii="Arial" w:hAnsi="Arial" w:cs="Arial"/>
          <w:spacing w:val="-3"/>
          <w:sz w:val="24"/>
          <w:szCs w:val="24"/>
        </w:rPr>
        <w:t xml:space="preserve"> </w:t>
      </w:r>
      <w:r w:rsidRPr="0008167D">
        <w:rPr>
          <w:rFonts w:ascii="Arial" w:hAnsi="Arial" w:cs="Arial"/>
          <w:spacing w:val="-3"/>
          <w:sz w:val="24"/>
          <w:szCs w:val="24"/>
        </w:rPr>
        <w:t>En este documento se deben tener en cuenta las siguientes instrucciones:</w:t>
      </w:r>
    </w:p>
    <w:p w14:paraId="23297731" w14:textId="77777777" w:rsidR="00AA1E95" w:rsidRPr="0008167D" w:rsidRDefault="00AA1E95" w:rsidP="00CE2BF7">
      <w:pPr>
        <w:ind w:left="680"/>
        <w:jc w:val="both"/>
        <w:rPr>
          <w:rFonts w:ascii="Arial" w:hAnsi="Arial" w:cs="Arial"/>
          <w:spacing w:val="-3"/>
          <w:sz w:val="24"/>
          <w:szCs w:val="24"/>
        </w:rPr>
      </w:pPr>
    </w:p>
    <w:p w14:paraId="08CE5484" w14:textId="77777777" w:rsidR="00AA1E95" w:rsidRPr="0008167D" w:rsidRDefault="00AA1E95" w:rsidP="00CE2BF7">
      <w:pPr>
        <w:pStyle w:val="Default"/>
        <w:numPr>
          <w:ilvl w:val="3"/>
          <w:numId w:val="32"/>
        </w:numPr>
        <w:jc w:val="both"/>
      </w:pPr>
      <w:r w:rsidRPr="0008167D">
        <w:t xml:space="preserve">La información contenida en el documento de consulta corresponde a la relación que tiene el asociado y deudor solidario con las instituciones financieras vigiladas por la Superintendencia Bancaria, por la Superintendencia de la Economía Solidaria, las empresas del sector Real, de servicios públicos y con establecimientos comerciales y reporta todas las operaciones; independiente de su valor. </w:t>
      </w:r>
    </w:p>
    <w:p w14:paraId="6E8D0AE4" w14:textId="77777777" w:rsidR="00AA1E95" w:rsidRPr="0008167D" w:rsidRDefault="00AA1E95" w:rsidP="00CE2BF7">
      <w:pPr>
        <w:pStyle w:val="Default"/>
        <w:numPr>
          <w:ilvl w:val="3"/>
          <w:numId w:val="32"/>
        </w:numPr>
        <w:jc w:val="both"/>
      </w:pPr>
      <w:r w:rsidRPr="0008167D">
        <w:lastRenderedPageBreak/>
        <w:t>Referente a este documento es importante que se corrobore que los nombres, apellidos y número de documento de identidad, registrados en la solicitud de crédito coincidan con los datos de paz y salvo o certificado.</w:t>
      </w:r>
    </w:p>
    <w:p w14:paraId="33E7BCD9" w14:textId="77777777" w:rsidR="00AA1E95" w:rsidRPr="0008167D" w:rsidRDefault="00AA1E95" w:rsidP="00CE2BF7">
      <w:pPr>
        <w:pStyle w:val="Default"/>
        <w:numPr>
          <w:ilvl w:val="3"/>
          <w:numId w:val="32"/>
        </w:numPr>
        <w:jc w:val="both"/>
      </w:pPr>
      <w:r w:rsidRPr="0008167D">
        <w:t>Además, se requiere verificar que la fecha de expedición no sea superior a 30 días.</w:t>
      </w:r>
    </w:p>
    <w:p w14:paraId="5C449996" w14:textId="77777777" w:rsidR="00AA1E95" w:rsidRPr="0008167D" w:rsidRDefault="00AA1E95" w:rsidP="00CE2BF7">
      <w:pPr>
        <w:pStyle w:val="Default"/>
        <w:numPr>
          <w:ilvl w:val="3"/>
          <w:numId w:val="32"/>
        </w:numPr>
        <w:jc w:val="both"/>
      </w:pPr>
      <w:r w:rsidRPr="0008167D">
        <w:t>Es importante revisar el comportamiento crediticio verificando si es un asociado moroso. En el evento que se registre morosidad en cualquiera de los servicios financieros, se requiere la respectiva explicación satisfactoria por escrito de la entidad crediticia sobre su causa. Si no se recibe la aclaración solicitada, el crédito debe ser rechazado.</w:t>
      </w:r>
    </w:p>
    <w:p w14:paraId="4EC4F7A4" w14:textId="77777777" w:rsidR="00AA1E95" w:rsidRPr="0008167D" w:rsidRDefault="00AA1E95" w:rsidP="00CE2BF7">
      <w:pPr>
        <w:pStyle w:val="Default"/>
        <w:numPr>
          <w:ilvl w:val="3"/>
          <w:numId w:val="32"/>
        </w:numPr>
        <w:jc w:val="both"/>
      </w:pPr>
      <w:r w:rsidRPr="0008167D">
        <w:t>En caso de registrar créditos calificados en categoría B, C, D o E, se requiere la justificación satisfactoria a estos comportamientos. Si no se recibe explicación satisfactoria sobre su causa, el crédito debe ser rechazado.</w:t>
      </w:r>
    </w:p>
    <w:p w14:paraId="755D3AD9" w14:textId="77777777" w:rsidR="00AA1E95" w:rsidRPr="0008167D" w:rsidRDefault="00AA1E95" w:rsidP="00CE2BF7">
      <w:pPr>
        <w:pStyle w:val="Default"/>
        <w:jc w:val="both"/>
      </w:pPr>
    </w:p>
    <w:p w14:paraId="794F08FC" w14:textId="216D3455" w:rsidR="00AA1E95" w:rsidRPr="0008167D" w:rsidRDefault="00AA1E95" w:rsidP="00CE2BF7">
      <w:pPr>
        <w:numPr>
          <w:ilvl w:val="2"/>
          <w:numId w:val="32"/>
        </w:numPr>
        <w:jc w:val="both"/>
        <w:rPr>
          <w:rFonts w:ascii="Arial" w:hAnsi="Arial" w:cs="Arial"/>
          <w:spacing w:val="-3"/>
          <w:sz w:val="24"/>
          <w:szCs w:val="24"/>
        </w:rPr>
      </w:pPr>
      <w:r w:rsidRPr="0008167D">
        <w:rPr>
          <w:rFonts w:ascii="Arial" w:hAnsi="Arial" w:cs="Arial"/>
          <w:b/>
          <w:spacing w:val="-3"/>
          <w:sz w:val="24"/>
          <w:szCs w:val="24"/>
        </w:rPr>
        <w:t>Análisis de crédito personas naturales</w:t>
      </w:r>
      <w:r w:rsidRPr="0008167D">
        <w:rPr>
          <w:rFonts w:ascii="Arial" w:hAnsi="Arial" w:cs="Arial"/>
          <w:spacing w:val="-3"/>
          <w:sz w:val="24"/>
          <w:szCs w:val="24"/>
        </w:rPr>
        <w:t>: Es un análisis pormenorizado de todas las variables y parámetros que tienen incidencia en la adecuada colocación de los créditos, es también un punto fundamental que se debe tener en cuenta cuando se tiene la responsabilidad de aprobar una solicitud de crédito. Una exhaustiva revisión de la información suministrada por los solicitantes permitirá un alto grado de seguridad en la recuperación de los recursos colocados. Aunque el asociado sea conocido es importante la evaluación de crédito, dado que es preciso analizar la evolución de la situación financiera y las variables que tienen incidencia en la adecuada colocación de crédito.</w:t>
      </w:r>
      <w:r w:rsidR="00D13BB4" w:rsidRPr="0008167D">
        <w:rPr>
          <w:rFonts w:ascii="Arial" w:hAnsi="Arial" w:cs="Arial"/>
          <w:spacing w:val="-3"/>
          <w:sz w:val="24"/>
          <w:szCs w:val="24"/>
        </w:rPr>
        <w:t xml:space="preserve"> </w:t>
      </w:r>
      <w:r w:rsidRPr="0008167D">
        <w:rPr>
          <w:rFonts w:ascii="Arial" w:hAnsi="Arial" w:cs="Arial"/>
          <w:spacing w:val="-3"/>
          <w:sz w:val="24"/>
          <w:szCs w:val="24"/>
        </w:rPr>
        <w:t xml:space="preserve">El grado de responsabilidad de los Administradores, que por disposición de la Junta Directiva tienen la facultad de definir la aprobación de créditos, toda vez que en estas instancias recae la responsabilidad de retorno de los recursos prestados. </w:t>
      </w:r>
    </w:p>
    <w:p w14:paraId="244CFECA" w14:textId="75CA76ED" w:rsidR="00AA1E95" w:rsidRPr="0008167D" w:rsidRDefault="00AA1E95" w:rsidP="00CE2BF7">
      <w:pPr>
        <w:numPr>
          <w:ilvl w:val="2"/>
          <w:numId w:val="32"/>
        </w:numPr>
        <w:jc w:val="both"/>
        <w:rPr>
          <w:rFonts w:ascii="Arial" w:hAnsi="Arial" w:cs="Arial"/>
          <w:spacing w:val="-3"/>
          <w:sz w:val="24"/>
          <w:szCs w:val="24"/>
        </w:rPr>
      </w:pPr>
      <w:r w:rsidRPr="0008167D">
        <w:rPr>
          <w:rFonts w:ascii="Arial" w:hAnsi="Arial" w:cs="Arial"/>
          <w:b/>
          <w:spacing w:val="-3"/>
          <w:sz w:val="24"/>
          <w:szCs w:val="24"/>
        </w:rPr>
        <w:t>Información del Asociado:</w:t>
      </w:r>
      <w:r w:rsidRPr="0008167D">
        <w:rPr>
          <w:rFonts w:ascii="Arial" w:hAnsi="Arial" w:cs="Arial"/>
          <w:spacing w:val="-3"/>
          <w:sz w:val="24"/>
          <w:szCs w:val="24"/>
        </w:rPr>
        <w:t xml:space="preserve"> Debe contener lo referente a lo estipulado en el formulario de crédito como la fecha de la solicitud, nombre del asociado, valor solicitado, número de Cédula de Ciudadanía del asociado, nombre de la empresa donde labora, anexando el Estado de Cuenta que refleja información tal como: fecha de ingreso </w:t>
      </w:r>
      <w:r w:rsidR="005A08F8">
        <w:rPr>
          <w:rFonts w:ascii="Arial" w:hAnsi="Arial" w:cs="Arial"/>
          <w:spacing w:val="-3"/>
          <w:sz w:val="24"/>
          <w:szCs w:val="24"/>
        </w:rPr>
        <w:t>a la Cooperativa</w:t>
      </w:r>
      <w:r w:rsidRPr="0008167D">
        <w:rPr>
          <w:rFonts w:ascii="Arial" w:hAnsi="Arial" w:cs="Arial"/>
          <w:spacing w:val="-3"/>
          <w:sz w:val="24"/>
          <w:szCs w:val="24"/>
        </w:rPr>
        <w:t>, saldos de los Aportes Sociales, ahorros y CDAT o los servicios que se ofrezca en el portafolio de Servicios d</w:t>
      </w:r>
      <w:r w:rsidR="005A08F8">
        <w:rPr>
          <w:rFonts w:ascii="Arial" w:hAnsi="Arial" w:cs="Arial"/>
          <w:spacing w:val="-3"/>
          <w:sz w:val="24"/>
          <w:szCs w:val="24"/>
        </w:rPr>
        <w:t>e la Cooperativa</w:t>
      </w:r>
      <w:r w:rsidRPr="0008167D">
        <w:rPr>
          <w:rFonts w:ascii="Arial" w:hAnsi="Arial" w:cs="Arial"/>
          <w:spacing w:val="-3"/>
          <w:sz w:val="24"/>
          <w:szCs w:val="24"/>
        </w:rPr>
        <w:t xml:space="preserve"> que posea el asociado al momento de analizar el crédito.</w:t>
      </w:r>
    </w:p>
    <w:p w14:paraId="2D35BC77" w14:textId="77777777" w:rsidR="00D13BB4" w:rsidRPr="0008167D" w:rsidRDefault="00D13BB4" w:rsidP="00CE2BF7">
      <w:pPr>
        <w:ind w:left="907"/>
        <w:jc w:val="both"/>
        <w:rPr>
          <w:rFonts w:ascii="Arial" w:hAnsi="Arial" w:cs="Arial"/>
          <w:spacing w:val="-3"/>
          <w:sz w:val="24"/>
          <w:szCs w:val="24"/>
        </w:rPr>
      </w:pPr>
    </w:p>
    <w:p w14:paraId="38D76479" w14:textId="2D855039" w:rsidR="00AA1E95" w:rsidRPr="0008167D" w:rsidRDefault="00AA1E95" w:rsidP="00CE2BF7">
      <w:pPr>
        <w:numPr>
          <w:ilvl w:val="2"/>
          <w:numId w:val="32"/>
        </w:numPr>
        <w:jc w:val="both"/>
        <w:rPr>
          <w:rFonts w:ascii="Arial" w:hAnsi="Arial" w:cs="Arial"/>
          <w:spacing w:val="-3"/>
          <w:sz w:val="24"/>
          <w:szCs w:val="24"/>
        </w:rPr>
      </w:pPr>
      <w:r w:rsidRPr="0008167D">
        <w:rPr>
          <w:rFonts w:ascii="Arial" w:hAnsi="Arial" w:cs="Arial"/>
          <w:b/>
          <w:spacing w:val="-3"/>
          <w:sz w:val="24"/>
          <w:szCs w:val="24"/>
        </w:rPr>
        <w:t>Comportamiento Crediticio:</w:t>
      </w:r>
      <w:r w:rsidRPr="0008167D">
        <w:rPr>
          <w:rFonts w:ascii="Arial" w:hAnsi="Arial" w:cs="Arial"/>
          <w:spacing w:val="-3"/>
          <w:sz w:val="24"/>
          <w:szCs w:val="24"/>
        </w:rPr>
        <w:t xml:space="preserve"> Durante esta fase se requiere conocer el comportamiento en anteriores operaciones de créditos celebrados con </w:t>
      </w:r>
      <w:r w:rsidR="005A08F8">
        <w:rPr>
          <w:rFonts w:ascii="Arial" w:hAnsi="Arial" w:cs="Arial"/>
          <w:spacing w:val="-3"/>
          <w:sz w:val="24"/>
          <w:szCs w:val="24"/>
        </w:rPr>
        <w:t>la Cooperativa</w:t>
      </w:r>
      <w:r w:rsidRPr="0008167D">
        <w:rPr>
          <w:rFonts w:ascii="Arial" w:hAnsi="Arial" w:cs="Arial"/>
          <w:spacing w:val="-3"/>
          <w:sz w:val="24"/>
          <w:szCs w:val="24"/>
        </w:rPr>
        <w:t xml:space="preserve">, para observar los días de morosidad o el máximo número de días en mora. Para conocer el historial de pago se recurrirá al Software </w:t>
      </w:r>
      <w:r w:rsidR="00EC014C" w:rsidRPr="0008167D">
        <w:rPr>
          <w:rFonts w:ascii="Arial" w:hAnsi="Arial" w:cs="Arial"/>
          <w:spacing w:val="-3"/>
          <w:sz w:val="24"/>
          <w:szCs w:val="24"/>
        </w:rPr>
        <w:t>d</w:t>
      </w:r>
      <w:r w:rsidR="00EC014C">
        <w:rPr>
          <w:rFonts w:ascii="Arial" w:hAnsi="Arial" w:cs="Arial"/>
          <w:spacing w:val="-3"/>
          <w:sz w:val="24"/>
          <w:szCs w:val="24"/>
        </w:rPr>
        <w:t>e la</w:t>
      </w:r>
      <w:r w:rsidR="005A08F8">
        <w:rPr>
          <w:rFonts w:ascii="Arial" w:hAnsi="Arial" w:cs="Arial"/>
          <w:spacing w:val="-3"/>
          <w:sz w:val="24"/>
          <w:szCs w:val="24"/>
        </w:rPr>
        <w:t xml:space="preserve"> Cooperativa</w:t>
      </w:r>
      <w:r w:rsidRPr="0008167D">
        <w:rPr>
          <w:rFonts w:ascii="Arial" w:hAnsi="Arial" w:cs="Arial"/>
          <w:spacing w:val="-3"/>
          <w:sz w:val="24"/>
          <w:szCs w:val="24"/>
        </w:rPr>
        <w:t xml:space="preserve"> consultando al asociado los extractos de pagos o a los mecanismos históricos que posea </w:t>
      </w:r>
      <w:r w:rsidR="005A08F8">
        <w:rPr>
          <w:rFonts w:ascii="Arial" w:hAnsi="Arial" w:cs="Arial"/>
          <w:spacing w:val="-3"/>
          <w:sz w:val="24"/>
          <w:szCs w:val="24"/>
        </w:rPr>
        <w:t>la Cooperativa</w:t>
      </w:r>
      <w:r w:rsidRPr="0008167D">
        <w:rPr>
          <w:rFonts w:ascii="Arial" w:hAnsi="Arial" w:cs="Arial"/>
          <w:spacing w:val="-3"/>
          <w:sz w:val="24"/>
          <w:szCs w:val="24"/>
        </w:rPr>
        <w:t>. Para cuantificar el grado de comportamiento crediticio se establecen las siguientes categorías:</w:t>
      </w:r>
    </w:p>
    <w:p w14:paraId="3A364EAC" w14:textId="77777777" w:rsidR="00AA1E95" w:rsidRPr="0008167D" w:rsidRDefault="00AA1E95" w:rsidP="00CE2BF7">
      <w:pPr>
        <w:ind w:left="680"/>
        <w:jc w:val="both"/>
        <w:rPr>
          <w:rFonts w:ascii="Arial" w:hAnsi="Arial" w:cs="Arial"/>
          <w:spacing w:val="-3"/>
          <w:sz w:val="24"/>
          <w:szCs w:val="24"/>
        </w:rPr>
      </w:pPr>
    </w:p>
    <w:p w14:paraId="5074F8B8" w14:textId="77777777" w:rsidR="00AA1E95" w:rsidRPr="0008167D" w:rsidRDefault="00AA1E95" w:rsidP="00CE2BF7">
      <w:pPr>
        <w:pStyle w:val="Default"/>
        <w:numPr>
          <w:ilvl w:val="3"/>
          <w:numId w:val="32"/>
        </w:numPr>
        <w:jc w:val="both"/>
      </w:pPr>
      <w:r w:rsidRPr="0008167D">
        <w:t>Excelente: Cuando el asociado cancela oportunamente sus cuotas o cuando registre una morosidad máxima en promedio hasta de (6) días.</w:t>
      </w:r>
    </w:p>
    <w:p w14:paraId="32769BB0" w14:textId="77777777" w:rsidR="00AA1E95" w:rsidRPr="0008167D" w:rsidRDefault="00AA1E95" w:rsidP="00CE2BF7">
      <w:pPr>
        <w:pStyle w:val="Default"/>
        <w:numPr>
          <w:ilvl w:val="3"/>
          <w:numId w:val="32"/>
        </w:numPr>
        <w:jc w:val="both"/>
      </w:pPr>
      <w:r w:rsidRPr="0008167D">
        <w:t>Normal: Cuando el asociado cancela sus cuotas con una morosidad máxima en promedio de Veinte (20) días.</w:t>
      </w:r>
    </w:p>
    <w:p w14:paraId="0B3F778C" w14:textId="77777777" w:rsidR="00AA1E95" w:rsidRPr="0008167D" w:rsidRDefault="00AA1E95" w:rsidP="00CE2BF7">
      <w:pPr>
        <w:pStyle w:val="Default"/>
        <w:numPr>
          <w:ilvl w:val="3"/>
          <w:numId w:val="32"/>
        </w:numPr>
        <w:jc w:val="both"/>
      </w:pPr>
      <w:r w:rsidRPr="0008167D">
        <w:t>Regular: Cuando el asociado registra morosidad promedio superior a Veinte (20) días sin exceder los (45) días.</w:t>
      </w:r>
    </w:p>
    <w:p w14:paraId="6EE7B944" w14:textId="69E61856" w:rsidR="00AA1E95" w:rsidRPr="0008167D" w:rsidRDefault="00AA1E95" w:rsidP="00CE2BF7">
      <w:pPr>
        <w:pStyle w:val="Default"/>
        <w:numPr>
          <w:ilvl w:val="3"/>
          <w:numId w:val="32"/>
        </w:numPr>
        <w:jc w:val="both"/>
      </w:pPr>
      <w:r w:rsidRPr="0008167D">
        <w:t>Malo: Cuando el asociado registra morosidad promedio máxima superiores a cuarenta y cinco (45) días.</w:t>
      </w:r>
    </w:p>
    <w:p w14:paraId="3B408784" w14:textId="77777777" w:rsidR="00D13BB4" w:rsidRPr="0008167D" w:rsidRDefault="00D13BB4" w:rsidP="00CE2BF7">
      <w:pPr>
        <w:pStyle w:val="Default"/>
        <w:ind w:left="680"/>
        <w:jc w:val="both"/>
      </w:pPr>
    </w:p>
    <w:p w14:paraId="4ABB50DA" w14:textId="77777777" w:rsidR="00AA1E95" w:rsidRPr="0008167D" w:rsidRDefault="00AA1E95" w:rsidP="00CE2BF7">
      <w:pPr>
        <w:ind w:left="907"/>
        <w:jc w:val="both"/>
        <w:rPr>
          <w:rFonts w:ascii="Arial" w:hAnsi="Arial" w:cs="Arial"/>
          <w:spacing w:val="-3"/>
          <w:sz w:val="24"/>
          <w:szCs w:val="24"/>
        </w:rPr>
      </w:pPr>
      <w:r w:rsidRPr="0008167D">
        <w:rPr>
          <w:rFonts w:ascii="Arial" w:hAnsi="Arial" w:cs="Arial"/>
          <w:spacing w:val="-3"/>
          <w:sz w:val="24"/>
          <w:szCs w:val="24"/>
        </w:rPr>
        <w:t>Cuando el asociado registre un comportamiento de pago regular puede ser sujeto de un nuevo crédito, condicionado a mejorar el hábito de pago.</w:t>
      </w:r>
    </w:p>
    <w:p w14:paraId="0F198B72" w14:textId="1C4E4645" w:rsidR="00AA1E95" w:rsidRDefault="00AA1E95" w:rsidP="00CE2BF7">
      <w:pPr>
        <w:ind w:left="907"/>
        <w:jc w:val="both"/>
        <w:rPr>
          <w:rFonts w:ascii="Arial" w:hAnsi="Arial" w:cs="Arial"/>
          <w:spacing w:val="-3"/>
          <w:sz w:val="24"/>
          <w:szCs w:val="24"/>
        </w:rPr>
      </w:pPr>
      <w:r w:rsidRPr="0008167D">
        <w:rPr>
          <w:rFonts w:ascii="Arial" w:hAnsi="Arial" w:cs="Arial"/>
          <w:spacing w:val="-3"/>
          <w:sz w:val="24"/>
          <w:szCs w:val="24"/>
        </w:rPr>
        <w:t xml:space="preserve">Cuando el asociado registre mal comportamiento en el pago de los compromisos adquiridos en créditos anteriores, no será sujeto de otorgamiento de nuevos créditos. </w:t>
      </w:r>
    </w:p>
    <w:p w14:paraId="01EA8A28" w14:textId="77777777" w:rsidR="005A08F8" w:rsidRPr="0008167D" w:rsidRDefault="005A08F8" w:rsidP="00CE2BF7">
      <w:pPr>
        <w:ind w:left="907"/>
        <w:jc w:val="both"/>
        <w:rPr>
          <w:rFonts w:ascii="Arial" w:hAnsi="Arial" w:cs="Arial"/>
          <w:spacing w:val="-3"/>
          <w:sz w:val="24"/>
          <w:szCs w:val="24"/>
        </w:rPr>
      </w:pPr>
    </w:p>
    <w:p w14:paraId="62075C7E" w14:textId="53440551" w:rsidR="00AA1E95" w:rsidRDefault="00AA1E95" w:rsidP="00CE2BF7">
      <w:pPr>
        <w:ind w:left="907"/>
        <w:jc w:val="both"/>
        <w:rPr>
          <w:rFonts w:ascii="Arial" w:hAnsi="Arial" w:cs="Arial"/>
          <w:spacing w:val="-3"/>
          <w:sz w:val="24"/>
          <w:szCs w:val="24"/>
        </w:rPr>
      </w:pPr>
      <w:r w:rsidRPr="0008167D">
        <w:rPr>
          <w:rFonts w:ascii="Arial" w:hAnsi="Arial" w:cs="Arial"/>
          <w:spacing w:val="-3"/>
          <w:sz w:val="24"/>
          <w:szCs w:val="24"/>
        </w:rPr>
        <w:t>El asociado será sancionado en la línea de crédito por los días en mora que haya tenido, teniendo en cuenta las categorías expuestas anteriormente</w:t>
      </w:r>
      <w:r w:rsidR="005A08F8">
        <w:rPr>
          <w:rFonts w:ascii="Arial" w:hAnsi="Arial" w:cs="Arial"/>
          <w:spacing w:val="-3"/>
          <w:sz w:val="24"/>
          <w:szCs w:val="24"/>
        </w:rPr>
        <w:t>.</w:t>
      </w:r>
    </w:p>
    <w:p w14:paraId="738CE4F7" w14:textId="77777777" w:rsidR="005A08F8" w:rsidRPr="0008167D" w:rsidRDefault="005A08F8" w:rsidP="00CE2BF7">
      <w:pPr>
        <w:ind w:left="907"/>
        <w:jc w:val="both"/>
        <w:rPr>
          <w:rFonts w:ascii="Arial" w:hAnsi="Arial" w:cs="Arial"/>
          <w:spacing w:val="-3"/>
          <w:sz w:val="24"/>
          <w:szCs w:val="24"/>
        </w:rPr>
      </w:pPr>
    </w:p>
    <w:p w14:paraId="4F7443EF" w14:textId="08DB8F23" w:rsidR="00AA1E95" w:rsidRPr="0008167D" w:rsidRDefault="00AA1E95" w:rsidP="00CE2BF7">
      <w:pPr>
        <w:ind w:left="907"/>
        <w:jc w:val="both"/>
        <w:rPr>
          <w:rFonts w:ascii="Arial" w:hAnsi="Arial" w:cs="Arial"/>
          <w:spacing w:val="-3"/>
          <w:sz w:val="24"/>
          <w:szCs w:val="24"/>
        </w:rPr>
      </w:pPr>
      <w:r w:rsidRPr="0008167D">
        <w:rPr>
          <w:rFonts w:ascii="Arial" w:hAnsi="Arial" w:cs="Arial"/>
          <w:spacing w:val="-3"/>
          <w:sz w:val="24"/>
          <w:szCs w:val="24"/>
        </w:rPr>
        <w:t>Se requiere confirmar el valor adeudado a la fecha del análisis y el comportamiento crediticio. De acuerdo con el grado de comportamiento y calificación de morosidad se efectuará la respectiva calificación al asociado. En la evaluación de comportamiento crediticio deberá tener en cuenta número de días de morosidad, sino también el máximo número de días que ha estado en mora y el número de veces que se ha repetido dicha mora. El espacio reservado para observaciones será utilizado para dejar constancia de alguna justificación sobre morosidad presentada en el pago de la obligación.</w:t>
      </w:r>
    </w:p>
    <w:p w14:paraId="6A0EDE85" w14:textId="77777777" w:rsidR="00D13BB4" w:rsidRPr="0008167D" w:rsidRDefault="00D13BB4" w:rsidP="00CE2BF7">
      <w:pPr>
        <w:jc w:val="both"/>
        <w:rPr>
          <w:rFonts w:ascii="Arial" w:hAnsi="Arial" w:cs="Arial"/>
          <w:spacing w:val="-3"/>
          <w:sz w:val="24"/>
          <w:szCs w:val="24"/>
        </w:rPr>
      </w:pPr>
    </w:p>
    <w:p w14:paraId="037A1651" w14:textId="75BD6C48" w:rsidR="00AA1E95" w:rsidRPr="0008167D" w:rsidRDefault="00AA1E95" w:rsidP="00CE2BF7">
      <w:pPr>
        <w:numPr>
          <w:ilvl w:val="2"/>
          <w:numId w:val="32"/>
        </w:numPr>
        <w:jc w:val="both"/>
        <w:rPr>
          <w:rFonts w:ascii="Arial" w:hAnsi="Arial" w:cs="Arial"/>
          <w:spacing w:val="-3"/>
          <w:sz w:val="24"/>
          <w:szCs w:val="24"/>
        </w:rPr>
      </w:pPr>
      <w:r w:rsidRPr="0008167D">
        <w:rPr>
          <w:rFonts w:ascii="Arial" w:hAnsi="Arial" w:cs="Arial"/>
          <w:b/>
          <w:spacing w:val="-3"/>
          <w:sz w:val="24"/>
          <w:szCs w:val="24"/>
        </w:rPr>
        <w:t>Estimación de la capacidad de pago</w:t>
      </w:r>
      <w:r w:rsidRPr="0008167D">
        <w:rPr>
          <w:rFonts w:ascii="Arial" w:hAnsi="Arial" w:cs="Arial"/>
          <w:spacing w:val="-3"/>
          <w:sz w:val="24"/>
          <w:szCs w:val="24"/>
        </w:rPr>
        <w:t>: Es de vital importancia establecer si una persona con sus ingresos puede o no, asumir una obligación crediticia. Más importante que las garantías, es tener la seguridad del recaudo del dinero prestado y esta se obtiene mediante un esfuerzo encaminado a conocer con relativa exactitud, los ingresos del solicitante y su respectiva capacidad de pago. Para determinar la capacidad de pago se debe realizar una preliquidación del crédito para determinar el valor de la cuota mensual y quedará plasmada en el análisis de crédito indicando las condiciones en las que se calculó la cuota (plazo, tasa, forma de pago, etc.). En este sentido se deben tener en cuenta factores tales como:</w:t>
      </w:r>
    </w:p>
    <w:p w14:paraId="7DB6D280" w14:textId="77777777" w:rsidR="00AA1E95" w:rsidRPr="0008167D" w:rsidRDefault="00AA1E95" w:rsidP="00CE2BF7">
      <w:pPr>
        <w:pStyle w:val="Prrafodelista"/>
        <w:jc w:val="both"/>
        <w:rPr>
          <w:rFonts w:ascii="Arial" w:hAnsi="Arial" w:cs="Arial"/>
          <w:spacing w:val="-3"/>
          <w:sz w:val="24"/>
          <w:szCs w:val="24"/>
        </w:rPr>
      </w:pPr>
    </w:p>
    <w:p w14:paraId="69B677BA" w14:textId="77777777" w:rsidR="00AA1E95" w:rsidRPr="0008167D" w:rsidRDefault="00AA1E95" w:rsidP="00CE2BF7">
      <w:pPr>
        <w:pStyle w:val="Default"/>
        <w:numPr>
          <w:ilvl w:val="3"/>
          <w:numId w:val="32"/>
        </w:numPr>
        <w:jc w:val="both"/>
        <w:rPr>
          <w:spacing w:val="-3"/>
        </w:rPr>
      </w:pPr>
      <w:r w:rsidRPr="0008167D">
        <w:rPr>
          <w:b/>
          <w:spacing w:val="-3"/>
        </w:rPr>
        <w:t>Determinación de los ingresos netos mensuales del solicitante:</w:t>
      </w:r>
      <w:r w:rsidRPr="0008167D">
        <w:rPr>
          <w:spacing w:val="-3"/>
        </w:rPr>
        <w:t xml:space="preserve"> En primera instancia es importante anotar que los ingresos netos de las personas con actividad económica independiente corresponden a las ventas o servicios una </w:t>
      </w:r>
      <w:r w:rsidRPr="0008167D">
        <w:rPr>
          <w:spacing w:val="-3"/>
        </w:rPr>
        <w:lastRenderedPageBreak/>
        <w:t>vez deducidos los costos y gastos (utilidad neta) y, en los empleados, los ingresos netos corresponden al salario mensual, deducidos descuentos mensuales.</w:t>
      </w:r>
    </w:p>
    <w:p w14:paraId="181C04E5" w14:textId="77777777" w:rsidR="00AA1E95" w:rsidRPr="0008167D" w:rsidRDefault="00AA1E95" w:rsidP="00CE2BF7">
      <w:pPr>
        <w:pStyle w:val="Default"/>
        <w:numPr>
          <w:ilvl w:val="3"/>
          <w:numId w:val="32"/>
        </w:numPr>
        <w:jc w:val="both"/>
        <w:rPr>
          <w:spacing w:val="-3"/>
        </w:rPr>
      </w:pPr>
      <w:r w:rsidRPr="0008167D">
        <w:rPr>
          <w:b/>
          <w:spacing w:val="-3"/>
        </w:rPr>
        <w:t>Créditos con pago con descuentos por nómina:</w:t>
      </w:r>
      <w:r w:rsidRPr="0008167D">
        <w:rPr>
          <w:spacing w:val="-3"/>
        </w:rPr>
        <w:t xml:space="preserve"> En este caso la capacidad de pago se mide en función de la capacidad máxima de descuento establecida por las normas laborales. El valor de la cuota no puede superar la capacidad máxima de descuento que por norma es del 50% del total del salario, después de los descuentos de ley (numeral 5 del artículo 3 de la ley 1527 de 2012). Esta norma debe observarse teniendo en cuenta que las oficinas pagadoras se abstendrán de firmar la libranza y/o autorizar el descuento.</w:t>
      </w:r>
    </w:p>
    <w:p w14:paraId="05F4955E" w14:textId="0759FD38" w:rsidR="00AA1E95" w:rsidRPr="0008167D" w:rsidRDefault="00AA1E95" w:rsidP="00CE2BF7">
      <w:pPr>
        <w:pStyle w:val="Default"/>
        <w:numPr>
          <w:ilvl w:val="3"/>
          <w:numId w:val="32"/>
        </w:numPr>
        <w:jc w:val="both"/>
        <w:rPr>
          <w:spacing w:val="-3"/>
        </w:rPr>
      </w:pPr>
      <w:r w:rsidRPr="0008167D">
        <w:rPr>
          <w:spacing w:val="-3"/>
        </w:rPr>
        <w:t>Se debe revisar el certificado de sueldos y desprendibles suministrados por las empresas y, primero se le descuentan los valores que afectan el sueldo y que sean de ley (EPS, aportes pensiónales, embargos, rete-fuente, etc.), el valor resultante se divide por dos y a este valor se le restan los otros valores que afectan el sueldo (libranzas,  y demás descuentos que el asociado tenga), de esta manera podemos determinar la capacidad máxima de descuento de sueldo. El valor resultante de esta última operación se compara con el valor de la cuota del crédito para establecer si la libranza se firmará o se autorizará por escrito por parte de la empresa.</w:t>
      </w:r>
    </w:p>
    <w:p w14:paraId="1312F844" w14:textId="77777777" w:rsidR="00AA1E95" w:rsidRPr="0008167D" w:rsidRDefault="00AA1E95" w:rsidP="00CE2BF7">
      <w:pPr>
        <w:pStyle w:val="Default"/>
        <w:numPr>
          <w:ilvl w:val="3"/>
          <w:numId w:val="32"/>
        </w:numPr>
        <w:jc w:val="both"/>
        <w:rPr>
          <w:spacing w:val="-3"/>
        </w:rPr>
      </w:pPr>
      <w:r w:rsidRPr="0008167D">
        <w:rPr>
          <w:b/>
          <w:spacing w:val="-3"/>
        </w:rPr>
        <w:t>Créditos con pago por ventanilla:</w:t>
      </w:r>
      <w:r w:rsidRPr="0008167D">
        <w:rPr>
          <w:spacing w:val="-3"/>
        </w:rPr>
        <w:t xml:space="preserve"> Es importante advertir que la base para el cálculo de la capacidad de pago en este caso la constituye el valor de los ingresos de los solicitantes. Por lo anterior se recalca que los ingresos deben corresponder a una fuente cierta y reflejar una situación real sobre los mismos, es decir que los ingresos deben estar debidamente comprobados y soportados. Hay que investigar al asociado sobre la certeza de la información suministrada por el mismo. Será responsabilidad del funcionario que le corresponde analizar el Crédito evaluar la solicitud de crédito. </w:t>
      </w:r>
    </w:p>
    <w:p w14:paraId="59CAF642" w14:textId="77777777" w:rsidR="00AA1E95" w:rsidRPr="0008167D" w:rsidRDefault="00AA1E95" w:rsidP="00CE2BF7">
      <w:pPr>
        <w:pStyle w:val="Prrafodelista"/>
        <w:rPr>
          <w:rFonts w:ascii="Arial" w:hAnsi="Arial" w:cs="Arial"/>
          <w:spacing w:val="-3"/>
          <w:sz w:val="24"/>
          <w:szCs w:val="24"/>
        </w:rPr>
      </w:pPr>
    </w:p>
    <w:p w14:paraId="5A562C99" w14:textId="77777777" w:rsidR="00AA1E95" w:rsidRPr="0008167D" w:rsidRDefault="00AA1E95" w:rsidP="00CE2BF7">
      <w:pPr>
        <w:numPr>
          <w:ilvl w:val="3"/>
          <w:numId w:val="32"/>
        </w:numPr>
        <w:jc w:val="both"/>
        <w:rPr>
          <w:rFonts w:ascii="Arial" w:hAnsi="Arial" w:cs="Arial"/>
          <w:spacing w:val="-3"/>
          <w:sz w:val="24"/>
          <w:szCs w:val="24"/>
        </w:rPr>
      </w:pPr>
      <w:r w:rsidRPr="0008167D">
        <w:rPr>
          <w:rFonts w:ascii="Arial" w:hAnsi="Arial" w:cs="Arial"/>
          <w:spacing w:val="-3"/>
          <w:sz w:val="24"/>
          <w:szCs w:val="24"/>
        </w:rPr>
        <w:t>Se debe observar entre otros aspectos los siguientes:</w:t>
      </w:r>
    </w:p>
    <w:p w14:paraId="36F9D5A1" w14:textId="77777777" w:rsidR="00AA1E95" w:rsidRPr="0008167D" w:rsidRDefault="00AA1E95" w:rsidP="00CE2BF7">
      <w:pPr>
        <w:ind w:left="680"/>
        <w:jc w:val="both"/>
        <w:rPr>
          <w:rFonts w:ascii="Arial" w:hAnsi="Arial" w:cs="Arial"/>
          <w:spacing w:val="-3"/>
          <w:sz w:val="24"/>
          <w:szCs w:val="24"/>
        </w:rPr>
      </w:pPr>
    </w:p>
    <w:p w14:paraId="2985587B" w14:textId="77777777" w:rsidR="00AA1E95" w:rsidRPr="0008167D" w:rsidRDefault="00AA1E95" w:rsidP="00CE2BF7">
      <w:pPr>
        <w:numPr>
          <w:ilvl w:val="3"/>
          <w:numId w:val="38"/>
        </w:numPr>
        <w:ind w:left="1418"/>
        <w:jc w:val="both"/>
        <w:rPr>
          <w:rFonts w:ascii="Arial" w:hAnsi="Arial" w:cs="Arial"/>
          <w:bCs/>
          <w:spacing w:val="-3"/>
          <w:sz w:val="24"/>
          <w:szCs w:val="24"/>
        </w:rPr>
      </w:pPr>
      <w:r w:rsidRPr="0008167D">
        <w:rPr>
          <w:rFonts w:ascii="Arial" w:hAnsi="Arial" w:cs="Arial"/>
          <w:bCs/>
          <w:spacing w:val="-3"/>
          <w:sz w:val="24"/>
          <w:szCs w:val="24"/>
        </w:rPr>
        <w:t>Endeudamiento con el sector financiero.</w:t>
      </w:r>
    </w:p>
    <w:p w14:paraId="7BA03C19" w14:textId="77777777" w:rsidR="00AA1E95" w:rsidRPr="0008167D" w:rsidRDefault="00AA1E95" w:rsidP="00CE2BF7">
      <w:pPr>
        <w:numPr>
          <w:ilvl w:val="3"/>
          <w:numId w:val="38"/>
        </w:numPr>
        <w:ind w:left="1418"/>
        <w:jc w:val="both"/>
        <w:rPr>
          <w:rFonts w:ascii="Arial" w:hAnsi="Arial" w:cs="Arial"/>
          <w:bCs/>
          <w:spacing w:val="-3"/>
          <w:sz w:val="24"/>
          <w:szCs w:val="24"/>
        </w:rPr>
      </w:pPr>
      <w:r w:rsidRPr="0008167D">
        <w:rPr>
          <w:rFonts w:ascii="Arial" w:hAnsi="Arial" w:cs="Arial"/>
          <w:bCs/>
          <w:spacing w:val="-3"/>
          <w:sz w:val="24"/>
          <w:szCs w:val="24"/>
        </w:rPr>
        <w:t>Tipo de persona (empleado o independiente)</w:t>
      </w:r>
    </w:p>
    <w:p w14:paraId="4D2E8DFB" w14:textId="77777777" w:rsidR="00AA1E95" w:rsidRPr="0008167D" w:rsidRDefault="00AA1E95" w:rsidP="00CE2BF7">
      <w:pPr>
        <w:numPr>
          <w:ilvl w:val="3"/>
          <w:numId w:val="38"/>
        </w:numPr>
        <w:ind w:left="1418"/>
        <w:jc w:val="both"/>
        <w:rPr>
          <w:rFonts w:ascii="Arial" w:hAnsi="Arial" w:cs="Arial"/>
          <w:bCs/>
          <w:spacing w:val="-3"/>
          <w:sz w:val="24"/>
          <w:szCs w:val="24"/>
        </w:rPr>
      </w:pPr>
      <w:r w:rsidRPr="0008167D">
        <w:rPr>
          <w:rFonts w:ascii="Arial" w:hAnsi="Arial" w:cs="Arial"/>
          <w:bCs/>
          <w:spacing w:val="-3"/>
          <w:sz w:val="24"/>
          <w:szCs w:val="24"/>
        </w:rPr>
        <w:t>Compromiso de tipo familiar (Influye el estado civil, personas a cargo, entre otros.)</w:t>
      </w:r>
    </w:p>
    <w:p w14:paraId="26959220" w14:textId="53162397" w:rsidR="00AA1E95" w:rsidRPr="0008167D" w:rsidRDefault="00AA1E95" w:rsidP="00CE2BF7">
      <w:pPr>
        <w:numPr>
          <w:ilvl w:val="3"/>
          <w:numId w:val="38"/>
        </w:numPr>
        <w:ind w:left="1418"/>
        <w:jc w:val="both"/>
        <w:rPr>
          <w:rFonts w:ascii="Arial" w:hAnsi="Arial" w:cs="Arial"/>
          <w:bCs/>
          <w:spacing w:val="-3"/>
          <w:sz w:val="24"/>
          <w:szCs w:val="24"/>
        </w:rPr>
      </w:pPr>
      <w:r w:rsidRPr="0008167D">
        <w:rPr>
          <w:rFonts w:ascii="Arial" w:hAnsi="Arial" w:cs="Arial"/>
          <w:bCs/>
          <w:spacing w:val="-3"/>
          <w:sz w:val="24"/>
          <w:szCs w:val="24"/>
        </w:rPr>
        <w:t>Si vive en arrendamiento o posee vivienda propia con o sin gravámenes hipotecarios.</w:t>
      </w:r>
    </w:p>
    <w:p w14:paraId="1360481A" w14:textId="77777777" w:rsidR="00AA1E95" w:rsidRPr="0008167D" w:rsidRDefault="00AA1E95" w:rsidP="00CE2BF7">
      <w:pPr>
        <w:jc w:val="both"/>
        <w:rPr>
          <w:rFonts w:ascii="Arial" w:hAnsi="Arial" w:cs="Arial"/>
          <w:bCs/>
          <w:spacing w:val="-3"/>
          <w:sz w:val="24"/>
          <w:szCs w:val="24"/>
        </w:rPr>
      </w:pPr>
    </w:p>
    <w:p w14:paraId="34E8FDC8" w14:textId="7F38D130" w:rsidR="00AA1E95" w:rsidRDefault="00AA1E95" w:rsidP="00CE2BF7">
      <w:pPr>
        <w:numPr>
          <w:ilvl w:val="2"/>
          <w:numId w:val="32"/>
        </w:numPr>
        <w:jc w:val="both"/>
        <w:rPr>
          <w:rFonts w:ascii="Arial" w:hAnsi="Arial" w:cs="Arial"/>
          <w:spacing w:val="-3"/>
          <w:sz w:val="24"/>
          <w:szCs w:val="24"/>
        </w:rPr>
      </w:pPr>
      <w:r w:rsidRPr="0008167D">
        <w:rPr>
          <w:rFonts w:ascii="Arial" w:hAnsi="Arial" w:cs="Arial"/>
          <w:b/>
          <w:spacing w:val="-3"/>
          <w:sz w:val="24"/>
          <w:szCs w:val="24"/>
        </w:rPr>
        <w:t>Solvencia Económica</w:t>
      </w:r>
      <w:r w:rsidRPr="0008167D">
        <w:rPr>
          <w:rFonts w:ascii="Arial" w:hAnsi="Arial" w:cs="Arial"/>
          <w:spacing w:val="-3"/>
          <w:sz w:val="24"/>
          <w:szCs w:val="24"/>
        </w:rPr>
        <w:t>: Se considera solvencia económica la capacidad de respaldo que ofrecen los activos fijos, con relación al monto del crédito. Realice un análisis cuantitativo y cualitativo sobre los bienes inmuebles, vehículos y otros activos que posee el cliente, teniendo en cuenta limitaciones por hipotecas o pignoraciones.</w:t>
      </w:r>
      <w:r w:rsidR="00D13BB4" w:rsidRPr="0008167D">
        <w:rPr>
          <w:rFonts w:ascii="Arial" w:hAnsi="Arial" w:cs="Arial"/>
          <w:spacing w:val="-3"/>
          <w:sz w:val="24"/>
          <w:szCs w:val="24"/>
        </w:rPr>
        <w:t xml:space="preserve"> </w:t>
      </w:r>
      <w:r w:rsidRPr="0008167D">
        <w:rPr>
          <w:rFonts w:ascii="Arial" w:hAnsi="Arial" w:cs="Arial"/>
          <w:spacing w:val="-3"/>
          <w:sz w:val="24"/>
          <w:szCs w:val="24"/>
        </w:rPr>
        <w:t xml:space="preserve">La solvencia económica del deudor se podrá estimar tomando el </w:t>
      </w:r>
      <w:r w:rsidRPr="0008167D">
        <w:rPr>
          <w:rFonts w:ascii="Arial" w:hAnsi="Arial" w:cs="Arial"/>
          <w:spacing w:val="-3"/>
          <w:sz w:val="24"/>
          <w:szCs w:val="24"/>
        </w:rPr>
        <w:lastRenderedPageBreak/>
        <w:t xml:space="preserve">valor de los activos fijos que posea y restando el valor de las deudas que los afecten. El monto por prestar no podrá superar el 30% de los activos totales del cliente y/o el 50% de los activos fijos netos deducidos los pasivos. </w:t>
      </w:r>
    </w:p>
    <w:p w14:paraId="41BE0936" w14:textId="77777777" w:rsidR="005A08F8" w:rsidRPr="0008167D" w:rsidRDefault="005A08F8" w:rsidP="00CE2BF7">
      <w:pPr>
        <w:ind w:left="851"/>
        <w:jc w:val="both"/>
        <w:rPr>
          <w:rFonts w:ascii="Arial" w:hAnsi="Arial" w:cs="Arial"/>
          <w:spacing w:val="-3"/>
          <w:sz w:val="24"/>
          <w:szCs w:val="24"/>
        </w:rPr>
      </w:pPr>
    </w:p>
    <w:p w14:paraId="26C83AD8" w14:textId="7B92B27F" w:rsidR="00AA1E95" w:rsidRPr="0008167D" w:rsidRDefault="00AA1E95" w:rsidP="00CE2BF7">
      <w:pPr>
        <w:numPr>
          <w:ilvl w:val="2"/>
          <w:numId w:val="32"/>
        </w:numPr>
        <w:jc w:val="both"/>
        <w:rPr>
          <w:rFonts w:ascii="Arial" w:hAnsi="Arial" w:cs="Arial"/>
          <w:spacing w:val="-3"/>
          <w:sz w:val="24"/>
          <w:szCs w:val="24"/>
        </w:rPr>
      </w:pPr>
      <w:r w:rsidRPr="0008167D">
        <w:rPr>
          <w:rFonts w:ascii="Arial" w:hAnsi="Arial" w:cs="Arial"/>
          <w:b/>
          <w:spacing w:val="-3"/>
          <w:sz w:val="24"/>
          <w:szCs w:val="24"/>
        </w:rPr>
        <w:t>Garantía:</w:t>
      </w:r>
      <w:r w:rsidRPr="0008167D">
        <w:rPr>
          <w:rFonts w:ascii="Arial" w:hAnsi="Arial" w:cs="Arial"/>
          <w:spacing w:val="-3"/>
          <w:sz w:val="24"/>
          <w:szCs w:val="24"/>
        </w:rPr>
        <w:t xml:space="preserve"> Todo préstamo estará respaldado con la pignoración de los aportes sociales del asociado, y además la firma de un pagaré y se exigirá la firma de la libranza con su carta de instrucciones. En el evento de que la cuantía del crédito supere sus aportes y dependiendo la modalidad de crédito y el monto se exigirán garantías personales o reales.</w:t>
      </w:r>
      <w:r w:rsidR="00D13BB4" w:rsidRPr="0008167D">
        <w:rPr>
          <w:rFonts w:ascii="Arial" w:hAnsi="Arial" w:cs="Arial"/>
          <w:spacing w:val="-3"/>
          <w:sz w:val="24"/>
          <w:szCs w:val="24"/>
        </w:rPr>
        <w:t xml:space="preserve"> </w:t>
      </w:r>
      <w:r w:rsidRPr="0008167D">
        <w:rPr>
          <w:rFonts w:ascii="Arial" w:hAnsi="Arial" w:cs="Arial"/>
          <w:spacing w:val="-3"/>
          <w:sz w:val="24"/>
          <w:szCs w:val="24"/>
        </w:rPr>
        <w:t xml:space="preserve">Para las garantías personales es de vital importancia analizar si el </w:t>
      </w:r>
      <w:r w:rsidRPr="0008167D">
        <w:rPr>
          <w:rFonts w:ascii="Arial" w:hAnsi="Arial" w:cs="Arial"/>
          <w:sz w:val="24"/>
          <w:szCs w:val="24"/>
        </w:rPr>
        <w:t xml:space="preserve">deudor solidario </w:t>
      </w:r>
      <w:r w:rsidRPr="0008167D">
        <w:rPr>
          <w:rFonts w:ascii="Arial" w:hAnsi="Arial" w:cs="Arial"/>
          <w:spacing w:val="-3"/>
          <w:sz w:val="24"/>
          <w:szCs w:val="24"/>
        </w:rPr>
        <w:t xml:space="preserve">presentado se encuentra en el momento avalando créditos de otros asociados. Para minimizar el riesgo en el recaudo, un asociado sólo podrá avalar dos (2) solicitudes de crédito simultáneamente ya que este asociado fuera de responder por sus obligaciones para con </w:t>
      </w:r>
      <w:r w:rsidR="005A08F8">
        <w:rPr>
          <w:rFonts w:ascii="Arial" w:hAnsi="Arial" w:cs="Arial"/>
          <w:spacing w:val="-3"/>
          <w:sz w:val="24"/>
          <w:szCs w:val="24"/>
        </w:rPr>
        <w:t>la Cooperativa</w:t>
      </w:r>
      <w:r w:rsidRPr="0008167D">
        <w:rPr>
          <w:rFonts w:ascii="Arial" w:hAnsi="Arial" w:cs="Arial"/>
          <w:spacing w:val="-3"/>
          <w:sz w:val="24"/>
          <w:szCs w:val="24"/>
        </w:rPr>
        <w:t xml:space="preserve"> estaría garantizando dos obligaciones adicionales a su endeudamiento. </w:t>
      </w:r>
    </w:p>
    <w:p w14:paraId="6A8632C7" w14:textId="77777777" w:rsidR="00AA1E95" w:rsidRPr="0008167D" w:rsidRDefault="00AA1E95" w:rsidP="00CE2BF7">
      <w:pPr>
        <w:ind w:left="680"/>
        <w:jc w:val="both"/>
        <w:rPr>
          <w:rFonts w:ascii="Arial" w:hAnsi="Arial" w:cs="Arial"/>
          <w:spacing w:val="-3"/>
          <w:sz w:val="24"/>
          <w:szCs w:val="24"/>
        </w:rPr>
      </w:pPr>
    </w:p>
    <w:p w14:paraId="3956F2FB" w14:textId="77777777" w:rsidR="00AA1E95" w:rsidRPr="0008167D" w:rsidRDefault="00AA1E95" w:rsidP="00CE2BF7">
      <w:pPr>
        <w:numPr>
          <w:ilvl w:val="3"/>
          <w:numId w:val="32"/>
        </w:numPr>
        <w:jc w:val="both"/>
        <w:rPr>
          <w:rFonts w:ascii="Arial" w:hAnsi="Arial" w:cs="Arial"/>
          <w:spacing w:val="-3"/>
          <w:sz w:val="24"/>
          <w:szCs w:val="24"/>
        </w:rPr>
      </w:pPr>
      <w:r w:rsidRPr="0008167D">
        <w:rPr>
          <w:rFonts w:ascii="Arial" w:hAnsi="Arial" w:cs="Arial"/>
          <w:spacing w:val="-3"/>
          <w:sz w:val="24"/>
          <w:szCs w:val="24"/>
        </w:rPr>
        <w:t>En cuanto a garantía admisible tenga en cuenta aspectos generales como:</w:t>
      </w:r>
    </w:p>
    <w:p w14:paraId="57B4563B" w14:textId="77777777" w:rsidR="00AA1E95" w:rsidRPr="0008167D" w:rsidRDefault="00AA1E95" w:rsidP="00CE2BF7">
      <w:pPr>
        <w:ind w:left="680"/>
        <w:jc w:val="both"/>
        <w:rPr>
          <w:rFonts w:ascii="Arial" w:hAnsi="Arial" w:cs="Arial"/>
          <w:spacing w:val="-3"/>
          <w:sz w:val="24"/>
          <w:szCs w:val="24"/>
        </w:rPr>
      </w:pPr>
    </w:p>
    <w:p w14:paraId="3C5D077A" w14:textId="77777777" w:rsidR="00AA1E95" w:rsidRPr="0008167D" w:rsidRDefault="00AA1E95" w:rsidP="00CE2BF7">
      <w:pPr>
        <w:numPr>
          <w:ilvl w:val="3"/>
          <w:numId w:val="38"/>
        </w:numPr>
        <w:ind w:left="1418"/>
        <w:jc w:val="both"/>
        <w:rPr>
          <w:rFonts w:ascii="Arial" w:hAnsi="Arial" w:cs="Arial"/>
          <w:bCs/>
          <w:spacing w:val="-3"/>
          <w:sz w:val="24"/>
          <w:szCs w:val="24"/>
        </w:rPr>
      </w:pPr>
      <w:r w:rsidRPr="0008167D">
        <w:rPr>
          <w:rFonts w:ascii="Arial" w:hAnsi="Arial" w:cs="Arial"/>
          <w:bCs/>
          <w:spacing w:val="-3"/>
          <w:sz w:val="24"/>
          <w:szCs w:val="24"/>
        </w:rPr>
        <w:t>Análisis de mercado de finca raíz.</w:t>
      </w:r>
    </w:p>
    <w:p w14:paraId="57F49854" w14:textId="77777777" w:rsidR="00AA1E95" w:rsidRPr="0008167D" w:rsidRDefault="00AA1E95" w:rsidP="00CE2BF7">
      <w:pPr>
        <w:numPr>
          <w:ilvl w:val="3"/>
          <w:numId w:val="38"/>
        </w:numPr>
        <w:ind w:left="1418"/>
        <w:jc w:val="both"/>
        <w:rPr>
          <w:rFonts w:ascii="Arial" w:hAnsi="Arial" w:cs="Arial"/>
          <w:bCs/>
          <w:spacing w:val="-3"/>
          <w:sz w:val="24"/>
          <w:szCs w:val="24"/>
        </w:rPr>
      </w:pPr>
      <w:r w:rsidRPr="0008167D">
        <w:rPr>
          <w:rFonts w:ascii="Arial" w:hAnsi="Arial" w:cs="Arial"/>
          <w:bCs/>
          <w:spacing w:val="-3"/>
          <w:sz w:val="24"/>
          <w:szCs w:val="24"/>
        </w:rPr>
        <w:t>Reglamentaciones del sector.</w:t>
      </w:r>
    </w:p>
    <w:p w14:paraId="5D84B384" w14:textId="77777777" w:rsidR="00AA1E95" w:rsidRPr="0008167D" w:rsidRDefault="00AA1E95" w:rsidP="00CE2BF7">
      <w:pPr>
        <w:numPr>
          <w:ilvl w:val="3"/>
          <w:numId w:val="38"/>
        </w:numPr>
        <w:ind w:left="1418"/>
        <w:jc w:val="both"/>
        <w:rPr>
          <w:rFonts w:ascii="Arial" w:hAnsi="Arial" w:cs="Arial"/>
          <w:bCs/>
          <w:spacing w:val="-3"/>
          <w:sz w:val="24"/>
          <w:szCs w:val="24"/>
        </w:rPr>
      </w:pPr>
      <w:r w:rsidRPr="0008167D">
        <w:rPr>
          <w:rFonts w:ascii="Arial" w:hAnsi="Arial" w:cs="Arial"/>
          <w:bCs/>
          <w:spacing w:val="-3"/>
          <w:sz w:val="24"/>
          <w:szCs w:val="24"/>
        </w:rPr>
        <w:t>Consideraciones tales como: ubicación del sector, la forma del lote, edad y tipo de construcción, análisis del valor comercial promedio de los inmuebles en la zona, tiempo probable de comercialización del inmueble.</w:t>
      </w:r>
    </w:p>
    <w:p w14:paraId="46E7C976" w14:textId="77777777" w:rsidR="00AA1E95" w:rsidRPr="0008167D" w:rsidRDefault="00AA1E95" w:rsidP="00CE2BF7">
      <w:pPr>
        <w:ind w:left="680"/>
        <w:jc w:val="both"/>
        <w:rPr>
          <w:rFonts w:ascii="Arial" w:hAnsi="Arial" w:cs="Arial"/>
          <w:spacing w:val="-3"/>
          <w:sz w:val="24"/>
          <w:szCs w:val="24"/>
        </w:rPr>
      </w:pPr>
    </w:p>
    <w:p w14:paraId="3FB74B97" w14:textId="0B5C9F8A" w:rsidR="00AA1E95" w:rsidRPr="0008167D" w:rsidRDefault="00AA1E95" w:rsidP="00CE2BF7">
      <w:pPr>
        <w:numPr>
          <w:ilvl w:val="3"/>
          <w:numId w:val="32"/>
        </w:numPr>
        <w:jc w:val="both"/>
        <w:rPr>
          <w:rFonts w:ascii="Arial" w:hAnsi="Arial" w:cs="Arial"/>
          <w:spacing w:val="-3"/>
          <w:sz w:val="24"/>
          <w:szCs w:val="24"/>
        </w:rPr>
      </w:pPr>
      <w:r w:rsidRPr="0008167D">
        <w:rPr>
          <w:rFonts w:ascii="Arial" w:hAnsi="Arial" w:cs="Arial"/>
          <w:spacing w:val="-3"/>
          <w:sz w:val="24"/>
          <w:szCs w:val="24"/>
        </w:rPr>
        <w:t>Si la garantía admisible ya se encuentra constituida, se requiere consultar el fólder de la garantía para verificar los siguientes aspectos:</w:t>
      </w:r>
    </w:p>
    <w:p w14:paraId="7B611745" w14:textId="77777777" w:rsidR="00D13BB4" w:rsidRPr="0008167D" w:rsidRDefault="00D13BB4" w:rsidP="00CE2BF7">
      <w:pPr>
        <w:ind w:left="1021"/>
        <w:jc w:val="both"/>
        <w:rPr>
          <w:rFonts w:ascii="Arial" w:hAnsi="Arial" w:cs="Arial"/>
          <w:spacing w:val="-3"/>
          <w:sz w:val="24"/>
          <w:szCs w:val="24"/>
        </w:rPr>
      </w:pPr>
    </w:p>
    <w:p w14:paraId="75DBB7F8" w14:textId="77777777" w:rsidR="00AA1E95" w:rsidRPr="0008167D" w:rsidRDefault="00AA1E95" w:rsidP="00CE2BF7">
      <w:pPr>
        <w:numPr>
          <w:ilvl w:val="3"/>
          <w:numId w:val="38"/>
        </w:numPr>
        <w:ind w:left="1418"/>
        <w:jc w:val="both"/>
        <w:rPr>
          <w:rFonts w:ascii="Arial" w:hAnsi="Arial" w:cs="Arial"/>
          <w:bCs/>
          <w:spacing w:val="-3"/>
          <w:sz w:val="24"/>
          <w:szCs w:val="24"/>
        </w:rPr>
      </w:pPr>
      <w:r w:rsidRPr="0008167D">
        <w:rPr>
          <w:rFonts w:ascii="Arial" w:hAnsi="Arial" w:cs="Arial"/>
          <w:bCs/>
          <w:spacing w:val="-3"/>
          <w:sz w:val="24"/>
          <w:szCs w:val="24"/>
        </w:rPr>
        <w:t>Que repose en el archivo la primera copia de la escritura de hipoteca, es decir la que presta mérito jurídico, para el caso de contratos de prenda se debe verificar que exista el original del contrato.</w:t>
      </w:r>
    </w:p>
    <w:p w14:paraId="092D9650" w14:textId="77777777" w:rsidR="00AA1E95" w:rsidRPr="0008167D" w:rsidRDefault="00AA1E95" w:rsidP="00CE2BF7">
      <w:pPr>
        <w:numPr>
          <w:ilvl w:val="3"/>
          <w:numId w:val="38"/>
        </w:numPr>
        <w:ind w:left="1418"/>
        <w:jc w:val="both"/>
        <w:rPr>
          <w:rFonts w:ascii="Arial" w:hAnsi="Arial" w:cs="Arial"/>
          <w:bCs/>
          <w:spacing w:val="-3"/>
          <w:sz w:val="24"/>
          <w:szCs w:val="24"/>
        </w:rPr>
      </w:pPr>
      <w:r w:rsidRPr="0008167D">
        <w:rPr>
          <w:rFonts w:ascii="Arial" w:hAnsi="Arial" w:cs="Arial"/>
          <w:bCs/>
          <w:spacing w:val="-3"/>
          <w:sz w:val="24"/>
          <w:szCs w:val="24"/>
        </w:rPr>
        <w:t>Que exista el documento que pruebe que la garantía se encuentra debidamente registrada; para bienes inmuebles el certificado de libertad y tradición actualizado, para contrato de prenda la certificación actualizada de Tránsito y Transporte.</w:t>
      </w:r>
    </w:p>
    <w:p w14:paraId="34EC4039" w14:textId="77777777" w:rsidR="00AA1E95" w:rsidRPr="0008167D" w:rsidRDefault="00AA1E95" w:rsidP="00CE2BF7">
      <w:pPr>
        <w:numPr>
          <w:ilvl w:val="3"/>
          <w:numId w:val="38"/>
        </w:numPr>
        <w:ind w:left="1418"/>
        <w:jc w:val="both"/>
        <w:rPr>
          <w:rFonts w:ascii="Arial" w:hAnsi="Arial" w:cs="Arial"/>
          <w:bCs/>
          <w:spacing w:val="-3"/>
          <w:sz w:val="24"/>
          <w:szCs w:val="24"/>
        </w:rPr>
      </w:pPr>
      <w:r w:rsidRPr="0008167D">
        <w:rPr>
          <w:rFonts w:ascii="Arial" w:hAnsi="Arial" w:cs="Arial"/>
          <w:bCs/>
          <w:spacing w:val="-3"/>
          <w:sz w:val="24"/>
          <w:szCs w:val="24"/>
        </w:rPr>
        <w:t>Que el seguro que ampara los bienes gravados esté vigente.</w:t>
      </w:r>
    </w:p>
    <w:p w14:paraId="66689748" w14:textId="0CC3ACBF" w:rsidR="00AA1E95" w:rsidRPr="0008167D" w:rsidRDefault="00AA1E95" w:rsidP="00CE2BF7">
      <w:pPr>
        <w:numPr>
          <w:ilvl w:val="3"/>
          <w:numId w:val="38"/>
        </w:numPr>
        <w:ind w:left="1418"/>
        <w:jc w:val="both"/>
        <w:rPr>
          <w:rFonts w:ascii="Arial" w:hAnsi="Arial" w:cs="Arial"/>
          <w:bCs/>
          <w:spacing w:val="-3"/>
          <w:sz w:val="24"/>
          <w:szCs w:val="24"/>
        </w:rPr>
      </w:pPr>
      <w:r w:rsidRPr="0008167D">
        <w:rPr>
          <w:rFonts w:ascii="Arial" w:hAnsi="Arial" w:cs="Arial"/>
          <w:bCs/>
          <w:spacing w:val="-3"/>
          <w:sz w:val="24"/>
          <w:szCs w:val="24"/>
        </w:rPr>
        <w:t>Que la póliza de seguro incorpore a</w:t>
      </w:r>
      <w:r w:rsidR="005A08F8">
        <w:rPr>
          <w:rFonts w:ascii="Arial" w:hAnsi="Arial" w:cs="Arial"/>
          <w:bCs/>
          <w:spacing w:val="-3"/>
          <w:sz w:val="24"/>
          <w:szCs w:val="24"/>
        </w:rPr>
        <w:t xml:space="preserve"> la Cooperativa </w:t>
      </w:r>
      <w:r w:rsidRPr="0008167D">
        <w:rPr>
          <w:rFonts w:ascii="Arial" w:hAnsi="Arial" w:cs="Arial"/>
          <w:bCs/>
          <w:spacing w:val="-3"/>
          <w:sz w:val="24"/>
          <w:szCs w:val="24"/>
        </w:rPr>
        <w:t>como primer beneficiario.</w:t>
      </w:r>
    </w:p>
    <w:p w14:paraId="5580976C" w14:textId="77777777" w:rsidR="00AA1E95" w:rsidRPr="0008167D" w:rsidRDefault="00AA1E95" w:rsidP="00CE2BF7">
      <w:pPr>
        <w:numPr>
          <w:ilvl w:val="3"/>
          <w:numId w:val="38"/>
        </w:numPr>
        <w:ind w:left="1418"/>
        <w:jc w:val="both"/>
        <w:rPr>
          <w:rFonts w:ascii="Arial" w:hAnsi="Arial" w:cs="Arial"/>
          <w:bCs/>
          <w:spacing w:val="-3"/>
          <w:sz w:val="24"/>
          <w:szCs w:val="24"/>
        </w:rPr>
      </w:pPr>
      <w:r w:rsidRPr="0008167D">
        <w:rPr>
          <w:rFonts w:ascii="Arial" w:hAnsi="Arial" w:cs="Arial"/>
          <w:bCs/>
          <w:spacing w:val="-3"/>
          <w:sz w:val="24"/>
          <w:szCs w:val="24"/>
        </w:rPr>
        <w:t xml:space="preserve">Que la dirección de los bienes gravados inscrita en la póliza de seguros coincida con la registrada en la garantía. </w:t>
      </w:r>
    </w:p>
    <w:p w14:paraId="413DE426" w14:textId="77777777" w:rsidR="00AA1E95" w:rsidRPr="0008167D" w:rsidRDefault="00AA1E95" w:rsidP="00CE2BF7">
      <w:pPr>
        <w:numPr>
          <w:ilvl w:val="3"/>
          <w:numId w:val="38"/>
        </w:numPr>
        <w:ind w:left="1418"/>
        <w:jc w:val="both"/>
        <w:rPr>
          <w:rFonts w:ascii="Arial" w:hAnsi="Arial" w:cs="Arial"/>
          <w:bCs/>
          <w:spacing w:val="-3"/>
          <w:sz w:val="24"/>
          <w:szCs w:val="24"/>
        </w:rPr>
      </w:pPr>
      <w:r w:rsidRPr="0008167D">
        <w:rPr>
          <w:rFonts w:ascii="Arial" w:hAnsi="Arial" w:cs="Arial"/>
          <w:bCs/>
          <w:spacing w:val="-3"/>
          <w:sz w:val="24"/>
          <w:szCs w:val="24"/>
        </w:rPr>
        <w:t xml:space="preserve">Se requiere además establecer que existe el avalúo técnico practicado a los bienes gravados, el cual debe estar actualizado. Se entiende actualizado </w:t>
      </w:r>
      <w:r w:rsidRPr="0008167D">
        <w:rPr>
          <w:rFonts w:ascii="Arial" w:hAnsi="Arial" w:cs="Arial"/>
          <w:bCs/>
          <w:spacing w:val="-3"/>
          <w:sz w:val="24"/>
          <w:szCs w:val="24"/>
        </w:rPr>
        <w:lastRenderedPageBreak/>
        <w:t>cuando el avalúo no registra más de 3 años de haberse practicado, a los bienes inmuebles.</w:t>
      </w:r>
    </w:p>
    <w:p w14:paraId="7E665E71" w14:textId="77777777" w:rsidR="00AA1E95" w:rsidRPr="0008167D" w:rsidRDefault="00AA1E95" w:rsidP="00CE2BF7">
      <w:pPr>
        <w:jc w:val="both"/>
        <w:rPr>
          <w:rFonts w:ascii="Arial" w:hAnsi="Arial" w:cs="Arial"/>
          <w:spacing w:val="-3"/>
          <w:sz w:val="24"/>
          <w:szCs w:val="24"/>
        </w:rPr>
      </w:pPr>
    </w:p>
    <w:p w14:paraId="384210AF" w14:textId="77777777" w:rsidR="00AA1E95" w:rsidRPr="0008167D" w:rsidRDefault="00AA1E95" w:rsidP="00CE2BF7">
      <w:pPr>
        <w:numPr>
          <w:ilvl w:val="1"/>
          <w:numId w:val="32"/>
        </w:numPr>
        <w:jc w:val="both"/>
        <w:rPr>
          <w:rFonts w:ascii="Arial" w:hAnsi="Arial" w:cs="Arial"/>
          <w:spacing w:val="-3"/>
          <w:sz w:val="24"/>
          <w:szCs w:val="24"/>
        </w:rPr>
      </w:pPr>
      <w:r w:rsidRPr="0008167D">
        <w:rPr>
          <w:rFonts w:ascii="Arial" w:hAnsi="Arial" w:cs="Arial"/>
          <w:spacing w:val="-3"/>
          <w:sz w:val="24"/>
          <w:szCs w:val="24"/>
        </w:rPr>
        <w:t>Una vez revisado el análisis de la solicitud de crédito se determina que el solicitante cuenta con solvencia, capacidad de pago, no presenta endeudamiento y que con los ingresos que percibe puede solventar la necesidad que desea subsanar con la solicitud, se debe</w:t>
      </w:r>
    </w:p>
    <w:p w14:paraId="5986D853" w14:textId="77777777" w:rsidR="00AA1E95" w:rsidRPr="0008167D" w:rsidRDefault="00AA1E95" w:rsidP="00CE2BF7">
      <w:pPr>
        <w:numPr>
          <w:ilvl w:val="1"/>
          <w:numId w:val="32"/>
        </w:numPr>
        <w:jc w:val="both"/>
        <w:rPr>
          <w:rFonts w:ascii="Arial" w:hAnsi="Arial" w:cs="Arial"/>
          <w:spacing w:val="-3"/>
          <w:sz w:val="24"/>
          <w:szCs w:val="24"/>
        </w:rPr>
      </w:pPr>
      <w:r w:rsidRPr="0008167D">
        <w:rPr>
          <w:rFonts w:ascii="Arial" w:hAnsi="Arial" w:cs="Arial"/>
          <w:spacing w:val="-3"/>
          <w:sz w:val="24"/>
          <w:szCs w:val="24"/>
        </w:rPr>
        <w:t>Una vez determinados los factores de comportamiento crediticio, capacidad de pago, solvencia económica y garantías y se haya concluido que el asociado es sujeto de crédito, se procederá a realizar los ajustes y cambios del crédito en el sistema los hay (monto, plazo, garantías, etc.).</w:t>
      </w:r>
    </w:p>
    <w:p w14:paraId="6999DEB4" w14:textId="1926153F" w:rsidR="00AA1E95" w:rsidRPr="0008167D" w:rsidRDefault="00AA1E95" w:rsidP="00CE2BF7">
      <w:pPr>
        <w:numPr>
          <w:ilvl w:val="1"/>
          <w:numId w:val="32"/>
        </w:numPr>
        <w:jc w:val="both"/>
        <w:rPr>
          <w:rFonts w:ascii="Arial" w:hAnsi="Arial" w:cs="Arial"/>
          <w:spacing w:val="-3"/>
          <w:sz w:val="24"/>
          <w:szCs w:val="24"/>
        </w:rPr>
      </w:pPr>
      <w:r w:rsidRPr="0008167D">
        <w:rPr>
          <w:rFonts w:ascii="Arial" w:hAnsi="Arial" w:cs="Arial"/>
          <w:spacing w:val="-3"/>
          <w:sz w:val="24"/>
          <w:szCs w:val="24"/>
        </w:rPr>
        <w:t xml:space="preserve">Todas las referencias que sobre Criterios para el Análisis y Aprobación de los Créditos se hagan al deudor, se deben entender igualmente realizadas al </w:t>
      </w:r>
      <w:r w:rsidRPr="0008167D">
        <w:rPr>
          <w:rFonts w:ascii="Arial" w:hAnsi="Arial" w:cs="Arial"/>
          <w:sz w:val="24"/>
          <w:szCs w:val="24"/>
        </w:rPr>
        <w:t xml:space="preserve">deudor solidario </w:t>
      </w:r>
      <w:r w:rsidRPr="0008167D">
        <w:rPr>
          <w:rFonts w:ascii="Arial" w:hAnsi="Arial" w:cs="Arial"/>
          <w:spacing w:val="-3"/>
          <w:sz w:val="24"/>
          <w:szCs w:val="24"/>
        </w:rPr>
        <w:t>que estén vinculados a la respectiva operación de crédito.</w:t>
      </w:r>
    </w:p>
    <w:p w14:paraId="7666F405" w14:textId="21C014FD" w:rsidR="00D6622B" w:rsidRPr="0008167D" w:rsidRDefault="00D6622B" w:rsidP="00CE2BF7">
      <w:pPr>
        <w:pStyle w:val="Prrafodelista"/>
        <w:numPr>
          <w:ilvl w:val="1"/>
          <w:numId w:val="32"/>
        </w:numPr>
        <w:jc w:val="both"/>
        <w:rPr>
          <w:rFonts w:ascii="Arial" w:hAnsi="Arial" w:cs="Arial"/>
          <w:spacing w:val="-3"/>
          <w:sz w:val="24"/>
          <w:szCs w:val="24"/>
        </w:rPr>
      </w:pPr>
      <w:r w:rsidRPr="0008167D">
        <w:rPr>
          <w:rFonts w:ascii="Arial" w:hAnsi="Arial" w:cs="Arial"/>
          <w:spacing w:val="-3"/>
          <w:sz w:val="24"/>
          <w:szCs w:val="24"/>
        </w:rPr>
        <w:t>Los créditos aprobados por la Gerencia, el Comité de Crédito y Comité Gerencial deberán quedar consignados en la respectiva acta del organismo.</w:t>
      </w:r>
    </w:p>
    <w:p w14:paraId="0B092431" w14:textId="6AE45658" w:rsidR="00DD102C" w:rsidRDefault="00D6622B" w:rsidP="00CE2BF7">
      <w:pPr>
        <w:pStyle w:val="Prrafodelista"/>
        <w:numPr>
          <w:ilvl w:val="1"/>
          <w:numId w:val="32"/>
        </w:numPr>
        <w:jc w:val="both"/>
        <w:rPr>
          <w:rFonts w:ascii="Arial" w:hAnsi="Arial" w:cs="Arial"/>
          <w:spacing w:val="-3"/>
          <w:sz w:val="24"/>
          <w:szCs w:val="24"/>
        </w:rPr>
      </w:pPr>
      <w:r w:rsidRPr="0008167D">
        <w:rPr>
          <w:rFonts w:ascii="Arial" w:hAnsi="Arial" w:cs="Arial"/>
          <w:spacing w:val="-3"/>
          <w:sz w:val="24"/>
          <w:szCs w:val="24"/>
        </w:rPr>
        <w:t>Ningún funcionario d</w:t>
      </w:r>
      <w:r w:rsidR="005A08F8">
        <w:rPr>
          <w:rFonts w:ascii="Arial" w:hAnsi="Arial" w:cs="Arial"/>
          <w:spacing w:val="-3"/>
          <w:sz w:val="24"/>
          <w:szCs w:val="24"/>
        </w:rPr>
        <w:t>e la Cooperativa</w:t>
      </w:r>
      <w:r w:rsidRPr="0008167D">
        <w:rPr>
          <w:rFonts w:ascii="Arial" w:hAnsi="Arial" w:cs="Arial"/>
          <w:spacing w:val="-3"/>
          <w:sz w:val="24"/>
          <w:szCs w:val="24"/>
        </w:rPr>
        <w:t>, con excepción del Gerente, tendrá facultad para hacer prórrogas, reestructuraciones, condonación de intereses o negociación de deuda; estas operaciones serán aprobadas por la instancia respectiva de acuerdo con el nivel de atribuciones establecidos por la Junta Directiva.</w:t>
      </w:r>
    </w:p>
    <w:p w14:paraId="54D15AD7" w14:textId="77777777" w:rsidR="005A08F8" w:rsidRPr="005A08F8" w:rsidRDefault="005A08F8" w:rsidP="00CE2BF7">
      <w:pPr>
        <w:jc w:val="both"/>
        <w:rPr>
          <w:rFonts w:ascii="Arial" w:hAnsi="Arial" w:cs="Arial"/>
          <w:spacing w:val="-3"/>
          <w:sz w:val="24"/>
          <w:szCs w:val="24"/>
        </w:rPr>
      </w:pPr>
    </w:p>
    <w:p w14:paraId="23835683" w14:textId="04B7CD73" w:rsidR="00C66854" w:rsidRPr="0008167D" w:rsidRDefault="00E4029C" w:rsidP="00CE2BF7">
      <w:pPr>
        <w:pStyle w:val="Prrafodelista"/>
        <w:numPr>
          <w:ilvl w:val="0"/>
          <w:numId w:val="32"/>
        </w:numPr>
        <w:jc w:val="both"/>
        <w:rPr>
          <w:rFonts w:ascii="Arial" w:hAnsi="Arial" w:cs="Arial"/>
          <w:b/>
          <w:spacing w:val="-3"/>
          <w:sz w:val="24"/>
          <w:szCs w:val="24"/>
        </w:rPr>
      </w:pPr>
      <w:r w:rsidRPr="0008167D">
        <w:rPr>
          <w:rFonts w:ascii="Arial" w:hAnsi="Arial" w:cs="Arial"/>
          <w:b/>
          <w:spacing w:val="-3"/>
          <w:sz w:val="24"/>
          <w:szCs w:val="24"/>
        </w:rPr>
        <w:t>DESCRIPCIÓN DE ACTIVIDADES</w:t>
      </w:r>
    </w:p>
    <w:p w14:paraId="009AB23E" w14:textId="41C53F5D" w:rsidR="00E4029C" w:rsidRPr="0008167D" w:rsidRDefault="00E4029C" w:rsidP="00CE2BF7">
      <w:pPr>
        <w:jc w:val="both"/>
        <w:rPr>
          <w:rFonts w:ascii="Arial" w:hAnsi="Arial" w:cs="Arial"/>
          <w:b/>
          <w:spacing w:val="-3"/>
          <w:sz w:val="24"/>
          <w:szCs w:val="24"/>
        </w:rPr>
      </w:pPr>
    </w:p>
    <w:tbl>
      <w:tblPr>
        <w:tblStyle w:val="Tablaconcuadrcula"/>
        <w:tblW w:w="9355" w:type="dxa"/>
        <w:tblLook w:val="04A0" w:firstRow="1" w:lastRow="0" w:firstColumn="1" w:lastColumn="0" w:noHBand="0" w:noVBand="1"/>
      </w:tblPr>
      <w:tblGrid>
        <w:gridCol w:w="603"/>
        <w:gridCol w:w="4517"/>
        <w:gridCol w:w="2326"/>
        <w:gridCol w:w="1909"/>
      </w:tblGrid>
      <w:tr w:rsidR="00AA1E95" w:rsidRPr="0008167D" w14:paraId="56D64DE8" w14:textId="77777777" w:rsidTr="0094222E">
        <w:tc>
          <w:tcPr>
            <w:tcW w:w="603" w:type="dxa"/>
            <w:vAlign w:val="center"/>
          </w:tcPr>
          <w:p w14:paraId="31E0AA41" w14:textId="77777777" w:rsidR="00AA1E95" w:rsidRPr="0008167D" w:rsidRDefault="00AA1E95" w:rsidP="00CE2BF7">
            <w:pPr>
              <w:pStyle w:val="Default"/>
              <w:jc w:val="center"/>
            </w:pPr>
            <w:r w:rsidRPr="0008167D">
              <w:rPr>
                <w:b/>
                <w:bCs/>
              </w:rPr>
              <w:t>No.</w:t>
            </w:r>
          </w:p>
        </w:tc>
        <w:tc>
          <w:tcPr>
            <w:tcW w:w="4517" w:type="dxa"/>
            <w:vAlign w:val="center"/>
          </w:tcPr>
          <w:p w14:paraId="12F05A94" w14:textId="77777777" w:rsidR="00AA1E95" w:rsidRPr="0008167D" w:rsidRDefault="00AA1E95" w:rsidP="00CE2BF7">
            <w:pPr>
              <w:jc w:val="center"/>
              <w:rPr>
                <w:rFonts w:ascii="Arial" w:hAnsi="Arial" w:cs="Arial"/>
                <w:b/>
                <w:spacing w:val="-3"/>
                <w:sz w:val="24"/>
                <w:szCs w:val="24"/>
              </w:rPr>
            </w:pPr>
            <w:r w:rsidRPr="0008167D">
              <w:rPr>
                <w:rFonts w:ascii="Arial" w:hAnsi="Arial" w:cs="Arial"/>
                <w:b/>
                <w:spacing w:val="-3"/>
                <w:sz w:val="24"/>
                <w:szCs w:val="24"/>
              </w:rPr>
              <w:t>Actividad</w:t>
            </w:r>
          </w:p>
        </w:tc>
        <w:tc>
          <w:tcPr>
            <w:tcW w:w="2326" w:type="dxa"/>
            <w:vAlign w:val="center"/>
          </w:tcPr>
          <w:p w14:paraId="29CFA6E0" w14:textId="77777777" w:rsidR="00AA1E95" w:rsidRPr="0008167D" w:rsidRDefault="00AA1E95" w:rsidP="00CE2BF7">
            <w:pPr>
              <w:jc w:val="center"/>
              <w:rPr>
                <w:rFonts w:ascii="Arial" w:hAnsi="Arial" w:cs="Arial"/>
                <w:b/>
                <w:spacing w:val="-3"/>
                <w:sz w:val="24"/>
                <w:szCs w:val="24"/>
              </w:rPr>
            </w:pPr>
            <w:r w:rsidRPr="0008167D">
              <w:rPr>
                <w:rFonts w:ascii="Arial" w:hAnsi="Arial" w:cs="Arial"/>
                <w:b/>
                <w:spacing w:val="-3"/>
                <w:sz w:val="24"/>
                <w:szCs w:val="24"/>
              </w:rPr>
              <w:t>Responsable</w:t>
            </w:r>
          </w:p>
        </w:tc>
        <w:tc>
          <w:tcPr>
            <w:tcW w:w="1909" w:type="dxa"/>
            <w:vAlign w:val="center"/>
          </w:tcPr>
          <w:p w14:paraId="1E41A150" w14:textId="77777777" w:rsidR="00AA1E95" w:rsidRPr="0008167D" w:rsidRDefault="00AA1E95" w:rsidP="00CE2BF7">
            <w:pPr>
              <w:jc w:val="center"/>
              <w:rPr>
                <w:rFonts w:ascii="Arial" w:hAnsi="Arial" w:cs="Arial"/>
                <w:b/>
                <w:spacing w:val="-3"/>
                <w:sz w:val="24"/>
                <w:szCs w:val="24"/>
              </w:rPr>
            </w:pPr>
            <w:r w:rsidRPr="0008167D">
              <w:rPr>
                <w:rFonts w:ascii="Arial" w:hAnsi="Arial" w:cs="Arial"/>
                <w:b/>
                <w:spacing w:val="-3"/>
                <w:sz w:val="24"/>
                <w:szCs w:val="24"/>
              </w:rPr>
              <w:t>Registro</w:t>
            </w:r>
          </w:p>
        </w:tc>
      </w:tr>
      <w:tr w:rsidR="00AA1E95" w:rsidRPr="0008167D" w14:paraId="57C5E3C1" w14:textId="77777777" w:rsidTr="0094222E">
        <w:tc>
          <w:tcPr>
            <w:tcW w:w="603" w:type="dxa"/>
            <w:vAlign w:val="center"/>
          </w:tcPr>
          <w:p w14:paraId="7677A0EF" w14:textId="77777777" w:rsidR="00AA1E95" w:rsidRPr="0008167D" w:rsidRDefault="00AA1E95" w:rsidP="00CE2BF7">
            <w:pPr>
              <w:rPr>
                <w:rFonts w:ascii="Arial" w:hAnsi="Arial" w:cs="Arial"/>
                <w:bCs/>
                <w:spacing w:val="-3"/>
                <w:sz w:val="24"/>
                <w:szCs w:val="24"/>
              </w:rPr>
            </w:pPr>
            <w:r w:rsidRPr="0008167D">
              <w:rPr>
                <w:rFonts w:ascii="Arial" w:hAnsi="Arial" w:cs="Arial"/>
                <w:bCs/>
                <w:spacing w:val="-3"/>
                <w:sz w:val="24"/>
                <w:szCs w:val="24"/>
              </w:rPr>
              <w:t>1</w:t>
            </w:r>
          </w:p>
        </w:tc>
        <w:tc>
          <w:tcPr>
            <w:tcW w:w="4517" w:type="dxa"/>
            <w:vAlign w:val="center"/>
          </w:tcPr>
          <w:p w14:paraId="23B8C73D" w14:textId="2E3F23DB" w:rsidR="00AA1E95" w:rsidRDefault="00D52219" w:rsidP="00CE2BF7">
            <w:pPr>
              <w:jc w:val="both"/>
              <w:rPr>
                <w:rFonts w:ascii="Arial" w:hAnsi="Arial" w:cs="Arial"/>
                <w:b/>
                <w:spacing w:val="-3"/>
                <w:sz w:val="24"/>
                <w:szCs w:val="24"/>
              </w:rPr>
            </w:pPr>
            <w:r w:rsidRPr="0008167D">
              <w:rPr>
                <w:rFonts w:ascii="Arial" w:hAnsi="Arial" w:cs="Arial"/>
                <w:b/>
                <w:spacing w:val="-3"/>
                <w:sz w:val="24"/>
                <w:szCs w:val="24"/>
              </w:rPr>
              <w:t>Verificar soportes de la solicitud de crédito</w:t>
            </w:r>
          </w:p>
          <w:p w14:paraId="474F5C7A" w14:textId="77777777" w:rsidR="009C4174" w:rsidRPr="0008167D" w:rsidRDefault="009C4174" w:rsidP="00CE2BF7">
            <w:pPr>
              <w:jc w:val="both"/>
              <w:rPr>
                <w:rFonts w:ascii="Arial" w:hAnsi="Arial" w:cs="Arial"/>
                <w:sz w:val="24"/>
                <w:szCs w:val="24"/>
              </w:rPr>
            </w:pPr>
          </w:p>
          <w:p w14:paraId="4F2D6F99" w14:textId="77777777" w:rsidR="00AA1E95" w:rsidRDefault="00AA1E95" w:rsidP="00CE2BF7">
            <w:pPr>
              <w:jc w:val="both"/>
              <w:rPr>
                <w:rFonts w:ascii="Arial" w:hAnsi="Arial" w:cs="Arial"/>
                <w:sz w:val="24"/>
                <w:szCs w:val="24"/>
              </w:rPr>
            </w:pPr>
            <w:r w:rsidRPr="0008167D">
              <w:rPr>
                <w:rFonts w:ascii="Arial" w:hAnsi="Arial" w:cs="Arial"/>
                <w:sz w:val="24"/>
                <w:szCs w:val="24"/>
              </w:rPr>
              <w:t xml:space="preserve"> </w:t>
            </w:r>
            <w:r w:rsidR="00D52219" w:rsidRPr="0008167D">
              <w:rPr>
                <w:rFonts w:ascii="Arial" w:hAnsi="Arial" w:cs="Arial"/>
                <w:sz w:val="24"/>
                <w:szCs w:val="24"/>
              </w:rPr>
              <w:t>Verificar que la documentación adjunta en la solicitud de crédito se encuentre completa.</w:t>
            </w:r>
          </w:p>
          <w:p w14:paraId="4CD837D2" w14:textId="77777777" w:rsidR="009C4174" w:rsidRDefault="009C4174" w:rsidP="00CE2BF7">
            <w:pPr>
              <w:jc w:val="both"/>
              <w:rPr>
                <w:rFonts w:ascii="Arial" w:hAnsi="Arial" w:cs="Arial"/>
                <w:sz w:val="24"/>
                <w:szCs w:val="24"/>
              </w:rPr>
            </w:pPr>
          </w:p>
          <w:p w14:paraId="6CCE4E4F" w14:textId="75CDB5BC" w:rsidR="009C4174" w:rsidRPr="0008167D" w:rsidRDefault="009C4174" w:rsidP="00CE2BF7">
            <w:pPr>
              <w:jc w:val="both"/>
              <w:rPr>
                <w:rFonts w:ascii="Arial" w:hAnsi="Arial" w:cs="Arial"/>
                <w:sz w:val="24"/>
                <w:szCs w:val="24"/>
              </w:rPr>
            </w:pPr>
            <w:r w:rsidRPr="009C4174">
              <w:rPr>
                <w:rFonts w:ascii="Arial" w:hAnsi="Arial" w:cs="Arial"/>
                <w:sz w:val="24"/>
                <w:szCs w:val="24"/>
              </w:rPr>
              <w:t>Verifica la información suministrada en la solicitud y anexos para establecer la idoneidad de la información, a fin de mitigar el riesgo de suplantación, falsedad y LA/FT.</w:t>
            </w:r>
          </w:p>
        </w:tc>
        <w:tc>
          <w:tcPr>
            <w:tcW w:w="2326" w:type="dxa"/>
            <w:vAlign w:val="center"/>
          </w:tcPr>
          <w:p w14:paraId="419F2196" w14:textId="465DC6F8" w:rsidR="00AA1E95" w:rsidRPr="0008167D" w:rsidRDefault="0056312B" w:rsidP="00CE2BF7">
            <w:pPr>
              <w:jc w:val="center"/>
              <w:rPr>
                <w:rFonts w:ascii="Arial" w:hAnsi="Arial" w:cs="Arial"/>
                <w:bCs/>
                <w:spacing w:val="-3"/>
                <w:sz w:val="24"/>
                <w:szCs w:val="24"/>
              </w:rPr>
            </w:pPr>
            <w:r w:rsidRPr="0056312B">
              <w:rPr>
                <w:rFonts w:ascii="Arial" w:hAnsi="Arial" w:cs="Arial"/>
                <w:bCs/>
                <w:spacing w:val="-3"/>
                <w:sz w:val="24"/>
                <w:szCs w:val="24"/>
              </w:rPr>
              <w:t>Coordinador de crédito</w:t>
            </w:r>
          </w:p>
        </w:tc>
        <w:tc>
          <w:tcPr>
            <w:tcW w:w="1909" w:type="dxa"/>
            <w:vAlign w:val="center"/>
          </w:tcPr>
          <w:p w14:paraId="10D85F1F" w14:textId="71B3F0DC" w:rsidR="00AA1E95" w:rsidRPr="0008167D" w:rsidRDefault="00D52219" w:rsidP="00CE2BF7">
            <w:pPr>
              <w:jc w:val="center"/>
              <w:rPr>
                <w:rFonts w:ascii="Arial" w:hAnsi="Arial" w:cs="Arial"/>
                <w:bCs/>
                <w:spacing w:val="-3"/>
                <w:sz w:val="24"/>
                <w:szCs w:val="24"/>
              </w:rPr>
            </w:pPr>
            <w:r w:rsidRPr="0008167D">
              <w:rPr>
                <w:rFonts w:ascii="Arial" w:hAnsi="Arial" w:cs="Arial"/>
                <w:bCs/>
                <w:spacing w:val="-3"/>
                <w:sz w:val="24"/>
                <w:szCs w:val="24"/>
              </w:rPr>
              <w:t>Verificación de soportes de la Solicitud</w:t>
            </w:r>
          </w:p>
        </w:tc>
      </w:tr>
      <w:tr w:rsidR="00AA1E95" w:rsidRPr="0008167D" w14:paraId="5837A5E8" w14:textId="77777777" w:rsidTr="0094222E">
        <w:tc>
          <w:tcPr>
            <w:tcW w:w="603" w:type="dxa"/>
            <w:vAlign w:val="center"/>
          </w:tcPr>
          <w:p w14:paraId="5DBF457E" w14:textId="77777777" w:rsidR="00AA1E95" w:rsidRPr="0008167D" w:rsidRDefault="00AA1E95" w:rsidP="00CE2BF7">
            <w:pPr>
              <w:rPr>
                <w:rFonts w:ascii="Arial" w:hAnsi="Arial" w:cs="Arial"/>
                <w:bCs/>
                <w:spacing w:val="-3"/>
                <w:sz w:val="24"/>
                <w:szCs w:val="24"/>
              </w:rPr>
            </w:pPr>
            <w:r w:rsidRPr="0008167D">
              <w:rPr>
                <w:rFonts w:ascii="Arial" w:hAnsi="Arial" w:cs="Arial"/>
                <w:bCs/>
                <w:spacing w:val="-3"/>
                <w:sz w:val="24"/>
                <w:szCs w:val="24"/>
              </w:rPr>
              <w:t>2</w:t>
            </w:r>
          </w:p>
        </w:tc>
        <w:tc>
          <w:tcPr>
            <w:tcW w:w="4517" w:type="dxa"/>
            <w:vAlign w:val="center"/>
          </w:tcPr>
          <w:p w14:paraId="23C206A6" w14:textId="05609F05" w:rsidR="00AA1E95" w:rsidRPr="0008167D" w:rsidRDefault="00D52219" w:rsidP="00CE2BF7">
            <w:pPr>
              <w:jc w:val="both"/>
              <w:rPr>
                <w:rFonts w:ascii="Arial" w:hAnsi="Arial" w:cs="Arial"/>
                <w:b/>
                <w:bCs/>
                <w:sz w:val="24"/>
                <w:szCs w:val="24"/>
              </w:rPr>
            </w:pPr>
            <w:r w:rsidRPr="0008167D">
              <w:rPr>
                <w:rFonts w:ascii="Arial" w:hAnsi="Arial" w:cs="Arial"/>
                <w:b/>
                <w:bCs/>
                <w:sz w:val="24"/>
                <w:szCs w:val="24"/>
              </w:rPr>
              <w:t>Confirmar certificaciones</w:t>
            </w:r>
            <w:r w:rsidRPr="0008167D">
              <w:rPr>
                <w:rFonts w:ascii="Arial" w:hAnsi="Arial" w:cs="Arial"/>
                <w:sz w:val="24"/>
                <w:szCs w:val="24"/>
              </w:rPr>
              <w:t xml:space="preserve"> </w:t>
            </w:r>
            <w:r w:rsidRPr="0008167D">
              <w:rPr>
                <w:rFonts w:ascii="Arial" w:hAnsi="Arial" w:cs="Arial"/>
                <w:b/>
                <w:bCs/>
                <w:sz w:val="24"/>
                <w:szCs w:val="24"/>
              </w:rPr>
              <w:t>laborales o comerciales</w:t>
            </w:r>
          </w:p>
          <w:p w14:paraId="59B52CD1" w14:textId="77777777" w:rsidR="00D52219" w:rsidRPr="0008167D" w:rsidRDefault="00D52219" w:rsidP="00CE2BF7">
            <w:pPr>
              <w:jc w:val="both"/>
              <w:rPr>
                <w:rFonts w:ascii="Arial" w:hAnsi="Arial" w:cs="Arial"/>
                <w:b/>
                <w:bCs/>
                <w:sz w:val="24"/>
                <w:szCs w:val="24"/>
              </w:rPr>
            </w:pPr>
          </w:p>
          <w:p w14:paraId="6231FD91" w14:textId="3CD529B4" w:rsidR="00D52219" w:rsidRPr="0008167D" w:rsidRDefault="00D52219" w:rsidP="00CE2BF7">
            <w:pPr>
              <w:jc w:val="both"/>
              <w:rPr>
                <w:rFonts w:ascii="Arial" w:hAnsi="Arial" w:cs="Arial"/>
                <w:sz w:val="24"/>
                <w:szCs w:val="24"/>
              </w:rPr>
            </w:pPr>
            <w:r w:rsidRPr="0008167D">
              <w:rPr>
                <w:rFonts w:ascii="Arial" w:hAnsi="Arial" w:cs="Arial"/>
                <w:sz w:val="24"/>
                <w:szCs w:val="24"/>
              </w:rPr>
              <w:lastRenderedPageBreak/>
              <w:t>Confirma las certificaciones laborales dejando constancia de esto en el certificado y en el formato de análisis</w:t>
            </w:r>
          </w:p>
        </w:tc>
        <w:tc>
          <w:tcPr>
            <w:tcW w:w="2326" w:type="dxa"/>
            <w:vAlign w:val="center"/>
          </w:tcPr>
          <w:p w14:paraId="5ED609EC" w14:textId="73C75FEB" w:rsidR="00AA1E95" w:rsidRPr="0008167D" w:rsidRDefault="005A08F8" w:rsidP="00CE2BF7">
            <w:pPr>
              <w:jc w:val="center"/>
              <w:rPr>
                <w:rFonts w:ascii="Arial" w:hAnsi="Arial" w:cs="Arial"/>
                <w:bCs/>
                <w:spacing w:val="-3"/>
                <w:sz w:val="24"/>
                <w:szCs w:val="24"/>
              </w:rPr>
            </w:pPr>
            <w:r>
              <w:rPr>
                <w:rFonts w:ascii="Arial" w:hAnsi="Arial" w:cs="Arial"/>
                <w:bCs/>
                <w:spacing w:val="-3"/>
                <w:sz w:val="24"/>
                <w:szCs w:val="24"/>
              </w:rPr>
              <w:lastRenderedPageBreak/>
              <w:t>Coordinador de crédito</w:t>
            </w:r>
          </w:p>
        </w:tc>
        <w:tc>
          <w:tcPr>
            <w:tcW w:w="1909" w:type="dxa"/>
            <w:vAlign w:val="center"/>
          </w:tcPr>
          <w:p w14:paraId="54478EA1" w14:textId="22493896" w:rsidR="00AA1E95" w:rsidRPr="0008167D" w:rsidRDefault="00D52219" w:rsidP="00CE2BF7">
            <w:pPr>
              <w:jc w:val="center"/>
              <w:rPr>
                <w:rFonts w:ascii="Arial" w:hAnsi="Arial" w:cs="Arial"/>
                <w:bCs/>
                <w:spacing w:val="-3"/>
                <w:sz w:val="24"/>
                <w:szCs w:val="24"/>
              </w:rPr>
            </w:pPr>
            <w:r w:rsidRPr="0008167D">
              <w:rPr>
                <w:rFonts w:ascii="Arial" w:hAnsi="Arial" w:cs="Arial"/>
                <w:bCs/>
                <w:spacing w:val="-3"/>
                <w:sz w:val="24"/>
                <w:szCs w:val="24"/>
              </w:rPr>
              <w:t>Confirmación certificaciones</w:t>
            </w:r>
          </w:p>
        </w:tc>
      </w:tr>
      <w:tr w:rsidR="00D52219" w:rsidRPr="0008167D" w14:paraId="07250BB3" w14:textId="77777777" w:rsidTr="0094222E">
        <w:tc>
          <w:tcPr>
            <w:tcW w:w="603" w:type="dxa"/>
            <w:vAlign w:val="center"/>
          </w:tcPr>
          <w:p w14:paraId="39E580CC" w14:textId="333E9072" w:rsidR="00D52219" w:rsidRPr="0008167D" w:rsidRDefault="00D52219" w:rsidP="00CE2BF7">
            <w:pPr>
              <w:rPr>
                <w:rFonts w:ascii="Arial" w:hAnsi="Arial" w:cs="Arial"/>
                <w:bCs/>
                <w:spacing w:val="-3"/>
                <w:sz w:val="24"/>
                <w:szCs w:val="24"/>
              </w:rPr>
            </w:pPr>
            <w:r w:rsidRPr="0008167D">
              <w:rPr>
                <w:rFonts w:ascii="Arial" w:hAnsi="Arial" w:cs="Arial"/>
                <w:bCs/>
                <w:spacing w:val="-3"/>
                <w:sz w:val="24"/>
                <w:szCs w:val="24"/>
              </w:rPr>
              <w:t>3</w:t>
            </w:r>
          </w:p>
        </w:tc>
        <w:tc>
          <w:tcPr>
            <w:tcW w:w="4517" w:type="dxa"/>
            <w:vAlign w:val="center"/>
          </w:tcPr>
          <w:p w14:paraId="4FEF92FC" w14:textId="77777777" w:rsidR="00D52219" w:rsidRPr="0008167D" w:rsidRDefault="00D52219" w:rsidP="00CE2BF7">
            <w:pPr>
              <w:jc w:val="both"/>
              <w:rPr>
                <w:rFonts w:ascii="Arial" w:hAnsi="Arial" w:cs="Arial"/>
                <w:b/>
                <w:bCs/>
                <w:sz w:val="24"/>
                <w:szCs w:val="24"/>
              </w:rPr>
            </w:pPr>
            <w:r w:rsidRPr="0008167D">
              <w:rPr>
                <w:rFonts w:ascii="Arial" w:hAnsi="Arial" w:cs="Arial"/>
                <w:b/>
                <w:bCs/>
                <w:sz w:val="24"/>
                <w:szCs w:val="24"/>
              </w:rPr>
              <w:t>Realizar llamadas de confirmación de referencias.</w:t>
            </w:r>
          </w:p>
          <w:p w14:paraId="10096EA1" w14:textId="77777777" w:rsidR="00D52219" w:rsidRPr="0008167D" w:rsidRDefault="00D52219" w:rsidP="00CE2BF7">
            <w:pPr>
              <w:jc w:val="both"/>
              <w:rPr>
                <w:rFonts w:ascii="Arial" w:hAnsi="Arial" w:cs="Arial"/>
                <w:b/>
                <w:bCs/>
                <w:sz w:val="24"/>
                <w:szCs w:val="24"/>
              </w:rPr>
            </w:pPr>
          </w:p>
          <w:p w14:paraId="348AEA9A" w14:textId="100A97C3" w:rsidR="00D52219" w:rsidRPr="0008167D" w:rsidRDefault="00D52219" w:rsidP="00CE2BF7">
            <w:pPr>
              <w:jc w:val="both"/>
              <w:rPr>
                <w:rFonts w:ascii="Arial" w:hAnsi="Arial" w:cs="Arial"/>
                <w:sz w:val="24"/>
                <w:szCs w:val="24"/>
              </w:rPr>
            </w:pPr>
            <w:r w:rsidRPr="0008167D">
              <w:rPr>
                <w:rFonts w:ascii="Arial" w:hAnsi="Arial" w:cs="Arial"/>
                <w:sz w:val="24"/>
                <w:szCs w:val="24"/>
              </w:rPr>
              <w:t>Llamar a las referencias tanto familiares, personales o comerciales que suministró el asociado en el formulario de solicitud de crédito con el fin de verificar que la información sea correcta y real.</w:t>
            </w:r>
          </w:p>
        </w:tc>
        <w:tc>
          <w:tcPr>
            <w:tcW w:w="2326" w:type="dxa"/>
            <w:vAlign w:val="center"/>
          </w:tcPr>
          <w:p w14:paraId="5056DD47" w14:textId="59E2FB16" w:rsidR="000466F0" w:rsidRPr="0008167D" w:rsidRDefault="005A08F8" w:rsidP="00CE2BF7">
            <w:pPr>
              <w:jc w:val="center"/>
              <w:rPr>
                <w:rFonts w:ascii="Arial" w:hAnsi="Arial" w:cs="Arial"/>
                <w:bCs/>
                <w:spacing w:val="-3"/>
                <w:sz w:val="24"/>
                <w:szCs w:val="24"/>
              </w:rPr>
            </w:pPr>
            <w:r>
              <w:rPr>
                <w:rFonts w:ascii="Arial" w:hAnsi="Arial" w:cs="Arial"/>
                <w:bCs/>
                <w:spacing w:val="-3"/>
                <w:sz w:val="24"/>
                <w:szCs w:val="24"/>
              </w:rPr>
              <w:t xml:space="preserve">Coordinador de </w:t>
            </w:r>
            <w:r w:rsidR="00EC014C">
              <w:rPr>
                <w:rFonts w:ascii="Arial" w:hAnsi="Arial" w:cs="Arial"/>
                <w:bCs/>
                <w:spacing w:val="-3"/>
                <w:sz w:val="24"/>
                <w:szCs w:val="24"/>
              </w:rPr>
              <w:t>crédito</w:t>
            </w:r>
          </w:p>
        </w:tc>
        <w:tc>
          <w:tcPr>
            <w:tcW w:w="1909" w:type="dxa"/>
            <w:vAlign w:val="center"/>
          </w:tcPr>
          <w:p w14:paraId="2F73C3A3" w14:textId="255ECE67" w:rsidR="00D52219" w:rsidRPr="0008167D" w:rsidRDefault="000466F0" w:rsidP="00CE2BF7">
            <w:pPr>
              <w:jc w:val="center"/>
              <w:rPr>
                <w:rFonts w:ascii="Arial" w:hAnsi="Arial" w:cs="Arial"/>
                <w:bCs/>
                <w:spacing w:val="-3"/>
                <w:sz w:val="24"/>
                <w:szCs w:val="24"/>
              </w:rPr>
            </w:pPr>
            <w:r w:rsidRPr="0008167D">
              <w:rPr>
                <w:rFonts w:ascii="Arial" w:hAnsi="Arial" w:cs="Arial"/>
                <w:bCs/>
                <w:spacing w:val="-3"/>
                <w:sz w:val="24"/>
                <w:szCs w:val="24"/>
              </w:rPr>
              <w:t xml:space="preserve">Referenciación </w:t>
            </w:r>
          </w:p>
        </w:tc>
      </w:tr>
      <w:tr w:rsidR="000466F0" w:rsidRPr="0008167D" w14:paraId="683AFFF7" w14:textId="77777777" w:rsidTr="0094222E">
        <w:tc>
          <w:tcPr>
            <w:tcW w:w="603" w:type="dxa"/>
            <w:vAlign w:val="center"/>
          </w:tcPr>
          <w:p w14:paraId="49BCB9D5" w14:textId="3A7A8D28" w:rsidR="000466F0" w:rsidRPr="0008167D" w:rsidRDefault="000466F0" w:rsidP="00CE2BF7">
            <w:pPr>
              <w:rPr>
                <w:rFonts w:ascii="Arial" w:hAnsi="Arial" w:cs="Arial"/>
                <w:bCs/>
                <w:spacing w:val="-3"/>
                <w:sz w:val="24"/>
                <w:szCs w:val="24"/>
              </w:rPr>
            </w:pPr>
            <w:r w:rsidRPr="0008167D">
              <w:rPr>
                <w:rFonts w:ascii="Arial" w:hAnsi="Arial" w:cs="Arial"/>
                <w:bCs/>
                <w:spacing w:val="-3"/>
                <w:sz w:val="24"/>
                <w:szCs w:val="24"/>
              </w:rPr>
              <w:t>4</w:t>
            </w:r>
          </w:p>
        </w:tc>
        <w:tc>
          <w:tcPr>
            <w:tcW w:w="4517" w:type="dxa"/>
            <w:vAlign w:val="center"/>
          </w:tcPr>
          <w:p w14:paraId="09230B74" w14:textId="77777777" w:rsidR="00AA75CE" w:rsidRPr="0008167D" w:rsidRDefault="00AA75CE" w:rsidP="00CE2BF7">
            <w:pPr>
              <w:pStyle w:val="Default"/>
              <w:jc w:val="both"/>
              <w:rPr>
                <w:b/>
                <w:bCs/>
              </w:rPr>
            </w:pPr>
            <w:r w:rsidRPr="0008167D">
              <w:rPr>
                <w:b/>
                <w:bCs/>
              </w:rPr>
              <w:t xml:space="preserve">Ratificar la viabilidad del crédito y sus condiciones </w:t>
            </w:r>
          </w:p>
          <w:p w14:paraId="08DE614A" w14:textId="77777777" w:rsidR="000466F0" w:rsidRPr="0008167D" w:rsidRDefault="000466F0" w:rsidP="00CE2BF7">
            <w:pPr>
              <w:jc w:val="both"/>
              <w:rPr>
                <w:rFonts w:ascii="Arial" w:hAnsi="Arial" w:cs="Arial"/>
                <w:b/>
                <w:bCs/>
                <w:sz w:val="24"/>
                <w:szCs w:val="24"/>
              </w:rPr>
            </w:pPr>
          </w:p>
          <w:p w14:paraId="1686A357" w14:textId="491A0123" w:rsidR="00AA75CE" w:rsidRPr="0008167D" w:rsidRDefault="00AA75CE" w:rsidP="00CE2BF7">
            <w:pPr>
              <w:pStyle w:val="Default"/>
              <w:jc w:val="both"/>
            </w:pPr>
            <w:r w:rsidRPr="0008167D">
              <w:t xml:space="preserve">Revisar nuevamente la documentación adjunta en la solicitud de crédito, verificar que la información suministrada sea correcta y se encuentre completa. </w:t>
            </w:r>
          </w:p>
          <w:p w14:paraId="05AA8837" w14:textId="77777777" w:rsidR="00EA47F5" w:rsidRPr="0008167D" w:rsidRDefault="00EA47F5" w:rsidP="00CE2BF7">
            <w:pPr>
              <w:pStyle w:val="Default"/>
              <w:jc w:val="both"/>
            </w:pPr>
          </w:p>
          <w:p w14:paraId="46350803" w14:textId="7A385A0D" w:rsidR="00AA75CE" w:rsidRPr="0008167D" w:rsidRDefault="00AA75CE" w:rsidP="00CE2BF7">
            <w:pPr>
              <w:pStyle w:val="Default"/>
              <w:jc w:val="both"/>
            </w:pPr>
            <w:r w:rsidRPr="0008167D">
              <w:t xml:space="preserve">En caso de que durante el proceso de análisis se considere necesario cambiar las condiciones del crédito para ser aprobado, se le deberá informar al asociado con el fin de que sean aceptadas por él. </w:t>
            </w:r>
          </w:p>
          <w:p w14:paraId="5EE3AE24" w14:textId="77777777" w:rsidR="00EA47F5" w:rsidRPr="0008167D" w:rsidRDefault="00EA47F5" w:rsidP="00CE2BF7">
            <w:pPr>
              <w:pStyle w:val="Default"/>
              <w:jc w:val="both"/>
            </w:pPr>
          </w:p>
          <w:p w14:paraId="68320C6C" w14:textId="401B03BC" w:rsidR="00AA75CE" w:rsidRPr="00805380" w:rsidRDefault="00AA75CE" w:rsidP="00805380">
            <w:pPr>
              <w:pStyle w:val="Default"/>
              <w:jc w:val="both"/>
              <w:rPr>
                <w:i/>
                <w:iCs/>
              </w:rPr>
            </w:pPr>
            <w:r w:rsidRPr="0008167D">
              <w:t>Se debe adjuntar la documentación respectiva según las modificaciones realizadas a las condiciones del crédito.</w:t>
            </w:r>
          </w:p>
        </w:tc>
        <w:tc>
          <w:tcPr>
            <w:tcW w:w="2326" w:type="dxa"/>
            <w:vAlign w:val="center"/>
          </w:tcPr>
          <w:p w14:paraId="63138896" w14:textId="230B6983" w:rsidR="000466F0" w:rsidRPr="0008167D" w:rsidRDefault="005A08F8" w:rsidP="00CE2BF7">
            <w:pPr>
              <w:jc w:val="center"/>
              <w:rPr>
                <w:rFonts w:ascii="Arial" w:hAnsi="Arial" w:cs="Arial"/>
                <w:bCs/>
                <w:spacing w:val="-3"/>
                <w:sz w:val="24"/>
                <w:szCs w:val="24"/>
              </w:rPr>
            </w:pPr>
            <w:r>
              <w:rPr>
                <w:rFonts w:ascii="Arial" w:hAnsi="Arial" w:cs="Arial"/>
                <w:bCs/>
                <w:spacing w:val="-3"/>
                <w:sz w:val="24"/>
                <w:szCs w:val="24"/>
              </w:rPr>
              <w:t xml:space="preserve">Coordinador de </w:t>
            </w:r>
            <w:r w:rsidR="00EC014C">
              <w:rPr>
                <w:rFonts w:ascii="Arial" w:hAnsi="Arial" w:cs="Arial"/>
                <w:bCs/>
                <w:spacing w:val="-3"/>
                <w:sz w:val="24"/>
                <w:szCs w:val="24"/>
              </w:rPr>
              <w:t>crédito</w:t>
            </w:r>
          </w:p>
        </w:tc>
        <w:tc>
          <w:tcPr>
            <w:tcW w:w="1909" w:type="dxa"/>
            <w:vAlign w:val="center"/>
          </w:tcPr>
          <w:p w14:paraId="43E9C4FC" w14:textId="77777777" w:rsidR="00EA47F5" w:rsidRPr="0008167D" w:rsidRDefault="00EA47F5" w:rsidP="00CE2BF7">
            <w:pPr>
              <w:pStyle w:val="Default"/>
              <w:jc w:val="center"/>
            </w:pPr>
            <w:r w:rsidRPr="0008167D">
              <w:t xml:space="preserve">Documentación soporte de la solicitud </w:t>
            </w:r>
          </w:p>
          <w:p w14:paraId="7F6BDE45" w14:textId="77777777" w:rsidR="000466F0" w:rsidRPr="0008167D" w:rsidRDefault="000466F0" w:rsidP="00CE2BF7">
            <w:pPr>
              <w:jc w:val="center"/>
              <w:rPr>
                <w:rFonts w:ascii="Arial" w:hAnsi="Arial" w:cs="Arial"/>
                <w:bCs/>
                <w:spacing w:val="-3"/>
                <w:sz w:val="24"/>
                <w:szCs w:val="24"/>
              </w:rPr>
            </w:pPr>
          </w:p>
        </w:tc>
      </w:tr>
      <w:tr w:rsidR="00EA47F5" w:rsidRPr="0008167D" w14:paraId="7C079F17" w14:textId="77777777" w:rsidTr="0094222E">
        <w:tc>
          <w:tcPr>
            <w:tcW w:w="603" w:type="dxa"/>
            <w:vAlign w:val="center"/>
          </w:tcPr>
          <w:p w14:paraId="2FAE1641" w14:textId="4B6F376E" w:rsidR="00EA47F5" w:rsidRPr="0008167D" w:rsidRDefault="00EA47F5" w:rsidP="00CE2BF7">
            <w:pPr>
              <w:rPr>
                <w:rFonts w:ascii="Arial" w:hAnsi="Arial" w:cs="Arial"/>
                <w:bCs/>
                <w:spacing w:val="-3"/>
                <w:sz w:val="24"/>
                <w:szCs w:val="24"/>
              </w:rPr>
            </w:pPr>
            <w:r w:rsidRPr="0008167D">
              <w:rPr>
                <w:rFonts w:ascii="Arial" w:hAnsi="Arial" w:cs="Arial"/>
                <w:bCs/>
                <w:spacing w:val="-3"/>
                <w:sz w:val="24"/>
                <w:szCs w:val="24"/>
              </w:rPr>
              <w:t>5</w:t>
            </w:r>
          </w:p>
        </w:tc>
        <w:tc>
          <w:tcPr>
            <w:tcW w:w="4517" w:type="dxa"/>
            <w:vAlign w:val="center"/>
          </w:tcPr>
          <w:p w14:paraId="12B1376A" w14:textId="418861A8" w:rsidR="00EA47F5" w:rsidRPr="0008167D" w:rsidRDefault="00EA47F5" w:rsidP="00CE2BF7">
            <w:pPr>
              <w:pStyle w:val="Default"/>
              <w:jc w:val="both"/>
              <w:rPr>
                <w:b/>
                <w:bCs/>
              </w:rPr>
            </w:pPr>
            <w:r w:rsidRPr="0008167D">
              <w:rPr>
                <w:b/>
                <w:bCs/>
              </w:rPr>
              <w:t>Análisis de variable</w:t>
            </w:r>
          </w:p>
          <w:p w14:paraId="336DB2B9" w14:textId="77777777" w:rsidR="00EA47F5" w:rsidRPr="0008167D" w:rsidRDefault="00EA47F5" w:rsidP="00CE2BF7">
            <w:pPr>
              <w:pStyle w:val="Default"/>
              <w:jc w:val="both"/>
              <w:rPr>
                <w:b/>
                <w:bCs/>
              </w:rPr>
            </w:pPr>
          </w:p>
          <w:p w14:paraId="710C3C62" w14:textId="6F1BE10F" w:rsidR="009C4174" w:rsidRDefault="00EA47F5" w:rsidP="00CE2BF7">
            <w:pPr>
              <w:pStyle w:val="Default"/>
              <w:jc w:val="both"/>
            </w:pPr>
            <w:r w:rsidRPr="0008167D">
              <w:t>Una vez verificada la documentación y las referencias procede a confirmar las variables de aprobación las cuales se encuentran en el CCF001 Formulario Solicitud De Crédito y confronta con lo indicado en el documento</w:t>
            </w:r>
            <w:r w:rsidR="009C4174">
              <w:t xml:space="preserve"> técnico </w:t>
            </w:r>
            <w:r w:rsidR="005050A9" w:rsidRPr="0008167D">
              <w:t>para determinar la viabilidad de la solicitud.</w:t>
            </w:r>
          </w:p>
          <w:p w14:paraId="1B95F4B6" w14:textId="77777777" w:rsidR="00805380" w:rsidRDefault="00805380" w:rsidP="00CE2BF7">
            <w:pPr>
              <w:pStyle w:val="Default"/>
              <w:jc w:val="both"/>
            </w:pPr>
          </w:p>
          <w:p w14:paraId="449887CE" w14:textId="44B33672" w:rsidR="009C4174" w:rsidRPr="0008167D" w:rsidRDefault="009C4174" w:rsidP="00CE2BF7">
            <w:pPr>
              <w:pStyle w:val="Default"/>
              <w:jc w:val="both"/>
            </w:pPr>
            <w:r w:rsidRPr="009C4174">
              <w:t xml:space="preserve">Estudia los criterios mínimos (Capacidad de pago, solvencia, garantía y central de </w:t>
            </w:r>
            <w:r w:rsidRPr="009C4174">
              <w:lastRenderedPageBreak/>
              <w:t>riesgo) y concepto que determine la viabilidad del crédito.</w:t>
            </w:r>
          </w:p>
        </w:tc>
        <w:tc>
          <w:tcPr>
            <w:tcW w:w="2326" w:type="dxa"/>
            <w:vAlign w:val="center"/>
          </w:tcPr>
          <w:p w14:paraId="2A9EB39B" w14:textId="0EAF38C2" w:rsidR="00EA47F5" w:rsidRPr="0008167D" w:rsidRDefault="005A08F8" w:rsidP="00CE2BF7">
            <w:pPr>
              <w:jc w:val="center"/>
              <w:rPr>
                <w:rFonts w:ascii="Arial" w:hAnsi="Arial" w:cs="Arial"/>
                <w:bCs/>
                <w:spacing w:val="-3"/>
                <w:sz w:val="24"/>
                <w:szCs w:val="24"/>
              </w:rPr>
            </w:pPr>
            <w:r>
              <w:rPr>
                <w:rFonts w:ascii="Arial" w:hAnsi="Arial" w:cs="Arial"/>
                <w:bCs/>
                <w:spacing w:val="-3"/>
                <w:sz w:val="24"/>
                <w:szCs w:val="24"/>
              </w:rPr>
              <w:lastRenderedPageBreak/>
              <w:t xml:space="preserve">Coordinador de </w:t>
            </w:r>
            <w:r w:rsidR="00EC014C">
              <w:rPr>
                <w:rFonts w:ascii="Arial" w:hAnsi="Arial" w:cs="Arial"/>
                <w:bCs/>
                <w:spacing w:val="-3"/>
                <w:sz w:val="24"/>
                <w:szCs w:val="24"/>
              </w:rPr>
              <w:t>crédito</w:t>
            </w:r>
          </w:p>
        </w:tc>
        <w:tc>
          <w:tcPr>
            <w:tcW w:w="1909" w:type="dxa"/>
            <w:vAlign w:val="center"/>
          </w:tcPr>
          <w:p w14:paraId="255D014D" w14:textId="14E3DF6A" w:rsidR="00EA47F5" w:rsidRPr="0008167D" w:rsidRDefault="00907051" w:rsidP="00CE2BF7">
            <w:pPr>
              <w:pStyle w:val="Default"/>
              <w:jc w:val="center"/>
            </w:pPr>
            <w:r w:rsidRPr="0008167D">
              <w:t>Hoja de análisis</w:t>
            </w:r>
          </w:p>
        </w:tc>
      </w:tr>
      <w:tr w:rsidR="00907051" w:rsidRPr="0008167D" w14:paraId="0995D1BE" w14:textId="77777777" w:rsidTr="0094222E">
        <w:tc>
          <w:tcPr>
            <w:tcW w:w="603" w:type="dxa"/>
            <w:vAlign w:val="center"/>
          </w:tcPr>
          <w:p w14:paraId="45F5DDD9" w14:textId="539C1899" w:rsidR="00907051" w:rsidRPr="0008167D" w:rsidRDefault="00907051" w:rsidP="00CE2BF7">
            <w:pPr>
              <w:rPr>
                <w:rFonts w:ascii="Arial" w:hAnsi="Arial" w:cs="Arial"/>
                <w:bCs/>
                <w:spacing w:val="-3"/>
                <w:sz w:val="24"/>
                <w:szCs w:val="24"/>
              </w:rPr>
            </w:pPr>
            <w:r w:rsidRPr="0008167D">
              <w:rPr>
                <w:rFonts w:ascii="Arial" w:hAnsi="Arial" w:cs="Arial"/>
                <w:bCs/>
                <w:spacing w:val="-3"/>
                <w:sz w:val="24"/>
                <w:szCs w:val="24"/>
              </w:rPr>
              <w:t>6</w:t>
            </w:r>
          </w:p>
        </w:tc>
        <w:tc>
          <w:tcPr>
            <w:tcW w:w="4517" w:type="dxa"/>
            <w:vAlign w:val="center"/>
          </w:tcPr>
          <w:p w14:paraId="50FCA075" w14:textId="0870E038" w:rsidR="00907051" w:rsidRPr="0008167D" w:rsidRDefault="00907051" w:rsidP="00CE2BF7">
            <w:pPr>
              <w:pStyle w:val="Default"/>
              <w:jc w:val="both"/>
              <w:rPr>
                <w:b/>
                <w:bCs/>
              </w:rPr>
            </w:pPr>
            <w:r w:rsidRPr="0008167D">
              <w:rPr>
                <w:b/>
                <w:bCs/>
              </w:rPr>
              <w:t xml:space="preserve">Aprobar / </w:t>
            </w:r>
            <w:r w:rsidR="009C4174">
              <w:rPr>
                <w:b/>
                <w:bCs/>
              </w:rPr>
              <w:t>N</w:t>
            </w:r>
            <w:r w:rsidRPr="0008167D">
              <w:rPr>
                <w:b/>
                <w:bCs/>
              </w:rPr>
              <w:t xml:space="preserve">egar </w:t>
            </w:r>
            <w:r w:rsidR="00805380">
              <w:rPr>
                <w:b/>
                <w:bCs/>
              </w:rPr>
              <w:t>el análisis de la</w:t>
            </w:r>
            <w:r w:rsidRPr="0008167D">
              <w:rPr>
                <w:b/>
                <w:bCs/>
              </w:rPr>
              <w:t xml:space="preserve"> solicitud de crédito </w:t>
            </w:r>
          </w:p>
          <w:p w14:paraId="5589FAA2" w14:textId="77777777" w:rsidR="00907051" w:rsidRPr="0008167D" w:rsidRDefault="00907051" w:rsidP="00CE2BF7">
            <w:pPr>
              <w:pStyle w:val="Default"/>
              <w:jc w:val="both"/>
              <w:rPr>
                <w:b/>
                <w:bCs/>
              </w:rPr>
            </w:pPr>
          </w:p>
          <w:p w14:paraId="165ABC04" w14:textId="5937B82A" w:rsidR="00907051" w:rsidRPr="0008167D" w:rsidRDefault="00907051" w:rsidP="00CE2BF7">
            <w:pPr>
              <w:pStyle w:val="Default"/>
              <w:jc w:val="both"/>
              <w:rPr>
                <w:spacing w:val="-3"/>
              </w:rPr>
            </w:pPr>
            <w:r w:rsidRPr="0008167D">
              <w:t xml:space="preserve">Se deberá otorgar el visto bueno final a la solicitud de crédito teniendo en cuenta lo estipulado en el documento </w:t>
            </w:r>
            <w:r w:rsidR="009C4174">
              <w:t xml:space="preserve">técnico </w:t>
            </w:r>
            <w:r w:rsidRPr="0008167D">
              <w:t xml:space="preserve">para determinar la viabilidad de la solicitud, el reglamento SARC, el reglamento de crédito y el reglamento de </w:t>
            </w:r>
            <w:r w:rsidRPr="0008167D">
              <w:rPr>
                <w:spacing w:val="-3"/>
              </w:rPr>
              <w:t>tasas</w:t>
            </w:r>
            <w:r w:rsidR="00805380">
              <w:rPr>
                <w:spacing w:val="-3"/>
              </w:rPr>
              <w:t>.</w:t>
            </w:r>
          </w:p>
          <w:p w14:paraId="37734755" w14:textId="77777777" w:rsidR="00FD18C0" w:rsidRPr="0008167D" w:rsidRDefault="00FD18C0" w:rsidP="00CE2BF7">
            <w:pPr>
              <w:pStyle w:val="Default"/>
              <w:jc w:val="both"/>
              <w:rPr>
                <w:b/>
                <w:bCs/>
                <w:spacing w:val="-3"/>
              </w:rPr>
            </w:pPr>
          </w:p>
          <w:p w14:paraId="1702803D" w14:textId="77777777" w:rsidR="00805380" w:rsidRDefault="00FD18C0" w:rsidP="00CE2BF7">
            <w:pPr>
              <w:jc w:val="both"/>
              <w:rPr>
                <w:rFonts w:ascii="Arial" w:hAnsi="Arial" w:cs="Arial"/>
                <w:spacing w:val="-3"/>
                <w:sz w:val="24"/>
                <w:szCs w:val="24"/>
              </w:rPr>
            </w:pPr>
            <w:r w:rsidRPr="0008167D">
              <w:rPr>
                <w:rFonts w:ascii="Arial" w:hAnsi="Arial" w:cs="Arial"/>
                <w:spacing w:val="-3"/>
                <w:sz w:val="24"/>
                <w:szCs w:val="24"/>
              </w:rPr>
              <w:t>Es en esta instancia del proceso es en la cual se decide la colocación o no, de los recursos solicitados en calidad de préstamo.</w:t>
            </w:r>
          </w:p>
          <w:p w14:paraId="1A1E7242" w14:textId="77777777" w:rsidR="00805380" w:rsidRDefault="00805380" w:rsidP="00CE2BF7">
            <w:pPr>
              <w:jc w:val="both"/>
              <w:rPr>
                <w:rFonts w:ascii="Arial" w:hAnsi="Arial" w:cs="Arial"/>
                <w:spacing w:val="-3"/>
                <w:sz w:val="24"/>
                <w:szCs w:val="24"/>
              </w:rPr>
            </w:pPr>
          </w:p>
          <w:p w14:paraId="3F2E128B" w14:textId="77777777" w:rsidR="00805380" w:rsidRDefault="00FD18C0" w:rsidP="00CE2BF7">
            <w:pPr>
              <w:jc w:val="both"/>
              <w:rPr>
                <w:rFonts w:ascii="Arial" w:hAnsi="Arial" w:cs="Arial"/>
                <w:spacing w:val="-3"/>
                <w:sz w:val="24"/>
                <w:szCs w:val="24"/>
              </w:rPr>
            </w:pPr>
            <w:r w:rsidRPr="0008167D">
              <w:rPr>
                <w:rFonts w:ascii="Arial" w:hAnsi="Arial" w:cs="Arial"/>
                <w:spacing w:val="-3"/>
                <w:sz w:val="24"/>
                <w:szCs w:val="24"/>
              </w:rPr>
              <w:t>En este momento deben tenerse claramente definidos los conceptos relativos al solicitante tales como moralidad comercial, capacidad de pago, solvencia económica y garantías ofrecidas.</w:t>
            </w:r>
          </w:p>
          <w:p w14:paraId="02555048" w14:textId="77777777" w:rsidR="00805380" w:rsidRDefault="00805380" w:rsidP="00CE2BF7">
            <w:pPr>
              <w:jc w:val="both"/>
              <w:rPr>
                <w:rFonts w:ascii="Arial" w:hAnsi="Arial" w:cs="Arial"/>
                <w:spacing w:val="-3"/>
                <w:sz w:val="24"/>
                <w:szCs w:val="24"/>
              </w:rPr>
            </w:pPr>
          </w:p>
          <w:p w14:paraId="044CA1AE" w14:textId="3C411E52" w:rsidR="00FD18C0" w:rsidRPr="00805380" w:rsidRDefault="00FD18C0" w:rsidP="00805380">
            <w:pPr>
              <w:jc w:val="both"/>
              <w:rPr>
                <w:rFonts w:ascii="Arial" w:hAnsi="Arial" w:cs="Arial"/>
                <w:spacing w:val="-3"/>
                <w:sz w:val="24"/>
                <w:szCs w:val="24"/>
              </w:rPr>
            </w:pPr>
            <w:r w:rsidRPr="0008167D">
              <w:rPr>
                <w:rFonts w:ascii="Arial" w:hAnsi="Arial" w:cs="Arial"/>
                <w:spacing w:val="-3"/>
                <w:sz w:val="24"/>
                <w:szCs w:val="24"/>
              </w:rPr>
              <w:t>Un conocimiento integral de estos aspectos permite no sólo tomar una decisión más rápida sino también, más segura en relación con el retorno del crédito.</w:t>
            </w:r>
          </w:p>
        </w:tc>
        <w:tc>
          <w:tcPr>
            <w:tcW w:w="2326" w:type="dxa"/>
            <w:vAlign w:val="center"/>
          </w:tcPr>
          <w:p w14:paraId="0AE34D81" w14:textId="59D45C4F" w:rsidR="00907051" w:rsidRPr="0008167D" w:rsidRDefault="005A08F8" w:rsidP="00CE2BF7">
            <w:pPr>
              <w:jc w:val="center"/>
              <w:rPr>
                <w:rFonts w:ascii="Arial" w:hAnsi="Arial" w:cs="Arial"/>
                <w:bCs/>
                <w:spacing w:val="-3"/>
                <w:sz w:val="24"/>
                <w:szCs w:val="24"/>
              </w:rPr>
            </w:pPr>
            <w:r>
              <w:rPr>
                <w:rFonts w:ascii="Arial" w:hAnsi="Arial" w:cs="Arial"/>
                <w:bCs/>
                <w:spacing w:val="-3"/>
                <w:sz w:val="24"/>
                <w:szCs w:val="24"/>
              </w:rPr>
              <w:t xml:space="preserve">Coordinador de </w:t>
            </w:r>
            <w:r w:rsidR="00EC014C">
              <w:rPr>
                <w:rFonts w:ascii="Arial" w:hAnsi="Arial" w:cs="Arial"/>
                <w:bCs/>
                <w:spacing w:val="-3"/>
                <w:sz w:val="24"/>
                <w:szCs w:val="24"/>
              </w:rPr>
              <w:t>crédito</w:t>
            </w:r>
          </w:p>
        </w:tc>
        <w:tc>
          <w:tcPr>
            <w:tcW w:w="1909" w:type="dxa"/>
            <w:vAlign w:val="center"/>
          </w:tcPr>
          <w:p w14:paraId="4D2117AB" w14:textId="5AD59824" w:rsidR="00907051" w:rsidRPr="0008167D" w:rsidRDefault="00462C79" w:rsidP="00CE2BF7">
            <w:pPr>
              <w:pStyle w:val="Default"/>
              <w:jc w:val="center"/>
            </w:pPr>
            <w:r w:rsidRPr="0008167D">
              <w:t xml:space="preserve">Constancia de aprobación </w:t>
            </w:r>
          </w:p>
        </w:tc>
      </w:tr>
      <w:tr w:rsidR="00D6622B" w:rsidRPr="0008167D" w14:paraId="1EEB542E" w14:textId="77777777" w:rsidTr="0094222E">
        <w:tc>
          <w:tcPr>
            <w:tcW w:w="603" w:type="dxa"/>
            <w:vAlign w:val="center"/>
          </w:tcPr>
          <w:p w14:paraId="2E4CADFD" w14:textId="45093CEE" w:rsidR="00D6622B" w:rsidRPr="0008167D" w:rsidRDefault="00D6622B" w:rsidP="00CE2BF7">
            <w:pPr>
              <w:rPr>
                <w:rFonts w:ascii="Arial" w:hAnsi="Arial" w:cs="Arial"/>
                <w:bCs/>
                <w:spacing w:val="-3"/>
                <w:sz w:val="24"/>
                <w:szCs w:val="24"/>
              </w:rPr>
            </w:pPr>
            <w:r w:rsidRPr="0008167D">
              <w:rPr>
                <w:rFonts w:ascii="Arial" w:hAnsi="Arial" w:cs="Arial"/>
                <w:bCs/>
                <w:spacing w:val="-3"/>
                <w:sz w:val="24"/>
                <w:szCs w:val="24"/>
              </w:rPr>
              <w:t>7</w:t>
            </w:r>
          </w:p>
        </w:tc>
        <w:tc>
          <w:tcPr>
            <w:tcW w:w="4517" w:type="dxa"/>
            <w:vAlign w:val="center"/>
          </w:tcPr>
          <w:p w14:paraId="237E3F7C" w14:textId="77777777" w:rsidR="00D6622B" w:rsidRPr="0008167D" w:rsidRDefault="00D6622B" w:rsidP="00CE2BF7">
            <w:pPr>
              <w:jc w:val="both"/>
              <w:rPr>
                <w:rFonts w:ascii="Arial" w:hAnsi="Arial" w:cs="Arial"/>
                <w:b/>
                <w:spacing w:val="-3"/>
                <w:sz w:val="24"/>
                <w:szCs w:val="24"/>
              </w:rPr>
            </w:pPr>
            <w:r w:rsidRPr="0008167D">
              <w:rPr>
                <w:rFonts w:ascii="Arial" w:hAnsi="Arial" w:cs="Arial"/>
                <w:b/>
                <w:spacing w:val="-3"/>
                <w:sz w:val="24"/>
                <w:szCs w:val="24"/>
              </w:rPr>
              <w:t>Devolución de solicitudes de créditos</w:t>
            </w:r>
          </w:p>
          <w:p w14:paraId="3D564C57" w14:textId="77777777" w:rsidR="00D6622B" w:rsidRPr="0008167D" w:rsidRDefault="00D6622B" w:rsidP="00CE2BF7">
            <w:pPr>
              <w:jc w:val="both"/>
              <w:rPr>
                <w:rFonts w:ascii="Arial" w:hAnsi="Arial" w:cs="Arial"/>
                <w:spacing w:val="-3"/>
                <w:sz w:val="24"/>
                <w:szCs w:val="24"/>
              </w:rPr>
            </w:pPr>
          </w:p>
          <w:p w14:paraId="4EBB8273" w14:textId="6F056002" w:rsidR="00D6622B" w:rsidRPr="00805380" w:rsidRDefault="00D6622B" w:rsidP="00CE2BF7">
            <w:pPr>
              <w:jc w:val="both"/>
              <w:rPr>
                <w:rFonts w:ascii="Arial" w:hAnsi="Arial" w:cs="Arial"/>
                <w:spacing w:val="-3"/>
                <w:sz w:val="24"/>
                <w:szCs w:val="24"/>
              </w:rPr>
            </w:pPr>
            <w:r w:rsidRPr="0008167D">
              <w:rPr>
                <w:rFonts w:ascii="Arial" w:hAnsi="Arial" w:cs="Arial"/>
                <w:spacing w:val="-3"/>
                <w:sz w:val="24"/>
                <w:szCs w:val="24"/>
              </w:rPr>
              <w:t xml:space="preserve">Una vez realizado el proceso de análisis, verificación de la información, referenciación del titular y deudor solitario, se determina que no cumple con los requisitos mínimos para la aprobación o se encuentra incompleta la documentación se procede a realizar la anulación de la solicitud, subsanar el inconveniente presentado e iniciar el </w:t>
            </w:r>
            <w:r w:rsidRPr="0008167D">
              <w:rPr>
                <w:rFonts w:ascii="Arial" w:hAnsi="Arial" w:cs="Arial"/>
                <w:spacing w:val="-3"/>
                <w:sz w:val="24"/>
                <w:szCs w:val="24"/>
              </w:rPr>
              <w:lastRenderedPageBreak/>
              <w:t>proceso desde la radicación de la solicitud de crédito.</w:t>
            </w:r>
          </w:p>
        </w:tc>
        <w:tc>
          <w:tcPr>
            <w:tcW w:w="2326" w:type="dxa"/>
            <w:vAlign w:val="center"/>
          </w:tcPr>
          <w:p w14:paraId="0A8850D2" w14:textId="13EF88A2" w:rsidR="00D6622B" w:rsidRPr="0008167D" w:rsidRDefault="005A08F8" w:rsidP="00CE2BF7">
            <w:pPr>
              <w:jc w:val="center"/>
              <w:rPr>
                <w:rFonts w:ascii="Arial" w:hAnsi="Arial" w:cs="Arial"/>
                <w:bCs/>
                <w:spacing w:val="-3"/>
                <w:sz w:val="24"/>
                <w:szCs w:val="24"/>
              </w:rPr>
            </w:pPr>
            <w:r>
              <w:rPr>
                <w:rFonts w:ascii="Arial" w:hAnsi="Arial" w:cs="Arial"/>
                <w:bCs/>
                <w:spacing w:val="-3"/>
                <w:sz w:val="24"/>
                <w:szCs w:val="24"/>
              </w:rPr>
              <w:lastRenderedPageBreak/>
              <w:t xml:space="preserve">Coordinador de </w:t>
            </w:r>
            <w:r w:rsidR="00EC014C">
              <w:rPr>
                <w:rFonts w:ascii="Arial" w:hAnsi="Arial" w:cs="Arial"/>
                <w:bCs/>
                <w:spacing w:val="-3"/>
                <w:sz w:val="24"/>
                <w:szCs w:val="24"/>
              </w:rPr>
              <w:t>crédito</w:t>
            </w:r>
          </w:p>
        </w:tc>
        <w:tc>
          <w:tcPr>
            <w:tcW w:w="1909" w:type="dxa"/>
            <w:vAlign w:val="center"/>
          </w:tcPr>
          <w:p w14:paraId="2A913001" w14:textId="26DFFE08" w:rsidR="00D6622B" w:rsidRPr="0008167D" w:rsidRDefault="00D6622B" w:rsidP="00CE2BF7">
            <w:pPr>
              <w:pStyle w:val="Default"/>
              <w:jc w:val="center"/>
            </w:pPr>
            <w:r w:rsidRPr="0008167D">
              <w:t>Devolución de documentos de la solicitud negada</w:t>
            </w:r>
          </w:p>
        </w:tc>
      </w:tr>
      <w:tr w:rsidR="00D6622B" w:rsidRPr="0008167D" w14:paraId="592F9F51" w14:textId="77777777" w:rsidTr="0094222E">
        <w:tc>
          <w:tcPr>
            <w:tcW w:w="603" w:type="dxa"/>
            <w:vAlign w:val="center"/>
          </w:tcPr>
          <w:p w14:paraId="2DD42B31" w14:textId="33A53D08" w:rsidR="00D6622B" w:rsidRPr="0008167D" w:rsidRDefault="00D6622B" w:rsidP="00CE2BF7">
            <w:pPr>
              <w:rPr>
                <w:rFonts w:ascii="Arial" w:hAnsi="Arial" w:cs="Arial"/>
                <w:bCs/>
                <w:spacing w:val="-3"/>
                <w:sz w:val="24"/>
                <w:szCs w:val="24"/>
              </w:rPr>
            </w:pPr>
            <w:r w:rsidRPr="0008167D">
              <w:rPr>
                <w:rFonts w:ascii="Arial" w:hAnsi="Arial" w:cs="Arial"/>
                <w:bCs/>
                <w:spacing w:val="-3"/>
                <w:sz w:val="24"/>
                <w:szCs w:val="24"/>
              </w:rPr>
              <w:t>8</w:t>
            </w:r>
          </w:p>
        </w:tc>
        <w:tc>
          <w:tcPr>
            <w:tcW w:w="4517" w:type="dxa"/>
            <w:vAlign w:val="center"/>
          </w:tcPr>
          <w:p w14:paraId="6C4B6925" w14:textId="77777777" w:rsidR="00D6622B" w:rsidRPr="0008167D" w:rsidRDefault="00D6622B" w:rsidP="00CE2BF7">
            <w:pPr>
              <w:pStyle w:val="Default"/>
              <w:jc w:val="both"/>
              <w:rPr>
                <w:b/>
                <w:bCs/>
              </w:rPr>
            </w:pPr>
            <w:r w:rsidRPr="0008167D">
              <w:rPr>
                <w:b/>
                <w:bCs/>
              </w:rPr>
              <w:t>Constitución de Garantías</w:t>
            </w:r>
          </w:p>
          <w:p w14:paraId="240D991E" w14:textId="77777777" w:rsidR="00D6622B" w:rsidRPr="0008167D" w:rsidRDefault="00D6622B" w:rsidP="00CE2BF7">
            <w:pPr>
              <w:pStyle w:val="Default"/>
              <w:jc w:val="both"/>
              <w:rPr>
                <w:b/>
                <w:bCs/>
              </w:rPr>
            </w:pPr>
          </w:p>
          <w:p w14:paraId="38B7E44C" w14:textId="1F41F5B8" w:rsidR="00D6622B" w:rsidRPr="0008167D" w:rsidRDefault="00D6622B" w:rsidP="00CE2BF7">
            <w:pPr>
              <w:pStyle w:val="Default"/>
              <w:jc w:val="both"/>
            </w:pPr>
            <w:r w:rsidRPr="0008167D">
              <w:t>Si la garantía del crédito es hipoteca o prenda una vez considere viable la solicitud procede a solicitar el avaluó comercial y el concepto jurídico para iniciar los trámites de hipoteca o prenda</w:t>
            </w:r>
          </w:p>
          <w:p w14:paraId="01BE0DA2" w14:textId="77777777" w:rsidR="00D6622B" w:rsidRPr="0008167D" w:rsidRDefault="00D6622B" w:rsidP="00CE2BF7">
            <w:pPr>
              <w:pStyle w:val="Default"/>
              <w:jc w:val="both"/>
            </w:pPr>
          </w:p>
          <w:p w14:paraId="3F89B345" w14:textId="1DF5853E" w:rsidR="00D6622B" w:rsidRPr="00805380" w:rsidRDefault="00D6622B" w:rsidP="00805380">
            <w:pPr>
              <w:jc w:val="both"/>
              <w:rPr>
                <w:rFonts w:ascii="Arial" w:hAnsi="Arial" w:cs="Arial"/>
                <w:spacing w:val="-3"/>
                <w:sz w:val="24"/>
                <w:szCs w:val="24"/>
              </w:rPr>
            </w:pPr>
            <w:r w:rsidRPr="0008167D">
              <w:rPr>
                <w:rFonts w:ascii="Arial" w:hAnsi="Arial" w:cs="Arial"/>
                <w:spacing w:val="-3"/>
                <w:sz w:val="24"/>
                <w:szCs w:val="24"/>
              </w:rPr>
              <w:t>Si todo está correcto procede enviar la solicitud de crédito al ente encargado de su aprobación.</w:t>
            </w:r>
          </w:p>
        </w:tc>
        <w:tc>
          <w:tcPr>
            <w:tcW w:w="2326" w:type="dxa"/>
            <w:vAlign w:val="center"/>
          </w:tcPr>
          <w:p w14:paraId="20AF27F3" w14:textId="69CAD172" w:rsidR="00D6622B" w:rsidRPr="0008167D" w:rsidRDefault="005A08F8" w:rsidP="00CE2BF7">
            <w:pPr>
              <w:jc w:val="center"/>
              <w:rPr>
                <w:rFonts w:ascii="Arial" w:hAnsi="Arial" w:cs="Arial"/>
                <w:bCs/>
                <w:spacing w:val="-3"/>
                <w:sz w:val="24"/>
                <w:szCs w:val="24"/>
              </w:rPr>
            </w:pPr>
            <w:r>
              <w:rPr>
                <w:rFonts w:ascii="Arial" w:hAnsi="Arial" w:cs="Arial"/>
                <w:bCs/>
                <w:spacing w:val="-3"/>
                <w:sz w:val="24"/>
                <w:szCs w:val="24"/>
              </w:rPr>
              <w:t xml:space="preserve">Coordinador de </w:t>
            </w:r>
            <w:r w:rsidR="00EC014C">
              <w:rPr>
                <w:rFonts w:ascii="Arial" w:hAnsi="Arial" w:cs="Arial"/>
                <w:bCs/>
                <w:spacing w:val="-3"/>
                <w:sz w:val="24"/>
                <w:szCs w:val="24"/>
              </w:rPr>
              <w:t>crédito</w:t>
            </w:r>
          </w:p>
        </w:tc>
        <w:tc>
          <w:tcPr>
            <w:tcW w:w="1909" w:type="dxa"/>
            <w:vAlign w:val="center"/>
          </w:tcPr>
          <w:p w14:paraId="7A9C4C7F" w14:textId="5EA4A290" w:rsidR="00D6622B" w:rsidRPr="0008167D" w:rsidRDefault="00D6622B" w:rsidP="00CE2BF7">
            <w:pPr>
              <w:pStyle w:val="Default"/>
              <w:jc w:val="center"/>
            </w:pPr>
            <w:r w:rsidRPr="0008167D">
              <w:t>Solicitud de avaluó comercial y concepto jurídico</w:t>
            </w:r>
          </w:p>
        </w:tc>
      </w:tr>
      <w:tr w:rsidR="00D6622B" w:rsidRPr="0008167D" w14:paraId="19E14BD6" w14:textId="77777777" w:rsidTr="0094222E">
        <w:tc>
          <w:tcPr>
            <w:tcW w:w="603" w:type="dxa"/>
            <w:vAlign w:val="center"/>
          </w:tcPr>
          <w:p w14:paraId="30A404C0" w14:textId="73272269" w:rsidR="00D6622B" w:rsidRPr="0008167D" w:rsidRDefault="00D6622B" w:rsidP="00CE2BF7">
            <w:pPr>
              <w:rPr>
                <w:rFonts w:ascii="Arial" w:hAnsi="Arial" w:cs="Arial"/>
                <w:bCs/>
                <w:spacing w:val="-3"/>
                <w:sz w:val="24"/>
                <w:szCs w:val="24"/>
              </w:rPr>
            </w:pPr>
            <w:r w:rsidRPr="0008167D">
              <w:rPr>
                <w:rFonts w:ascii="Arial" w:hAnsi="Arial" w:cs="Arial"/>
                <w:bCs/>
                <w:spacing w:val="-3"/>
                <w:sz w:val="24"/>
                <w:szCs w:val="24"/>
              </w:rPr>
              <w:t>9</w:t>
            </w:r>
          </w:p>
        </w:tc>
        <w:tc>
          <w:tcPr>
            <w:tcW w:w="4517" w:type="dxa"/>
            <w:vAlign w:val="center"/>
          </w:tcPr>
          <w:p w14:paraId="3E95A093" w14:textId="77777777" w:rsidR="00D6622B" w:rsidRPr="0008167D" w:rsidRDefault="00D6622B" w:rsidP="00CE2BF7">
            <w:pPr>
              <w:jc w:val="both"/>
              <w:rPr>
                <w:rFonts w:ascii="Arial" w:hAnsi="Arial" w:cs="Arial"/>
                <w:b/>
                <w:spacing w:val="-3"/>
                <w:sz w:val="24"/>
                <w:szCs w:val="24"/>
              </w:rPr>
            </w:pPr>
            <w:r w:rsidRPr="0008167D">
              <w:rPr>
                <w:rFonts w:ascii="Arial" w:hAnsi="Arial" w:cs="Arial"/>
                <w:b/>
                <w:spacing w:val="-3"/>
                <w:sz w:val="24"/>
                <w:szCs w:val="24"/>
              </w:rPr>
              <w:t>Aprobación Del Crédito</w:t>
            </w:r>
          </w:p>
          <w:p w14:paraId="608D2C8E" w14:textId="77777777" w:rsidR="00D6622B" w:rsidRPr="0008167D" w:rsidRDefault="00D6622B" w:rsidP="00CE2BF7">
            <w:pPr>
              <w:jc w:val="both"/>
              <w:rPr>
                <w:rFonts w:ascii="Arial" w:hAnsi="Arial" w:cs="Arial"/>
                <w:spacing w:val="-3"/>
                <w:sz w:val="24"/>
                <w:szCs w:val="24"/>
              </w:rPr>
            </w:pPr>
          </w:p>
          <w:p w14:paraId="22F33807" w14:textId="77777777" w:rsidR="00D6622B" w:rsidRPr="0008167D" w:rsidRDefault="00D6622B" w:rsidP="00CE2BF7">
            <w:pPr>
              <w:jc w:val="both"/>
              <w:rPr>
                <w:rFonts w:ascii="Arial" w:hAnsi="Arial" w:cs="Arial"/>
                <w:spacing w:val="-3"/>
                <w:sz w:val="24"/>
                <w:szCs w:val="24"/>
              </w:rPr>
            </w:pPr>
            <w:r w:rsidRPr="0008167D">
              <w:rPr>
                <w:rFonts w:ascii="Arial" w:hAnsi="Arial" w:cs="Arial"/>
                <w:spacing w:val="-3"/>
                <w:sz w:val="24"/>
                <w:szCs w:val="24"/>
              </w:rPr>
              <w:t>Recibe y revisa la documentación adjunta a la solicitud de crédito. Verifica que se cumplan todos los requisitos y condiciones de aprobación.</w:t>
            </w:r>
          </w:p>
          <w:p w14:paraId="1A664CC5" w14:textId="77777777" w:rsidR="00D6622B" w:rsidRPr="0008167D" w:rsidRDefault="00D6622B" w:rsidP="00CE2BF7">
            <w:pPr>
              <w:jc w:val="both"/>
              <w:rPr>
                <w:rFonts w:ascii="Arial" w:hAnsi="Arial" w:cs="Arial"/>
                <w:spacing w:val="-3"/>
                <w:sz w:val="24"/>
                <w:szCs w:val="24"/>
              </w:rPr>
            </w:pPr>
          </w:p>
          <w:p w14:paraId="67B9225B" w14:textId="707D850E" w:rsidR="00D6622B" w:rsidRPr="0008167D" w:rsidRDefault="00D6622B" w:rsidP="00CE2BF7">
            <w:pPr>
              <w:jc w:val="both"/>
              <w:rPr>
                <w:rFonts w:ascii="Arial" w:hAnsi="Arial" w:cs="Arial"/>
                <w:spacing w:val="-3"/>
                <w:sz w:val="24"/>
                <w:szCs w:val="24"/>
              </w:rPr>
            </w:pPr>
            <w:r w:rsidRPr="0008167D">
              <w:rPr>
                <w:rFonts w:ascii="Arial" w:hAnsi="Arial" w:cs="Arial"/>
                <w:spacing w:val="-3"/>
                <w:sz w:val="24"/>
                <w:szCs w:val="24"/>
              </w:rPr>
              <w:t xml:space="preserve">Para tomar la decisión de aprobación o desaprobación verifica el concepto de viabilidad por parte del analista de crédito. </w:t>
            </w:r>
          </w:p>
          <w:p w14:paraId="339089ED" w14:textId="77777777" w:rsidR="00D6622B" w:rsidRPr="0008167D" w:rsidRDefault="00D6622B" w:rsidP="00CE2BF7">
            <w:pPr>
              <w:jc w:val="both"/>
              <w:rPr>
                <w:rFonts w:ascii="Arial" w:hAnsi="Arial" w:cs="Arial"/>
                <w:spacing w:val="-3"/>
                <w:sz w:val="24"/>
                <w:szCs w:val="24"/>
              </w:rPr>
            </w:pPr>
          </w:p>
          <w:p w14:paraId="4467F7A4" w14:textId="619BDD95" w:rsidR="00D6622B" w:rsidRPr="0008167D" w:rsidRDefault="00D6622B" w:rsidP="00CE2BF7">
            <w:pPr>
              <w:jc w:val="both"/>
              <w:rPr>
                <w:rFonts w:ascii="Arial" w:hAnsi="Arial" w:cs="Arial"/>
                <w:spacing w:val="-3"/>
                <w:sz w:val="24"/>
                <w:szCs w:val="24"/>
              </w:rPr>
            </w:pPr>
            <w:r w:rsidRPr="0008167D">
              <w:rPr>
                <w:rFonts w:ascii="Arial" w:hAnsi="Arial" w:cs="Arial"/>
                <w:spacing w:val="-3"/>
                <w:sz w:val="24"/>
                <w:szCs w:val="24"/>
              </w:rPr>
              <w:t>Indica de manera clara y precisa la totalidad de las condiciones financieras que aplicaran para el crédito, en el espacio reservado para la aprobación (monto, plazo y observaciones que consideren necesarias).</w:t>
            </w:r>
          </w:p>
          <w:p w14:paraId="10B5B3EF" w14:textId="77777777" w:rsidR="00D6622B" w:rsidRPr="0008167D" w:rsidRDefault="00D6622B" w:rsidP="00CE2BF7">
            <w:pPr>
              <w:jc w:val="both"/>
              <w:rPr>
                <w:rFonts w:ascii="Arial" w:hAnsi="Arial" w:cs="Arial"/>
                <w:spacing w:val="-3"/>
                <w:sz w:val="24"/>
                <w:szCs w:val="24"/>
              </w:rPr>
            </w:pPr>
          </w:p>
          <w:p w14:paraId="63942EB6" w14:textId="4B08190C" w:rsidR="00D6622B" w:rsidRPr="0008167D" w:rsidRDefault="00D6622B" w:rsidP="00CE2BF7">
            <w:pPr>
              <w:jc w:val="both"/>
              <w:rPr>
                <w:rFonts w:ascii="Arial" w:hAnsi="Arial" w:cs="Arial"/>
                <w:spacing w:val="-3"/>
                <w:sz w:val="24"/>
                <w:szCs w:val="24"/>
              </w:rPr>
            </w:pPr>
            <w:r w:rsidRPr="0008167D">
              <w:rPr>
                <w:rFonts w:ascii="Arial" w:hAnsi="Arial" w:cs="Arial"/>
                <w:spacing w:val="-3"/>
                <w:sz w:val="24"/>
                <w:szCs w:val="24"/>
              </w:rPr>
              <w:t>Es importante agregar que se requiere consignar las observaciones que considere prudentes, en especial las garantías exigidas con el fin de que se tengan en cuenta en el momento del desembolso.</w:t>
            </w:r>
          </w:p>
          <w:p w14:paraId="01180F87" w14:textId="77777777" w:rsidR="00D6622B" w:rsidRPr="0008167D" w:rsidRDefault="00D6622B" w:rsidP="00CE2BF7">
            <w:pPr>
              <w:jc w:val="both"/>
              <w:rPr>
                <w:rFonts w:ascii="Arial" w:hAnsi="Arial" w:cs="Arial"/>
                <w:spacing w:val="-3"/>
                <w:sz w:val="24"/>
                <w:szCs w:val="24"/>
              </w:rPr>
            </w:pPr>
          </w:p>
          <w:p w14:paraId="1F5715EA" w14:textId="5F82BC9F" w:rsidR="00D6622B" w:rsidRPr="00A107FB" w:rsidRDefault="00D6622B" w:rsidP="00CE2BF7">
            <w:pPr>
              <w:jc w:val="both"/>
              <w:rPr>
                <w:rFonts w:ascii="Arial" w:hAnsi="Arial" w:cs="Arial"/>
                <w:spacing w:val="-3"/>
                <w:sz w:val="24"/>
                <w:szCs w:val="24"/>
              </w:rPr>
            </w:pPr>
            <w:r w:rsidRPr="0008167D">
              <w:rPr>
                <w:rFonts w:ascii="Arial" w:hAnsi="Arial" w:cs="Arial"/>
                <w:spacing w:val="-3"/>
                <w:sz w:val="24"/>
                <w:szCs w:val="24"/>
              </w:rPr>
              <w:t xml:space="preserve">Se registra la firma en el espacio destinado para tal fin, de cada una de las </w:t>
            </w:r>
            <w:r w:rsidRPr="0008167D">
              <w:rPr>
                <w:rFonts w:ascii="Arial" w:hAnsi="Arial" w:cs="Arial"/>
                <w:spacing w:val="-3"/>
                <w:sz w:val="24"/>
                <w:szCs w:val="24"/>
              </w:rPr>
              <w:lastRenderedPageBreak/>
              <w:t>personas que intervinieron en la aprobación del crédito.</w:t>
            </w:r>
          </w:p>
        </w:tc>
        <w:tc>
          <w:tcPr>
            <w:tcW w:w="2326" w:type="dxa"/>
            <w:vAlign w:val="center"/>
          </w:tcPr>
          <w:p w14:paraId="6AF07584" w14:textId="07E408E4" w:rsidR="00D6622B" w:rsidRPr="0008167D" w:rsidRDefault="00D6622B" w:rsidP="00CE2BF7">
            <w:pPr>
              <w:jc w:val="center"/>
              <w:rPr>
                <w:rFonts w:ascii="Arial" w:hAnsi="Arial" w:cs="Arial"/>
                <w:bCs/>
                <w:spacing w:val="-3"/>
                <w:sz w:val="24"/>
                <w:szCs w:val="24"/>
              </w:rPr>
            </w:pPr>
            <w:r w:rsidRPr="0008167D">
              <w:rPr>
                <w:rFonts w:ascii="Arial" w:hAnsi="Arial" w:cs="Arial"/>
                <w:bCs/>
                <w:spacing w:val="-3"/>
                <w:sz w:val="24"/>
                <w:szCs w:val="24"/>
              </w:rPr>
              <w:lastRenderedPageBreak/>
              <w:t>Ente de aprobación</w:t>
            </w:r>
          </w:p>
        </w:tc>
        <w:tc>
          <w:tcPr>
            <w:tcW w:w="1909" w:type="dxa"/>
            <w:vAlign w:val="center"/>
          </w:tcPr>
          <w:p w14:paraId="25D93C0B" w14:textId="5BA0E600" w:rsidR="00D6622B" w:rsidRPr="0008167D" w:rsidRDefault="001F0B71" w:rsidP="00CE2BF7">
            <w:pPr>
              <w:pStyle w:val="Default"/>
              <w:jc w:val="center"/>
            </w:pPr>
            <w:r>
              <w:t xml:space="preserve">Acta o constancia de aprobación </w:t>
            </w:r>
          </w:p>
        </w:tc>
      </w:tr>
      <w:tr w:rsidR="00371BE9" w:rsidRPr="0008167D" w14:paraId="64B1A2DE" w14:textId="77777777" w:rsidTr="0094222E">
        <w:tc>
          <w:tcPr>
            <w:tcW w:w="603" w:type="dxa"/>
            <w:vAlign w:val="center"/>
          </w:tcPr>
          <w:p w14:paraId="437C72DC" w14:textId="68ED3C79" w:rsidR="00371BE9" w:rsidRPr="0008167D" w:rsidRDefault="00371BE9" w:rsidP="00CE2BF7">
            <w:pPr>
              <w:rPr>
                <w:rFonts w:ascii="Arial" w:hAnsi="Arial" w:cs="Arial"/>
                <w:bCs/>
                <w:spacing w:val="-3"/>
                <w:sz w:val="24"/>
                <w:szCs w:val="24"/>
              </w:rPr>
            </w:pPr>
            <w:r>
              <w:rPr>
                <w:rFonts w:ascii="Arial" w:hAnsi="Arial" w:cs="Arial"/>
                <w:bCs/>
                <w:spacing w:val="-3"/>
                <w:sz w:val="24"/>
                <w:szCs w:val="24"/>
              </w:rPr>
              <w:t>10</w:t>
            </w:r>
          </w:p>
        </w:tc>
        <w:tc>
          <w:tcPr>
            <w:tcW w:w="4517" w:type="dxa"/>
            <w:vAlign w:val="center"/>
          </w:tcPr>
          <w:p w14:paraId="71CA79FA" w14:textId="77777777" w:rsidR="00371BE9" w:rsidRDefault="00371BE9" w:rsidP="00CE2BF7">
            <w:pPr>
              <w:jc w:val="both"/>
              <w:rPr>
                <w:rFonts w:ascii="Arial" w:hAnsi="Arial" w:cs="Arial"/>
                <w:b/>
                <w:spacing w:val="-3"/>
                <w:sz w:val="24"/>
                <w:szCs w:val="24"/>
              </w:rPr>
            </w:pPr>
            <w:r w:rsidRPr="00371BE9">
              <w:rPr>
                <w:rFonts w:ascii="Arial" w:hAnsi="Arial" w:cs="Arial"/>
                <w:b/>
                <w:spacing w:val="-3"/>
                <w:sz w:val="24"/>
                <w:szCs w:val="24"/>
              </w:rPr>
              <w:t>Notificación al asociado</w:t>
            </w:r>
          </w:p>
          <w:p w14:paraId="127249EA" w14:textId="77777777" w:rsidR="00371BE9" w:rsidRDefault="00371BE9" w:rsidP="00CE2BF7">
            <w:pPr>
              <w:jc w:val="both"/>
              <w:rPr>
                <w:rFonts w:ascii="Arial" w:hAnsi="Arial" w:cs="Arial"/>
                <w:b/>
                <w:spacing w:val="-3"/>
                <w:sz w:val="24"/>
                <w:szCs w:val="24"/>
              </w:rPr>
            </w:pPr>
          </w:p>
          <w:p w14:paraId="184F3D69" w14:textId="2984E761" w:rsidR="00371BE9" w:rsidRPr="00371BE9" w:rsidRDefault="00371BE9" w:rsidP="00CE2BF7">
            <w:pPr>
              <w:jc w:val="both"/>
              <w:rPr>
                <w:rFonts w:ascii="Arial" w:hAnsi="Arial" w:cs="Arial"/>
                <w:bCs/>
                <w:spacing w:val="-3"/>
                <w:sz w:val="24"/>
                <w:szCs w:val="24"/>
              </w:rPr>
            </w:pPr>
            <w:r w:rsidRPr="00371BE9">
              <w:rPr>
                <w:rFonts w:ascii="Arial" w:hAnsi="Arial" w:cs="Arial"/>
                <w:bCs/>
                <w:spacing w:val="-3"/>
                <w:sz w:val="24"/>
                <w:szCs w:val="24"/>
              </w:rPr>
              <w:t>Comunica al asociado la decisión tomada por el ente aprobador de crédito</w:t>
            </w:r>
          </w:p>
        </w:tc>
        <w:tc>
          <w:tcPr>
            <w:tcW w:w="2326" w:type="dxa"/>
            <w:vAlign w:val="center"/>
          </w:tcPr>
          <w:p w14:paraId="32F3B6AB" w14:textId="7BD49D16" w:rsidR="00371BE9" w:rsidRPr="0008167D" w:rsidRDefault="00371BE9" w:rsidP="00CE2BF7">
            <w:pPr>
              <w:jc w:val="center"/>
              <w:rPr>
                <w:rFonts w:ascii="Arial" w:hAnsi="Arial" w:cs="Arial"/>
                <w:bCs/>
                <w:spacing w:val="-3"/>
                <w:sz w:val="24"/>
                <w:szCs w:val="24"/>
              </w:rPr>
            </w:pPr>
            <w:r>
              <w:rPr>
                <w:rFonts w:ascii="Arial" w:hAnsi="Arial" w:cs="Arial"/>
                <w:bCs/>
                <w:spacing w:val="-3"/>
                <w:sz w:val="24"/>
                <w:szCs w:val="24"/>
              </w:rPr>
              <w:t>Coordinador de crédito</w:t>
            </w:r>
          </w:p>
        </w:tc>
        <w:tc>
          <w:tcPr>
            <w:tcW w:w="1909" w:type="dxa"/>
            <w:vAlign w:val="center"/>
          </w:tcPr>
          <w:p w14:paraId="10A2A01A" w14:textId="77777777" w:rsidR="00371BE9" w:rsidRDefault="00371BE9" w:rsidP="00CE2BF7">
            <w:pPr>
              <w:pStyle w:val="Default"/>
              <w:jc w:val="center"/>
            </w:pPr>
            <w:r>
              <w:t>Notificación al asociado</w:t>
            </w:r>
          </w:p>
          <w:p w14:paraId="6948E85E" w14:textId="77777777" w:rsidR="00371BE9" w:rsidRDefault="00371BE9" w:rsidP="00CE2BF7">
            <w:pPr>
              <w:pStyle w:val="Default"/>
              <w:jc w:val="center"/>
            </w:pPr>
          </w:p>
          <w:p w14:paraId="4AB38993" w14:textId="7B05074F" w:rsidR="00371BE9" w:rsidRDefault="00371BE9" w:rsidP="00CE2BF7">
            <w:pPr>
              <w:pStyle w:val="Default"/>
              <w:jc w:val="center"/>
            </w:pPr>
            <w:r>
              <w:t>Constancia de Aprobación</w:t>
            </w:r>
          </w:p>
        </w:tc>
      </w:tr>
    </w:tbl>
    <w:p w14:paraId="6200A188" w14:textId="77777777" w:rsidR="003071AA" w:rsidRPr="0008167D" w:rsidRDefault="003071AA" w:rsidP="00CE2BF7">
      <w:pPr>
        <w:jc w:val="both"/>
        <w:rPr>
          <w:rFonts w:ascii="Arial" w:hAnsi="Arial" w:cs="Arial"/>
          <w:color w:val="000099"/>
          <w:sz w:val="24"/>
          <w:szCs w:val="24"/>
        </w:rPr>
      </w:pPr>
    </w:p>
    <w:p w14:paraId="4D41D8C3" w14:textId="77777777" w:rsidR="001C66F2" w:rsidRPr="0008167D" w:rsidRDefault="001C66F2" w:rsidP="00CE2BF7">
      <w:pPr>
        <w:pStyle w:val="Prrafodelista"/>
        <w:numPr>
          <w:ilvl w:val="0"/>
          <w:numId w:val="32"/>
        </w:numPr>
        <w:jc w:val="both"/>
        <w:rPr>
          <w:rFonts w:ascii="Arial" w:hAnsi="Arial" w:cs="Arial"/>
          <w:b/>
          <w:spacing w:val="-3"/>
          <w:sz w:val="24"/>
          <w:szCs w:val="24"/>
        </w:rPr>
      </w:pPr>
      <w:bookmarkStart w:id="4" w:name="_Hlk54963330"/>
      <w:bookmarkStart w:id="5" w:name="_Hlk54964365"/>
      <w:bookmarkStart w:id="6" w:name="_Hlk54967920"/>
      <w:r w:rsidRPr="0008167D">
        <w:rPr>
          <w:rFonts w:ascii="Arial" w:hAnsi="Arial" w:cs="Arial"/>
          <w:b/>
          <w:spacing w:val="-3"/>
          <w:sz w:val="24"/>
          <w:szCs w:val="24"/>
        </w:rPr>
        <w:t>REGISTROS REFERENCIADOS.</w:t>
      </w:r>
      <w:bookmarkEnd w:id="4"/>
    </w:p>
    <w:p w14:paraId="7225A26E" w14:textId="77777777" w:rsidR="001C66F2" w:rsidRPr="0008167D" w:rsidRDefault="001C66F2" w:rsidP="00CE2BF7">
      <w:pPr>
        <w:jc w:val="both"/>
        <w:rPr>
          <w:rFonts w:ascii="Arial" w:hAnsi="Arial" w:cs="Arial"/>
          <w:b/>
          <w:spacing w:val="-3"/>
          <w:sz w:val="24"/>
          <w:szCs w:val="24"/>
        </w:rPr>
      </w:pPr>
    </w:p>
    <w:p w14:paraId="436A5EA9" w14:textId="77777777" w:rsidR="005050A9" w:rsidRPr="0008167D" w:rsidRDefault="005050A9" w:rsidP="00CE2BF7">
      <w:pPr>
        <w:pStyle w:val="Prrafodelista"/>
        <w:numPr>
          <w:ilvl w:val="1"/>
          <w:numId w:val="32"/>
        </w:numPr>
        <w:jc w:val="both"/>
        <w:rPr>
          <w:rFonts w:ascii="Arial" w:hAnsi="Arial" w:cs="Arial"/>
          <w:b/>
          <w:spacing w:val="-3"/>
          <w:sz w:val="24"/>
          <w:szCs w:val="24"/>
        </w:rPr>
      </w:pPr>
      <w:r w:rsidRPr="0008167D">
        <w:rPr>
          <w:rFonts w:ascii="Arial" w:hAnsi="Arial" w:cs="Arial"/>
          <w:sz w:val="24"/>
          <w:szCs w:val="24"/>
        </w:rPr>
        <w:t xml:space="preserve">CCF001 Formulario Solicitud De Crédito </w:t>
      </w:r>
    </w:p>
    <w:bookmarkEnd w:id="5"/>
    <w:p w14:paraId="17B404E9" w14:textId="65FE4790" w:rsidR="001C66F2" w:rsidRPr="0008167D" w:rsidRDefault="00A107FB" w:rsidP="00CE2BF7">
      <w:pPr>
        <w:pStyle w:val="Prrafodelista"/>
        <w:numPr>
          <w:ilvl w:val="1"/>
          <w:numId w:val="32"/>
        </w:numPr>
        <w:jc w:val="both"/>
        <w:rPr>
          <w:rFonts w:ascii="Arial" w:hAnsi="Arial" w:cs="Arial"/>
          <w:b/>
          <w:spacing w:val="-3"/>
          <w:sz w:val="24"/>
          <w:szCs w:val="24"/>
        </w:rPr>
      </w:pPr>
      <w:r>
        <w:rPr>
          <w:rFonts w:ascii="Arial" w:hAnsi="Arial" w:cs="Arial"/>
          <w:sz w:val="24"/>
          <w:szCs w:val="24"/>
        </w:rPr>
        <w:t>Documento Técnico</w:t>
      </w:r>
    </w:p>
    <w:p w14:paraId="702D1125" w14:textId="77777777" w:rsidR="001C66F2" w:rsidRPr="0008167D" w:rsidRDefault="001C66F2" w:rsidP="00CE2BF7">
      <w:pPr>
        <w:jc w:val="both"/>
        <w:rPr>
          <w:rFonts w:ascii="Arial" w:hAnsi="Arial" w:cs="Arial"/>
          <w:b/>
          <w:spacing w:val="-3"/>
          <w:sz w:val="24"/>
          <w:szCs w:val="24"/>
        </w:rPr>
      </w:pPr>
    </w:p>
    <w:p w14:paraId="0BF7A29E" w14:textId="77777777" w:rsidR="001C66F2" w:rsidRPr="0008167D" w:rsidRDefault="001C66F2" w:rsidP="00CE2BF7">
      <w:pPr>
        <w:pStyle w:val="Prrafodelista"/>
        <w:numPr>
          <w:ilvl w:val="0"/>
          <w:numId w:val="32"/>
        </w:numPr>
        <w:jc w:val="both"/>
        <w:rPr>
          <w:rFonts w:ascii="Arial" w:hAnsi="Arial" w:cs="Arial"/>
          <w:spacing w:val="-3"/>
          <w:sz w:val="24"/>
          <w:szCs w:val="24"/>
        </w:rPr>
      </w:pPr>
      <w:bookmarkStart w:id="7" w:name="_Hlk54968066"/>
      <w:r w:rsidRPr="0008167D">
        <w:rPr>
          <w:rFonts w:ascii="Arial" w:hAnsi="Arial" w:cs="Arial"/>
          <w:b/>
          <w:bCs/>
          <w:spacing w:val="-3"/>
          <w:sz w:val="24"/>
          <w:szCs w:val="24"/>
        </w:rPr>
        <w:t>ACTUALIZACIÓN</w:t>
      </w:r>
    </w:p>
    <w:p w14:paraId="362649B6" w14:textId="77777777" w:rsidR="001C66F2" w:rsidRPr="0008167D" w:rsidRDefault="001C66F2" w:rsidP="00CE2BF7">
      <w:pPr>
        <w:jc w:val="both"/>
        <w:rPr>
          <w:rFonts w:ascii="Arial" w:hAnsi="Arial" w:cs="Arial"/>
          <w:spacing w:val="-3"/>
          <w:sz w:val="24"/>
          <w:szCs w:val="24"/>
        </w:rPr>
      </w:pPr>
    </w:p>
    <w:tbl>
      <w:tblPr>
        <w:tblStyle w:val="Tablaconcuadrcula"/>
        <w:tblW w:w="4962" w:type="pct"/>
        <w:tblLook w:val="04A0" w:firstRow="1" w:lastRow="0" w:firstColumn="1" w:lastColumn="0" w:noHBand="0" w:noVBand="1"/>
      </w:tblPr>
      <w:tblGrid>
        <w:gridCol w:w="1088"/>
        <w:gridCol w:w="7187"/>
        <w:gridCol w:w="1006"/>
      </w:tblGrid>
      <w:tr w:rsidR="00B34960" w:rsidRPr="00F05484" w14:paraId="0E9C2D67" w14:textId="77777777" w:rsidTr="00026C01">
        <w:tc>
          <w:tcPr>
            <w:tcW w:w="586" w:type="pct"/>
            <w:tcBorders>
              <w:top w:val="single" w:sz="4" w:space="0" w:color="auto"/>
              <w:left w:val="single" w:sz="4" w:space="0" w:color="auto"/>
              <w:bottom w:val="single" w:sz="4" w:space="0" w:color="auto"/>
              <w:right w:val="single" w:sz="4" w:space="0" w:color="auto"/>
            </w:tcBorders>
            <w:hideMark/>
          </w:tcPr>
          <w:bookmarkEnd w:id="6"/>
          <w:bookmarkEnd w:id="7"/>
          <w:p w14:paraId="692A4755" w14:textId="77777777" w:rsidR="00B34960" w:rsidRPr="00F05484" w:rsidRDefault="00B34960" w:rsidP="00026C01">
            <w:pPr>
              <w:jc w:val="both"/>
              <w:rPr>
                <w:rFonts w:ascii="Arial" w:hAnsi="Arial" w:cs="Arial"/>
                <w:b/>
                <w:bCs/>
                <w:spacing w:val="-3"/>
                <w:sz w:val="16"/>
                <w:szCs w:val="16"/>
              </w:rPr>
            </w:pPr>
            <w:r w:rsidRPr="00F05484">
              <w:rPr>
                <w:rFonts w:ascii="Arial" w:hAnsi="Arial" w:cs="Arial"/>
                <w:b/>
                <w:bCs/>
                <w:spacing w:val="-3"/>
                <w:sz w:val="16"/>
                <w:szCs w:val="16"/>
              </w:rPr>
              <w:t>FECHA</w:t>
            </w:r>
          </w:p>
        </w:tc>
        <w:tc>
          <w:tcPr>
            <w:tcW w:w="3872" w:type="pct"/>
            <w:tcBorders>
              <w:top w:val="single" w:sz="4" w:space="0" w:color="auto"/>
              <w:left w:val="single" w:sz="4" w:space="0" w:color="auto"/>
              <w:bottom w:val="single" w:sz="4" w:space="0" w:color="auto"/>
              <w:right w:val="single" w:sz="4" w:space="0" w:color="auto"/>
            </w:tcBorders>
            <w:hideMark/>
          </w:tcPr>
          <w:p w14:paraId="15FF76ED" w14:textId="77777777" w:rsidR="00B34960" w:rsidRPr="00F05484" w:rsidRDefault="00B34960" w:rsidP="00026C01">
            <w:pPr>
              <w:jc w:val="both"/>
              <w:rPr>
                <w:rFonts w:ascii="Arial" w:hAnsi="Arial" w:cs="Arial"/>
                <w:b/>
                <w:bCs/>
                <w:spacing w:val="-3"/>
                <w:sz w:val="16"/>
                <w:szCs w:val="16"/>
              </w:rPr>
            </w:pPr>
            <w:r w:rsidRPr="00F05484">
              <w:rPr>
                <w:rFonts w:ascii="Arial" w:hAnsi="Arial" w:cs="Arial"/>
                <w:b/>
                <w:bCs/>
                <w:spacing w:val="-3"/>
                <w:sz w:val="16"/>
                <w:szCs w:val="16"/>
              </w:rPr>
              <w:t>DESCRIPCIÓN</w:t>
            </w:r>
          </w:p>
        </w:tc>
        <w:tc>
          <w:tcPr>
            <w:tcW w:w="542" w:type="pct"/>
            <w:tcBorders>
              <w:top w:val="single" w:sz="4" w:space="0" w:color="auto"/>
              <w:left w:val="single" w:sz="4" w:space="0" w:color="auto"/>
              <w:bottom w:val="single" w:sz="4" w:space="0" w:color="auto"/>
              <w:right w:val="single" w:sz="4" w:space="0" w:color="auto"/>
            </w:tcBorders>
            <w:hideMark/>
          </w:tcPr>
          <w:p w14:paraId="04821CEC" w14:textId="77777777" w:rsidR="00B34960" w:rsidRPr="00F05484" w:rsidRDefault="00B34960" w:rsidP="00026C01">
            <w:pPr>
              <w:jc w:val="both"/>
              <w:rPr>
                <w:rFonts w:ascii="Arial" w:hAnsi="Arial" w:cs="Arial"/>
                <w:b/>
                <w:bCs/>
                <w:spacing w:val="-3"/>
                <w:sz w:val="16"/>
                <w:szCs w:val="16"/>
              </w:rPr>
            </w:pPr>
            <w:r w:rsidRPr="00F05484">
              <w:rPr>
                <w:rFonts w:ascii="Arial" w:hAnsi="Arial" w:cs="Arial"/>
                <w:b/>
                <w:bCs/>
                <w:spacing w:val="-3"/>
                <w:sz w:val="16"/>
                <w:szCs w:val="16"/>
              </w:rPr>
              <w:t>VERSIÓN</w:t>
            </w:r>
          </w:p>
        </w:tc>
      </w:tr>
      <w:tr w:rsidR="00B34960" w:rsidRPr="00F05484" w14:paraId="45B17F00" w14:textId="77777777" w:rsidTr="00026C01">
        <w:tc>
          <w:tcPr>
            <w:tcW w:w="586" w:type="pct"/>
            <w:tcBorders>
              <w:top w:val="single" w:sz="4" w:space="0" w:color="auto"/>
              <w:left w:val="single" w:sz="4" w:space="0" w:color="auto"/>
              <w:bottom w:val="single" w:sz="4" w:space="0" w:color="auto"/>
              <w:right w:val="single" w:sz="4" w:space="0" w:color="auto"/>
            </w:tcBorders>
            <w:vAlign w:val="center"/>
            <w:hideMark/>
          </w:tcPr>
          <w:p w14:paraId="18868D94" w14:textId="77777777" w:rsidR="00B34960" w:rsidRPr="00F05484" w:rsidRDefault="00B34960" w:rsidP="00026C01">
            <w:pPr>
              <w:jc w:val="center"/>
              <w:rPr>
                <w:rFonts w:ascii="Arial" w:hAnsi="Arial" w:cs="Arial"/>
                <w:spacing w:val="-3"/>
                <w:sz w:val="16"/>
                <w:szCs w:val="16"/>
              </w:rPr>
            </w:pPr>
            <w:r w:rsidRPr="00F05484">
              <w:rPr>
                <w:rFonts w:ascii="Arial" w:hAnsi="Arial" w:cs="Arial"/>
                <w:spacing w:val="-3"/>
                <w:sz w:val="16"/>
                <w:szCs w:val="16"/>
              </w:rPr>
              <w:t>02/11/2018</w:t>
            </w:r>
          </w:p>
        </w:tc>
        <w:tc>
          <w:tcPr>
            <w:tcW w:w="3872" w:type="pct"/>
            <w:tcBorders>
              <w:top w:val="single" w:sz="4" w:space="0" w:color="auto"/>
              <w:left w:val="single" w:sz="4" w:space="0" w:color="auto"/>
              <w:bottom w:val="single" w:sz="4" w:space="0" w:color="auto"/>
              <w:right w:val="single" w:sz="4" w:space="0" w:color="auto"/>
            </w:tcBorders>
            <w:hideMark/>
          </w:tcPr>
          <w:p w14:paraId="7CF23357" w14:textId="77777777" w:rsidR="00B34960" w:rsidRPr="00F05484" w:rsidRDefault="00B34960" w:rsidP="00026C01">
            <w:pPr>
              <w:jc w:val="both"/>
              <w:rPr>
                <w:rFonts w:ascii="Arial" w:hAnsi="Arial" w:cs="Arial"/>
                <w:spacing w:val="-3"/>
                <w:sz w:val="16"/>
                <w:szCs w:val="16"/>
              </w:rPr>
            </w:pPr>
            <w:r w:rsidRPr="00F05484">
              <w:rPr>
                <w:rFonts w:ascii="Arial" w:hAnsi="Arial" w:cs="Arial"/>
                <w:spacing w:val="-3"/>
                <w:sz w:val="16"/>
                <w:szCs w:val="16"/>
              </w:rPr>
              <w:t>Creación de documento</w:t>
            </w:r>
          </w:p>
        </w:tc>
        <w:tc>
          <w:tcPr>
            <w:tcW w:w="542" w:type="pct"/>
            <w:tcBorders>
              <w:top w:val="single" w:sz="4" w:space="0" w:color="auto"/>
              <w:left w:val="single" w:sz="4" w:space="0" w:color="auto"/>
              <w:bottom w:val="single" w:sz="4" w:space="0" w:color="auto"/>
              <w:right w:val="single" w:sz="4" w:space="0" w:color="auto"/>
            </w:tcBorders>
            <w:vAlign w:val="center"/>
            <w:hideMark/>
          </w:tcPr>
          <w:p w14:paraId="72A882DE" w14:textId="77777777" w:rsidR="00B34960" w:rsidRPr="00F05484" w:rsidRDefault="00B34960" w:rsidP="00026C01">
            <w:pPr>
              <w:jc w:val="center"/>
              <w:rPr>
                <w:rFonts w:ascii="Arial" w:hAnsi="Arial" w:cs="Arial"/>
                <w:spacing w:val="-3"/>
                <w:sz w:val="16"/>
                <w:szCs w:val="16"/>
              </w:rPr>
            </w:pPr>
            <w:r w:rsidRPr="00F05484">
              <w:rPr>
                <w:rFonts w:ascii="Arial" w:hAnsi="Arial" w:cs="Arial"/>
                <w:spacing w:val="-3"/>
                <w:sz w:val="16"/>
                <w:szCs w:val="16"/>
              </w:rPr>
              <w:t>01</w:t>
            </w:r>
          </w:p>
        </w:tc>
      </w:tr>
      <w:tr w:rsidR="00B34960" w:rsidRPr="00F05484" w14:paraId="3914939E" w14:textId="77777777" w:rsidTr="00026C01">
        <w:tc>
          <w:tcPr>
            <w:tcW w:w="586" w:type="pct"/>
            <w:tcBorders>
              <w:top w:val="single" w:sz="4" w:space="0" w:color="auto"/>
              <w:left w:val="single" w:sz="4" w:space="0" w:color="auto"/>
              <w:bottom w:val="single" w:sz="4" w:space="0" w:color="auto"/>
              <w:right w:val="single" w:sz="4" w:space="0" w:color="auto"/>
            </w:tcBorders>
            <w:vAlign w:val="center"/>
            <w:hideMark/>
          </w:tcPr>
          <w:p w14:paraId="456202AF" w14:textId="482EC9FB" w:rsidR="00B34960" w:rsidRPr="00F05484" w:rsidRDefault="00B34960" w:rsidP="00026C01">
            <w:pPr>
              <w:jc w:val="center"/>
              <w:rPr>
                <w:rFonts w:ascii="Arial" w:hAnsi="Arial" w:cs="Arial"/>
                <w:spacing w:val="-3"/>
                <w:sz w:val="16"/>
                <w:szCs w:val="16"/>
              </w:rPr>
            </w:pPr>
            <w:r w:rsidRPr="00F05484">
              <w:rPr>
                <w:rFonts w:ascii="Arial" w:hAnsi="Arial" w:cs="Arial"/>
                <w:spacing w:val="-3"/>
                <w:sz w:val="16"/>
                <w:szCs w:val="16"/>
              </w:rPr>
              <w:t>2</w:t>
            </w:r>
            <w:r>
              <w:rPr>
                <w:rFonts w:ascii="Arial" w:hAnsi="Arial" w:cs="Arial"/>
                <w:spacing w:val="-3"/>
                <w:sz w:val="16"/>
                <w:szCs w:val="16"/>
              </w:rPr>
              <w:t>9</w:t>
            </w:r>
            <w:r w:rsidRPr="00F05484">
              <w:rPr>
                <w:rFonts w:ascii="Arial" w:hAnsi="Arial" w:cs="Arial"/>
                <w:spacing w:val="-3"/>
                <w:sz w:val="16"/>
                <w:szCs w:val="16"/>
              </w:rPr>
              <w:t>/09/2021</w:t>
            </w:r>
          </w:p>
        </w:tc>
        <w:tc>
          <w:tcPr>
            <w:tcW w:w="3872" w:type="pct"/>
            <w:tcBorders>
              <w:top w:val="single" w:sz="4" w:space="0" w:color="auto"/>
              <w:left w:val="single" w:sz="4" w:space="0" w:color="auto"/>
              <w:bottom w:val="single" w:sz="4" w:space="0" w:color="auto"/>
              <w:right w:val="single" w:sz="4" w:space="0" w:color="auto"/>
            </w:tcBorders>
            <w:hideMark/>
          </w:tcPr>
          <w:p w14:paraId="5C0DCBB0" w14:textId="7C738588" w:rsidR="00B34960" w:rsidRPr="00F05484" w:rsidRDefault="00B34960" w:rsidP="00026C01">
            <w:pPr>
              <w:jc w:val="both"/>
              <w:rPr>
                <w:rFonts w:ascii="Arial" w:hAnsi="Arial" w:cs="Arial"/>
                <w:spacing w:val="-3"/>
                <w:sz w:val="16"/>
                <w:szCs w:val="16"/>
              </w:rPr>
            </w:pPr>
            <w:r w:rsidRPr="00F05484">
              <w:rPr>
                <w:rFonts w:ascii="Arial" w:hAnsi="Arial" w:cs="Arial"/>
                <w:spacing w:val="-3"/>
                <w:sz w:val="16"/>
                <w:szCs w:val="16"/>
              </w:rPr>
              <w:t>Se ajusta según reglamento SARC:</w:t>
            </w:r>
            <w:r w:rsidRPr="00F05484">
              <w:rPr>
                <w:rFonts w:ascii="Arial" w:hAnsi="Arial" w:cs="Arial"/>
                <w:sz w:val="16"/>
                <w:szCs w:val="16"/>
              </w:rPr>
              <w:t xml:space="preserve"> </w:t>
            </w:r>
            <w:r w:rsidRPr="00F05484">
              <w:rPr>
                <w:rFonts w:ascii="Arial" w:hAnsi="Arial" w:cs="Arial"/>
                <w:spacing w:val="-3"/>
                <w:sz w:val="16"/>
                <w:szCs w:val="16"/>
              </w:rPr>
              <w:t>se modificó la codificación C</w:t>
            </w:r>
            <w:r>
              <w:rPr>
                <w:rFonts w:ascii="Arial" w:hAnsi="Arial" w:cs="Arial"/>
                <w:spacing w:val="-3"/>
                <w:sz w:val="16"/>
                <w:szCs w:val="16"/>
              </w:rPr>
              <w:t>C</w:t>
            </w:r>
            <w:r w:rsidRPr="00F05484">
              <w:rPr>
                <w:rFonts w:ascii="Arial" w:hAnsi="Arial" w:cs="Arial"/>
                <w:spacing w:val="-3"/>
                <w:sz w:val="16"/>
                <w:szCs w:val="16"/>
              </w:rPr>
              <w:t>-P-00</w:t>
            </w:r>
            <w:r>
              <w:rPr>
                <w:rFonts w:ascii="Arial" w:hAnsi="Arial" w:cs="Arial"/>
                <w:spacing w:val="-3"/>
                <w:sz w:val="16"/>
                <w:szCs w:val="16"/>
              </w:rPr>
              <w:t>2</w:t>
            </w:r>
            <w:r w:rsidRPr="00F05484">
              <w:rPr>
                <w:rFonts w:ascii="Arial" w:hAnsi="Arial" w:cs="Arial"/>
                <w:spacing w:val="-3"/>
                <w:sz w:val="16"/>
                <w:szCs w:val="16"/>
              </w:rPr>
              <w:t xml:space="preserve"> a C</w:t>
            </w:r>
            <w:r>
              <w:rPr>
                <w:rFonts w:ascii="Arial" w:hAnsi="Arial" w:cs="Arial"/>
                <w:spacing w:val="-3"/>
                <w:sz w:val="16"/>
                <w:szCs w:val="16"/>
              </w:rPr>
              <w:t>C</w:t>
            </w:r>
            <w:r w:rsidRPr="00F05484">
              <w:rPr>
                <w:rFonts w:ascii="Arial" w:hAnsi="Arial" w:cs="Arial"/>
                <w:spacing w:val="-3"/>
                <w:sz w:val="16"/>
                <w:szCs w:val="16"/>
              </w:rPr>
              <w:t>PR00</w:t>
            </w:r>
            <w:r>
              <w:rPr>
                <w:rFonts w:ascii="Arial" w:hAnsi="Arial" w:cs="Arial"/>
                <w:spacing w:val="-3"/>
                <w:sz w:val="16"/>
                <w:szCs w:val="16"/>
              </w:rPr>
              <w:t>2</w:t>
            </w:r>
            <w:r w:rsidRPr="00F05484">
              <w:rPr>
                <w:rFonts w:ascii="Arial" w:hAnsi="Arial" w:cs="Arial"/>
                <w:spacing w:val="-3"/>
                <w:sz w:val="16"/>
                <w:szCs w:val="16"/>
              </w:rPr>
              <w:t xml:space="preserve">. </w:t>
            </w:r>
          </w:p>
        </w:tc>
        <w:tc>
          <w:tcPr>
            <w:tcW w:w="542" w:type="pct"/>
            <w:tcBorders>
              <w:top w:val="single" w:sz="4" w:space="0" w:color="auto"/>
              <w:left w:val="single" w:sz="4" w:space="0" w:color="auto"/>
              <w:bottom w:val="single" w:sz="4" w:space="0" w:color="auto"/>
              <w:right w:val="single" w:sz="4" w:space="0" w:color="auto"/>
            </w:tcBorders>
            <w:vAlign w:val="center"/>
            <w:hideMark/>
          </w:tcPr>
          <w:p w14:paraId="184C1028" w14:textId="77777777" w:rsidR="00B34960" w:rsidRPr="00F05484" w:rsidRDefault="00B34960" w:rsidP="00026C01">
            <w:pPr>
              <w:jc w:val="center"/>
              <w:rPr>
                <w:rFonts w:ascii="Arial" w:hAnsi="Arial" w:cs="Arial"/>
                <w:spacing w:val="-3"/>
                <w:sz w:val="16"/>
                <w:szCs w:val="16"/>
              </w:rPr>
            </w:pPr>
            <w:r w:rsidRPr="00F05484">
              <w:rPr>
                <w:rFonts w:ascii="Arial" w:hAnsi="Arial" w:cs="Arial"/>
                <w:spacing w:val="-3"/>
                <w:sz w:val="16"/>
                <w:szCs w:val="16"/>
              </w:rPr>
              <w:t>02</w:t>
            </w:r>
          </w:p>
        </w:tc>
      </w:tr>
    </w:tbl>
    <w:p w14:paraId="3DBCF3FF" w14:textId="77777777" w:rsidR="003071AA" w:rsidRPr="0008167D" w:rsidRDefault="003071AA" w:rsidP="00CE2BF7">
      <w:pPr>
        <w:jc w:val="both"/>
        <w:rPr>
          <w:rFonts w:ascii="Arial" w:hAnsi="Arial" w:cs="Arial"/>
          <w:spacing w:val="-3"/>
          <w:sz w:val="24"/>
          <w:szCs w:val="24"/>
        </w:rPr>
      </w:pPr>
    </w:p>
    <w:sectPr w:rsidR="003071AA" w:rsidRPr="0008167D" w:rsidSect="004F3EAB">
      <w:headerReference w:type="default" r:id="rId8"/>
      <w:footerReference w:type="default" r:id="rId9"/>
      <w:pgSz w:w="12242" w:h="15842" w:code="1"/>
      <w:pgMar w:top="1440" w:right="1440" w:bottom="1440" w:left="1440" w:header="1440" w:footer="144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C0DFA" w14:textId="77777777" w:rsidR="0060328E" w:rsidRDefault="0060328E">
      <w:r>
        <w:separator/>
      </w:r>
    </w:p>
  </w:endnote>
  <w:endnote w:type="continuationSeparator" w:id="0">
    <w:p w14:paraId="3F36EC8A" w14:textId="77777777" w:rsidR="0060328E" w:rsidRDefault="00603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44D30" w14:textId="77777777" w:rsidR="00B27913" w:rsidRPr="00E4029C" w:rsidRDefault="00E4029C" w:rsidP="00E4029C">
    <w:pPr>
      <w:pStyle w:val="Piedepgina1"/>
      <w:jc w:val="center"/>
      <w:rPr>
        <w:color w:val="808080"/>
      </w:rPr>
    </w:pPr>
    <w:bookmarkStart w:id="10" w:name="_Hlk54964190"/>
    <w:r w:rsidRPr="00FA79CF">
      <w:rPr>
        <w:rFonts w:cs="Arial Narrow"/>
        <w:bCs/>
        <w:color w:val="808080"/>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1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E3379" w14:textId="77777777" w:rsidR="0060328E" w:rsidRDefault="0060328E">
      <w:r>
        <w:separator/>
      </w:r>
    </w:p>
  </w:footnote>
  <w:footnote w:type="continuationSeparator" w:id="0">
    <w:p w14:paraId="003E83CF" w14:textId="77777777" w:rsidR="0060328E" w:rsidRDefault="006032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4999" w:type="pct"/>
      <w:tblLook w:val="04A0" w:firstRow="1" w:lastRow="0" w:firstColumn="1" w:lastColumn="0" w:noHBand="0" w:noVBand="1"/>
    </w:tblPr>
    <w:tblGrid>
      <w:gridCol w:w="3104"/>
      <w:gridCol w:w="739"/>
      <w:gridCol w:w="995"/>
      <w:gridCol w:w="767"/>
      <w:gridCol w:w="299"/>
      <w:gridCol w:w="795"/>
      <w:gridCol w:w="972"/>
      <w:gridCol w:w="699"/>
      <w:gridCol w:w="980"/>
    </w:tblGrid>
    <w:tr w:rsidR="00E4029C" w:rsidRPr="00E4029C" w14:paraId="4747E2F1" w14:textId="77777777" w:rsidTr="005A08F8">
      <w:trPr>
        <w:trHeight w:val="56"/>
      </w:trPr>
      <w:tc>
        <w:tcPr>
          <w:tcW w:w="1660" w:type="pct"/>
          <w:vMerge w:val="restart"/>
          <w:tcBorders>
            <w:top w:val="single" w:sz="4" w:space="0" w:color="auto"/>
            <w:left w:val="single" w:sz="4" w:space="0" w:color="auto"/>
            <w:bottom w:val="single" w:sz="4" w:space="0" w:color="auto"/>
            <w:right w:val="single" w:sz="4" w:space="0" w:color="auto"/>
          </w:tcBorders>
          <w:noWrap/>
          <w:vAlign w:val="center"/>
          <w:hideMark/>
        </w:tcPr>
        <w:p w14:paraId="714E836D" w14:textId="62FAD7DB" w:rsidR="00E4029C" w:rsidRPr="00E4029C" w:rsidRDefault="005A08F8" w:rsidP="00E4029C">
          <w:pPr>
            <w:rPr>
              <w:rFonts w:ascii="Arial Narrow" w:hAnsi="Arial Narrow"/>
              <w:sz w:val="18"/>
              <w:szCs w:val="18"/>
            </w:rPr>
          </w:pPr>
          <w:bookmarkStart w:id="8" w:name="_Hlk9596007"/>
          <w:bookmarkStart w:id="9" w:name="_Hlk54964086"/>
          <w:r>
            <w:rPr>
              <w:rFonts w:ascii="Arial Narrow" w:hAnsi="Arial Narrow"/>
              <w:noProof/>
              <w:sz w:val="18"/>
              <w:szCs w:val="18"/>
            </w:rPr>
            <w:drawing>
              <wp:inline distT="0" distB="0" distL="0" distR="0" wp14:anchorId="4C37EB1D" wp14:editId="1843895C">
                <wp:extent cx="1834446" cy="361950"/>
                <wp:effectExtent l="0" t="0" r="0" b="0"/>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880307" cy="370999"/>
                        </a:xfrm>
                        <a:prstGeom prst="rect">
                          <a:avLst/>
                        </a:prstGeom>
                      </pic:spPr>
                    </pic:pic>
                  </a:graphicData>
                </a:graphic>
              </wp:inline>
            </w:drawing>
          </w:r>
        </w:p>
      </w:tc>
      <w:tc>
        <w:tcPr>
          <w:tcW w:w="927" w:type="pct"/>
          <w:gridSpan w:val="2"/>
          <w:tcBorders>
            <w:top w:val="single" w:sz="4" w:space="0" w:color="auto"/>
            <w:left w:val="single" w:sz="4" w:space="0" w:color="auto"/>
            <w:bottom w:val="single" w:sz="4" w:space="0" w:color="auto"/>
            <w:right w:val="single" w:sz="4" w:space="0" w:color="auto"/>
          </w:tcBorders>
          <w:noWrap/>
          <w:vAlign w:val="center"/>
          <w:hideMark/>
        </w:tcPr>
        <w:p w14:paraId="6C14EB39" w14:textId="77777777" w:rsidR="00E4029C" w:rsidRPr="00E4029C" w:rsidRDefault="00E4029C" w:rsidP="00E4029C">
          <w:pPr>
            <w:rPr>
              <w:rFonts w:ascii="Arial Narrow" w:hAnsi="Arial Narrow" w:cs="Arial"/>
              <w:b/>
              <w:bCs/>
              <w:sz w:val="18"/>
              <w:szCs w:val="18"/>
            </w:rPr>
          </w:pPr>
          <w:r w:rsidRPr="00E4029C">
            <w:rPr>
              <w:rFonts w:ascii="Arial Narrow" w:hAnsi="Arial Narrow" w:cs="Arial"/>
              <w:b/>
              <w:bCs/>
              <w:sz w:val="18"/>
              <w:szCs w:val="18"/>
            </w:rPr>
            <w:t>PROCESO</w:t>
          </w:r>
        </w:p>
      </w:tc>
      <w:tc>
        <w:tcPr>
          <w:tcW w:w="2413" w:type="pct"/>
          <w:gridSpan w:val="6"/>
          <w:tcBorders>
            <w:top w:val="single" w:sz="4" w:space="0" w:color="auto"/>
            <w:left w:val="single" w:sz="4" w:space="0" w:color="auto"/>
            <w:bottom w:val="single" w:sz="4" w:space="0" w:color="auto"/>
            <w:right w:val="single" w:sz="4" w:space="0" w:color="auto"/>
          </w:tcBorders>
          <w:vAlign w:val="center"/>
          <w:hideMark/>
        </w:tcPr>
        <w:p w14:paraId="7990E902" w14:textId="77777777" w:rsidR="00E4029C" w:rsidRPr="00E4029C" w:rsidRDefault="00E4029C" w:rsidP="00E4029C">
          <w:pPr>
            <w:rPr>
              <w:rFonts w:ascii="Arial Narrow" w:hAnsi="Arial Narrow" w:cs="Arial"/>
              <w:b/>
              <w:bCs/>
              <w:sz w:val="18"/>
              <w:szCs w:val="18"/>
            </w:rPr>
          </w:pPr>
          <w:r w:rsidRPr="00E4029C">
            <w:rPr>
              <w:rFonts w:ascii="Arial Narrow" w:hAnsi="Arial Narrow" w:cs="Arial"/>
              <w:b/>
              <w:bCs/>
              <w:sz w:val="18"/>
              <w:szCs w:val="18"/>
            </w:rPr>
            <w:t>GESTIÓN DE CRÉDITOS</w:t>
          </w:r>
        </w:p>
      </w:tc>
    </w:tr>
    <w:tr w:rsidR="00E4029C" w:rsidRPr="00E4029C" w14:paraId="1ECBA269" w14:textId="77777777" w:rsidTr="005A08F8">
      <w:trPr>
        <w:trHeight w:val="312"/>
      </w:trPr>
      <w:tc>
        <w:tcPr>
          <w:tcW w:w="1660" w:type="pct"/>
          <w:vMerge/>
          <w:tcBorders>
            <w:top w:val="single" w:sz="4" w:space="0" w:color="auto"/>
            <w:left w:val="single" w:sz="4" w:space="0" w:color="auto"/>
            <w:bottom w:val="single" w:sz="4" w:space="0" w:color="auto"/>
            <w:right w:val="single" w:sz="4" w:space="0" w:color="auto"/>
          </w:tcBorders>
          <w:vAlign w:val="center"/>
          <w:hideMark/>
        </w:tcPr>
        <w:p w14:paraId="2BDA2313" w14:textId="77777777" w:rsidR="00E4029C" w:rsidRPr="00E4029C" w:rsidRDefault="00E4029C" w:rsidP="00E4029C">
          <w:pPr>
            <w:rPr>
              <w:rFonts w:ascii="Arial Narrow" w:hAnsi="Arial Narrow"/>
              <w:sz w:val="18"/>
              <w:szCs w:val="18"/>
            </w:rPr>
          </w:pPr>
        </w:p>
      </w:tc>
      <w:tc>
        <w:tcPr>
          <w:tcW w:w="927" w:type="pct"/>
          <w:gridSpan w:val="2"/>
          <w:tcBorders>
            <w:top w:val="single" w:sz="4" w:space="0" w:color="auto"/>
            <w:left w:val="single" w:sz="4" w:space="0" w:color="auto"/>
            <w:bottom w:val="single" w:sz="4" w:space="0" w:color="auto"/>
            <w:right w:val="single" w:sz="4" w:space="0" w:color="auto"/>
          </w:tcBorders>
          <w:noWrap/>
          <w:vAlign w:val="center"/>
          <w:hideMark/>
        </w:tcPr>
        <w:p w14:paraId="6A805C7A" w14:textId="77777777" w:rsidR="00E4029C" w:rsidRPr="00E4029C" w:rsidRDefault="00E4029C" w:rsidP="00E4029C">
          <w:pPr>
            <w:rPr>
              <w:rFonts w:ascii="Arial Narrow" w:hAnsi="Arial Narrow"/>
              <w:b/>
              <w:sz w:val="18"/>
              <w:szCs w:val="18"/>
              <w:lang w:eastAsia="en-US"/>
            </w:rPr>
          </w:pPr>
          <w:r w:rsidRPr="00E4029C">
            <w:rPr>
              <w:rFonts w:ascii="Arial Narrow" w:hAnsi="Arial Narrow"/>
              <w:b/>
              <w:sz w:val="18"/>
              <w:szCs w:val="18"/>
              <w:lang w:eastAsia="en-US"/>
            </w:rPr>
            <w:t>PROCEDIMIENTO</w:t>
          </w:r>
        </w:p>
      </w:tc>
      <w:tc>
        <w:tcPr>
          <w:tcW w:w="2413" w:type="pct"/>
          <w:gridSpan w:val="6"/>
          <w:tcBorders>
            <w:top w:val="single" w:sz="4" w:space="0" w:color="auto"/>
            <w:left w:val="single" w:sz="4" w:space="0" w:color="auto"/>
            <w:bottom w:val="single" w:sz="4" w:space="0" w:color="auto"/>
            <w:right w:val="single" w:sz="4" w:space="0" w:color="auto"/>
          </w:tcBorders>
          <w:vAlign w:val="center"/>
          <w:hideMark/>
        </w:tcPr>
        <w:p w14:paraId="5968A696" w14:textId="77777777" w:rsidR="00E4029C" w:rsidRPr="00E4029C" w:rsidRDefault="00E4029C" w:rsidP="00E4029C">
          <w:pPr>
            <w:jc w:val="both"/>
            <w:rPr>
              <w:rFonts w:ascii="Arial Narrow" w:hAnsi="Arial Narrow"/>
              <w:b/>
              <w:sz w:val="18"/>
              <w:szCs w:val="18"/>
              <w:lang w:eastAsia="en-US"/>
            </w:rPr>
          </w:pPr>
          <w:r w:rsidRPr="00E4029C">
            <w:rPr>
              <w:rFonts w:ascii="Arial Narrow" w:hAnsi="Arial Narrow"/>
              <w:b/>
              <w:sz w:val="18"/>
              <w:szCs w:val="18"/>
              <w:lang w:eastAsia="en-US"/>
            </w:rPr>
            <w:t>ANÁLISIS Y APROBACIÓN DE CRÉDITOS</w:t>
          </w:r>
        </w:p>
      </w:tc>
    </w:tr>
    <w:tr w:rsidR="001C66F2" w:rsidRPr="00E4029C" w14:paraId="15EAE7C9" w14:textId="77777777" w:rsidTr="005A08F8">
      <w:trPr>
        <w:trHeight w:val="56"/>
      </w:trPr>
      <w:tc>
        <w:tcPr>
          <w:tcW w:w="1660" w:type="pct"/>
          <w:vMerge/>
          <w:tcBorders>
            <w:top w:val="single" w:sz="4" w:space="0" w:color="auto"/>
            <w:left w:val="single" w:sz="4" w:space="0" w:color="auto"/>
            <w:bottom w:val="single" w:sz="4" w:space="0" w:color="auto"/>
            <w:right w:val="single" w:sz="4" w:space="0" w:color="auto"/>
          </w:tcBorders>
          <w:vAlign w:val="center"/>
          <w:hideMark/>
        </w:tcPr>
        <w:p w14:paraId="0522486D" w14:textId="77777777" w:rsidR="00E4029C" w:rsidRPr="00E4029C" w:rsidRDefault="00E4029C" w:rsidP="00E4029C">
          <w:pPr>
            <w:rPr>
              <w:rFonts w:ascii="Arial Narrow" w:hAnsi="Arial Narrow"/>
              <w:sz w:val="18"/>
              <w:szCs w:val="18"/>
            </w:rPr>
          </w:pPr>
        </w:p>
      </w:tc>
      <w:tc>
        <w:tcPr>
          <w:tcW w:w="395" w:type="pct"/>
          <w:tcBorders>
            <w:top w:val="single" w:sz="4" w:space="0" w:color="auto"/>
            <w:left w:val="single" w:sz="4" w:space="0" w:color="auto"/>
            <w:bottom w:val="single" w:sz="4" w:space="0" w:color="auto"/>
            <w:right w:val="single" w:sz="4" w:space="0" w:color="auto"/>
          </w:tcBorders>
          <w:noWrap/>
          <w:vAlign w:val="center"/>
          <w:hideMark/>
        </w:tcPr>
        <w:p w14:paraId="0F412C82" w14:textId="77777777" w:rsidR="00E4029C" w:rsidRPr="00E4029C" w:rsidRDefault="00E4029C" w:rsidP="00E4029C">
          <w:pPr>
            <w:rPr>
              <w:rFonts w:ascii="Arial Narrow" w:hAnsi="Arial Narrow" w:cs="Arial"/>
              <w:b/>
              <w:sz w:val="18"/>
              <w:szCs w:val="18"/>
            </w:rPr>
          </w:pPr>
          <w:r w:rsidRPr="00E4029C">
            <w:rPr>
              <w:rFonts w:ascii="Arial Narrow" w:hAnsi="Arial Narrow" w:cs="Arial"/>
              <w:b/>
              <w:sz w:val="18"/>
              <w:szCs w:val="18"/>
              <w:lang w:eastAsia="en-US"/>
            </w:rPr>
            <w:t>Código</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52551F76" w14:textId="77777777" w:rsidR="00E4029C" w:rsidRPr="00E4029C" w:rsidRDefault="00E4029C" w:rsidP="00E4029C">
          <w:pPr>
            <w:rPr>
              <w:rFonts w:ascii="Arial Narrow" w:hAnsi="Arial Narrow" w:cs="Arial"/>
              <w:b/>
              <w:bCs/>
              <w:sz w:val="18"/>
              <w:szCs w:val="18"/>
            </w:rPr>
          </w:pPr>
          <w:r w:rsidRPr="00E4029C">
            <w:rPr>
              <w:rFonts w:ascii="Arial Narrow" w:hAnsi="Arial Narrow" w:cs="Arial"/>
              <w:b/>
              <w:bCs/>
              <w:sz w:val="18"/>
              <w:szCs w:val="18"/>
            </w:rPr>
            <w:t>CC-P</w:t>
          </w:r>
          <w:r w:rsidR="000E6C83">
            <w:rPr>
              <w:rFonts w:ascii="Arial Narrow" w:hAnsi="Arial Narrow" w:cs="Arial"/>
              <w:b/>
              <w:bCs/>
              <w:sz w:val="18"/>
              <w:szCs w:val="18"/>
            </w:rPr>
            <w:t>R</w:t>
          </w:r>
          <w:r w:rsidRPr="00E4029C">
            <w:rPr>
              <w:rFonts w:ascii="Arial Narrow" w:hAnsi="Arial Narrow" w:cs="Arial"/>
              <w:b/>
              <w:bCs/>
              <w:sz w:val="18"/>
              <w:szCs w:val="18"/>
            </w:rPr>
            <w:t>-002</w:t>
          </w:r>
        </w:p>
      </w:tc>
      <w:tc>
        <w:tcPr>
          <w:tcW w:w="410" w:type="pct"/>
          <w:tcBorders>
            <w:top w:val="single" w:sz="4" w:space="0" w:color="auto"/>
            <w:left w:val="single" w:sz="4" w:space="0" w:color="auto"/>
            <w:bottom w:val="single" w:sz="4" w:space="0" w:color="auto"/>
            <w:right w:val="single" w:sz="4" w:space="0" w:color="auto"/>
          </w:tcBorders>
          <w:noWrap/>
          <w:vAlign w:val="center"/>
          <w:hideMark/>
        </w:tcPr>
        <w:p w14:paraId="26A4E077" w14:textId="77777777" w:rsidR="00E4029C" w:rsidRPr="00E4029C" w:rsidRDefault="00E4029C" w:rsidP="00E4029C">
          <w:pPr>
            <w:rPr>
              <w:rFonts w:ascii="Arial Narrow" w:hAnsi="Arial Narrow" w:cs="Arial"/>
              <w:b/>
              <w:sz w:val="18"/>
              <w:szCs w:val="18"/>
            </w:rPr>
          </w:pPr>
          <w:r w:rsidRPr="00E4029C">
            <w:rPr>
              <w:rFonts w:ascii="Arial Narrow" w:hAnsi="Arial Narrow" w:cs="Arial"/>
              <w:b/>
              <w:sz w:val="18"/>
              <w:szCs w:val="18"/>
              <w:lang w:eastAsia="en-US"/>
            </w:rPr>
            <w:t>Versión</w:t>
          </w:r>
        </w:p>
      </w:tc>
      <w:tc>
        <w:tcPr>
          <w:tcW w:w="160" w:type="pct"/>
          <w:tcBorders>
            <w:top w:val="single" w:sz="4" w:space="0" w:color="auto"/>
            <w:left w:val="single" w:sz="4" w:space="0" w:color="auto"/>
            <w:bottom w:val="single" w:sz="4" w:space="0" w:color="auto"/>
            <w:right w:val="single" w:sz="4" w:space="0" w:color="auto"/>
          </w:tcBorders>
          <w:noWrap/>
          <w:vAlign w:val="center"/>
          <w:hideMark/>
        </w:tcPr>
        <w:p w14:paraId="1E43EC9B" w14:textId="591453E2" w:rsidR="00E4029C" w:rsidRPr="00E4029C" w:rsidRDefault="00D76228" w:rsidP="00E4029C">
          <w:pPr>
            <w:rPr>
              <w:rFonts w:ascii="Arial Narrow" w:hAnsi="Arial Narrow" w:cs="Arial"/>
              <w:b/>
              <w:sz w:val="18"/>
              <w:szCs w:val="18"/>
            </w:rPr>
          </w:pPr>
          <w:r>
            <w:rPr>
              <w:rFonts w:ascii="Arial Narrow" w:hAnsi="Arial Narrow" w:cs="Arial"/>
              <w:b/>
              <w:sz w:val="18"/>
              <w:szCs w:val="18"/>
            </w:rPr>
            <w:t>2</w:t>
          </w:r>
        </w:p>
      </w:tc>
      <w:tc>
        <w:tcPr>
          <w:tcW w:w="425" w:type="pct"/>
          <w:tcBorders>
            <w:top w:val="single" w:sz="4" w:space="0" w:color="auto"/>
            <w:left w:val="single" w:sz="4" w:space="0" w:color="auto"/>
            <w:bottom w:val="single" w:sz="4" w:space="0" w:color="auto"/>
            <w:right w:val="single" w:sz="4" w:space="0" w:color="auto"/>
          </w:tcBorders>
          <w:noWrap/>
          <w:vAlign w:val="center"/>
          <w:hideMark/>
        </w:tcPr>
        <w:p w14:paraId="2ED8B2B4" w14:textId="77777777" w:rsidR="00E4029C" w:rsidRPr="00E4029C" w:rsidRDefault="00E4029C" w:rsidP="00E4029C">
          <w:pPr>
            <w:rPr>
              <w:rFonts w:ascii="Arial Narrow" w:hAnsi="Arial Narrow" w:cs="Arial"/>
              <w:b/>
              <w:sz w:val="18"/>
              <w:szCs w:val="18"/>
            </w:rPr>
          </w:pPr>
          <w:r w:rsidRPr="00E4029C">
            <w:rPr>
              <w:rFonts w:ascii="Arial Narrow" w:hAnsi="Arial Narrow" w:cs="Arial"/>
              <w:b/>
              <w:sz w:val="18"/>
              <w:szCs w:val="18"/>
              <w:lang w:eastAsia="en-US"/>
            </w:rPr>
            <w:t>Emisión</w:t>
          </w:r>
        </w:p>
      </w:tc>
      <w:tc>
        <w:tcPr>
          <w:tcW w:w="520" w:type="pct"/>
          <w:tcBorders>
            <w:top w:val="single" w:sz="4" w:space="0" w:color="auto"/>
            <w:left w:val="single" w:sz="4" w:space="0" w:color="auto"/>
            <w:bottom w:val="single" w:sz="4" w:space="0" w:color="auto"/>
            <w:right w:val="single" w:sz="4" w:space="0" w:color="auto"/>
          </w:tcBorders>
          <w:noWrap/>
          <w:vAlign w:val="center"/>
          <w:hideMark/>
        </w:tcPr>
        <w:p w14:paraId="4A4C664D" w14:textId="32A10699" w:rsidR="00E4029C" w:rsidRPr="00E4029C" w:rsidRDefault="000E6C83" w:rsidP="00E4029C">
          <w:pPr>
            <w:rPr>
              <w:rFonts w:ascii="Arial Narrow" w:hAnsi="Arial Narrow" w:cs="Arial"/>
              <w:b/>
              <w:noProof/>
              <w:sz w:val="18"/>
              <w:szCs w:val="18"/>
              <w:lang w:eastAsia="en-US"/>
            </w:rPr>
          </w:pPr>
          <w:r>
            <w:rPr>
              <w:rFonts w:ascii="Arial Narrow" w:hAnsi="Arial Narrow" w:cs="Arial"/>
              <w:b/>
              <w:noProof/>
              <w:sz w:val="18"/>
              <w:szCs w:val="18"/>
              <w:lang w:eastAsia="en-US"/>
            </w:rPr>
            <w:t>29/09/2021</w:t>
          </w:r>
        </w:p>
      </w:tc>
      <w:tc>
        <w:tcPr>
          <w:tcW w:w="374" w:type="pct"/>
          <w:tcBorders>
            <w:top w:val="single" w:sz="4" w:space="0" w:color="auto"/>
            <w:left w:val="single" w:sz="4" w:space="0" w:color="auto"/>
            <w:bottom w:val="single" w:sz="4" w:space="0" w:color="auto"/>
            <w:right w:val="single" w:sz="4" w:space="0" w:color="auto"/>
          </w:tcBorders>
          <w:noWrap/>
          <w:vAlign w:val="center"/>
          <w:hideMark/>
        </w:tcPr>
        <w:p w14:paraId="6FFD79AD" w14:textId="77777777" w:rsidR="00E4029C" w:rsidRPr="00E4029C" w:rsidRDefault="00E4029C" w:rsidP="00E4029C">
          <w:pPr>
            <w:rPr>
              <w:rFonts w:ascii="Arial Narrow" w:hAnsi="Arial Narrow" w:cs="Arial"/>
              <w:b/>
              <w:sz w:val="18"/>
              <w:szCs w:val="18"/>
            </w:rPr>
          </w:pPr>
          <w:r w:rsidRPr="00E4029C">
            <w:rPr>
              <w:rFonts w:ascii="Arial Narrow" w:hAnsi="Arial Narrow" w:cs="Arial"/>
              <w:b/>
              <w:sz w:val="18"/>
              <w:szCs w:val="18"/>
            </w:rPr>
            <w:t>pagina</w:t>
          </w:r>
        </w:p>
      </w:tc>
      <w:tc>
        <w:tcPr>
          <w:tcW w:w="524" w:type="pct"/>
          <w:tcBorders>
            <w:top w:val="single" w:sz="4" w:space="0" w:color="auto"/>
            <w:left w:val="single" w:sz="4" w:space="0" w:color="auto"/>
            <w:bottom w:val="single" w:sz="4" w:space="0" w:color="auto"/>
            <w:right w:val="single" w:sz="4" w:space="0" w:color="auto"/>
          </w:tcBorders>
          <w:noWrap/>
          <w:vAlign w:val="center"/>
          <w:hideMark/>
        </w:tcPr>
        <w:p w14:paraId="6A31DCA7" w14:textId="77777777" w:rsidR="00E4029C" w:rsidRPr="00E4029C" w:rsidRDefault="00E4029C" w:rsidP="00E4029C">
          <w:pPr>
            <w:pStyle w:val="Piedepgina"/>
            <w:rPr>
              <w:rFonts w:cs="Arial"/>
              <w:b/>
              <w:color w:val="auto"/>
              <w:sz w:val="18"/>
              <w:szCs w:val="18"/>
              <w:lang w:eastAsia="en-US"/>
            </w:rPr>
          </w:pPr>
          <w:r w:rsidRPr="00E4029C">
            <w:rPr>
              <w:rFonts w:cs="Arial"/>
              <w:b/>
              <w:color w:val="auto"/>
              <w:spacing w:val="-3"/>
              <w:sz w:val="18"/>
              <w:szCs w:val="18"/>
              <w:lang w:val="pt-BR" w:eastAsia="en-US"/>
            </w:rPr>
            <w:t xml:space="preserve"> </w:t>
          </w:r>
          <w:r w:rsidRPr="00E4029C">
            <w:rPr>
              <w:sz w:val="18"/>
              <w:szCs w:val="18"/>
            </w:rPr>
            <w:fldChar w:fldCharType="begin"/>
          </w:r>
          <w:r w:rsidRPr="00E4029C">
            <w:rPr>
              <w:rFonts w:cs="Arial"/>
              <w:b/>
              <w:color w:val="auto"/>
              <w:spacing w:val="-3"/>
              <w:sz w:val="18"/>
              <w:szCs w:val="18"/>
              <w:lang w:val="pt-BR" w:eastAsia="en-US"/>
            </w:rPr>
            <w:instrText xml:space="preserve"> PAGE  \* MERGEFORMAT </w:instrText>
          </w:r>
          <w:r w:rsidRPr="00E4029C">
            <w:rPr>
              <w:sz w:val="18"/>
              <w:szCs w:val="18"/>
            </w:rPr>
            <w:fldChar w:fldCharType="separate"/>
          </w:r>
          <w:r w:rsidRPr="00E4029C">
            <w:rPr>
              <w:rFonts w:cs="Arial"/>
              <w:b/>
              <w:noProof/>
              <w:color w:val="auto"/>
              <w:spacing w:val="-3"/>
              <w:sz w:val="18"/>
              <w:szCs w:val="18"/>
              <w:lang w:eastAsia="en-US"/>
            </w:rPr>
            <w:t>2</w:t>
          </w:r>
          <w:r w:rsidRPr="00E4029C">
            <w:rPr>
              <w:sz w:val="18"/>
              <w:szCs w:val="18"/>
            </w:rPr>
            <w:fldChar w:fldCharType="end"/>
          </w:r>
          <w:r w:rsidRPr="00E4029C">
            <w:rPr>
              <w:rFonts w:cs="Arial"/>
              <w:b/>
              <w:color w:val="auto"/>
              <w:spacing w:val="-3"/>
              <w:sz w:val="18"/>
              <w:szCs w:val="18"/>
              <w:lang w:eastAsia="en-US"/>
            </w:rPr>
            <w:t xml:space="preserve"> de </w:t>
          </w:r>
          <w:r w:rsidRPr="00E4029C">
            <w:rPr>
              <w:sz w:val="18"/>
              <w:szCs w:val="18"/>
            </w:rPr>
            <w:fldChar w:fldCharType="begin"/>
          </w:r>
          <w:r w:rsidRPr="00E4029C">
            <w:rPr>
              <w:rFonts w:cs="Arial"/>
              <w:b/>
              <w:color w:val="auto"/>
              <w:spacing w:val="-3"/>
              <w:sz w:val="18"/>
              <w:szCs w:val="18"/>
              <w:lang w:eastAsia="en-US"/>
            </w:rPr>
            <w:instrText xml:space="preserve"> NUMPAGES  \* MERGEFORMAT </w:instrText>
          </w:r>
          <w:r w:rsidRPr="00E4029C">
            <w:rPr>
              <w:sz w:val="18"/>
              <w:szCs w:val="18"/>
            </w:rPr>
            <w:fldChar w:fldCharType="separate"/>
          </w:r>
          <w:r w:rsidRPr="00E4029C">
            <w:rPr>
              <w:rFonts w:cs="Arial"/>
              <w:b/>
              <w:noProof/>
              <w:color w:val="auto"/>
              <w:spacing w:val="-3"/>
              <w:sz w:val="18"/>
              <w:szCs w:val="18"/>
              <w:lang w:eastAsia="en-US"/>
            </w:rPr>
            <w:t>5</w:t>
          </w:r>
          <w:r w:rsidRPr="00E4029C">
            <w:rPr>
              <w:sz w:val="18"/>
              <w:szCs w:val="18"/>
            </w:rPr>
            <w:fldChar w:fldCharType="end"/>
          </w:r>
        </w:p>
      </w:tc>
      <w:bookmarkEnd w:id="8"/>
    </w:tr>
    <w:bookmarkEnd w:id="9"/>
  </w:tbl>
  <w:p w14:paraId="6FCAB9D2" w14:textId="77777777" w:rsidR="00E4029C" w:rsidRPr="00C47B52" w:rsidRDefault="00E4029C" w:rsidP="00284C89">
    <w:pPr>
      <w:pStyle w:val="Encabezado"/>
      <w:tabs>
        <w:tab w:val="clear" w:pos="4252"/>
        <w:tab w:val="clear" w:pos="8504"/>
        <w:tab w:val="left" w:pos="3168"/>
      </w:tabs>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E63D320"/>
    <w:multiLevelType w:val="hybridMultilevel"/>
    <w:tmpl w:val="68070D1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C0EC7CF"/>
    <w:multiLevelType w:val="hybridMultilevel"/>
    <w:tmpl w:val="34B78C7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CD4800"/>
    <w:multiLevelType w:val="multilevel"/>
    <w:tmpl w:val="7804C68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ascii="Arial" w:hAnsi="Arial" w:cs="Arial" w:hint="default"/>
        <w:b/>
        <w:color w:val="auto"/>
      </w:rPr>
    </w:lvl>
    <w:lvl w:ilvl="2">
      <w:start w:val="1"/>
      <w:numFmt w:val="decimal"/>
      <w:lvlText w:val="%1.%2.%3."/>
      <w:lvlJc w:val="left"/>
      <w:pPr>
        <w:ind w:left="1134"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4"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6"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7"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EE011C1"/>
    <w:multiLevelType w:val="hybridMultilevel"/>
    <w:tmpl w:val="F0F34A4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2"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0C7D46"/>
    <w:multiLevelType w:val="multilevel"/>
    <w:tmpl w:val="926EF750"/>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tabs>
          <w:tab w:val="num" w:pos="680"/>
        </w:tabs>
        <w:ind w:left="907" w:hanging="907"/>
      </w:pPr>
      <w:rPr>
        <w:rFonts w:hint="default"/>
        <w:b/>
        <w:i w:val="0"/>
      </w:rPr>
    </w:lvl>
    <w:lvl w:ilvl="3">
      <w:start w:val="1"/>
      <w:numFmt w:val="bullet"/>
      <w:lvlText w:val=""/>
      <w:lvlJc w:val="left"/>
      <w:pPr>
        <w:ind w:left="1021" w:hanging="341"/>
      </w:pPr>
      <w:rPr>
        <w:rFonts w:ascii="Symbol" w:hAnsi="Symbol"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4"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8"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1" w15:restartNumberingAfterBreak="0">
    <w:nsid w:val="33E9058E"/>
    <w:multiLevelType w:val="hybridMultilevel"/>
    <w:tmpl w:val="1A66D58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4"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5"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6"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7"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9"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0"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1"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D610204"/>
    <w:multiLevelType w:val="multilevel"/>
    <w:tmpl w:val="356CCEB2"/>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tabs>
          <w:tab w:val="num" w:pos="851"/>
        </w:tabs>
        <w:ind w:left="851" w:hanging="851"/>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5"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3"/>
  </w:num>
  <w:num w:numId="2">
    <w:abstractNumId w:val="29"/>
  </w:num>
  <w:num w:numId="3">
    <w:abstractNumId w:val="30"/>
  </w:num>
  <w:num w:numId="4">
    <w:abstractNumId w:val="5"/>
  </w:num>
  <w:num w:numId="5">
    <w:abstractNumId w:val="31"/>
  </w:num>
  <w:num w:numId="6">
    <w:abstractNumId w:val="28"/>
  </w:num>
  <w:num w:numId="7">
    <w:abstractNumId w:val="20"/>
  </w:num>
  <w:num w:numId="8">
    <w:abstractNumId w:val="26"/>
  </w:num>
  <w:num w:numId="9">
    <w:abstractNumId w:val="37"/>
  </w:num>
  <w:num w:numId="10">
    <w:abstractNumId w:val="32"/>
  </w:num>
  <w:num w:numId="11">
    <w:abstractNumId w:val="33"/>
  </w:num>
  <w:num w:numId="12">
    <w:abstractNumId w:val="9"/>
  </w:num>
  <w:num w:numId="13">
    <w:abstractNumId w:val="36"/>
  </w:num>
  <w:num w:numId="14">
    <w:abstractNumId w:val="22"/>
  </w:num>
  <w:num w:numId="15">
    <w:abstractNumId w:val="27"/>
  </w:num>
  <w:num w:numId="16">
    <w:abstractNumId w:val="35"/>
  </w:num>
  <w:num w:numId="17">
    <w:abstractNumId w:val="14"/>
  </w:num>
  <w:num w:numId="18">
    <w:abstractNumId w:val="10"/>
  </w:num>
  <w:num w:numId="19">
    <w:abstractNumId w:val="4"/>
  </w:num>
  <w:num w:numId="20">
    <w:abstractNumId w:val="19"/>
  </w:num>
  <w:num w:numId="21">
    <w:abstractNumId w:val="12"/>
  </w:num>
  <w:num w:numId="22">
    <w:abstractNumId w:val="16"/>
  </w:num>
  <w:num w:numId="23">
    <w:abstractNumId w:val="3"/>
  </w:num>
  <w:num w:numId="24">
    <w:abstractNumId w:val="17"/>
  </w:num>
  <w:num w:numId="25">
    <w:abstractNumId w:val="11"/>
  </w:num>
  <w:num w:numId="26">
    <w:abstractNumId w:val="25"/>
  </w:num>
  <w:num w:numId="27">
    <w:abstractNumId w:val="6"/>
  </w:num>
  <w:num w:numId="28">
    <w:abstractNumId w:val="24"/>
  </w:num>
  <w:num w:numId="29">
    <w:abstractNumId w:val="7"/>
  </w:num>
  <w:num w:numId="30">
    <w:abstractNumId w:val="18"/>
  </w:num>
  <w:num w:numId="31">
    <w:abstractNumId w:val="15"/>
  </w:num>
  <w:num w:numId="32">
    <w:abstractNumId w:val="34"/>
  </w:num>
  <w:num w:numId="33">
    <w:abstractNumId w:val="2"/>
  </w:num>
  <w:num w:numId="34">
    <w:abstractNumId w:val="8"/>
  </w:num>
  <w:num w:numId="35">
    <w:abstractNumId w:val="21"/>
  </w:num>
  <w:num w:numId="36">
    <w:abstractNumId w:val="1"/>
  </w:num>
  <w:num w:numId="37">
    <w:abstractNumId w:val="0"/>
  </w:num>
  <w:num w:numId="38">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BF"/>
    <w:rsid w:val="00001B20"/>
    <w:rsid w:val="00002484"/>
    <w:rsid w:val="00003430"/>
    <w:rsid w:val="000046E8"/>
    <w:rsid w:val="0000470D"/>
    <w:rsid w:val="00007707"/>
    <w:rsid w:val="00007B73"/>
    <w:rsid w:val="00011518"/>
    <w:rsid w:val="000125C1"/>
    <w:rsid w:val="00012882"/>
    <w:rsid w:val="00013043"/>
    <w:rsid w:val="00014139"/>
    <w:rsid w:val="00014CE8"/>
    <w:rsid w:val="00015240"/>
    <w:rsid w:val="00016EE4"/>
    <w:rsid w:val="00021DCA"/>
    <w:rsid w:val="00022805"/>
    <w:rsid w:val="00023ADC"/>
    <w:rsid w:val="00023FD6"/>
    <w:rsid w:val="00025BCF"/>
    <w:rsid w:val="00025E76"/>
    <w:rsid w:val="000262B1"/>
    <w:rsid w:val="000304DC"/>
    <w:rsid w:val="000307C0"/>
    <w:rsid w:val="00031336"/>
    <w:rsid w:val="00032606"/>
    <w:rsid w:val="00033046"/>
    <w:rsid w:val="000340A2"/>
    <w:rsid w:val="00034B31"/>
    <w:rsid w:val="00034C42"/>
    <w:rsid w:val="00036719"/>
    <w:rsid w:val="00042CF2"/>
    <w:rsid w:val="000433F7"/>
    <w:rsid w:val="00045649"/>
    <w:rsid w:val="000466F0"/>
    <w:rsid w:val="000475DF"/>
    <w:rsid w:val="00050DAB"/>
    <w:rsid w:val="00052288"/>
    <w:rsid w:val="00054D12"/>
    <w:rsid w:val="00064E3E"/>
    <w:rsid w:val="00064F2F"/>
    <w:rsid w:val="0006577D"/>
    <w:rsid w:val="00066B3B"/>
    <w:rsid w:val="000674C2"/>
    <w:rsid w:val="00067805"/>
    <w:rsid w:val="0007017E"/>
    <w:rsid w:val="0007341A"/>
    <w:rsid w:val="000741D5"/>
    <w:rsid w:val="000759AC"/>
    <w:rsid w:val="0007795A"/>
    <w:rsid w:val="00080E9C"/>
    <w:rsid w:val="0008167D"/>
    <w:rsid w:val="0008265D"/>
    <w:rsid w:val="000864D7"/>
    <w:rsid w:val="00087400"/>
    <w:rsid w:val="000879E7"/>
    <w:rsid w:val="00090739"/>
    <w:rsid w:val="00091050"/>
    <w:rsid w:val="00092435"/>
    <w:rsid w:val="00093A0B"/>
    <w:rsid w:val="000946EA"/>
    <w:rsid w:val="00095581"/>
    <w:rsid w:val="000974F8"/>
    <w:rsid w:val="00097687"/>
    <w:rsid w:val="00097B60"/>
    <w:rsid w:val="000A07F5"/>
    <w:rsid w:val="000A2977"/>
    <w:rsid w:val="000A30B5"/>
    <w:rsid w:val="000A3727"/>
    <w:rsid w:val="000A527C"/>
    <w:rsid w:val="000A605B"/>
    <w:rsid w:val="000B05A5"/>
    <w:rsid w:val="000B0ECD"/>
    <w:rsid w:val="000B139A"/>
    <w:rsid w:val="000B3387"/>
    <w:rsid w:val="000B36BB"/>
    <w:rsid w:val="000B64E1"/>
    <w:rsid w:val="000B64EA"/>
    <w:rsid w:val="000B69C5"/>
    <w:rsid w:val="000C28E4"/>
    <w:rsid w:val="000C2B44"/>
    <w:rsid w:val="000C2EDC"/>
    <w:rsid w:val="000C5AC4"/>
    <w:rsid w:val="000D1010"/>
    <w:rsid w:val="000D16F4"/>
    <w:rsid w:val="000D2859"/>
    <w:rsid w:val="000D3826"/>
    <w:rsid w:val="000E4C5F"/>
    <w:rsid w:val="000E6389"/>
    <w:rsid w:val="000E6C83"/>
    <w:rsid w:val="000E775E"/>
    <w:rsid w:val="000F2B2D"/>
    <w:rsid w:val="000F3574"/>
    <w:rsid w:val="000F36F0"/>
    <w:rsid w:val="000F5D78"/>
    <w:rsid w:val="000F6FD0"/>
    <w:rsid w:val="00100B36"/>
    <w:rsid w:val="001017C2"/>
    <w:rsid w:val="00102B04"/>
    <w:rsid w:val="00103C33"/>
    <w:rsid w:val="00104985"/>
    <w:rsid w:val="001050AF"/>
    <w:rsid w:val="0010519D"/>
    <w:rsid w:val="00106A19"/>
    <w:rsid w:val="00106AEE"/>
    <w:rsid w:val="00107E48"/>
    <w:rsid w:val="00114119"/>
    <w:rsid w:val="0011427D"/>
    <w:rsid w:val="00114529"/>
    <w:rsid w:val="001159D6"/>
    <w:rsid w:val="00115F04"/>
    <w:rsid w:val="001169CB"/>
    <w:rsid w:val="00121C5C"/>
    <w:rsid w:val="001221AE"/>
    <w:rsid w:val="001258B4"/>
    <w:rsid w:val="00126E57"/>
    <w:rsid w:val="00127509"/>
    <w:rsid w:val="001304DF"/>
    <w:rsid w:val="00132129"/>
    <w:rsid w:val="00134F87"/>
    <w:rsid w:val="00136F3E"/>
    <w:rsid w:val="00140720"/>
    <w:rsid w:val="001446DF"/>
    <w:rsid w:val="001447EB"/>
    <w:rsid w:val="001472D2"/>
    <w:rsid w:val="00147531"/>
    <w:rsid w:val="0015001D"/>
    <w:rsid w:val="001527DA"/>
    <w:rsid w:val="00152F24"/>
    <w:rsid w:val="00153CD0"/>
    <w:rsid w:val="00154924"/>
    <w:rsid w:val="00154B61"/>
    <w:rsid w:val="001639BA"/>
    <w:rsid w:val="00163D34"/>
    <w:rsid w:val="0016458A"/>
    <w:rsid w:val="001647B3"/>
    <w:rsid w:val="00164D4D"/>
    <w:rsid w:val="00165AD8"/>
    <w:rsid w:val="00165FD3"/>
    <w:rsid w:val="00166759"/>
    <w:rsid w:val="00170220"/>
    <w:rsid w:val="00171AFC"/>
    <w:rsid w:val="001743DE"/>
    <w:rsid w:val="00174781"/>
    <w:rsid w:val="001763AD"/>
    <w:rsid w:val="001779EE"/>
    <w:rsid w:val="00177BCB"/>
    <w:rsid w:val="0018045A"/>
    <w:rsid w:val="00180B9F"/>
    <w:rsid w:val="00180F84"/>
    <w:rsid w:val="00182D9F"/>
    <w:rsid w:val="001835A3"/>
    <w:rsid w:val="00185EFE"/>
    <w:rsid w:val="00186341"/>
    <w:rsid w:val="00186610"/>
    <w:rsid w:val="00186848"/>
    <w:rsid w:val="0018695C"/>
    <w:rsid w:val="00186A93"/>
    <w:rsid w:val="00186F5D"/>
    <w:rsid w:val="001878CC"/>
    <w:rsid w:val="0019030F"/>
    <w:rsid w:val="00190D26"/>
    <w:rsid w:val="00192A2C"/>
    <w:rsid w:val="0019574F"/>
    <w:rsid w:val="001A0867"/>
    <w:rsid w:val="001A0D25"/>
    <w:rsid w:val="001A13AC"/>
    <w:rsid w:val="001A29CE"/>
    <w:rsid w:val="001A52E2"/>
    <w:rsid w:val="001A7DE5"/>
    <w:rsid w:val="001B08F5"/>
    <w:rsid w:val="001B14D2"/>
    <w:rsid w:val="001B1AAA"/>
    <w:rsid w:val="001B1C12"/>
    <w:rsid w:val="001B20B5"/>
    <w:rsid w:val="001B2B72"/>
    <w:rsid w:val="001B3BEC"/>
    <w:rsid w:val="001B3FD8"/>
    <w:rsid w:val="001B4049"/>
    <w:rsid w:val="001B43EE"/>
    <w:rsid w:val="001B471C"/>
    <w:rsid w:val="001B4936"/>
    <w:rsid w:val="001B599D"/>
    <w:rsid w:val="001C0D7B"/>
    <w:rsid w:val="001C0F82"/>
    <w:rsid w:val="001C2727"/>
    <w:rsid w:val="001C2F07"/>
    <w:rsid w:val="001C3713"/>
    <w:rsid w:val="001C4844"/>
    <w:rsid w:val="001C51DC"/>
    <w:rsid w:val="001C5509"/>
    <w:rsid w:val="001C5DD4"/>
    <w:rsid w:val="001C65BF"/>
    <w:rsid w:val="001C66F2"/>
    <w:rsid w:val="001C6FB9"/>
    <w:rsid w:val="001C737C"/>
    <w:rsid w:val="001C781D"/>
    <w:rsid w:val="001D0B90"/>
    <w:rsid w:val="001D25BB"/>
    <w:rsid w:val="001D2B92"/>
    <w:rsid w:val="001D5653"/>
    <w:rsid w:val="001D6035"/>
    <w:rsid w:val="001D6514"/>
    <w:rsid w:val="001D6907"/>
    <w:rsid w:val="001D73EE"/>
    <w:rsid w:val="001E1697"/>
    <w:rsid w:val="001E2963"/>
    <w:rsid w:val="001E3582"/>
    <w:rsid w:val="001E4AE8"/>
    <w:rsid w:val="001E6341"/>
    <w:rsid w:val="001F0B71"/>
    <w:rsid w:val="001F2981"/>
    <w:rsid w:val="001F35BB"/>
    <w:rsid w:val="001F37DA"/>
    <w:rsid w:val="001F50D8"/>
    <w:rsid w:val="001F57A6"/>
    <w:rsid w:val="001F5F27"/>
    <w:rsid w:val="001F7EEE"/>
    <w:rsid w:val="001F7F6E"/>
    <w:rsid w:val="0020069E"/>
    <w:rsid w:val="00200B5C"/>
    <w:rsid w:val="002045EA"/>
    <w:rsid w:val="00204A8F"/>
    <w:rsid w:val="002065D4"/>
    <w:rsid w:val="00206C85"/>
    <w:rsid w:val="00210BB7"/>
    <w:rsid w:val="0021112B"/>
    <w:rsid w:val="00214808"/>
    <w:rsid w:val="002168DB"/>
    <w:rsid w:val="00216F85"/>
    <w:rsid w:val="002179BC"/>
    <w:rsid w:val="00217DCF"/>
    <w:rsid w:val="00222D31"/>
    <w:rsid w:val="0022309A"/>
    <w:rsid w:val="00224EED"/>
    <w:rsid w:val="002252A6"/>
    <w:rsid w:val="002253D4"/>
    <w:rsid w:val="002257E2"/>
    <w:rsid w:val="002265DD"/>
    <w:rsid w:val="0022749F"/>
    <w:rsid w:val="002274DD"/>
    <w:rsid w:val="00230D73"/>
    <w:rsid w:val="00231B05"/>
    <w:rsid w:val="00232FC1"/>
    <w:rsid w:val="00234DAC"/>
    <w:rsid w:val="00235522"/>
    <w:rsid w:val="00235BB4"/>
    <w:rsid w:val="00236647"/>
    <w:rsid w:val="00237840"/>
    <w:rsid w:val="002406F7"/>
    <w:rsid w:val="00241E0E"/>
    <w:rsid w:val="002428E0"/>
    <w:rsid w:val="00242A74"/>
    <w:rsid w:val="00242BBF"/>
    <w:rsid w:val="0024457C"/>
    <w:rsid w:val="00246751"/>
    <w:rsid w:val="002469F9"/>
    <w:rsid w:val="00246D3E"/>
    <w:rsid w:val="00246E51"/>
    <w:rsid w:val="0024771B"/>
    <w:rsid w:val="00247A01"/>
    <w:rsid w:val="002508C5"/>
    <w:rsid w:val="00250D21"/>
    <w:rsid w:val="00253C9F"/>
    <w:rsid w:val="0025642B"/>
    <w:rsid w:val="0025738E"/>
    <w:rsid w:val="0025774C"/>
    <w:rsid w:val="00260C18"/>
    <w:rsid w:val="00262B56"/>
    <w:rsid w:val="00262C18"/>
    <w:rsid w:val="00263902"/>
    <w:rsid w:val="00264E5C"/>
    <w:rsid w:val="002652ED"/>
    <w:rsid w:val="00266665"/>
    <w:rsid w:val="00270858"/>
    <w:rsid w:val="00270D36"/>
    <w:rsid w:val="00272D00"/>
    <w:rsid w:val="00273444"/>
    <w:rsid w:val="00275268"/>
    <w:rsid w:val="00275A60"/>
    <w:rsid w:val="00280420"/>
    <w:rsid w:val="00280769"/>
    <w:rsid w:val="002809AC"/>
    <w:rsid w:val="00282338"/>
    <w:rsid w:val="00282BF2"/>
    <w:rsid w:val="00283997"/>
    <w:rsid w:val="00283C8A"/>
    <w:rsid w:val="00284C89"/>
    <w:rsid w:val="0028728F"/>
    <w:rsid w:val="00287870"/>
    <w:rsid w:val="00290195"/>
    <w:rsid w:val="002923BF"/>
    <w:rsid w:val="00292BCC"/>
    <w:rsid w:val="00292D2A"/>
    <w:rsid w:val="002931D4"/>
    <w:rsid w:val="00293631"/>
    <w:rsid w:val="00293EAC"/>
    <w:rsid w:val="002950B8"/>
    <w:rsid w:val="00295BEE"/>
    <w:rsid w:val="002964DD"/>
    <w:rsid w:val="00297C1C"/>
    <w:rsid w:val="002A0744"/>
    <w:rsid w:val="002A1098"/>
    <w:rsid w:val="002A11C6"/>
    <w:rsid w:val="002A3F07"/>
    <w:rsid w:val="002A531C"/>
    <w:rsid w:val="002A54E7"/>
    <w:rsid w:val="002A66C6"/>
    <w:rsid w:val="002B0110"/>
    <w:rsid w:val="002B6005"/>
    <w:rsid w:val="002C0734"/>
    <w:rsid w:val="002C0C2F"/>
    <w:rsid w:val="002C3926"/>
    <w:rsid w:val="002C3F8B"/>
    <w:rsid w:val="002C5DD3"/>
    <w:rsid w:val="002D0242"/>
    <w:rsid w:val="002D0A96"/>
    <w:rsid w:val="002D440A"/>
    <w:rsid w:val="002D4D1B"/>
    <w:rsid w:val="002D4D45"/>
    <w:rsid w:val="002D4D9D"/>
    <w:rsid w:val="002D6261"/>
    <w:rsid w:val="002D6ADD"/>
    <w:rsid w:val="002D79A6"/>
    <w:rsid w:val="002E2A5E"/>
    <w:rsid w:val="002E53D3"/>
    <w:rsid w:val="002E5483"/>
    <w:rsid w:val="002E55CE"/>
    <w:rsid w:val="002E5BF9"/>
    <w:rsid w:val="002E74E1"/>
    <w:rsid w:val="002F10B5"/>
    <w:rsid w:val="002F2765"/>
    <w:rsid w:val="002F3DC4"/>
    <w:rsid w:val="002F4462"/>
    <w:rsid w:val="002F79DB"/>
    <w:rsid w:val="003007E5"/>
    <w:rsid w:val="003008E3"/>
    <w:rsid w:val="00301253"/>
    <w:rsid w:val="0030413B"/>
    <w:rsid w:val="003071AA"/>
    <w:rsid w:val="003071CF"/>
    <w:rsid w:val="00307E2E"/>
    <w:rsid w:val="00310A6B"/>
    <w:rsid w:val="00311090"/>
    <w:rsid w:val="00311B5C"/>
    <w:rsid w:val="00313D3C"/>
    <w:rsid w:val="0031413D"/>
    <w:rsid w:val="00315AF7"/>
    <w:rsid w:val="0031686E"/>
    <w:rsid w:val="00317054"/>
    <w:rsid w:val="003207C6"/>
    <w:rsid w:val="00320DC9"/>
    <w:rsid w:val="00320FDF"/>
    <w:rsid w:val="0032352A"/>
    <w:rsid w:val="00323D2C"/>
    <w:rsid w:val="00323EF7"/>
    <w:rsid w:val="003315BA"/>
    <w:rsid w:val="00333333"/>
    <w:rsid w:val="0033354B"/>
    <w:rsid w:val="00334C82"/>
    <w:rsid w:val="00334CC8"/>
    <w:rsid w:val="003354DC"/>
    <w:rsid w:val="003361A3"/>
    <w:rsid w:val="00341987"/>
    <w:rsid w:val="0034200A"/>
    <w:rsid w:val="00344286"/>
    <w:rsid w:val="00345AF4"/>
    <w:rsid w:val="00345FE2"/>
    <w:rsid w:val="00346517"/>
    <w:rsid w:val="0034675B"/>
    <w:rsid w:val="003468D5"/>
    <w:rsid w:val="00346C0C"/>
    <w:rsid w:val="00347901"/>
    <w:rsid w:val="00347F08"/>
    <w:rsid w:val="003503CD"/>
    <w:rsid w:val="00351AE4"/>
    <w:rsid w:val="0035240D"/>
    <w:rsid w:val="00352CD6"/>
    <w:rsid w:val="00354A71"/>
    <w:rsid w:val="00354FEB"/>
    <w:rsid w:val="003557DF"/>
    <w:rsid w:val="00355EBF"/>
    <w:rsid w:val="00356FDF"/>
    <w:rsid w:val="00360E27"/>
    <w:rsid w:val="0036345E"/>
    <w:rsid w:val="0036643F"/>
    <w:rsid w:val="00366D1D"/>
    <w:rsid w:val="00371BE9"/>
    <w:rsid w:val="003722E3"/>
    <w:rsid w:val="00372546"/>
    <w:rsid w:val="00382628"/>
    <w:rsid w:val="0038358A"/>
    <w:rsid w:val="0038621A"/>
    <w:rsid w:val="00390C76"/>
    <w:rsid w:val="003913FC"/>
    <w:rsid w:val="0039238A"/>
    <w:rsid w:val="003A08A5"/>
    <w:rsid w:val="003A13CD"/>
    <w:rsid w:val="003A20A0"/>
    <w:rsid w:val="003A3BA1"/>
    <w:rsid w:val="003A4004"/>
    <w:rsid w:val="003A418A"/>
    <w:rsid w:val="003A444C"/>
    <w:rsid w:val="003A6231"/>
    <w:rsid w:val="003A74A1"/>
    <w:rsid w:val="003B127F"/>
    <w:rsid w:val="003B1A91"/>
    <w:rsid w:val="003B2B55"/>
    <w:rsid w:val="003B4341"/>
    <w:rsid w:val="003B5367"/>
    <w:rsid w:val="003B5FEE"/>
    <w:rsid w:val="003B61D0"/>
    <w:rsid w:val="003B6B2D"/>
    <w:rsid w:val="003B73AB"/>
    <w:rsid w:val="003C1A4A"/>
    <w:rsid w:val="003C1A5F"/>
    <w:rsid w:val="003C1F63"/>
    <w:rsid w:val="003C2AD7"/>
    <w:rsid w:val="003C395D"/>
    <w:rsid w:val="003C3E5D"/>
    <w:rsid w:val="003C56BE"/>
    <w:rsid w:val="003C5CA8"/>
    <w:rsid w:val="003C60DC"/>
    <w:rsid w:val="003C6212"/>
    <w:rsid w:val="003C645B"/>
    <w:rsid w:val="003D0C68"/>
    <w:rsid w:val="003D1707"/>
    <w:rsid w:val="003D25F1"/>
    <w:rsid w:val="003D78A3"/>
    <w:rsid w:val="003E14D6"/>
    <w:rsid w:val="003E2C3F"/>
    <w:rsid w:val="003E4FD7"/>
    <w:rsid w:val="003E51A0"/>
    <w:rsid w:val="003E51CF"/>
    <w:rsid w:val="003E600F"/>
    <w:rsid w:val="003E64EB"/>
    <w:rsid w:val="003E7903"/>
    <w:rsid w:val="003E7B5C"/>
    <w:rsid w:val="003F01B3"/>
    <w:rsid w:val="003F1FF3"/>
    <w:rsid w:val="003F2E84"/>
    <w:rsid w:val="003F3E4C"/>
    <w:rsid w:val="003F77F8"/>
    <w:rsid w:val="00400169"/>
    <w:rsid w:val="00401748"/>
    <w:rsid w:val="00403371"/>
    <w:rsid w:val="00403672"/>
    <w:rsid w:val="004049FD"/>
    <w:rsid w:val="0040525B"/>
    <w:rsid w:val="00405702"/>
    <w:rsid w:val="004065A5"/>
    <w:rsid w:val="00410738"/>
    <w:rsid w:val="00411656"/>
    <w:rsid w:val="00411A8C"/>
    <w:rsid w:val="00411FB3"/>
    <w:rsid w:val="004143BE"/>
    <w:rsid w:val="004164A7"/>
    <w:rsid w:val="00416B5E"/>
    <w:rsid w:val="0041724F"/>
    <w:rsid w:val="00420403"/>
    <w:rsid w:val="00420DAD"/>
    <w:rsid w:val="0042147F"/>
    <w:rsid w:val="00422D21"/>
    <w:rsid w:val="00423AA3"/>
    <w:rsid w:val="00426131"/>
    <w:rsid w:val="00426C59"/>
    <w:rsid w:val="00427998"/>
    <w:rsid w:val="00430F5B"/>
    <w:rsid w:val="00433523"/>
    <w:rsid w:val="00433C3B"/>
    <w:rsid w:val="004354C9"/>
    <w:rsid w:val="004356B5"/>
    <w:rsid w:val="00436A80"/>
    <w:rsid w:val="00440774"/>
    <w:rsid w:val="00440DF8"/>
    <w:rsid w:val="004418EB"/>
    <w:rsid w:val="0044322F"/>
    <w:rsid w:val="00444464"/>
    <w:rsid w:val="00444885"/>
    <w:rsid w:val="00444DF2"/>
    <w:rsid w:val="00450FEC"/>
    <w:rsid w:val="00454860"/>
    <w:rsid w:val="00455ED8"/>
    <w:rsid w:val="00456F84"/>
    <w:rsid w:val="00457115"/>
    <w:rsid w:val="0046186F"/>
    <w:rsid w:val="004629A8"/>
    <w:rsid w:val="00462C79"/>
    <w:rsid w:val="00463075"/>
    <w:rsid w:val="004643F0"/>
    <w:rsid w:val="00464638"/>
    <w:rsid w:val="0046585A"/>
    <w:rsid w:val="00465A8D"/>
    <w:rsid w:val="00465C8A"/>
    <w:rsid w:val="00465E95"/>
    <w:rsid w:val="0047026D"/>
    <w:rsid w:val="00471265"/>
    <w:rsid w:val="00473B12"/>
    <w:rsid w:val="004741E5"/>
    <w:rsid w:val="00474482"/>
    <w:rsid w:val="004758A0"/>
    <w:rsid w:val="00475CE3"/>
    <w:rsid w:val="00476117"/>
    <w:rsid w:val="00476A59"/>
    <w:rsid w:val="00476EED"/>
    <w:rsid w:val="004810C7"/>
    <w:rsid w:val="00481D85"/>
    <w:rsid w:val="004832AB"/>
    <w:rsid w:val="00483DBB"/>
    <w:rsid w:val="004852E5"/>
    <w:rsid w:val="00486D75"/>
    <w:rsid w:val="00487A0C"/>
    <w:rsid w:val="00492690"/>
    <w:rsid w:val="00492B82"/>
    <w:rsid w:val="00493B20"/>
    <w:rsid w:val="004947F0"/>
    <w:rsid w:val="004948E8"/>
    <w:rsid w:val="00494F78"/>
    <w:rsid w:val="00495157"/>
    <w:rsid w:val="00495AD2"/>
    <w:rsid w:val="004A1A17"/>
    <w:rsid w:val="004A30E2"/>
    <w:rsid w:val="004A3843"/>
    <w:rsid w:val="004A3F52"/>
    <w:rsid w:val="004A3FFA"/>
    <w:rsid w:val="004A419C"/>
    <w:rsid w:val="004A4369"/>
    <w:rsid w:val="004A4A60"/>
    <w:rsid w:val="004A6021"/>
    <w:rsid w:val="004B158A"/>
    <w:rsid w:val="004B3266"/>
    <w:rsid w:val="004B3BF8"/>
    <w:rsid w:val="004C0DE6"/>
    <w:rsid w:val="004C1905"/>
    <w:rsid w:val="004C20AE"/>
    <w:rsid w:val="004C2E7D"/>
    <w:rsid w:val="004C680F"/>
    <w:rsid w:val="004C75A9"/>
    <w:rsid w:val="004C7733"/>
    <w:rsid w:val="004C7C03"/>
    <w:rsid w:val="004D06A0"/>
    <w:rsid w:val="004D20F6"/>
    <w:rsid w:val="004D402E"/>
    <w:rsid w:val="004D5C2D"/>
    <w:rsid w:val="004D76A9"/>
    <w:rsid w:val="004D7756"/>
    <w:rsid w:val="004E10F2"/>
    <w:rsid w:val="004E2209"/>
    <w:rsid w:val="004E4DEC"/>
    <w:rsid w:val="004E667B"/>
    <w:rsid w:val="004E7434"/>
    <w:rsid w:val="004F060A"/>
    <w:rsid w:val="004F07FB"/>
    <w:rsid w:val="004F172E"/>
    <w:rsid w:val="004F2AEB"/>
    <w:rsid w:val="004F2D55"/>
    <w:rsid w:val="004F2EE0"/>
    <w:rsid w:val="004F377E"/>
    <w:rsid w:val="004F3EAB"/>
    <w:rsid w:val="004F579E"/>
    <w:rsid w:val="004F74F8"/>
    <w:rsid w:val="004F7BBC"/>
    <w:rsid w:val="00500739"/>
    <w:rsid w:val="005015CD"/>
    <w:rsid w:val="0050164E"/>
    <w:rsid w:val="0050183B"/>
    <w:rsid w:val="00502593"/>
    <w:rsid w:val="00503167"/>
    <w:rsid w:val="005032AC"/>
    <w:rsid w:val="00503829"/>
    <w:rsid w:val="00504A2C"/>
    <w:rsid w:val="005050A9"/>
    <w:rsid w:val="0050588B"/>
    <w:rsid w:val="00505AF2"/>
    <w:rsid w:val="0051008A"/>
    <w:rsid w:val="00510090"/>
    <w:rsid w:val="00510AE6"/>
    <w:rsid w:val="0051546E"/>
    <w:rsid w:val="00522C29"/>
    <w:rsid w:val="00522E8E"/>
    <w:rsid w:val="00523360"/>
    <w:rsid w:val="00524AE4"/>
    <w:rsid w:val="00531665"/>
    <w:rsid w:val="0053263E"/>
    <w:rsid w:val="0053331B"/>
    <w:rsid w:val="0053406A"/>
    <w:rsid w:val="00535088"/>
    <w:rsid w:val="00535729"/>
    <w:rsid w:val="00540310"/>
    <w:rsid w:val="005414B8"/>
    <w:rsid w:val="00542FFF"/>
    <w:rsid w:val="00543365"/>
    <w:rsid w:val="00544A6B"/>
    <w:rsid w:val="005460AE"/>
    <w:rsid w:val="005463A4"/>
    <w:rsid w:val="00550A46"/>
    <w:rsid w:val="00551779"/>
    <w:rsid w:val="00554219"/>
    <w:rsid w:val="0055442D"/>
    <w:rsid w:val="00554790"/>
    <w:rsid w:val="00555E24"/>
    <w:rsid w:val="00556125"/>
    <w:rsid w:val="00556671"/>
    <w:rsid w:val="00557DC5"/>
    <w:rsid w:val="00560E90"/>
    <w:rsid w:val="0056312B"/>
    <w:rsid w:val="005631CB"/>
    <w:rsid w:val="0056524A"/>
    <w:rsid w:val="00567294"/>
    <w:rsid w:val="00567B54"/>
    <w:rsid w:val="005707F7"/>
    <w:rsid w:val="005710B4"/>
    <w:rsid w:val="005722D0"/>
    <w:rsid w:val="0057284D"/>
    <w:rsid w:val="00573E5D"/>
    <w:rsid w:val="00575403"/>
    <w:rsid w:val="0057551E"/>
    <w:rsid w:val="005756BF"/>
    <w:rsid w:val="005815C5"/>
    <w:rsid w:val="00581A0D"/>
    <w:rsid w:val="005841AC"/>
    <w:rsid w:val="005855E8"/>
    <w:rsid w:val="00585FC8"/>
    <w:rsid w:val="005861D6"/>
    <w:rsid w:val="00586B10"/>
    <w:rsid w:val="00587557"/>
    <w:rsid w:val="005911C0"/>
    <w:rsid w:val="005917D7"/>
    <w:rsid w:val="00591F99"/>
    <w:rsid w:val="005935F6"/>
    <w:rsid w:val="00593909"/>
    <w:rsid w:val="005A08F8"/>
    <w:rsid w:val="005A3B01"/>
    <w:rsid w:val="005A4AAC"/>
    <w:rsid w:val="005A4D35"/>
    <w:rsid w:val="005A58D7"/>
    <w:rsid w:val="005A727D"/>
    <w:rsid w:val="005A7C30"/>
    <w:rsid w:val="005B02CB"/>
    <w:rsid w:val="005B0E12"/>
    <w:rsid w:val="005B0F62"/>
    <w:rsid w:val="005B18F7"/>
    <w:rsid w:val="005B2598"/>
    <w:rsid w:val="005B6960"/>
    <w:rsid w:val="005B7C60"/>
    <w:rsid w:val="005C1FF4"/>
    <w:rsid w:val="005C211C"/>
    <w:rsid w:val="005C3175"/>
    <w:rsid w:val="005C336C"/>
    <w:rsid w:val="005C3EE3"/>
    <w:rsid w:val="005C4AE2"/>
    <w:rsid w:val="005C4B8A"/>
    <w:rsid w:val="005C515A"/>
    <w:rsid w:val="005C5335"/>
    <w:rsid w:val="005C61FC"/>
    <w:rsid w:val="005D0530"/>
    <w:rsid w:val="005D11B3"/>
    <w:rsid w:val="005D1DCD"/>
    <w:rsid w:val="005D1E09"/>
    <w:rsid w:val="005D2C0B"/>
    <w:rsid w:val="005D2E04"/>
    <w:rsid w:val="005D6176"/>
    <w:rsid w:val="005D6321"/>
    <w:rsid w:val="005D6FF2"/>
    <w:rsid w:val="005E0E2A"/>
    <w:rsid w:val="005E354F"/>
    <w:rsid w:val="005E3C11"/>
    <w:rsid w:val="005E4026"/>
    <w:rsid w:val="005E416E"/>
    <w:rsid w:val="005E442E"/>
    <w:rsid w:val="005E4CA7"/>
    <w:rsid w:val="005E4CEF"/>
    <w:rsid w:val="005E4E2D"/>
    <w:rsid w:val="005E5B39"/>
    <w:rsid w:val="005E6624"/>
    <w:rsid w:val="005F079C"/>
    <w:rsid w:val="005F0CD3"/>
    <w:rsid w:val="005F133B"/>
    <w:rsid w:val="005F2723"/>
    <w:rsid w:val="005F2C50"/>
    <w:rsid w:val="005F3C95"/>
    <w:rsid w:val="005F4C56"/>
    <w:rsid w:val="005F4CCB"/>
    <w:rsid w:val="005F61E3"/>
    <w:rsid w:val="005F75AB"/>
    <w:rsid w:val="00600507"/>
    <w:rsid w:val="006014AE"/>
    <w:rsid w:val="0060309A"/>
    <w:rsid w:val="0060328E"/>
    <w:rsid w:val="006045A2"/>
    <w:rsid w:val="0061075E"/>
    <w:rsid w:val="00615AB3"/>
    <w:rsid w:val="00617E9F"/>
    <w:rsid w:val="00620328"/>
    <w:rsid w:val="00621132"/>
    <w:rsid w:val="00622908"/>
    <w:rsid w:val="00622BA2"/>
    <w:rsid w:val="00622BC1"/>
    <w:rsid w:val="00623575"/>
    <w:rsid w:val="00623A6C"/>
    <w:rsid w:val="00624D12"/>
    <w:rsid w:val="00626342"/>
    <w:rsid w:val="00626576"/>
    <w:rsid w:val="006269ED"/>
    <w:rsid w:val="00632397"/>
    <w:rsid w:val="00632BFD"/>
    <w:rsid w:val="00633DF7"/>
    <w:rsid w:val="0063482B"/>
    <w:rsid w:val="00644744"/>
    <w:rsid w:val="0064520C"/>
    <w:rsid w:val="00647300"/>
    <w:rsid w:val="00647ACF"/>
    <w:rsid w:val="00647FF2"/>
    <w:rsid w:val="006503C5"/>
    <w:rsid w:val="0065293D"/>
    <w:rsid w:val="00652966"/>
    <w:rsid w:val="006536F7"/>
    <w:rsid w:val="00653A5B"/>
    <w:rsid w:val="00653D35"/>
    <w:rsid w:val="00653E7C"/>
    <w:rsid w:val="0065432C"/>
    <w:rsid w:val="00655463"/>
    <w:rsid w:val="00655C5D"/>
    <w:rsid w:val="006575B2"/>
    <w:rsid w:val="00661484"/>
    <w:rsid w:val="0066232E"/>
    <w:rsid w:val="00662569"/>
    <w:rsid w:val="006643EE"/>
    <w:rsid w:val="006677F5"/>
    <w:rsid w:val="006701D0"/>
    <w:rsid w:val="00670572"/>
    <w:rsid w:val="00672114"/>
    <w:rsid w:val="00673244"/>
    <w:rsid w:val="00675301"/>
    <w:rsid w:val="00675F2A"/>
    <w:rsid w:val="00676298"/>
    <w:rsid w:val="0067795A"/>
    <w:rsid w:val="0068006B"/>
    <w:rsid w:val="00680704"/>
    <w:rsid w:val="006815E8"/>
    <w:rsid w:val="0068212D"/>
    <w:rsid w:val="00682E54"/>
    <w:rsid w:val="006836C6"/>
    <w:rsid w:val="00684B15"/>
    <w:rsid w:val="006850E1"/>
    <w:rsid w:val="00686129"/>
    <w:rsid w:val="006914B7"/>
    <w:rsid w:val="00693622"/>
    <w:rsid w:val="006937EF"/>
    <w:rsid w:val="0069452D"/>
    <w:rsid w:val="00694834"/>
    <w:rsid w:val="00694AE5"/>
    <w:rsid w:val="006950F8"/>
    <w:rsid w:val="00695240"/>
    <w:rsid w:val="00695C23"/>
    <w:rsid w:val="00696A7E"/>
    <w:rsid w:val="00696DB1"/>
    <w:rsid w:val="006A0C47"/>
    <w:rsid w:val="006A12A6"/>
    <w:rsid w:val="006A1D62"/>
    <w:rsid w:val="006A44D0"/>
    <w:rsid w:val="006A4ED4"/>
    <w:rsid w:val="006A6385"/>
    <w:rsid w:val="006A724B"/>
    <w:rsid w:val="006A75EF"/>
    <w:rsid w:val="006A7F60"/>
    <w:rsid w:val="006B09F5"/>
    <w:rsid w:val="006B144D"/>
    <w:rsid w:val="006B35D5"/>
    <w:rsid w:val="006B3B47"/>
    <w:rsid w:val="006B3D1E"/>
    <w:rsid w:val="006B569A"/>
    <w:rsid w:val="006B60DF"/>
    <w:rsid w:val="006B6881"/>
    <w:rsid w:val="006B767F"/>
    <w:rsid w:val="006C0B00"/>
    <w:rsid w:val="006C1615"/>
    <w:rsid w:val="006C367D"/>
    <w:rsid w:val="006C54F2"/>
    <w:rsid w:val="006C65A5"/>
    <w:rsid w:val="006C6E0E"/>
    <w:rsid w:val="006D0BC8"/>
    <w:rsid w:val="006D189A"/>
    <w:rsid w:val="006D2234"/>
    <w:rsid w:val="006D270D"/>
    <w:rsid w:val="006D4BC2"/>
    <w:rsid w:val="006D5EC8"/>
    <w:rsid w:val="006D7171"/>
    <w:rsid w:val="006D74D9"/>
    <w:rsid w:val="006E2296"/>
    <w:rsid w:val="006E4075"/>
    <w:rsid w:val="006E5E80"/>
    <w:rsid w:val="006E756F"/>
    <w:rsid w:val="006E7671"/>
    <w:rsid w:val="006E7960"/>
    <w:rsid w:val="006F0685"/>
    <w:rsid w:val="006F0E3E"/>
    <w:rsid w:val="006F1FC8"/>
    <w:rsid w:val="006F2B8C"/>
    <w:rsid w:val="006F2E7D"/>
    <w:rsid w:val="006F4BE0"/>
    <w:rsid w:val="006F58DD"/>
    <w:rsid w:val="007016C5"/>
    <w:rsid w:val="007035C8"/>
    <w:rsid w:val="00710586"/>
    <w:rsid w:val="00711F12"/>
    <w:rsid w:val="007122CE"/>
    <w:rsid w:val="007133E1"/>
    <w:rsid w:val="00714E87"/>
    <w:rsid w:val="007153F5"/>
    <w:rsid w:val="00715F11"/>
    <w:rsid w:val="007160F9"/>
    <w:rsid w:val="007178A9"/>
    <w:rsid w:val="00721613"/>
    <w:rsid w:val="00722581"/>
    <w:rsid w:val="007238CF"/>
    <w:rsid w:val="007253CF"/>
    <w:rsid w:val="00725BE5"/>
    <w:rsid w:val="00725C67"/>
    <w:rsid w:val="00731799"/>
    <w:rsid w:val="0073266D"/>
    <w:rsid w:val="00733080"/>
    <w:rsid w:val="00733C90"/>
    <w:rsid w:val="00734D09"/>
    <w:rsid w:val="007362CC"/>
    <w:rsid w:val="00740DB1"/>
    <w:rsid w:val="00742972"/>
    <w:rsid w:val="00743236"/>
    <w:rsid w:val="00744797"/>
    <w:rsid w:val="00746030"/>
    <w:rsid w:val="0074605B"/>
    <w:rsid w:val="00746D83"/>
    <w:rsid w:val="00747206"/>
    <w:rsid w:val="00750B83"/>
    <w:rsid w:val="00751323"/>
    <w:rsid w:val="007535AA"/>
    <w:rsid w:val="00753B0A"/>
    <w:rsid w:val="00755ABE"/>
    <w:rsid w:val="0076390A"/>
    <w:rsid w:val="0076414D"/>
    <w:rsid w:val="007642AC"/>
    <w:rsid w:val="00765F9A"/>
    <w:rsid w:val="0076622B"/>
    <w:rsid w:val="00766390"/>
    <w:rsid w:val="00766C1A"/>
    <w:rsid w:val="00767C8D"/>
    <w:rsid w:val="007701C6"/>
    <w:rsid w:val="00770D1B"/>
    <w:rsid w:val="00772C99"/>
    <w:rsid w:val="00774027"/>
    <w:rsid w:val="0077450E"/>
    <w:rsid w:val="0077515A"/>
    <w:rsid w:val="00780B1B"/>
    <w:rsid w:val="00780F06"/>
    <w:rsid w:val="00781825"/>
    <w:rsid w:val="00782139"/>
    <w:rsid w:val="00783427"/>
    <w:rsid w:val="007835EE"/>
    <w:rsid w:val="00783775"/>
    <w:rsid w:val="007839E7"/>
    <w:rsid w:val="00784240"/>
    <w:rsid w:val="007853AF"/>
    <w:rsid w:val="00785B1D"/>
    <w:rsid w:val="0078628C"/>
    <w:rsid w:val="00786701"/>
    <w:rsid w:val="007912A1"/>
    <w:rsid w:val="00792942"/>
    <w:rsid w:val="00796281"/>
    <w:rsid w:val="00796CE1"/>
    <w:rsid w:val="00796F08"/>
    <w:rsid w:val="007A062B"/>
    <w:rsid w:val="007A1730"/>
    <w:rsid w:val="007A261C"/>
    <w:rsid w:val="007A2FD4"/>
    <w:rsid w:val="007A44AE"/>
    <w:rsid w:val="007A6196"/>
    <w:rsid w:val="007A63A5"/>
    <w:rsid w:val="007B2138"/>
    <w:rsid w:val="007B2390"/>
    <w:rsid w:val="007B4D9E"/>
    <w:rsid w:val="007B5298"/>
    <w:rsid w:val="007B7D8A"/>
    <w:rsid w:val="007C125B"/>
    <w:rsid w:val="007C2AA3"/>
    <w:rsid w:val="007C3604"/>
    <w:rsid w:val="007C4430"/>
    <w:rsid w:val="007C454E"/>
    <w:rsid w:val="007C48F1"/>
    <w:rsid w:val="007C4D29"/>
    <w:rsid w:val="007C5BDB"/>
    <w:rsid w:val="007C60E0"/>
    <w:rsid w:val="007D06FE"/>
    <w:rsid w:val="007D3219"/>
    <w:rsid w:val="007D35EF"/>
    <w:rsid w:val="007D4450"/>
    <w:rsid w:val="007D590B"/>
    <w:rsid w:val="007D6022"/>
    <w:rsid w:val="007D67D4"/>
    <w:rsid w:val="007E0CF3"/>
    <w:rsid w:val="007E21E3"/>
    <w:rsid w:val="007E2FF9"/>
    <w:rsid w:val="007E38C9"/>
    <w:rsid w:val="007E58C6"/>
    <w:rsid w:val="007F5146"/>
    <w:rsid w:val="007F5FDB"/>
    <w:rsid w:val="007F7155"/>
    <w:rsid w:val="008010AC"/>
    <w:rsid w:val="00803255"/>
    <w:rsid w:val="008047A7"/>
    <w:rsid w:val="0080519C"/>
    <w:rsid w:val="00805380"/>
    <w:rsid w:val="0080709C"/>
    <w:rsid w:val="00807C12"/>
    <w:rsid w:val="008135BF"/>
    <w:rsid w:val="008145DE"/>
    <w:rsid w:val="00815259"/>
    <w:rsid w:val="00816560"/>
    <w:rsid w:val="008177AA"/>
    <w:rsid w:val="008179CD"/>
    <w:rsid w:val="008207BB"/>
    <w:rsid w:val="00821196"/>
    <w:rsid w:val="00822076"/>
    <w:rsid w:val="00822DB9"/>
    <w:rsid w:val="008241ED"/>
    <w:rsid w:val="00825457"/>
    <w:rsid w:val="00826360"/>
    <w:rsid w:val="00827600"/>
    <w:rsid w:val="00830F5D"/>
    <w:rsid w:val="00831251"/>
    <w:rsid w:val="0083142F"/>
    <w:rsid w:val="00831970"/>
    <w:rsid w:val="00832490"/>
    <w:rsid w:val="00832F02"/>
    <w:rsid w:val="008343B6"/>
    <w:rsid w:val="008376F7"/>
    <w:rsid w:val="00837F4F"/>
    <w:rsid w:val="00840A23"/>
    <w:rsid w:val="00841221"/>
    <w:rsid w:val="0084267D"/>
    <w:rsid w:val="00843440"/>
    <w:rsid w:val="008467C5"/>
    <w:rsid w:val="00846B7B"/>
    <w:rsid w:val="008471C8"/>
    <w:rsid w:val="00847A92"/>
    <w:rsid w:val="00850AF3"/>
    <w:rsid w:val="00851C00"/>
    <w:rsid w:val="00854E61"/>
    <w:rsid w:val="008567A8"/>
    <w:rsid w:val="008577E9"/>
    <w:rsid w:val="008579F4"/>
    <w:rsid w:val="008600F5"/>
    <w:rsid w:val="00861E9E"/>
    <w:rsid w:val="00863C86"/>
    <w:rsid w:val="00864843"/>
    <w:rsid w:val="00865658"/>
    <w:rsid w:val="00866BA4"/>
    <w:rsid w:val="00867EBC"/>
    <w:rsid w:val="0087129D"/>
    <w:rsid w:val="008713B8"/>
    <w:rsid w:val="0087199D"/>
    <w:rsid w:val="008727AB"/>
    <w:rsid w:val="00872A61"/>
    <w:rsid w:val="00873ABB"/>
    <w:rsid w:val="00874247"/>
    <w:rsid w:val="00874923"/>
    <w:rsid w:val="00874E63"/>
    <w:rsid w:val="00874E68"/>
    <w:rsid w:val="00875325"/>
    <w:rsid w:val="00877160"/>
    <w:rsid w:val="00880617"/>
    <w:rsid w:val="0088064F"/>
    <w:rsid w:val="008806C2"/>
    <w:rsid w:val="0088265C"/>
    <w:rsid w:val="0088535C"/>
    <w:rsid w:val="00887334"/>
    <w:rsid w:val="00891042"/>
    <w:rsid w:val="00892193"/>
    <w:rsid w:val="00893BD5"/>
    <w:rsid w:val="00894052"/>
    <w:rsid w:val="008954D6"/>
    <w:rsid w:val="00895945"/>
    <w:rsid w:val="008A0A87"/>
    <w:rsid w:val="008A2926"/>
    <w:rsid w:val="008A4133"/>
    <w:rsid w:val="008A5D23"/>
    <w:rsid w:val="008B1E07"/>
    <w:rsid w:val="008B21C7"/>
    <w:rsid w:val="008B3563"/>
    <w:rsid w:val="008B3922"/>
    <w:rsid w:val="008B3D5F"/>
    <w:rsid w:val="008B3EE2"/>
    <w:rsid w:val="008B5BE3"/>
    <w:rsid w:val="008B68C4"/>
    <w:rsid w:val="008B7A2A"/>
    <w:rsid w:val="008C0421"/>
    <w:rsid w:val="008C0534"/>
    <w:rsid w:val="008C1E7D"/>
    <w:rsid w:val="008C23A2"/>
    <w:rsid w:val="008C2DE4"/>
    <w:rsid w:val="008C352A"/>
    <w:rsid w:val="008C4AAF"/>
    <w:rsid w:val="008C589E"/>
    <w:rsid w:val="008C5F25"/>
    <w:rsid w:val="008D09C2"/>
    <w:rsid w:val="008D44E6"/>
    <w:rsid w:val="008D5286"/>
    <w:rsid w:val="008D74CC"/>
    <w:rsid w:val="008E0938"/>
    <w:rsid w:val="008E3597"/>
    <w:rsid w:val="008E3E5A"/>
    <w:rsid w:val="008E4F1E"/>
    <w:rsid w:val="008E574D"/>
    <w:rsid w:val="008F0B2D"/>
    <w:rsid w:val="008F0B9E"/>
    <w:rsid w:val="008F13C0"/>
    <w:rsid w:val="008F1D70"/>
    <w:rsid w:val="008F1ECB"/>
    <w:rsid w:val="008F27A2"/>
    <w:rsid w:val="008F3D5D"/>
    <w:rsid w:val="008F43A6"/>
    <w:rsid w:val="008F687A"/>
    <w:rsid w:val="008F7470"/>
    <w:rsid w:val="00900771"/>
    <w:rsid w:val="0090110B"/>
    <w:rsid w:val="00901C60"/>
    <w:rsid w:val="00901D5C"/>
    <w:rsid w:val="00902233"/>
    <w:rsid w:val="009044E6"/>
    <w:rsid w:val="009046B3"/>
    <w:rsid w:val="009049B6"/>
    <w:rsid w:val="00904F10"/>
    <w:rsid w:val="00905492"/>
    <w:rsid w:val="00907051"/>
    <w:rsid w:val="00907B01"/>
    <w:rsid w:val="00907C1F"/>
    <w:rsid w:val="00911134"/>
    <w:rsid w:val="00911B5E"/>
    <w:rsid w:val="00912D93"/>
    <w:rsid w:val="009139A2"/>
    <w:rsid w:val="00914566"/>
    <w:rsid w:val="00914F36"/>
    <w:rsid w:val="00915780"/>
    <w:rsid w:val="0091606F"/>
    <w:rsid w:val="0092008F"/>
    <w:rsid w:val="00920635"/>
    <w:rsid w:val="00921AC3"/>
    <w:rsid w:val="00922182"/>
    <w:rsid w:val="00922459"/>
    <w:rsid w:val="00922E17"/>
    <w:rsid w:val="009238FE"/>
    <w:rsid w:val="00925476"/>
    <w:rsid w:val="00936555"/>
    <w:rsid w:val="00936D5E"/>
    <w:rsid w:val="00937B99"/>
    <w:rsid w:val="009402EF"/>
    <w:rsid w:val="009404B1"/>
    <w:rsid w:val="009425B5"/>
    <w:rsid w:val="009430A8"/>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5EA4"/>
    <w:rsid w:val="00967ED6"/>
    <w:rsid w:val="00970252"/>
    <w:rsid w:val="00970339"/>
    <w:rsid w:val="009708CB"/>
    <w:rsid w:val="00971DC8"/>
    <w:rsid w:val="00974B83"/>
    <w:rsid w:val="0097566D"/>
    <w:rsid w:val="00977363"/>
    <w:rsid w:val="00977D52"/>
    <w:rsid w:val="00981810"/>
    <w:rsid w:val="00985810"/>
    <w:rsid w:val="00985890"/>
    <w:rsid w:val="00985B75"/>
    <w:rsid w:val="009862E6"/>
    <w:rsid w:val="009904EE"/>
    <w:rsid w:val="0099179A"/>
    <w:rsid w:val="009927C0"/>
    <w:rsid w:val="00993537"/>
    <w:rsid w:val="0099417E"/>
    <w:rsid w:val="009942A4"/>
    <w:rsid w:val="009946A6"/>
    <w:rsid w:val="0099511E"/>
    <w:rsid w:val="00995411"/>
    <w:rsid w:val="00997D93"/>
    <w:rsid w:val="009A0E40"/>
    <w:rsid w:val="009A1213"/>
    <w:rsid w:val="009A1E91"/>
    <w:rsid w:val="009A32EE"/>
    <w:rsid w:val="009A338A"/>
    <w:rsid w:val="009A6407"/>
    <w:rsid w:val="009A7513"/>
    <w:rsid w:val="009B04E8"/>
    <w:rsid w:val="009B0DB1"/>
    <w:rsid w:val="009B10C5"/>
    <w:rsid w:val="009B120A"/>
    <w:rsid w:val="009B2226"/>
    <w:rsid w:val="009B29BA"/>
    <w:rsid w:val="009B3E58"/>
    <w:rsid w:val="009B45DB"/>
    <w:rsid w:val="009B5F40"/>
    <w:rsid w:val="009B7A08"/>
    <w:rsid w:val="009C2FE4"/>
    <w:rsid w:val="009C3028"/>
    <w:rsid w:val="009C322D"/>
    <w:rsid w:val="009C4174"/>
    <w:rsid w:val="009C7BFD"/>
    <w:rsid w:val="009D05FE"/>
    <w:rsid w:val="009D08A1"/>
    <w:rsid w:val="009D2813"/>
    <w:rsid w:val="009D28B4"/>
    <w:rsid w:val="009D2BF6"/>
    <w:rsid w:val="009D4018"/>
    <w:rsid w:val="009D43A9"/>
    <w:rsid w:val="009D5073"/>
    <w:rsid w:val="009E09F1"/>
    <w:rsid w:val="009E200D"/>
    <w:rsid w:val="009E21A3"/>
    <w:rsid w:val="009E2BEC"/>
    <w:rsid w:val="009E3F12"/>
    <w:rsid w:val="009E426D"/>
    <w:rsid w:val="009E46EB"/>
    <w:rsid w:val="009E5073"/>
    <w:rsid w:val="009E5700"/>
    <w:rsid w:val="009E6C1D"/>
    <w:rsid w:val="009E76D5"/>
    <w:rsid w:val="009F0900"/>
    <w:rsid w:val="009F1A18"/>
    <w:rsid w:val="009F52FE"/>
    <w:rsid w:val="009F5C9A"/>
    <w:rsid w:val="009F5CAD"/>
    <w:rsid w:val="009F6629"/>
    <w:rsid w:val="00A02F77"/>
    <w:rsid w:val="00A03167"/>
    <w:rsid w:val="00A03B9C"/>
    <w:rsid w:val="00A052E6"/>
    <w:rsid w:val="00A065EF"/>
    <w:rsid w:val="00A0765B"/>
    <w:rsid w:val="00A107FB"/>
    <w:rsid w:val="00A140B1"/>
    <w:rsid w:val="00A15089"/>
    <w:rsid w:val="00A169D4"/>
    <w:rsid w:val="00A24DF4"/>
    <w:rsid w:val="00A25AE6"/>
    <w:rsid w:val="00A267A5"/>
    <w:rsid w:val="00A27944"/>
    <w:rsid w:val="00A31BF7"/>
    <w:rsid w:val="00A324A4"/>
    <w:rsid w:val="00A34374"/>
    <w:rsid w:val="00A349FC"/>
    <w:rsid w:val="00A35331"/>
    <w:rsid w:val="00A3534A"/>
    <w:rsid w:val="00A35DFA"/>
    <w:rsid w:val="00A36B2F"/>
    <w:rsid w:val="00A37798"/>
    <w:rsid w:val="00A37B84"/>
    <w:rsid w:val="00A40276"/>
    <w:rsid w:val="00A41435"/>
    <w:rsid w:val="00A417EB"/>
    <w:rsid w:val="00A45A8E"/>
    <w:rsid w:val="00A46038"/>
    <w:rsid w:val="00A46208"/>
    <w:rsid w:val="00A46DBF"/>
    <w:rsid w:val="00A46FCB"/>
    <w:rsid w:val="00A47875"/>
    <w:rsid w:val="00A5069F"/>
    <w:rsid w:val="00A51D47"/>
    <w:rsid w:val="00A54628"/>
    <w:rsid w:val="00A54F5C"/>
    <w:rsid w:val="00A554D5"/>
    <w:rsid w:val="00A55B09"/>
    <w:rsid w:val="00A57FD8"/>
    <w:rsid w:val="00A61347"/>
    <w:rsid w:val="00A637E4"/>
    <w:rsid w:val="00A63FCF"/>
    <w:rsid w:val="00A65CF8"/>
    <w:rsid w:val="00A66A56"/>
    <w:rsid w:val="00A66B30"/>
    <w:rsid w:val="00A66BB0"/>
    <w:rsid w:val="00A66EA0"/>
    <w:rsid w:val="00A70C6E"/>
    <w:rsid w:val="00A7101C"/>
    <w:rsid w:val="00A71D1F"/>
    <w:rsid w:val="00A73200"/>
    <w:rsid w:val="00A7337A"/>
    <w:rsid w:val="00A73A4B"/>
    <w:rsid w:val="00A7403C"/>
    <w:rsid w:val="00A745ED"/>
    <w:rsid w:val="00A74A43"/>
    <w:rsid w:val="00A74CF6"/>
    <w:rsid w:val="00A81225"/>
    <w:rsid w:val="00A8184C"/>
    <w:rsid w:val="00A81BE3"/>
    <w:rsid w:val="00A82284"/>
    <w:rsid w:val="00A84CD5"/>
    <w:rsid w:val="00A86A90"/>
    <w:rsid w:val="00A86C23"/>
    <w:rsid w:val="00A9225B"/>
    <w:rsid w:val="00A931F4"/>
    <w:rsid w:val="00A94458"/>
    <w:rsid w:val="00A95109"/>
    <w:rsid w:val="00A951B7"/>
    <w:rsid w:val="00A97286"/>
    <w:rsid w:val="00AA0AA2"/>
    <w:rsid w:val="00AA1E95"/>
    <w:rsid w:val="00AA2A2B"/>
    <w:rsid w:val="00AA30D0"/>
    <w:rsid w:val="00AA3C9A"/>
    <w:rsid w:val="00AA4343"/>
    <w:rsid w:val="00AA52DD"/>
    <w:rsid w:val="00AA75CE"/>
    <w:rsid w:val="00AB277A"/>
    <w:rsid w:val="00AB2A6D"/>
    <w:rsid w:val="00AB4CC9"/>
    <w:rsid w:val="00AB5686"/>
    <w:rsid w:val="00AC2B4E"/>
    <w:rsid w:val="00AC71AB"/>
    <w:rsid w:val="00AD029F"/>
    <w:rsid w:val="00AD25E3"/>
    <w:rsid w:val="00AD3114"/>
    <w:rsid w:val="00AD4B9C"/>
    <w:rsid w:val="00AD521D"/>
    <w:rsid w:val="00AD532F"/>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E7146"/>
    <w:rsid w:val="00AE7656"/>
    <w:rsid w:val="00AF01EA"/>
    <w:rsid w:val="00AF0A62"/>
    <w:rsid w:val="00AF2B5B"/>
    <w:rsid w:val="00AF384A"/>
    <w:rsid w:val="00AF389F"/>
    <w:rsid w:val="00AF7257"/>
    <w:rsid w:val="00AF7928"/>
    <w:rsid w:val="00B026B3"/>
    <w:rsid w:val="00B04824"/>
    <w:rsid w:val="00B0533D"/>
    <w:rsid w:val="00B057AD"/>
    <w:rsid w:val="00B06287"/>
    <w:rsid w:val="00B06288"/>
    <w:rsid w:val="00B079D4"/>
    <w:rsid w:val="00B11931"/>
    <w:rsid w:val="00B13E23"/>
    <w:rsid w:val="00B144DD"/>
    <w:rsid w:val="00B14B4B"/>
    <w:rsid w:val="00B16BBB"/>
    <w:rsid w:val="00B1712D"/>
    <w:rsid w:val="00B177C1"/>
    <w:rsid w:val="00B22BDA"/>
    <w:rsid w:val="00B23382"/>
    <w:rsid w:val="00B27913"/>
    <w:rsid w:val="00B3198A"/>
    <w:rsid w:val="00B344AD"/>
    <w:rsid w:val="00B34960"/>
    <w:rsid w:val="00B34FF5"/>
    <w:rsid w:val="00B3705D"/>
    <w:rsid w:val="00B406E4"/>
    <w:rsid w:val="00B412A5"/>
    <w:rsid w:val="00B44B63"/>
    <w:rsid w:val="00B472F1"/>
    <w:rsid w:val="00B51167"/>
    <w:rsid w:val="00B534E1"/>
    <w:rsid w:val="00B53D8D"/>
    <w:rsid w:val="00B5417E"/>
    <w:rsid w:val="00B5444C"/>
    <w:rsid w:val="00B55B0A"/>
    <w:rsid w:val="00B5748D"/>
    <w:rsid w:val="00B602CA"/>
    <w:rsid w:val="00B67CAC"/>
    <w:rsid w:val="00B706B5"/>
    <w:rsid w:val="00B72EAA"/>
    <w:rsid w:val="00B7520C"/>
    <w:rsid w:val="00B765D3"/>
    <w:rsid w:val="00B80780"/>
    <w:rsid w:val="00B81A9D"/>
    <w:rsid w:val="00B835D2"/>
    <w:rsid w:val="00B837FC"/>
    <w:rsid w:val="00B83AA1"/>
    <w:rsid w:val="00B842C9"/>
    <w:rsid w:val="00B84ED2"/>
    <w:rsid w:val="00B85F39"/>
    <w:rsid w:val="00B86331"/>
    <w:rsid w:val="00B87DCE"/>
    <w:rsid w:val="00B92FCC"/>
    <w:rsid w:val="00B93A53"/>
    <w:rsid w:val="00B96052"/>
    <w:rsid w:val="00B960AD"/>
    <w:rsid w:val="00B9714E"/>
    <w:rsid w:val="00B978FE"/>
    <w:rsid w:val="00B97CC9"/>
    <w:rsid w:val="00BA1A56"/>
    <w:rsid w:val="00BA2DD1"/>
    <w:rsid w:val="00BA4273"/>
    <w:rsid w:val="00BA7998"/>
    <w:rsid w:val="00BB5187"/>
    <w:rsid w:val="00BB55A6"/>
    <w:rsid w:val="00BC28C2"/>
    <w:rsid w:val="00BC2AD1"/>
    <w:rsid w:val="00BC5A5D"/>
    <w:rsid w:val="00BC625B"/>
    <w:rsid w:val="00BC65D5"/>
    <w:rsid w:val="00BD0D63"/>
    <w:rsid w:val="00BD21F0"/>
    <w:rsid w:val="00BD39C1"/>
    <w:rsid w:val="00BD4182"/>
    <w:rsid w:val="00BD592E"/>
    <w:rsid w:val="00BD5A53"/>
    <w:rsid w:val="00BD718A"/>
    <w:rsid w:val="00BE03C3"/>
    <w:rsid w:val="00BE2404"/>
    <w:rsid w:val="00BE29CE"/>
    <w:rsid w:val="00BE5185"/>
    <w:rsid w:val="00BE5D87"/>
    <w:rsid w:val="00BE6ADF"/>
    <w:rsid w:val="00BE7F48"/>
    <w:rsid w:val="00BF0588"/>
    <w:rsid w:val="00BF1E33"/>
    <w:rsid w:val="00BF2058"/>
    <w:rsid w:val="00BF312A"/>
    <w:rsid w:val="00BF550D"/>
    <w:rsid w:val="00BF611D"/>
    <w:rsid w:val="00BF63C6"/>
    <w:rsid w:val="00BF7755"/>
    <w:rsid w:val="00C02EF2"/>
    <w:rsid w:val="00C04089"/>
    <w:rsid w:val="00C04D2F"/>
    <w:rsid w:val="00C06B87"/>
    <w:rsid w:val="00C07088"/>
    <w:rsid w:val="00C106CE"/>
    <w:rsid w:val="00C1083E"/>
    <w:rsid w:val="00C10F9B"/>
    <w:rsid w:val="00C1104D"/>
    <w:rsid w:val="00C13692"/>
    <w:rsid w:val="00C13F96"/>
    <w:rsid w:val="00C151D7"/>
    <w:rsid w:val="00C155A5"/>
    <w:rsid w:val="00C164FE"/>
    <w:rsid w:val="00C2009D"/>
    <w:rsid w:val="00C20149"/>
    <w:rsid w:val="00C20F94"/>
    <w:rsid w:val="00C21247"/>
    <w:rsid w:val="00C22799"/>
    <w:rsid w:val="00C22CAA"/>
    <w:rsid w:val="00C230C1"/>
    <w:rsid w:val="00C2474C"/>
    <w:rsid w:val="00C24BC3"/>
    <w:rsid w:val="00C27548"/>
    <w:rsid w:val="00C30F94"/>
    <w:rsid w:val="00C310FD"/>
    <w:rsid w:val="00C33798"/>
    <w:rsid w:val="00C33A46"/>
    <w:rsid w:val="00C342A2"/>
    <w:rsid w:val="00C34E44"/>
    <w:rsid w:val="00C37418"/>
    <w:rsid w:val="00C408BE"/>
    <w:rsid w:val="00C44688"/>
    <w:rsid w:val="00C45B6D"/>
    <w:rsid w:val="00C45F30"/>
    <w:rsid w:val="00C47770"/>
    <w:rsid w:val="00C47B52"/>
    <w:rsid w:val="00C50237"/>
    <w:rsid w:val="00C502A6"/>
    <w:rsid w:val="00C508EF"/>
    <w:rsid w:val="00C51220"/>
    <w:rsid w:val="00C539D2"/>
    <w:rsid w:val="00C55D45"/>
    <w:rsid w:val="00C56E72"/>
    <w:rsid w:val="00C60AB7"/>
    <w:rsid w:val="00C621D2"/>
    <w:rsid w:val="00C6474B"/>
    <w:rsid w:val="00C65FD6"/>
    <w:rsid w:val="00C662DC"/>
    <w:rsid w:val="00C6648C"/>
    <w:rsid w:val="00C66854"/>
    <w:rsid w:val="00C708D3"/>
    <w:rsid w:val="00C70CD3"/>
    <w:rsid w:val="00C74550"/>
    <w:rsid w:val="00C747C4"/>
    <w:rsid w:val="00C74FA8"/>
    <w:rsid w:val="00C755E6"/>
    <w:rsid w:val="00C8011C"/>
    <w:rsid w:val="00C82106"/>
    <w:rsid w:val="00C8254D"/>
    <w:rsid w:val="00C82F8E"/>
    <w:rsid w:val="00C839D3"/>
    <w:rsid w:val="00C83A67"/>
    <w:rsid w:val="00C83EB5"/>
    <w:rsid w:val="00C86DCD"/>
    <w:rsid w:val="00C909B6"/>
    <w:rsid w:val="00C90BCC"/>
    <w:rsid w:val="00C90E6A"/>
    <w:rsid w:val="00C92AA8"/>
    <w:rsid w:val="00C93E86"/>
    <w:rsid w:val="00C95A0C"/>
    <w:rsid w:val="00C95E79"/>
    <w:rsid w:val="00C97ED4"/>
    <w:rsid w:val="00CA1BB7"/>
    <w:rsid w:val="00CA1EC4"/>
    <w:rsid w:val="00CA25C0"/>
    <w:rsid w:val="00CA3139"/>
    <w:rsid w:val="00CA4C0C"/>
    <w:rsid w:val="00CA6E56"/>
    <w:rsid w:val="00CA74E1"/>
    <w:rsid w:val="00CB0C21"/>
    <w:rsid w:val="00CB0FD5"/>
    <w:rsid w:val="00CB195C"/>
    <w:rsid w:val="00CB6148"/>
    <w:rsid w:val="00CC1218"/>
    <w:rsid w:val="00CC1C55"/>
    <w:rsid w:val="00CC2D75"/>
    <w:rsid w:val="00CC367E"/>
    <w:rsid w:val="00CC3CC9"/>
    <w:rsid w:val="00CC3E12"/>
    <w:rsid w:val="00CC4638"/>
    <w:rsid w:val="00CC4ACC"/>
    <w:rsid w:val="00CC5A41"/>
    <w:rsid w:val="00CC612F"/>
    <w:rsid w:val="00CC64F8"/>
    <w:rsid w:val="00CC7528"/>
    <w:rsid w:val="00CD0995"/>
    <w:rsid w:val="00CD1677"/>
    <w:rsid w:val="00CD179A"/>
    <w:rsid w:val="00CD1C0D"/>
    <w:rsid w:val="00CD42C3"/>
    <w:rsid w:val="00CD5600"/>
    <w:rsid w:val="00CD72BF"/>
    <w:rsid w:val="00CE067E"/>
    <w:rsid w:val="00CE1481"/>
    <w:rsid w:val="00CE2BF7"/>
    <w:rsid w:val="00CE2C09"/>
    <w:rsid w:val="00CE2F36"/>
    <w:rsid w:val="00CE3691"/>
    <w:rsid w:val="00CE3AD1"/>
    <w:rsid w:val="00CE4075"/>
    <w:rsid w:val="00CE4DBC"/>
    <w:rsid w:val="00CE66B9"/>
    <w:rsid w:val="00CE70DB"/>
    <w:rsid w:val="00CF01EA"/>
    <w:rsid w:val="00CF0E8C"/>
    <w:rsid w:val="00CF2B02"/>
    <w:rsid w:val="00CF3708"/>
    <w:rsid w:val="00CF4A90"/>
    <w:rsid w:val="00CF4F3A"/>
    <w:rsid w:val="00CF7181"/>
    <w:rsid w:val="00CF7C82"/>
    <w:rsid w:val="00D00646"/>
    <w:rsid w:val="00D00936"/>
    <w:rsid w:val="00D014EC"/>
    <w:rsid w:val="00D01758"/>
    <w:rsid w:val="00D0229B"/>
    <w:rsid w:val="00D03748"/>
    <w:rsid w:val="00D060C1"/>
    <w:rsid w:val="00D1083F"/>
    <w:rsid w:val="00D11BBC"/>
    <w:rsid w:val="00D13BB4"/>
    <w:rsid w:val="00D15D61"/>
    <w:rsid w:val="00D173AA"/>
    <w:rsid w:val="00D208C2"/>
    <w:rsid w:val="00D21632"/>
    <w:rsid w:val="00D21945"/>
    <w:rsid w:val="00D22E0B"/>
    <w:rsid w:val="00D23F26"/>
    <w:rsid w:val="00D24DC7"/>
    <w:rsid w:val="00D2593A"/>
    <w:rsid w:val="00D319E3"/>
    <w:rsid w:val="00D31A8F"/>
    <w:rsid w:val="00D31D2A"/>
    <w:rsid w:val="00D31F77"/>
    <w:rsid w:val="00D3337B"/>
    <w:rsid w:val="00D34C59"/>
    <w:rsid w:val="00D35586"/>
    <w:rsid w:val="00D35800"/>
    <w:rsid w:val="00D36C21"/>
    <w:rsid w:val="00D41993"/>
    <w:rsid w:val="00D44123"/>
    <w:rsid w:val="00D441F6"/>
    <w:rsid w:val="00D445D1"/>
    <w:rsid w:val="00D46471"/>
    <w:rsid w:val="00D46E8B"/>
    <w:rsid w:val="00D50D6E"/>
    <w:rsid w:val="00D50FEC"/>
    <w:rsid w:val="00D52219"/>
    <w:rsid w:val="00D524B1"/>
    <w:rsid w:val="00D53193"/>
    <w:rsid w:val="00D53B7F"/>
    <w:rsid w:val="00D55681"/>
    <w:rsid w:val="00D560AA"/>
    <w:rsid w:val="00D600D7"/>
    <w:rsid w:val="00D604BE"/>
    <w:rsid w:val="00D60CA9"/>
    <w:rsid w:val="00D62F9E"/>
    <w:rsid w:val="00D63668"/>
    <w:rsid w:val="00D63C68"/>
    <w:rsid w:val="00D64573"/>
    <w:rsid w:val="00D65357"/>
    <w:rsid w:val="00D6622B"/>
    <w:rsid w:val="00D66B2D"/>
    <w:rsid w:val="00D67C3B"/>
    <w:rsid w:val="00D71634"/>
    <w:rsid w:val="00D733D8"/>
    <w:rsid w:val="00D76228"/>
    <w:rsid w:val="00D806F7"/>
    <w:rsid w:val="00D83E1F"/>
    <w:rsid w:val="00D91ECA"/>
    <w:rsid w:val="00D9394A"/>
    <w:rsid w:val="00D94B3E"/>
    <w:rsid w:val="00D9667B"/>
    <w:rsid w:val="00DA0565"/>
    <w:rsid w:val="00DA165E"/>
    <w:rsid w:val="00DA39E0"/>
    <w:rsid w:val="00DA3F28"/>
    <w:rsid w:val="00DA6D7B"/>
    <w:rsid w:val="00DA6E26"/>
    <w:rsid w:val="00DB10E7"/>
    <w:rsid w:val="00DB2F6E"/>
    <w:rsid w:val="00DB3845"/>
    <w:rsid w:val="00DB3D1D"/>
    <w:rsid w:val="00DB7C50"/>
    <w:rsid w:val="00DC6CD9"/>
    <w:rsid w:val="00DC7E3E"/>
    <w:rsid w:val="00DD0D01"/>
    <w:rsid w:val="00DD102C"/>
    <w:rsid w:val="00DD175A"/>
    <w:rsid w:val="00DD1D11"/>
    <w:rsid w:val="00DD407F"/>
    <w:rsid w:val="00DD428B"/>
    <w:rsid w:val="00DD4AB7"/>
    <w:rsid w:val="00DD4BFF"/>
    <w:rsid w:val="00DD5A3A"/>
    <w:rsid w:val="00DD6945"/>
    <w:rsid w:val="00DD7003"/>
    <w:rsid w:val="00DE02D8"/>
    <w:rsid w:val="00DE09D0"/>
    <w:rsid w:val="00DE1133"/>
    <w:rsid w:val="00DE1E17"/>
    <w:rsid w:val="00DE4455"/>
    <w:rsid w:val="00DE4BCD"/>
    <w:rsid w:val="00DE741E"/>
    <w:rsid w:val="00DF04FD"/>
    <w:rsid w:val="00DF1AB7"/>
    <w:rsid w:val="00DF24A6"/>
    <w:rsid w:val="00DF2B17"/>
    <w:rsid w:val="00DF2F31"/>
    <w:rsid w:val="00DF2FF2"/>
    <w:rsid w:val="00DF33FB"/>
    <w:rsid w:val="00E00490"/>
    <w:rsid w:val="00E00B02"/>
    <w:rsid w:val="00E01AE4"/>
    <w:rsid w:val="00E01FD2"/>
    <w:rsid w:val="00E024A3"/>
    <w:rsid w:val="00E028A2"/>
    <w:rsid w:val="00E0471F"/>
    <w:rsid w:val="00E04BF5"/>
    <w:rsid w:val="00E05F34"/>
    <w:rsid w:val="00E0657A"/>
    <w:rsid w:val="00E06782"/>
    <w:rsid w:val="00E116C7"/>
    <w:rsid w:val="00E116E9"/>
    <w:rsid w:val="00E143AE"/>
    <w:rsid w:val="00E1559C"/>
    <w:rsid w:val="00E15AC1"/>
    <w:rsid w:val="00E20C59"/>
    <w:rsid w:val="00E222E2"/>
    <w:rsid w:val="00E235B5"/>
    <w:rsid w:val="00E25574"/>
    <w:rsid w:val="00E25905"/>
    <w:rsid w:val="00E26FE2"/>
    <w:rsid w:val="00E27BDB"/>
    <w:rsid w:val="00E27F7A"/>
    <w:rsid w:val="00E3010E"/>
    <w:rsid w:val="00E308CE"/>
    <w:rsid w:val="00E30AFA"/>
    <w:rsid w:val="00E31178"/>
    <w:rsid w:val="00E31D74"/>
    <w:rsid w:val="00E32094"/>
    <w:rsid w:val="00E33A4E"/>
    <w:rsid w:val="00E34346"/>
    <w:rsid w:val="00E35028"/>
    <w:rsid w:val="00E36A0B"/>
    <w:rsid w:val="00E378D1"/>
    <w:rsid w:val="00E37EA3"/>
    <w:rsid w:val="00E4029C"/>
    <w:rsid w:val="00E4094E"/>
    <w:rsid w:val="00E4095B"/>
    <w:rsid w:val="00E42E38"/>
    <w:rsid w:val="00E45CC3"/>
    <w:rsid w:val="00E4694E"/>
    <w:rsid w:val="00E47DBD"/>
    <w:rsid w:val="00E51FB2"/>
    <w:rsid w:val="00E5217E"/>
    <w:rsid w:val="00E530DF"/>
    <w:rsid w:val="00E54E45"/>
    <w:rsid w:val="00E56FC8"/>
    <w:rsid w:val="00E6106A"/>
    <w:rsid w:val="00E65298"/>
    <w:rsid w:val="00E655CE"/>
    <w:rsid w:val="00E66AE3"/>
    <w:rsid w:val="00E66FF6"/>
    <w:rsid w:val="00E67D61"/>
    <w:rsid w:val="00E70AC2"/>
    <w:rsid w:val="00E74E2D"/>
    <w:rsid w:val="00E75D1F"/>
    <w:rsid w:val="00E76130"/>
    <w:rsid w:val="00E7781E"/>
    <w:rsid w:val="00E81016"/>
    <w:rsid w:val="00E8632C"/>
    <w:rsid w:val="00E878E3"/>
    <w:rsid w:val="00E908FB"/>
    <w:rsid w:val="00E909CE"/>
    <w:rsid w:val="00E91343"/>
    <w:rsid w:val="00E914E0"/>
    <w:rsid w:val="00E91DFA"/>
    <w:rsid w:val="00E948A6"/>
    <w:rsid w:val="00E979CC"/>
    <w:rsid w:val="00EA0E63"/>
    <w:rsid w:val="00EA0EFB"/>
    <w:rsid w:val="00EA47F5"/>
    <w:rsid w:val="00EA4E53"/>
    <w:rsid w:val="00EA5097"/>
    <w:rsid w:val="00EA79F9"/>
    <w:rsid w:val="00EB0D5F"/>
    <w:rsid w:val="00EB2AD9"/>
    <w:rsid w:val="00EB40AA"/>
    <w:rsid w:val="00EB435B"/>
    <w:rsid w:val="00EB5EB8"/>
    <w:rsid w:val="00EB685C"/>
    <w:rsid w:val="00EC014C"/>
    <w:rsid w:val="00EC3426"/>
    <w:rsid w:val="00EC4B2D"/>
    <w:rsid w:val="00EC4DE7"/>
    <w:rsid w:val="00EC630B"/>
    <w:rsid w:val="00ED54FA"/>
    <w:rsid w:val="00EE0EBF"/>
    <w:rsid w:val="00EE3621"/>
    <w:rsid w:val="00EE390A"/>
    <w:rsid w:val="00EE4446"/>
    <w:rsid w:val="00EE4F14"/>
    <w:rsid w:val="00EE5786"/>
    <w:rsid w:val="00EE5BFF"/>
    <w:rsid w:val="00EE6AE8"/>
    <w:rsid w:val="00EE6BFD"/>
    <w:rsid w:val="00EF0FBE"/>
    <w:rsid w:val="00EF1C5E"/>
    <w:rsid w:val="00EF219C"/>
    <w:rsid w:val="00EF22BA"/>
    <w:rsid w:val="00EF25BE"/>
    <w:rsid w:val="00EF3579"/>
    <w:rsid w:val="00EF3F62"/>
    <w:rsid w:val="00EF4EDC"/>
    <w:rsid w:val="00EF6098"/>
    <w:rsid w:val="00EF6AC9"/>
    <w:rsid w:val="00F0392A"/>
    <w:rsid w:val="00F03A97"/>
    <w:rsid w:val="00F044C2"/>
    <w:rsid w:val="00F047C0"/>
    <w:rsid w:val="00F0625E"/>
    <w:rsid w:val="00F07AEF"/>
    <w:rsid w:val="00F10309"/>
    <w:rsid w:val="00F108B9"/>
    <w:rsid w:val="00F114B0"/>
    <w:rsid w:val="00F16ACB"/>
    <w:rsid w:val="00F20D87"/>
    <w:rsid w:val="00F2171C"/>
    <w:rsid w:val="00F231BC"/>
    <w:rsid w:val="00F23B41"/>
    <w:rsid w:val="00F23E1A"/>
    <w:rsid w:val="00F24389"/>
    <w:rsid w:val="00F2481F"/>
    <w:rsid w:val="00F2635B"/>
    <w:rsid w:val="00F26561"/>
    <w:rsid w:val="00F27911"/>
    <w:rsid w:val="00F27DDC"/>
    <w:rsid w:val="00F31776"/>
    <w:rsid w:val="00F32F02"/>
    <w:rsid w:val="00F34374"/>
    <w:rsid w:val="00F370C7"/>
    <w:rsid w:val="00F40690"/>
    <w:rsid w:val="00F415A6"/>
    <w:rsid w:val="00F42CD1"/>
    <w:rsid w:val="00F4307C"/>
    <w:rsid w:val="00F43A3F"/>
    <w:rsid w:val="00F43E14"/>
    <w:rsid w:val="00F45013"/>
    <w:rsid w:val="00F4523F"/>
    <w:rsid w:val="00F45DE2"/>
    <w:rsid w:val="00F50A99"/>
    <w:rsid w:val="00F510E8"/>
    <w:rsid w:val="00F535DB"/>
    <w:rsid w:val="00F54AA2"/>
    <w:rsid w:val="00F55002"/>
    <w:rsid w:val="00F55CA5"/>
    <w:rsid w:val="00F56308"/>
    <w:rsid w:val="00F569DB"/>
    <w:rsid w:val="00F57AA2"/>
    <w:rsid w:val="00F6086D"/>
    <w:rsid w:val="00F62421"/>
    <w:rsid w:val="00F6718F"/>
    <w:rsid w:val="00F67F28"/>
    <w:rsid w:val="00F71298"/>
    <w:rsid w:val="00F7345D"/>
    <w:rsid w:val="00F82D9B"/>
    <w:rsid w:val="00F84B75"/>
    <w:rsid w:val="00F85769"/>
    <w:rsid w:val="00F860A9"/>
    <w:rsid w:val="00F864AE"/>
    <w:rsid w:val="00F87344"/>
    <w:rsid w:val="00F9150D"/>
    <w:rsid w:val="00F91972"/>
    <w:rsid w:val="00F93A6A"/>
    <w:rsid w:val="00F94F95"/>
    <w:rsid w:val="00F95AC4"/>
    <w:rsid w:val="00F96E16"/>
    <w:rsid w:val="00F9715E"/>
    <w:rsid w:val="00F97A25"/>
    <w:rsid w:val="00FA20DF"/>
    <w:rsid w:val="00FA2FED"/>
    <w:rsid w:val="00FA3610"/>
    <w:rsid w:val="00FA5807"/>
    <w:rsid w:val="00FA5EA8"/>
    <w:rsid w:val="00FB0F51"/>
    <w:rsid w:val="00FB1D77"/>
    <w:rsid w:val="00FB2D82"/>
    <w:rsid w:val="00FB2EB8"/>
    <w:rsid w:val="00FB2F29"/>
    <w:rsid w:val="00FB48DD"/>
    <w:rsid w:val="00FB743F"/>
    <w:rsid w:val="00FC0855"/>
    <w:rsid w:val="00FC18F7"/>
    <w:rsid w:val="00FC3D2D"/>
    <w:rsid w:val="00FC4AB0"/>
    <w:rsid w:val="00FC6428"/>
    <w:rsid w:val="00FC6E5E"/>
    <w:rsid w:val="00FC78BF"/>
    <w:rsid w:val="00FD1644"/>
    <w:rsid w:val="00FD18C0"/>
    <w:rsid w:val="00FD20D4"/>
    <w:rsid w:val="00FD3793"/>
    <w:rsid w:val="00FD5A74"/>
    <w:rsid w:val="00FD6CEE"/>
    <w:rsid w:val="00FD6D93"/>
    <w:rsid w:val="00FD7DB3"/>
    <w:rsid w:val="00FE04E4"/>
    <w:rsid w:val="00FE0B52"/>
    <w:rsid w:val="00FE0B9A"/>
    <w:rsid w:val="00FE154C"/>
    <w:rsid w:val="00FE26FD"/>
    <w:rsid w:val="00FE48A6"/>
    <w:rsid w:val="00FE7B46"/>
    <w:rsid w:val="00FF0CD7"/>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8F1206"/>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50A9"/>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Default">
    <w:name w:val="Default"/>
    <w:rsid w:val="005F079C"/>
    <w:pPr>
      <w:autoSpaceDE w:val="0"/>
      <w:autoSpaceDN w:val="0"/>
      <w:adjustRightInd w:val="0"/>
    </w:pPr>
    <w:rPr>
      <w:rFonts w:ascii="Arial" w:hAnsi="Arial" w:cs="Arial"/>
      <w:color w:val="000000"/>
      <w:sz w:val="24"/>
      <w:szCs w:val="24"/>
    </w:rPr>
  </w:style>
  <w:style w:type="paragraph" w:customStyle="1" w:styleId="Piedepgina1">
    <w:name w:val="Pie de página1"/>
    <w:basedOn w:val="Normal"/>
    <w:next w:val="Piedepgina"/>
    <w:uiPriority w:val="99"/>
    <w:unhideWhenUsed/>
    <w:rsid w:val="00E4029C"/>
    <w:pPr>
      <w:tabs>
        <w:tab w:val="center" w:pos="4419"/>
        <w:tab w:val="right" w:pos="8838"/>
      </w:tabs>
      <w:jc w:val="both"/>
    </w:pPr>
    <w:rPr>
      <w:rFonts w:ascii="Arial Narrow" w:eastAsiaTheme="minorEastAsia" w:hAnsi="Arial Narrow" w:cstheme="minorBidi"/>
      <w:sz w:val="22"/>
      <w:szCs w:val="22"/>
      <w:lang w:val="es-419" w:eastAsia="en-US"/>
    </w:rPr>
  </w:style>
  <w:style w:type="character" w:styleId="Refdecomentario">
    <w:name w:val="annotation reference"/>
    <w:basedOn w:val="Fuentedeprrafopredeter"/>
    <w:semiHidden/>
    <w:unhideWhenUsed/>
    <w:rsid w:val="005050A9"/>
    <w:rPr>
      <w:sz w:val="16"/>
      <w:szCs w:val="16"/>
    </w:rPr>
  </w:style>
  <w:style w:type="paragraph" w:styleId="Textocomentario">
    <w:name w:val="annotation text"/>
    <w:basedOn w:val="Normal"/>
    <w:link w:val="TextocomentarioCar"/>
    <w:semiHidden/>
    <w:unhideWhenUsed/>
    <w:rsid w:val="005050A9"/>
  </w:style>
  <w:style w:type="character" w:customStyle="1" w:styleId="TextocomentarioCar">
    <w:name w:val="Texto comentario Car"/>
    <w:basedOn w:val="Fuentedeprrafopredeter"/>
    <w:link w:val="Textocomentario"/>
    <w:semiHidden/>
    <w:rsid w:val="005050A9"/>
    <w:rPr>
      <w:lang w:eastAsia="es-ES"/>
    </w:rPr>
  </w:style>
  <w:style w:type="paragraph" w:styleId="Asuntodelcomentario">
    <w:name w:val="annotation subject"/>
    <w:basedOn w:val="Textocomentario"/>
    <w:next w:val="Textocomentario"/>
    <w:link w:val="AsuntodelcomentarioCar"/>
    <w:semiHidden/>
    <w:unhideWhenUsed/>
    <w:rsid w:val="005050A9"/>
    <w:rPr>
      <w:b/>
      <w:bCs/>
    </w:rPr>
  </w:style>
  <w:style w:type="character" w:customStyle="1" w:styleId="AsuntodelcomentarioCar">
    <w:name w:val="Asunto del comentario Car"/>
    <w:basedOn w:val="TextocomentarioCar"/>
    <w:link w:val="Asuntodelcomentario"/>
    <w:semiHidden/>
    <w:rsid w:val="005050A9"/>
    <w:rPr>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416365598">
      <w:bodyDiv w:val="1"/>
      <w:marLeft w:val="0"/>
      <w:marRight w:val="0"/>
      <w:marTop w:val="0"/>
      <w:marBottom w:val="0"/>
      <w:divBdr>
        <w:top w:val="none" w:sz="0" w:space="0" w:color="auto"/>
        <w:left w:val="none" w:sz="0" w:space="0" w:color="auto"/>
        <w:bottom w:val="none" w:sz="0" w:space="0" w:color="auto"/>
        <w:right w:val="none" w:sz="0" w:space="0" w:color="auto"/>
      </w:divBdr>
    </w:div>
    <w:div w:id="647246807">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08425554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EBE14-9AC1-4B1F-85F2-776398627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4645</Words>
  <Characters>25552</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30137</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ALEXANDER IZQUIERDO ARIZMENDI</dc:creator>
  <cp:lastModifiedBy>Edward Alexander Izquierdo Arizmendi</cp:lastModifiedBy>
  <cp:revision>6</cp:revision>
  <cp:lastPrinted>2012-08-25T17:05:00Z</cp:lastPrinted>
  <dcterms:created xsi:type="dcterms:W3CDTF">2021-10-29T20:02:00Z</dcterms:created>
  <dcterms:modified xsi:type="dcterms:W3CDTF">2021-11-04T21:49:00Z</dcterms:modified>
</cp:coreProperties>
</file>