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59474E" w:rsidRPr="0059474E" w14:paraId="509F1D7F" w14:textId="77777777" w:rsidTr="00727C77">
        <w:trPr>
          <w:trHeight w:val="102"/>
        </w:trPr>
        <w:tc>
          <w:tcPr>
            <w:tcW w:w="1610" w:type="pct"/>
            <w:gridSpan w:val="2"/>
            <w:shd w:val="clear" w:color="auto" w:fill="auto"/>
            <w:hideMark/>
          </w:tcPr>
          <w:p w14:paraId="14913ADF" w14:textId="77777777" w:rsidR="0059474E" w:rsidRPr="0059474E" w:rsidRDefault="0059474E" w:rsidP="004D4DEF">
            <w:pPr>
              <w:ind w:left="1416" w:hanging="1416"/>
              <w:jc w:val="both"/>
              <w:rPr>
                <w:rFonts w:ascii="Arial" w:eastAsia="Calibri" w:hAnsi="Arial" w:cs="Arial"/>
                <w:b/>
                <w:bCs/>
                <w:sz w:val="14"/>
                <w:szCs w:val="14"/>
                <w:lang w:eastAsia="en-US"/>
              </w:rPr>
            </w:pPr>
            <w:bookmarkStart w:id="0" w:name="_Hlk54964152"/>
            <w:r w:rsidRPr="0059474E">
              <w:rPr>
                <w:rFonts w:ascii="Arial" w:eastAsia="Calibri" w:hAnsi="Arial" w:cs="Arial"/>
                <w:b/>
                <w:bCs/>
                <w:sz w:val="14"/>
                <w:szCs w:val="14"/>
                <w:lang w:eastAsia="en-US"/>
              </w:rPr>
              <w:t>Elaboro:</w:t>
            </w:r>
          </w:p>
        </w:tc>
        <w:tc>
          <w:tcPr>
            <w:tcW w:w="1921" w:type="pct"/>
            <w:gridSpan w:val="2"/>
            <w:shd w:val="clear" w:color="auto" w:fill="auto"/>
            <w:hideMark/>
          </w:tcPr>
          <w:p w14:paraId="228C3FED" w14:textId="77777777" w:rsidR="0059474E" w:rsidRPr="0059474E" w:rsidRDefault="0059474E" w:rsidP="00727C77">
            <w:pPr>
              <w:jc w:val="both"/>
              <w:rPr>
                <w:rFonts w:ascii="Arial" w:eastAsia="Calibri" w:hAnsi="Arial" w:cs="Arial"/>
                <w:b/>
                <w:bCs/>
                <w:sz w:val="14"/>
                <w:szCs w:val="14"/>
                <w:lang w:eastAsia="en-US"/>
              </w:rPr>
            </w:pPr>
            <w:r w:rsidRPr="0059474E">
              <w:rPr>
                <w:rFonts w:ascii="Arial" w:eastAsia="Calibri" w:hAnsi="Arial" w:cs="Arial"/>
                <w:b/>
                <w:bCs/>
                <w:sz w:val="14"/>
                <w:szCs w:val="14"/>
                <w:lang w:val="es-ES_tradnl"/>
              </w:rPr>
              <w:t>Reviso:</w:t>
            </w:r>
          </w:p>
        </w:tc>
        <w:tc>
          <w:tcPr>
            <w:tcW w:w="1469" w:type="pct"/>
            <w:gridSpan w:val="2"/>
            <w:shd w:val="clear" w:color="auto" w:fill="auto"/>
            <w:hideMark/>
          </w:tcPr>
          <w:p w14:paraId="797D2270" w14:textId="77777777" w:rsidR="0059474E" w:rsidRPr="0059474E" w:rsidRDefault="0059474E" w:rsidP="00727C77">
            <w:pPr>
              <w:jc w:val="both"/>
              <w:rPr>
                <w:rFonts w:ascii="Arial" w:eastAsia="Calibri" w:hAnsi="Arial" w:cs="Arial"/>
                <w:b/>
                <w:sz w:val="14"/>
                <w:szCs w:val="14"/>
                <w:lang w:val="es-ES_tradnl"/>
              </w:rPr>
            </w:pPr>
            <w:r w:rsidRPr="0059474E">
              <w:rPr>
                <w:rFonts w:ascii="Arial" w:eastAsia="Calibri" w:hAnsi="Arial" w:cs="Arial"/>
                <w:b/>
                <w:sz w:val="14"/>
                <w:szCs w:val="14"/>
                <w:lang w:val="es-ES_tradnl"/>
              </w:rPr>
              <w:t>Aprobó</w:t>
            </w:r>
            <w:r w:rsidRPr="0059474E">
              <w:rPr>
                <w:rFonts w:ascii="Arial" w:eastAsia="Calibri" w:hAnsi="Arial" w:cs="Arial"/>
                <w:sz w:val="14"/>
                <w:szCs w:val="14"/>
                <w:lang w:val="es-ES_tradnl" w:eastAsia="en-US"/>
              </w:rPr>
              <w:t xml:space="preserve"> </w:t>
            </w:r>
          </w:p>
        </w:tc>
      </w:tr>
      <w:tr w:rsidR="0059474E" w:rsidRPr="0059474E" w14:paraId="5BF2B20C" w14:textId="77777777" w:rsidTr="00727C77">
        <w:trPr>
          <w:trHeight w:val="64"/>
        </w:trPr>
        <w:tc>
          <w:tcPr>
            <w:tcW w:w="442" w:type="pct"/>
            <w:shd w:val="clear" w:color="auto" w:fill="auto"/>
            <w:hideMark/>
          </w:tcPr>
          <w:p w14:paraId="033B5FE4"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Nombre:</w:t>
            </w:r>
          </w:p>
        </w:tc>
        <w:tc>
          <w:tcPr>
            <w:tcW w:w="1168" w:type="pct"/>
            <w:shd w:val="clear" w:color="auto" w:fill="auto"/>
          </w:tcPr>
          <w:p w14:paraId="17DA5DA3"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Edward Izquierdo Arizmendi</w:t>
            </w:r>
          </w:p>
        </w:tc>
        <w:tc>
          <w:tcPr>
            <w:tcW w:w="444" w:type="pct"/>
            <w:shd w:val="clear" w:color="auto" w:fill="auto"/>
            <w:hideMark/>
          </w:tcPr>
          <w:p w14:paraId="2F46E559"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Nombre:</w:t>
            </w:r>
          </w:p>
        </w:tc>
        <w:tc>
          <w:tcPr>
            <w:tcW w:w="1477" w:type="pct"/>
            <w:shd w:val="clear" w:color="auto" w:fill="auto"/>
          </w:tcPr>
          <w:p w14:paraId="4DD95B7A"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Jaime Cárdenas</w:t>
            </w:r>
          </w:p>
        </w:tc>
        <w:tc>
          <w:tcPr>
            <w:tcW w:w="441" w:type="pct"/>
            <w:shd w:val="clear" w:color="auto" w:fill="auto"/>
            <w:hideMark/>
          </w:tcPr>
          <w:p w14:paraId="2697307D"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Nombre:</w:t>
            </w:r>
          </w:p>
        </w:tc>
        <w:tc>
          <w:tcPr>
            <w:tcW w:w="1028" w:type="pct"/>
            <w:shd w:val="clear" w:color="auto" w:fill="auto"/>
          </w:tcPr>
          <w:p w14:paraId="112BE4BC"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Yina Cubillos Gutiérrez</w:t>
            </w:r>
          </w:p>
        </w:tc>
      </w:tr>
      <w:tr w:rsidR="0059474E" w:rsidRPr="0059474E" w14:paraId="24EA7D6B" w14:textId="77777777" w:rsidTr="00727C77">
        <w:tc>
          <w:tcPr>
            <w:tcW w:w="442" w:type="pct"/>
            <w:shd w:val="clear" w:color="auto" w:fill="auto"/>
            <w:hideMark/>
          </w:tcPr>
          <w:p w14:paraId="08A56794"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Cargo:</w:t>
            </w:r>
          </w:p>
        </w:tc>
        <w:tc>
          <w:tcPr>
            <w:tcW w:w="1168" w:type="pct"/>
            <w:shd w:val="clear" w:color="auto" w:fill="auto"/>
          </w:tcPr>
          <w:p w14:paraId="4C835DD9"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Asesor externo de Procesos</w:t>
            </w:r>
          </w:p>
        </w:tc>
        <w:tc>
          <w:tcPr>
            <w:tcW w:w="444" w:type="pct"/>
            <w:shd w:val="clear" w:color="auto" w:fill="auto"/>
            <w:hideMark/>
          </w:tcPr>
          <w:p w14:paraId="66B439CD"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Cargo:</w:t>
            </w:r>
          </w:p>
        </w:tc>
        <w:tc>
          <w:tcPr>
            <w:tcW w:w="1477" w:type="pct"/>
            <w:shd w:val="clear" w:color="auto" w:fill="auto"/>
          </w:tcPr>
          <w:p w14:paraId="2B1A63DC"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Administrador de Riesgos</w:t>
            </w:r>
          </w:p>
        </w:tc>
        <w:tc>
          <w:tcPr>
            <w:tcW w:w="441" w:type="pct"/>
            <w:shd w:val="clear" w:color="auto" w:fill="auto"/>
            <w:hideMark/>
          </w:tcPr>
          <w:p w14:paraId="2E75C876"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Cargo:</w:t>
            </w:r>
          </w:p>
        </w:tc>
        <w:tc>
          <w:tcPr>
            <w:tcW w:w="1028" w:type="pct"/>
            <w:shd w:val="clear" w:color="auto" w:fill="auto"/>
          </w:tcPr>
          <w:p w14:paraId="77983307"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Gerente</w:t>
            </w:r>
          </w:p>
        </w:tc>
      </w:tr>
      <w:tr w:rsidR="0059474E" w:rsidRPr="0059474E" w14:paraId="561BB224" w14:textId="77777777" w:rsidTr="00727C77">
        <w:tc>
          <w:tcPr>
            <w:tcW w:w="442" w:type="pct"/>
            <w:shd w:val="clear" w:color="auto" w:fill="auto"/>
            <w:hideMark/>
          </w:tcPr>
          <w:p w14:paraId="52DA3EAC"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Fecha:</w:t>
            </w:r>
          </w:p>
        </w:tc>
        <w:tc>
          <w:tcPr>
            <w:tcW w:w="1168" w:type="pct"/>
            <w:shd w:val="clear" w:color="auto" w:fill="auto"/>
          </w:tcPr>
          <w:p w14:paraId="19A32D4B"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29/09/2021</w:t>
            </w:r>
          </w:p>
        </w:tc>
        <w:tc>
          <w:tcPr>
            <w:tcW w:w="444" w:type="pct"/>
            <w:shd w:val="clear" w:color="auto" w:fill="auto"/>
            <w:hideMark/>
          </w:tcPr>
          <w:p w14:paraId="240D63CD"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Fecha:</w:t>
            </w:r>
          </w:p>
        </w:tc>
        <w:tc>
          <w:tcPr>
            <w:tcW w:w="1477" w:type="pct"/>
            <w:shd w:val="clear" w:color="auto" w:fill="auto"/>
          </w:tcPr>
          <w:p w14:paraId="30BA62E0"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29/09/2021</w:t>
            </w:r>
          </w:p>
        </w:tc>
        <w:tc>
          <w:tcPr>
            <w:tcW w:w="441" w:type="pct"/>
            <w:shd w:val="clear" w:color="auto" w:fill="auto"/>
            <w:hideMark/>
          </w:tcPr>
          <w:p w14:paraId="796FF613" w14:textId="77777777" w:rsidR="0059474E" w:rsidRPr="0059474E" w:rsidRDefault="0059474E" w:rsidP="00727C77">
            <w:pPr>
              <w:jc w:val="both"/>
              <w:rPr>
                <w:rFonts w:ascii="Arial" w:eastAsia="Calibri" w:hAnsi="Arial" w:cs="Arial"/>
                <w:b/>
                <w:sz w:val="14"/>
                <w:szCs w:val="14"/>
                <w:lang w:eastAsia="en-US"/>
              </w:rPr>
            </w:pPr>
            <w:r w:rsidRPr="0059474E">
              <w:rPr>
                <w:rFonts w:ascii="Arial" w:eastAsia="Calibri" w:hAnsi="Arial" w:cs="Arial"/>
                <w:b/>
                <w:sz w:val="14"/>
                <w:szCs w:val="14"/>
                <w:lang w:eastAsia="en-US"/>
              </w:rPr>
              <w:t>Fecha:</w:t>
            </w:r>
          </w:p>
        </w:tc>
        <w:tc>
          <w:tcPr>
            <w:tcW w:w="1028" w:type="pct"/>
            <w:shd w:val="clear" w:color="auto" w:fill="auto"/>
          </w:tcPr>
          <w:p w14:paraId="57403AC6" w14:textId="77777777" w:rsidR="0059474E" w:rsidRPr="0059474E" w:rsidRDefault="0059474E" w:rsidP="00727C77">
            <w:pPr>
              <w:jc w:val="both"/>
              <w:rPr>
                <w:rFonts w:ascii="Arial" w:eastAsia="Calibri" w:hAnsi="Arial" w:cs="Arial"/>
                <w:sz w:val="14"/>
                <w:szCs w:val="14"/>
                <w:lang w:eastAsia="en-US"/>
              </w:rPr>
            </w:pPr>
            <w:r w:rsidRPr="0059474E">
              <w:rPr>
                <w:rFonts w:ascii="Arial" w:eastAsia="Calibri" w:hAnsi="Arial" w:cs="Arial"/>
                <w:sz w:val="14"/>
                <w:szCs w:val="14"/>
                <w:lang w:eastAsia="en-US"/>
              </w:rPr>
              <w:t>29/09/2021</w:t>
            </w:r>
          </w:p>
        </w:tc>
      </w:tr>
      <w:bookmarkEnd w:id="0"/>
    </w:tbl>
    <w:p w14:paraId="2037B99B" w14:textId="77777777" w:rsidR="00D74566" w:rsidRPr="0059474E" w:rsidRDefault="00D74566" w:rsidP="00842AFD">
      <w:pPr>
        <w:jc w:val="both"/>
        <w:rPr>
          <w:rFonts w:ascii="Arial" w:hAnsi="Arial" w:cs="Arial"/>
          <w:b/>
          <w:spacing w:val="-3"/>
          <w:sz w:val="24"/>
          <w:szCs w:val="24"/>
        </w:rPr>
      </w:pPr>
    </w:p>
    <w:p w14:paraId="14D83E36" w14:textId="77777777" w:rsidR="003071AA" w:rsidRPr="0059474E" w:rsidRDefault="003071AA" w:rsidP="00842AFD">
      <w:pPr>
        <w:numPr>
          <w:ilvl w:val="0"/>
          <w:numId w:val="32"/>
        </w:numPr>
        <w:jc w:val="both"/>
        <w:rPr>
          <w:rFonts w:ascii="Arial" w:hAnsi="Arial" w:cs="Arial"/>
          <w:b/>
          <w:spacing w:val="-3"/>
          <w:sz w:val="24"/>
          <w:szCs w:val="24"/>
        </w:rPr>
      </w:pPr>
      <w:r w:rsidRPr="0059474E">
        <w:rPr>
          <w:rFonts w:ascii="Arial" w:hAnsi="Arial" w:cs="Arial"/>
          <w:b/>
          <w:spacing w:val="-3"/>
          <w:sz w:val="24"/>
          <w:szCs w:val="24"/>
        </w:rPr>
        <w:t>OBJETIVO</w:t>
      </w:r>
      <w:r w:rsidR="00430F5B" w:rsidRPr="0059474E">
        <w:rPr>
          <w:rFonts w:ascii="Arial" w:hAnsi="Arial" w:cs="Arial"/>
          <w:b/>
          <w:spacing w:val="-3"/>
          <w:sz w:val="24"/>
          <w:szCs w:val="24"/>
        </w:rPr>
        <w:t>.</w:t>
      </w:r>
    </w:p>
    <w:p w14:paraId="46D75B5C" w14:textId="77777777" w:rsidR="00430F5B" w:rsidRPr="0059474E" w:rsidRDefault="00430F5B" w:rsidP="000D576A">
      <w:pPr>
        <w:ind w:left="708"/>
        <w:jc w:val="both"/>
        <w:rPr>
          <w:rFonts w:ascii="Arial" w:hAnsi="Arial" w:cs="Arial"/>
          <w:b/>
          <w:spacing w:val="-3"/>
          <w:sz w:val="24"/>
          <w:szCs w:val="24"/>
        </w:rPr>
      </w:pPr>
    </w:p>
    <w:p w14:paraId="4ED8A5AC" w14:textId="21F14464" w:rsidR="003071AA" w:rsidRPr="0059474E" w:rsidRDefault="00A77874" w:rsidP="00842AFD">
      <w:pPr>
        <w:tabs>
          <w:tab w:val="left" w:pos="-720"/>
        </w:tabs>
        <w:suppressAutoHyphens/>
        <w:jc w:val="both"/>
        <w:rPr>
          <w:rFonts w:ascii="Arial" w:hAnsi="Arial" w:cs="Arial"/>
          <w:spacing w:val="-3"/>
          <w:sz w:val="24"/>
          <w:szCs w:val="24"/>
          <w:lang w:val="es-MX" w:eastAsia="es-MX"/>
        </w:rPr>
      </w:pPr>
      <w:r w:rsidRPr="0059474E">
        <w:rPr>
          <w:rFonts w:ascii="Arial" w:hAnsi="Arial" w:cs="Arial"/>
          <w:spacing w:val="-3"/>
          <w:sz w:val="24"/>
          <w:szCs w:val="24"/>
          <w:lang w:val="es-MX" w:eastAsia="es-MX"/>
        </w:rPr>
        <w:t xml:space="preserve">Establecer los pasos que se deben seguir para la legalización de garantías y desembolso de créditos, cumpliendo con todos los requisitos exigidos por </w:t>
      </w:r>
      <w:r w:rsidR="0059474E" w:rsidRPr="0059474E">
        <w:rPr>
          <w:rFonts w:ascii="Arial" w:hAnsi="Arial" w:cs="Arial"/>
          <w:spacing w:val="-3"/>
          <w:sz w:val="24"/>
          <w:szCs w:val="24"/>
          <w:lang w:val="es-MX" w:eastAsia="es-MX"/>
        </w:rPr>
        <w:t>la Cooperativa</w:t>
      </w:r>
      <w:r w:rsidRPr="0059474E">
        <w:rPr>
          <w:rFonts w:ascii="Arial" w:hAnsi="Arial" w:cs="Arial"/>
          <w:spacing w:val="-3"/>
          <w:sz w:val="24"/>
          <w:szCs w:val="24"/>
          <w:lang w:val="es-MX" w:eastAsia="es-MX"/>
        </w:rPr>
        <w:t xml:space="preserve"> y la Ley.</w:t>
      </w:r>
      <w:r w:rsidR="00D74566" w:rsidRPr="0059474E">
        <w:rPr>
          <w:rFonts w:ascii="Arial" w:hAnsi="Arial" w:cs="Arial"/>
          <w:spacing w:val="-3"/>
          <w:sz w:val="24"/>
          <w:szCs w:val="24"/>
          <w:lang w:val="es-MX" w:eastAsia="es-MX"/>
        </w:rPr>
        <w:tab/>
      </w:r>
    </w:p>
    <w:p w14:paraId="68589BBC" w14:textId="77777777" w:rsidR="00A77874" w:rsidRPr="0059474E" w:rsidRDefault="00A77874" w:rsidP="00842AFD">
      <w:pPr>
        <w:tabs>
          <w:tab w:val="left" w:pos="-720"/>
        </w:tabs>
        <w:suppressAutoHyphens/>
        <w:jc w:val="both"/>
        <w:rPr>
          <w:rFonts w:ascii="Arial" w:hAnsi="Arial" w:cs="Arial"/>
          <w:spacing w:val="-3"/>
          <w:sz w:val="24"/>
          <w:szCs w:val="24"/>
        </w:rPr>
      </w:pPr>
    </w:p>
    <w:p w14:paraId="2A5B7CD9" w14:textId="77777777" w:rsidR="003071AA" w:rsidRPr="0059474E" w:rsidRDefault="003071AA" w:rsidP="00842AFD">
      <w:pPr>
        <w:numPr>
          <w:ilvl w:val="0"/>
          <w:numId w:val="32"/>
        </w:numPr>
        <w:jc w:val="both"/>
        <w:rPr>
          <w:rFonts w:ascii="Arial" w:hAnsi="Arial" w:cs="Arial"/>
          <w:b/>
          <w:spacing w:val="-3"/>
          <w:sz w:val="24"/>
          <w:szCs w:val="24"/>
        </w:rPr>
      </w:pPr>
      <w:r w:rsidRPr="0059474E">
        <w:rPr>
          <w:rFonts w:ascii="Arial" w:hAnsi="Arial" w:cs="Arial"/>
          <w:b/>
          <w:spacing w:val="-3"/>
          <w:sz w:val="24"/>
          <w:szCs w:val="24"/>
        </w:rPr>
        <w:t>A</w:t>
      </w:r>
      <w:r w:rsidR="0070473B" w:rsidRPr="0059474E">
        <w:rPr>
          <w:rFonts w:ascii="Arial" w:hAnsi="Arial" w:cs="Arial"/>
          <w:b/>
          <w:spacing w:val="-3"/>
          <w:sz w:val="24"/>
          <w:szCs w:val="24"/>
        </w:rPr>
        <w:t>PLICA</w:t>
      </w:r>
      <w:r w:rsidR="000C5AC4" w:rsidRPr="0059474E">
        <w:rPr>
          <w:rFonts w:ascii="Arial" w:hAnsi="Arial" w:cs="Arial"/>
          <w:b/>
          <w:spacing w:val="-3"/>
          <w:sz w:val="24"/>
          <w:szCs w:val="24"/>
        </w:rPr>
        <w:t>.</w:t>
      </w:r>
    </w:p>
    <w:p w14:paraId="12D16CD9" w14:textId="77777777" w:rsidR="000C5AC4" w:rsidRPr="0059474E" w:rsidRDefault="000C5AC4" w:rsidP="00842AFD">
      <w:pPr>
        <w:jc w:val="both"/>
        <w:rPr>
          <w:rFonts w:ascii="Arial" w:hAnsi="Arial" w:cs="Arial"/>
          <w:b/>
          <w:spacing w:val="-3"/>
          <w:sz w:val="24"/>
          <w:szCs w:val="24"/>
        </w:rPr>
      </w:pPr>
    </w:p>
    <w:p w14:paraId="07497669" w14:textId="77777777" w:rsidR="003071AA" w:rsidRPr="0059474E" w:rsidRDefault="00F860A9" w:rsidP="00842AFD">
      <w:pPr>
        <w:tabs>
          <w:tab w:val="left" w:pos="-720"/>
        </w:tabs>
        <w:suppressAutoHyphens/>
        <w:jc w:val="both"/>
        <w:rPr>
          <w:rFonts w:ascii="Arial" w:hAnsi="Arial" w:cs="Arial"/>
          <w:spacing w:val="-3"/>
          <w:sz w:val="24"/>
          <w:szCs w:val="24"/>
        </w:rPr>
      </w:pPr>
      <w:r w:rsidRPr="0059474E">
        <w:rPr>
          <w:rFonts w:ascii="Arial" w:hAnsi="Arial" w:cs="Arial"/>
          <w:spacing w:val="-3"/>
          <w:sz w:val="24"/>
          <w:szCs w:val="24"/>
        </w:rPr>
        <w:t xml:space="preserve">Aplica </w:t>
      </w:r>
      <w:r w:rsidR="00257FDD" w:rsidRPr="0059474E">
        <w:rPr>
          <w:rFonts w:ascii="Arial" w:hAnsi="Arial" w:cs="Arial"/>
          <w:spacing w:val="-3"/>
          <w:sz w:val="24"/>
          <w:szCs w:val="24"/>
        </w:rPr>
        <w:t>desde la recepción de la solic</w:t>
      </w:r>
      <w:r w:rsidR="00EC1D12" w:rsidRPr="0059474E">
        <w:rPr>
          <w:rFonts w:ascii="Arial" w:hAnsi="Arial" w:cs="Arial"/>
          <w:spacing w:val="-3"/>
          <w:sz w:val="24"/>
          <w:szCs w:val="24"/>
        </w:rPr>
        <w:t xml:space="preserve">itud aprobada, </w:t>
      </w:r>
      <w:r w:rsidR="00952E56" w:rsidRPr="0059474E">
        <w:rPr>
          <w:rFonts w:ascii="Arial" w:hAnsi="Arial" w:cs="Arial"/>
          <w:spacing w:val="-3"/>
          <w:sz w:val="24"/>
          <w:szCs w:val="24"/>
        </w:rPr>
        <w:t>la legalización de las garantías,</w:t>
      </w:r>
      <w:r w:rsidR="00EC1D12" w:rsidRPr="0059474E">
        <w:rPr>
          <w:rFonts w:ascii="Arial" w:hAnsi="Arial" w:cs="Arial"/>
          <w:spacing w:val="-3"/>
          <w:sz w:val="24"/>
          <w:szCs w:val="24"/>
        </w:rPr>
        <w:t xml:space="preserve"> </w:t>
      </w:r>
      <w:r w:rsidR="00182BDA" w:rsidRPr="0059474E">
        <w:rPr>
          <w:rFonts w:ascii="Arial" w:hAnsi="Arial" w:cs="Arial"/>
          <w:spacing w:val="-3"/>
          <w:sz w:val="24"/>
          <w:szCs w:val="24"/>
        </w:rPr>
        <w:t>programación de desembolso, firma de documentos y desembolso del crédito.</w:t>
      </w:r>
    </w:p>
    <w:p w14:paraId="285048C0" w14:textId="77777777" w:rsidR="00F860A9" w:rsidRPr="0059474E" w:rsidRDefault="00F860A9" w:rsidP="00842AFD">
      <w:pPr>
        <w:tabs>
          <w:tab w:val="left" w:pos="-720"/>
        </w:tabs>
        <w:suppressAutoHyphens/>
        <w:jc w:val="both"/>
        <w:rPr>
          <w:rFonts w:ascii="Arial" w:hAnsi="Arial" w:cs="Arial"/>
          <w:spacing w:val="-3"/>
          <w:sz w:val="24"/>
          <w:szCs w:val="24"/>
        </w:rPr>
      </w:pPr>
    </w:p>
    <w:p w14:paraId="2B03C6D7" w14:textId="77777777" w:rsidR="00D74566" w:rsidRPr="0059474E" w:rsidRDefault="00D74566" w:rsidP="00842AFD">
      <w:pPr>
        <w:numPr>
          <w:ilvl w:val="0"/>
          <w:numId w:val="32"/>
        </w:numPr>
        <w:jc w:val="both"/>
        <w:rPr>
          <w:rFonts w:ascii="Arial" w:hAnsi="Arial" w:cs="Arial"/>
          <w:spacing w:val="-3"/>
          <w:sz w:val="24"/>
          <w:szCs w:val="24"/>
        </w:rPr>
      </w:pPr>
      <w:bookmarkStart w:id="1" w:name="_Hlk54963095"/>
      <w:r w:rsidRPr="0059474E">
        <w:rPr>
          <w:rFonts w:ascii="Arial" w:hAnsi="Arial" w:cs="Arial"/>
          <w:b/>
          <w:spacing w:val="-3"/>
          <w:sz w:val="24"/>
          <w:szCs w:val="24"/>
        </w:rPr>
        <w:t>NORMATIVIDAD.</w:t>
      </w:r>
    </w:p>
    <w:p w14:paraId="379D54DA" w14:textId="77777777" w:rsidR="0059474E" w:rsidRPr="0059474E" w:rsidRDefault="0059474E" w:rsidP="0059474E">
      <w:pPr>
        <w:jc w:val="both"/>
        <w:rPr>
          <w:rFonts w:ascii="Arial" w:hAnsi="Arial" w:cs="Arial"/>
          <w:spacing w:val="-3"/>
          <w:sz w:val="24"/>
          <w:szCs w:val="24"/>
        </w:rPr>
      </w:pPr>
      <w:bookmarkStart w:id="2" w:name="_Hlk37247432"/>
      <w:bookmarkEnd w:id="1"/>
    </w:p>
    <w:p w14:paraId="29CD122D" w14:textId="77777777" w:rsidR="0059474E" w:rsidRPr="0059474E" w:rsidRDefault="0059474E" w:rsidP="0059474E">
      <w:pPr>
        <w:pStyle w:val="Prrafodelista"/>
        <w:numPr>
          <w:ilvl w:val="1"/>
          <w:numId w:val="32"/>
        </w:numPr>
        <w:rPr>
          <w:rFonts w:ascii="Arial" w:hAnsi="Arial" w:cs="Arial"/>
          <w:spacing w:val="-3"/>
          <w:sz w:val="24"/>
          <w:szCs w:val="24"/>
        </w:rPr>
      </w:pPr>
      <w:bookmarkStart w:id="3" w:name="_Hlk86759846"/>
      <w:r w:rsidRPr="0059474E">
        <w:rPr>
          <w:rFonts w:ascii="Arial" w:hAnsi="Arial" w:cs="Arial"/>
          <w:b/>
          <w:spacing w:val="-3"/>
          <w:sz w:val="24"/>
          <w:szCs w:val="24"/>
        </w:rPr>
        <w:t>INTERNA.</w:t>
      </w:r>
    </w:p>
    <w:p w14:paraId="3B3F202A" w14:textId="77777777" w:rsidR="0059474E" w:rsidRPr="0059474E" w:rsidRDefault="0059474E" w:rsidP="0059474E">
      <w:pPr>
        <w:rPr>
          <w:rFonts w:ascii="Arial" w:hAnsi="Arial" w:cs="Arial"/>
          <w:spacing w:val="-3"/>
          <w:sz w:val="24"/>
          <w:szCs w:val="24"/>
        </w:rPr>
      </w:pPr>
    </w:p>
    <w:p w14:paraId="7FC1C099" w14:textId="77777777" w:rsidR="0059474E" w:rsidRPr="0059474E" w:rsidRDefault="0059474E" w:rsidP="0059474E">
      <w:pPr>
        <w:pStyle w:val="Prrafodelista"/>
        <w:numPr>
          <w:ilvl w:val="2"/>
          <w:numId w:val="32"/>
        </w:numPr>
        <w:rPr>
          <w:rFonts w:ascii="Arial" w:hAnsi="Arial" w:cs="Arial"/>
          <w:spacing w:val="-3"/>
          <w:sz w:val="24"/>
          <w:szCs w:val="24"/>
        </w:rPr>
      </w:pPr>
      <w:bookmarkStart w:id="4" w:name="_Hlk83828413"/>
      <w:r w:rsidRPr="0059474E">
        <w:rPr>
          <w:rFonts w:ascii="Arial" w:hAnsi="Arial" w:cs="Arial"/>
          <w:spacing w:val="-3"/>
          <w:sz w:val="24"/>
          <w:szCs w:val="24"/>
        </w:rPr>
        <w:t>Reglamento SARC</w:t>
      </w:r>
    </w:p>
    <w:bookmarkEnd w:id="4"/>
    <w:p w14:paraId="4706A983" w14:textId="77777777" w:rsidR="0059474E" w:rsidRPr="0059474E" w:rsidRDefault="0059474E" w:rsidP="0059474E">
      <w:pPr>
        <w:pStyle w:val="Prrafodelista"/>
        <w:numPr>
          <w:ilvl w:val="2"/>
          <w:numId w:val="32"/>
        </w:numPr>
        <w:rPr>
          <w:rFonts w:ascii="Arial" w:hAnsi="Arial" w:cs="Arial"/>
          <w:spacing w:val="-3"/>
          <w:sz w:val="24"/>
          <w:szCs w:val="24"/>
        </w:rPr>
      </w:pPr>
      <w:r w:rsidRPr="0059474E">
        <w:rPr>
          <w:rFonts w:ascii="Arial" w:hAnsi="Arial" w:cs="Arial"/>
          <w:spacing w:val="-3"/>
          <w:sz w:val="24"/>
          <w:szCs w:val="24"/>
        </w:rPr>
        <w:t>Reglamento de Crédito</w:t>
      </w:r>
      <w:r w:rsidRPr="0059474E">
        <w:rPr>
          <w:rFonts w:ascii="Arial" w:hAnsi="Arial" w:cs="Arial"/>
          <w:spacing w:val="-3"/>
          <w:sz w:val="24"/>
          <w:szCs w:val="24"/>
        </w:rPr>
        <w:tab/>
      </w:r>
    </w:p>
    <w:p w14:paraId="65A1F136" w14:textId="4241FA44" w:rsidR="0059474E" w:rsidRDefault="0059474E" w:rsidP="0059474E">
      <w:pPr>
        <w:pStyle w:val="Prrafodelista"/>
        <w:numPr>
          <w:ilvl w:val="2"/>
          <w:numId w:val="32"/>
        </w:numPr>
        <w:rPr>
          <w:rFonts w:ascii="Arial" w:hAnsi="Arial" w:cs="Arial"/>
          <w:spacing w:val="-3"/>
          <w:sz w:val="24"/>
          <w:szCs w:val="24"/>
        </w:rPr>
      </w:pPr>
      <w:r w:rsidRPr="0059474E">
        <w:rPr>
          <w:rFonts w:ascii="Arial" w:hAnsi="Arial" w:cs="Arial"/>
          <w:spacing w:val="-3"/>
          <w:sz w:val="24"/>
          <w:szCs w:val="24"/>
        </w:rPr>
        <w:t>Reglamento De Tasas.</w:t>
      </w:r>
    </w:p>
    <w:p w14:paraId="1CBAF06F" w14:textId="77777777" w:rsidR="001D6CE9" w:rsidRDefault="001D6CE9" w:rsidP="001D6CE9">
      <w:pPr>
        <w:pStyle w:val="Prrafodelista"/>
        <w:numPr>
          <w:ilvl w:val="2"/>
          <w:numId w:val="32"/>
        </w:numPr>
        <w:jc w:val="both"/>
        <w:rPr>
          <w:rFonts w:ascii="Arial" w:hAnsi="Arial" w:cs="Arial"/>
          <w:bCs/>
          <w:spacing w:val="-3"/>
          <w:sz w:val="24"/>
          <w:szCs w:val="24"/>
        </w:rPr>
      </w:pPr>
      <w:r w:rsidRPr="00E1540E">
        <w:rPr>
          <w:rFonts w:ascii="Arial" w:hAnsi="Arial" w:cs="Arial"/>
          <w:bCs/>
          <w:spacing w:val="-3"/>
          <w:sz w:val="24"/>
          <w:szCs w:val="24"/>
        </w:rPr>
        <w:t>CC-PR-005 Constitución Y Cancelación De Garantía Hipotecaría</w:t>
      </w:r>
    </w:p>
    <w:p w14:paraId="4AA68A98" w14:textId="77777777" w:rsidR="001D6CE9" w:rsidRPr="0059474E" w:rsidRDefault="001D6CE9" w:rsidP="001D6CE9">
      <w:pPr>
        <w:pStyle w:val="Prrafodelista"/>
        <w:numPr>
          <w:ilvl w:val="2"/>
          <w:numId w:val="32"/>
        </w:numPr>
        <w:jc w:val="both"/>
        <w:rPr>
          <w:rFonts w:ascii="Arial" w:hAnsi="Arial" w:cs="Arial"/>
          <w:bCs/>
          <w:spacing w:val="-3"/>
          <w:sz w:val="24"/>
          <w:szCs w:val="24"/>
        </w:rPr>
      </w:pPr>
      <w:r w:rsidRPr="00132260">
        <w:rPr>
          <w:rFonts w:ascii="Arial" w:hAnsi="Arial" w:cs="Arial"/>
          <w:bCs/>
          <w:spacing w:val="-3"/>
          <w:sz w:val="24"/>
          <w:szCs w:val="24"/>
        </w:rPr>
        <w:t>CCPR006 Custodia, depuración y endoso de pagarés</w:t>
      </w:r>
    </w:p>
    <w:p w14:paraId="10AF90AB" w14:textId="77777777" w:rsidR="0059474E" w:rsidRPr="0059474E" w:rsidRDefault="0059474E" w:rsidP="0059474E">
      <w:pPr>
        <w:pStyle w:val="Prrafodelista"/>
        <w:ind w:left="851"/>
        <w:rPr>
          <w:rFonts w:ascii="Arial" w:hAnsi="Arial" w:cs="Arial"/>
          <w:spacing w:val="-3"/>
          <w:sz w:val="24"/>
          <w:szCs w:val="24"/>
        </w:rPr>
      </w:pPr>
    </w:p>
    <w:p w14:paraId="3A4DA0C0" w14:textId="77777777" w:rsidR="0059474E" w:rsidRPr="0059474E" w:rsidRDefault="0059474E" w:rsidP="0059474E">
      <w:pPr>
        <w:pStyle w:val="Prrafodelista"/>
        <w:numPr>
          <w:ilvl w:val="1"/>
          <w:numId w:val="32"/>
        </w:numPr>
        <w:rPr>
          <w:rFonts w:ascii="Arial" w:hAnsi="Arial" w:cs="Arial"/>
          <w:spacing w:val="-3"/>
          <w:sz w:val="24"/>
          <w:szCs w:val="24"/>
        </w:rPr>
      </w:pPr>
      <w:r w:rsidRPr="0059474E">
        <w:rPr>
          <w:rFonts w:ascii="Arial" w:hAnsi="Arial" w:cs="Arial"/>
          <w:b/>
          <w:spacing w:val="-3"/>
          <w:sz w:val="24"/>
          <w:szCs w:val="24"/>
        </w:rPr>
        <w:t>EXTERNA.</w:t>
      </w:r>
    </w:p>
    <w:p w14:paraId="4F1CBB2B" w14:textId="77777777" w:rsidR="0059474E" w:rsidRPr="0059474E" w:rsidRDefault="0059474E" w:rsidP="0059474E">
      <w:pPr>
        <w:pStyle w:val="Prrafodelista"/>
        <w:ind w:left="680"/>
        <w:rPr>
          <w:rFonts w:ascii="Arial" w:hAnsi="Arial" w:cs="Arial"/>
          <w:spacing w:val="-3"/>
          <w:sz w:val="24"/>
          <w:szCs w:val="24"/>
        </w:rPr>
      </w:pPr>
    </w:p>
    <w:p w14:paraId="1C453D29" w14:textId="77777777" w:rsidR="0059474E" w:rsidRPr="0059474E" w:rsidRDefault="0059474E" w:rsidP="0059474E">
      <w:pPr>
        <w:pStyle w:val="Prrafodelista"/>
        <w:numPr>
          <w:ilvl w:val="2"/>
          <w:numId w:val="32"/>
        </w:numPr>
        <w:rPr>
          <w:rFonts w:ascii="Arial" w:hAnsi="Arial" w:cs="Arial"/>
          <w:bCs/>
          <w:spacing w:val="-3"/>
          <w:sz w:val="24"/>
          <w:szCs w:val="24"/>
        </w:rPr>
      </w:pPr>
      <w:r w:rsidRPr="0059474E">
        <w:rPr>
          <w:rFonts w:ascii="Arial" w:hAnsi="Arial" w:cs="Arial"/>
          <w:bCs/>
          <w:spacing w:val="-3"/>
          <w:sz w:val="24"/>
          <w:szCs w:val="24"/>
        </w:rPr>
        <w:t>Circular Básica Contable y Financiera por medio de la Circular Externa 22 de 2020 – Supersolidaria</w:t>
      </w:r>
    </w:p>
    <w:bookmarkEnd w:id="3"/>
    <w:p w14:paraId="7B6BFA76" w14:textId="77777777" w:rsidR="00D74566" w:rsidRPr="0059474E" w:rsidRDefault="00D74566" w:rsidP="00842AFD">
      <w:pPr>
        <w:jc w:val="both"/>
        <w:rPr>
          <w:rFonts w:ascii="Arial" w:hAnsi="Arial" w:cs="Arial"/>
          <w:spacing w:val="-3"/>
          <w:sz w:val="24"/>
          <w:szCs w:val="24"/>
        </w:rPr>
      </w:pPr>
    </w:p>
    <w:bookmarkEnd w:id="2"/>
    <w:p w14:paraId="7874832A" w14:textId="77777777" w:rsidR="00D74566" w:rsidRPr="0059474E" w:rsidRDefault="003071AA" w:rsidP="00842AFD">
      <w:pPr>
        <w:numPr>
          <w:ilvl w:val="0"/>
          <w:numId w:val="32"/>
        </w:numPr>
        <w:jc w:val="both"/>
        <w:rPr>
          <w:rFonts w:ascii="Arial" w:hAnsi="Arial" w:cs="Arial"/>
          <w:b/>
          <w:spacing w:val="-3"/>
          <w:sz w:val="24"/>
          <w:szCs w:val="24"/>
        </w:rPr>
      </w:pPr>
      <w:r w:rsidRPr="0059474E">
        <w:rPr>
          <w:rFonts w:ascii="Arial" w:hAnsi="Arial" w:cs="Arial"/>
          <w:b/>
          <w:spacing w:val="-3"/>
          <w:sz w:val="24"/>
          <w:szCs w:val="24"/>
        </w:rPr>
        <w:t>DEFINICIONES</w:t>
      </w:r>
      <w:r w:rsidR="002045EA" w:rsidRPr="0059474E">
        <w:rPr>
          <w:rFonts w:ascii="Arial" w:hAnsi="Arial" w:cs="Arial"/>
          <w:b/>
          <w:spacing w:val="-3"/>
          <w:sz w:val="24"/>
          <w:szCs w:val="24"/>
        </w:rPr>
        <w:t>.</w:t>
      </w:r>
    </w:p>
    <w:p w14:paraId="28D8DDAB" w14:textId="77777777" w:rsidR="005F0CD3" w:rsidRPr="0059474E" w:rsidRDefault="00A77874" w:rsidP="00842AFD">
      <w:pPr>
        <w:numPr>
          <w:ilvl w:val="1"/>
          <w:numId w:val="32"/>
        </w:numPr>
        <w:jc w:val="both"/>
        <w:rPr>
          <w:rFonts w:ascii="Arial" w:hAnsi="Arial" w:cs="Arial"/>
          <w:b/>
          <w:spacing w:val="-3"/>
          <w:sz w:val="24"/>
          <w:szCs w:val="24"/>
        </w:rPr>
      </w:pPr>
      <w:r w:rsidRPr="0059474E">
        <w:rPr>
          <w:rFonts w:ascii="Arial" w:hAnsi="Arial" w:cs="Arial"/>
          <w:b/>
          <w:spacing w:val="-3"/>
          <w:sz w:val="24"/>
          <w:szCs w:val="24"/>
        </w:rPr>
        <w:t>N/A.</w:t>
      </w:r>
    </w:p>
    <w:p w14:paraId="22BCA2E5" w14:textId="04B69F28" w:rsidR="00A77874" w:rsidRPr="0059474E" w:rsidRDefault="00EC6755" w:rsidP="00EC6755">
      <w:pPr>
        <w:tabs>
          <w:tab w:val="left" w:pos="6100"/>
        </w:tabs>
        <w:jc w:val="both"/>
        <w:rPr>
          <w:rFonts w:ascii="Arial" w:hAnsi="Arial" w:cs="Arial"/>
          <w:spacing w:val="-3"/>
          <w:sz w:val="24"/>
          <w:szCs w:val="24"/>
        </w:rPr>
      </w:pPr>
      <w:r>
        <w:rPr>
          <w:rFonts w:ascii="Arial" w:hAnsi="Arial" w:cs="Arial"/>
          <w:spacing w:val="-3"/>
          <w:sz w:val="24"/>
          <w:szCs w:val="24"/>
        </w:rPr>
        <w:tab/>
      </w:r>
    </w:p>
    <w:p w14:paraId="39C1E064" w14:textId="77777777" w:rsidR="00930D59" w:rsidRPr="0059474E" w:rsidRDefault="00930D59" w:rsidP="00842AFD">
      <w:pPr>
        <w:numPr>
          <w:ilvl w:val="0"/>
          <w:numId w:val="32"/>
        </w:numPr>
        <w:jc w:val="both"/>
        <w:rPr>
          <w:rFonts w:ascii="Arial" w:hAnsi="Arial" w:cs="Arial"/>
          <w:b/>
          <w:spacing w:val="-3"/>
          <w:sz w:val="24"/>
          <w:szCs w:val="24"/>
        </w:rPr>
      </w:pPr>
      <w:bookmarkStart w:id="5" w:name="_Hlk54974195"/>
      <w:r w:rsidRPr="0059474E">
        <w:rPr>
          <w:rFonts w:ascii="Arial" w:hAnsi="Arial" w:cs="Arial"/>
          <w:b/>
          <w:spacing w:val="-3"/>
          <w:sz w:val="24"/>
          <w:szCs w:val="24"/>
        </w:rPr>
        <w:t>RESPONSABLES</w:t>
      </w:r>
      <w:bookmarkEnd w:id="5"/>
      <w:r w:rsidRPr="0059474E">
        <w:rPr>
          <w:rFonts w:ascii="Arial" w:hAnsi="Arial" w:cs="Arial"/>
          <w:b/>
          <w:spacing w:val="-3"/>
          <w:sz w:val="24"/>
          <w:szCs w:val="24"/>
        </w:rPr>
        <w:t xml:space="preserve"> </w:t>
      </w:r>
    </w:p>
    <w:p w14:paraId="5DCA34D1" w14:textId="77777777" w:rsidR="00930D59" w:rsidRPr="0059474E" w:rsidRDefault="00930D59" w:rsidP="00842AFD">
      <w:pPr>
        <w:ind w:left="680"/>
        <w:jc w:val="both"/>
        <w:rPr>
          <w:rFonts w:ascii="Arial" w:hAnsi="Arial" w:cs="Arial"/>
          <w:b/>
          <w:spacing w:val="-3"/>
          <w:sz w:val="24"/>
          <w:szCs w:val="24"/>
        </w:rPr>
      </w:pPr>
    </w:p>
    <w:p w14:paraId="79C6B028" w14:textId="73FC6C98" w:rsidR="00930D59" w:rsidRPr="0059474E" w:rsidRDefault="0059474E"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t>Coordinador de Crédito</w:t>
      </w:r>
      <w:r w:rsidR="0058558C" w:rsidRPr="0059474E">
        <w:rPr>
          <w:rFonts w:ascii="Arial" w:hAnsi="Arial" w:cs="Arial"/>
          <w:spacing w:val="-3"/>
          <w:sz w:val="24"/>
          <w:szCs w:val="24"/>
        </w:rPr>
        <w:t>.</w:t>
      </w:r>
    </w:p>
    <w:p w14:paraId="35DEF4F6" w14:textId="77777777" w:rsidR="0059474E" w:rsidRPr="0059474E" w:rsidRDefault="0059474E" w:rsidP="0059474E">
      <w:pPr>
        <w:ind w:left="680"/>
        <w:jc w:val="both"/>
        <w:rPr>
          <w:rFonts w:ascii="Arial" w:hAnsi="Arial" w:cs="Arial"/>
          <w:spacing w:val="-3"/>
          <w:sz w:val="24"/>
          <w:szCs w:val="24"/>
        </w:rPr>
      </w:pPr>
    </w:p>
    <w:p w14:paraId="5660FA7F" w14:textId="77777777" w:rsidR="00A77874" w:rsidRPr="0059474E" w:rsidRDefault="00930D59" w:rsidP="00842AFD">
      <w:pPr>
        <w:numPr>
          <w:ilvl w:val="0"/>
          <w:numId w:val="32"/>
        </w:numPr>
        <w:jc w:val="both"/>
        <w:rPr>
          <w:rFonts w:ascii="Arial" w:hAnsi="Arial" w:cs="Arial"/>
          <w:b/>
          <w:spacing w:val="-3"/>
          <w:sz w:val="24"/>
          <w:szCs w:val="24"/>
        </w:rPr>
      </w:pPr>
      <w:r w:rsidRPr="0059474E">
        <w:rPr>
          <w:rFonts w:ascii="Arial" w:hAnsi="Arial" w:cs="Arial"/>
          <w:b/>
          <w:spacing w:val="-3"/>
          <w:sz w:val="24"/>
          <w:szCs w:val="24"/>
        </w:rPr>
        <w:t>POLÍTICA DE OPERACIÓN</w:t>
      </w:r>
      <w:r w:rsidR="00AD25E3" w:rsidRPr="0059474E">
        <w:rPr>
          <w:rFonts w:ascii="Arial" w:hAnsi="Arial" w:cs="Arial"/>
          <w:b/>
          <w:spacing w:val="-3"/>
          <w:sz w:val="24"/>
          <w:szCs w:val="24"/>
        </w:rPr>
        <w:t>.</w:t>
      </w:r>
    </w:p>
    <w:p w14:paraId="6176BFAA" w14:textId="77777777" w:rsidR="00D00A7B" w:rsidRPr="0059474E" w:rsidRDefault="00D00A7B" w:rsidP="00842AFD">
      <w:pPr>
        <w:ind w:left="360"/>
        <w:jc w:val="both"/>
        <w:rPr>
          <w:rFonts w:ascii="Arial" w:hAnsi="Arial" w:cs="Arial"/>
          <w:spacing w:val="-3"/>
          <w:sz w:val="24"/>
          <w:szCs w:val="24"/>
        </w:rPr>
      </w:pPr>
    </w:p>
    <w:p w14:paraId="23A3BB52" w14:textId="748CAA6B" w:rsidR="00D00A7B" w:rsidRPr="0059474E" w:rsidRDefault="00D00A7B"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t xml:space="preserve">Solo se desembolsan créditos a los asociados de </w:t>
      </w:r>
      <w:r w:rsidR="0059474E" w:rsidRPr="0059474E">
        <w:rPr>
          <w:rFonts w:ascii="Arial" w:hAnsi="Arial" w:cs="Arial"/>
          <w:spacing w:val="-3"/>
          <w:sz w:val="24"/>
          <w:szCs w:val="24"/>
        </w:rPr>
        <w:t>COOPEAIPE</w:t>
      </w:r>
      <w:r w:rsidRPr="0059474E">
        <w:rPr>
          <w:rFonts w:ascii="Arial" w:hAnsi="Arial" w:cs="Arial"/>
          <w:spacing w:val="-3"/>
          <w:sz w:val="24"/>
          <w:szCs w:val="24"/>
        </w:rPr>
        <w:t xml:space="preserve"> que cumpla con el tope mínimo de aportes para el crédito.</w:t>
      </w:r>
    </w:p>
    <w:p w14:paraId="5B55F51B" w14:textId="13B6B1EA" w:rsidR="00D00A7B" w:rsidRPr="0059474E" w:rsidRDefault="00D00A7B"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t xml:space="preserve">Para desembolsar un crédito, el deudor y codeudor deben estar a paz y salvo con sus obligaciones crediticias en </w:t>
      </w:r>
      <w:r w:rsidR="0059474E" w:rsidRPr="0059474E">
        <w:rPr>
          <w:rFonts w:ascii="Arial" w:hAnsi="Arial" w:cs="Arial"/>
          <w:spacing w:val="-3"/>
          <w:sz w:val="24"/>
          <w:szCs w:val="24"/>
        </w:rPr>
        <w:t>la Cooperativa</w:t>
      </w:r>
      <w:r w:rsidRPr="0059474E">
        <w:rPr>
          <w:rFonts w:ascii="Arial" w:hAnsi="Arial" w:cs="Arial"/>
          <w:spacing w:val="-3"/>
          <w:sz w:val="24"/>
          <w:szCs w:val="24"/>
        </w:rPr>
        <w:t>.</w:t>
      </w:r>
    </w:p>
    <w:p w14:paraId="0BA8EF1E" w14:textId="65A7A658" w:rsidR="00D00A7B" w:rsidRPr="0059474E" w:rsidRDefault="00D00A7B" w:rsidP="00842AFD">
      <w:pPr>
        <w:numPr>
          <w:ilvl w:val="1"/>
          <w:numId w:val="32"/>
        </w:numPr>
        <w:jc w:val="both"/>
        <w:rPr>
          <w:rFonts w:ascii="Arial" w:hAnsi="Arial" w:cs="Arial"/>
          <w:spacing w:val="-3"/>
          <w:sz w:val="24"/>
          <w:szCs w:val="24"/>
        </w:rPr>
      </w:pPr>
      <w:r w:rsidRPr="0059474E">
        <w:rPr>
          <w:rFonts w:ascii="Arial" w:hAnsi="Arial" w:cs="Arial"/>
          <w:spacing w:val="-3"/>
          <w:sz w:val="24"/>
          <w:szCs w:val="24"/>
          <w:lang w:val="es-ES"/>
        </w:rPr>
        <w:t xml:space="preserve">Todos los préstamos estarán cubiertos por un seguro de vida por el valor del saldo de préstamo cuyo costo será del 100% a cargo </w:t>
      </w:r>
      <w:r w:rsidR="00815095" w:rsidRPr="0059474E">
        <w:rPr>
          <w:rFonts w:ascii="Arial" w:hAnsi="Arial" w:cs="Arial"/>
          <w:spacing w:val="-3"/>
          <w:sz w:val="24"/>
          <w:szCs w:val="24"/>
          <w:lang w:val="es-ES"/>
        </w:rPr>
        <w:t>d</w:t>
      </w:r>
      <w:r w:rsidR="0059474E" w:rsidRPr="0059474E">
        <w:rPr>
          <w:rFonts w:ascii="Arial" w:hAnsi="Arial" w:cs="Arial"/>
          <w:spacing w:val="-3"/>
          <w:sz w:val="24"/>
          <w:szCs w:val="24"/>
          <w:lang w:val="es-ES"/>
        </w:rPr>
        <w:t>e la Cooperativa</w:t>
      </w:r>
      <w:r w:rsidRPr="0059474E">
        <w:rPr>
          <w:rFonts w:ascii="Arial" w:hAnsi="Arial" w:cs="Arial"/>
          <w:spacing w:val="-3"/>
          <w:sz w:val="24"/>
          <w:szCs w:val="24"/>
          <w:lang w:val="es-ES"/>
        </w:rPr>
        <w:t>.</w:t>
      </w:r>
    </w:p>
    <w:p w14:paraId="3ECA36A9" w14:textId="77777777" w:rsidR="00D00A7B" w:rsidRPr="0059474E" w:rsidRDefault="007032C2"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lastRenderedPageBreak/>
        <w:t xml:space="preserve">Las garantías </w:t>
      </w:r>
      <w:r w:rsidRPr="0059474E">
        <w:rPr>
          <w:rFonts w:ascii="Arial" w:hAnsi="Arial" w:cs="Arial"/>
          <w:b/>
          <w:spacing w:val="-3"/>
          <w:sz w:val="24"/>
          <w:szCs w:val="24"/>
        </w:rPr>
        <w:t>Hipotecarias</w:t>
      </w:r>
      <w:r w:rsidRPr="0059474E">
        <w:rPr>
          <w:rFonts w:ascii="Arial" w:hAnsi="Arial" w:cs="Arial"/>
          <w:spacing w:val="-3"/>
          <w:sz w:val="24"/>
          <w:szCs w:val="24"/>
        </w:rPr>
        <w:t xml:space="preserve"> para el monto del crédito podrán</w:t>
      </w:r>
      <w:r w:rsidR="008A6875" w:rsidRPr="0059474E">
        <w:rPr>
          <w:rFonts w:ascii="Arial" w:hAnsi="Arial" w:cs="Arial"/>
          <w:spacing w:val="-3"/>
          <w:sz w:val="24"/>
          <w:szCs w:val="24"/>
        </w:rPr>
        <w:t xml:space="preserve"> ser </w:t>
      </w:r>
      <w:r w:rsidR="00A51E80" w:rsidRPr="0059474E">
        <w:rPr>
          <w:rFonts w:ascii="Arial" w:hAnsi="Arial" w:cs="Arial"/>
          <w:spacing w:val="-3"/>
          <w:sz w:val="24"/>
          <w:szCs w:val="24"/>
        </w:rPr>
        <w:t>hasta 60% del avalúo para casa usada o hasta 70% del avalúo casa nueva</w:t>
      </w:r>
      <w:r w:rsidR="008A6875" w:rsidRPr="0059474E">
        <w:rPr>
          <w:rFonts w:ascii="Arial" w:hAnsi="Arial" w:cs="Arial"/>
          <w:spacing w:val="-3"/>
          <w:sz w:val="24"/>
          <w:szCs w:val="24"/>
        </w:rPr>
        <w:t>. En todo caso, el valor del inmueble será el del precio de compra o el de un avalúo técnicamente practicado dentro de los seis meses anteriores al otorgamiento del crédito.</w:t>
      </w:r>
    </w:p>
    <w:p w14:paraId="6E9FC0E4" w14:textId="77777777" w:rsidR="00E032A6" w:rsidRPr="0059474E" w:rsidRDefault="00D00A7B" w:rsidP="00842AFD">
      <w:pPr>
        <w:pStyle w:val="Prrafodelista"/>
        <w:numPr>
          <w:ilvl w:val="1"/>
          <w:numId w:val="32"/>
        </w:numPr>
        <w:contextualSpacing/>
        <w:jc w:val="both"/>
        <w:rPr>
          <w:rFonts w:ascii="Arial" w:hAnsi="Arial" w:cs="Arial"/>
          <w:spacing w:val="-3"/>
          <w:sz w:val="24"/>
          <w:szCs w:val="24"/>
          <w:lang w:val="es-ES_tradnl"/>
        </w:rPr>
      </w:pPr>
      <w:r w:rsidRPr="0059474E">
        <w:rPr>
          <w:rFonts w:ascii="Arial" w:hAnsi="Arial" w:cs="Arial"/>
          <w:spacing w:val="-3"/>
          <w:sz w:val="24"/>
          <w:szCs w:val="24"/>
          <w:lang w:val="es-ES_tradnl"/>
        </w:rPr>
        <w:t xml:space="preserve">Las </w:t>
      </w:r>
      <w:r w:rsidRPr="0059474E">
        <w:rPr>
          <w:rFonts w:ascii="Arial" w:hAnsi="Arial" w:cs="Arial"/>
          <w:b/>
          <w:spacing w:val="-3"/>
          <w:sz w:val="24"/>
          <w:szCs w:val="24"/>
          <w:lang w:val="es-ES_tradnl"/>
        </w:rPr>
        <w:t>Pignoraciones</w:t>
      </w:r>
      <w:r w:rsidRPr="0059474E">
        <w:rPr>
          <w:rFonts w:ascii="Arial" w:hAnsi="Arial" w:cs="Arial"/>
          <w:spacing w:val="-3"/>
          <w:sz w:val="24"/>
          <w:szCs w:val="24"/>
          <w:lang w:val="es-ES_tradnl"/>
        </w:rPr>
        <w:t xml:space="preserve"> se </w:t>
      </w:r>
      <w:r w:rsidR="00311141" w:rsidRPr="0059474E">
        <w:rPr>
          <w:rFonts w:ascii="Arial" w:hAnsi="Arial" w:cs="Arial"/>
          <w:spacing w:val="-3"/>
          <w:sz w:val="24"/>
          <w:szCs w:val="24"/>
          <w:lang w:val="es-ES_tradnl"/>
        </w:rPr>
        <w:t>aceptarán</w:t>
      </w:r>
      <w:r w:rsidRPr="0059474E">
        <w:rPr>
          <w:rFonts w:ascii="Arial" w:hAnsi="Arial" w:cs="Arial"/>
          <w:spacing w:val="-3"/>
          <w:sz w:val="24"/>
          <w:szCs w:val="24"/>
          <w:lang w:val="es-ES_tradnl"/>
        </w:rPr>
        <w:t xml:space="preserve"> sobre vehículos o maquinaria </w:t>
      </w:r>
      <w:r w:rsidR="00E51543" w:rsidRPr="0059474E">
        <w:rPr>
          <w:rFonts w:ascii="Arial" w:hAnsi="Arial" w:cs="Arial"/>
          <w:spacing w:val="-3"/>
          <w:sz w:val="24"/>
          <w:szCs w:val="24"/>
          <w:lang w:val="es-ES_tradnl"/>
        </w:rPr>
        <w:t xml:space="preserve">nuevas, </w:t>
      </w:r>
      <w:r w:rsidR="00E51543" w:rsidRPr="0059474E">
        <w:rPr>
          <w:rFonts w:ascii="Arial" w:hAnsi="Arial" w:cs="Arial"/>
          <w:sz w:val="24"/>
          <w:szCs w:val="24"/>
        </w:rPr>
        <w:t>Se tendrá como margen de cobertura hasta el 90% del avalúo para vehículo y para maquinaria el 50% del avalúo. La póliza de seguro debe estar contra robo, responsabilidad civil extracontractual, pérdida parcial por daños y pérdida total por daños. El seguro será pagado por cuenta del asociado con amortización mensual</w:t>
      </w:r>
      <w:r w:rsidR="00E032A6" w:rsidRPr="0059474E">
        <w:rPr>
          <w:rFonts w:ascii="Arial" w:hAnsi="Arial" w:cs="Arial"/>
          <w:sz w:val="24"/>
          <w:szCs w:val="24"/>
        </w:rPr>
        <w:t xml:space="preserve"> al igual que lo</w:t>
      </w:r>
      <w:r w:rsidR="00E032A6" w:rsidRPr="0059474E">
        <w:rPr>
          <w:rFonts w:ascii="Arial" w:hAnsi="Arial" w:cs="Arial"/>
          <w:spacing w:val="-3"/>
          <w:sz w:val="24"/>
          <w:szCs w:val="24"/>
          <w:lang w:val="es-ES_tradnl"/>
        </w:rPr>
        <w:t>s gastos de avalúo, notaria y registro serán por cuenta del asociado o interesado. En estos casos deberá contratarse la respectiva póliza que ampare la garantía de todos los riesgos a que está expuesta.</w:t>
      </w:r>
    </w:p>
    <w:p w14:paraId="01B7E052" w14:textId="11871037" w:rsidR="00E51543" w:rsidRPr="0059474E" w:rsidRDefault="00E51543" w:rsidP="00842AFD">
      <w:pPr>
        <w:numPr>
          <w:ilvl w:val="1"/>
          <w:numId w:val="32"/>
        </w:numPr>
        <w:jc w:val="both"/>
        <w:rPr>
          <w:rFonts w:ascii="Arial" w:hAnsi="Arial" w:cs="Arial"/>
          <w:sz w:val="24"/>
          <w:szCs w:val="24"/>
        </w:rPr>
      </w:pPr>
      <w:r w:rsidRPr="0059474E">
        <w:rPr>
          <w:rFonts w:ascii="Arial" w:hAnsi="Arial" w:cs="Arial"/>
          <w:b/>
          <w:bCs/>
          <w:sz w:val="24"/>
          <w:szCs w:val="24"/>
        </w:rPr>
        <w:t xml:space="preserve">Pignoración de rentas e ingresos: </w:t>
      </w:r>
      <w:r w:rsidRPr="0059474E">
        <w:rPr>
          <w:rFonts w:ascii="Arial" w:hAnsi="Arial" w:cs="Arial"/>
          <w:sz w:val="24"/>
          <w:szCs w:val="24"/>
        </w:rPr>
        <w:t>Es el gravamen que se hace sobre rentas oficiales e ingresos de entidades o personas naturales a favor d</w:t>
      </w:r>
      <w:r w:rsidR="0059474E" w:rsidRPr="0059474E">
        <w:rPr>
          <w:rFonts w:ascii="Arial" w:hAnsi="Arial" w:cs="Arial"/>
          <w:sz w:val="24"/>
          <w:szCs w:val="24"/>
        </w:rPr>
        <w:t>e la Cooperativa</w:t>
      </w:r>
      <w:r w:rsidRPr="0059474E">
        <w:rPr>
          <w:rFonts w:ascii="Arial" w:hAnsi="Arial" w:cs="Arial"/>
          <w:sz w:val="24"/>
          <w:szCs w:val="24"/>
        </w:rPr>
        <w:t xml:space="preserve">. Se tendrá como margen de cobertura el 80% del valor de la garantía </w:t>
      </w:r>
    </w:p>
    <w:p w14:paraId="06255613" w14:textId="65589164" w:rsidR="00D00A7B" w:rsidRPr="0059474E" w:rsidRDefault="0059474E"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t>La Cooperativa</w:t>
      </w:r>
      <w:r w:rsidR="00D00A7B" w:rsidRPr="0059474E">
        <w:rPr>
          <w:rFonts w:ascii="Arial" w:hAnsi="Arial" w:cs="Arial"/>
          <w:spacing w:val="-3"/>
          <w:sz w:val="24"/>
          <w:szCs w:val="24"/>
        </w:rPr>
        <w:t xml:space="preserve"> no financiará proyectos de crédito destinados a la creación o capital de trabajo para actividades de juegos de azar, ni otorgará créditos para actividades ilícitas.</w:t>
      </w:r>
    </w:p>
    <w:p w14:paraId="6163D7CA" w14:textId="77777777" w:rsidR="00C22EA8" w:rsidRPr="0059474E" w:rsidRDefault="00C22EA8" w:rsidP="00842AFD">
      <w:pPr>
        <w:ind w:left="680"/>
        <w:jc w:val="both"/>
        <w:rPr>
          <w:rFonts w:ascii="Arial" w:hAnsi="Arial" w:cs="Arial"/>
          <w:spacing w:val="-3"/>
          <w:sz w:val="24"/>
          <w:szCs w:val="24"/>
        </w:rPr>
      </w:pPr>
    </w:p>
    <w:p w14:paraId="4E5A5CC1" w14:textId="77777777" w:rsidR="00D00A7B" w:rsidRPr="0059474E" w:rsidRDefault="00D00A7B" w:rsidP="00842AFD">
      <w:pPr>
        <w:numPr>
          <w:ilvl w:val="1"/>
          <w:numId w:val="32"/>
        </w:numPr>
        <w:jc w:val="both"/>
        <w:rPr>
          <w:rFonts w:ascii="Arial" w:hAnsi="Arial" w:cs="Arial"/>
          <w:spacing w:val="-3"/>
          <w:sz w:val="24"/>
          <w:szCs w:val="24"/>
        </w:rPr>
      </w:pPr>
      <w:r w:rsidRPr="0059474E">
        <w:rPr>
          <w:rFonts w:ascii="Arial" w:hAnsi="Arial" w:cs="Arial"/>
          <w:b/>
          <w:spacing w:val="-3"/>
          <w:sz w:val="24"/>
          <w:szCs w:val="24"/>
        </w:rPr>
        <w:t>Vigencia de Aprobación:</w:t>
      </w:r>
      <w:r w:rsidRPr="0059474E">
        <w:rPr>
          <w:rFonts w:ascii="Arial" w:hAnsi="Arial" w:cs="Arial"/>
          <w:spacing w:val="-3"/>
          <w:sz w:val="24"/>
          <w:szCs w:val="24"/>
        </w:rPr>
        <w:t xml:space="preserve"> Luego de aprobado el crédito e informado al asociado solicitante sobre las condiciones y demás consideraciones de la aprobación, según el tipo de garantía tendrá los siguientes plazos para constituirlas:</w:t>
      </w:r>
    </w:p>
    <w:p w14:paraId="7BA536BF" w14:textId="77777777" w:rsidR="00D00A7B" w:rsidRPr="0059474E" w:rsidRDefault="00D00A7B" w:rsidP="00842AFD">
      <w:pPr>
        <w:pStyle w:val="Prrafodelista"/>
        <w:rPr>
          <w:rFonts w:ascii="Arial" w:hAnsi="Arial" w:cs="Arial"/>
          <w:spacing w:val="-3"/>
          <w:sz w:val="24"/>
          <w:szCs w:val="24"/>
        </w:rPr>
      </w:pPr>
    </w:p>
    <w:p w14:paraId="0C32270A" w14:textId="77777777" w:rsidR="00D00A7B" w:rsidRPr="0059474E" w:rsidRDefault="00D00A7B" w:rsidP="00842AFD">
      <w:pPr>
        <w:numPr>
          <w:ilvl w:val="2"/>
          <w:numId w:val="32"/>
        </w:numPr>
        <w:jc w:val="both"/>
        <w:rPr>
          <w:rFonts w:ascii="Arial" w:hAnsi="Arial" w:cs="Arial"/>
          <w:spacing w:val="-3"/>
          <w:sz w:val="24"/>
          <w:szCs w:val="24"/>
        </w:rPr>
      </w:pPr>
      <w:r w:rsidRPr="0059474E">
        <w:rPr>
          <w:rFonts w:ascii="Arial" w:hAnsi="Arial" w:cs="Arial"/>
          <w:spacing w:val="-3"/>
          <w:sz w:val="24"/>
          <w:szCs w:val="24"/>
        </w:rPr>
        <w:t>Garantías Admisibles: 120 días</w:t>
      </w:r>
    </w:p>
    <w:p w14:paraId="7B10629A" w14:textId="77777777" w:rsidR="00D00A7B" w:rsidRPr="0059474E" w:rsidRDefault="00D00A7B" w:rsidP="00842AFD">
      <w:pPr>
        <w:numPr>
          <w:ilvl w:val="2"/>
          <w:numId w:val="32"/>
        </w:numPr>
        <w:jc w:val="both"/>
        <w:rPr>
          <w:rFonts w:ascii="Arial" w:hAnsi="Arial" w:cs="Arial"/>
          <w:spacing w:val="-3"/>
          <w:sz w:val="24"/>
          <w:szCs w:val="24"/>
        </w:rPr>
      </w:pPr>
      <w:r w:rsidRPr="0059474E">
        <w:rPr>
          <w:rFonts w:ascii="Arial" w:hAnsi="Arial" w:cs="Arial"/>
          <w:spacing w:val="-3"/>
          <w:sz w:val="24"/>
          <w:szCs w:val="24"/>
        </w:rPr>
        <w:t>Garantías Codeudores: 30 días</w:t>
      </w:r>
    </w:p>
    <w:p w14:paraId="3EA3A216" w14:textId="77777777" w:rsidR="00D00A7B" w:rsidRPr="0059474E" w:rsidRDefault="00D00A7B" w:rsidP="00842AFD">
      <w:pPr>
        <w:jc w:val="both"/>
        <w:rPr>
          <w:rFonts w:ascii="Arial" w:hAnsi="Arial" w:cs="Arial"/>
          <w:spacing w:val="-3"/>
          <w:sz w:val="24"/>
          <w:szCs w:val="24"/>
        </w:rPr>
      </w:pPr>
    </w:p>
    <w:p w14:paraId="4D73045E" w14:textId="77777777" w:rsidR="00A94C9B" w:rsidRPr="0059474E" w:rsidRDefault="00D00A7B" w:rsidP="00842AFD">
      <w:pPr>
        <w:numPr>
          <w:ilvl w:val="1"/>
          <w:numId w:val="32"/>
        </w:numPr>
        <w:jc w:val="both"/>
        <w:rPr>
          <w:rFonts w:ascii="Arial" w:hAnsi="Arial" w:cs="Arial"/>
          <w:spacing w:val="-3"/>
          <w:sz w:val="24"/>
          <w:szCs w:val="24"/>
        </w:rPr>
      </w:pPr>
      <w:r w:rsidRPr="0059474E">
        <w:rPr>
          <w:rFonts w:ascii="Arial" w:hAnsi="Arial" w:cs="Arial"/>
          <w:b/>
          <w:spacing w:val="-3"/>
          <w:sz w:val="24"/>
          <w:szCs w:val="24"/>
        </w:rPr>
        <w:t>Prorrogas</w:t>
      </w:r>
      <w:r w:rsidRPr="0059474E">
        <w:rPr>
          <w:rFonts w:ascii="Arial" w:hAnsi="Arial" w:cs="Arial"/>
          <w:spacing w:val="-3"/>
          <w:sz w:val="24"/>
          <w:szCs w:val="24"/>
        </w:rPr>
        <w:t xml:space="preserve">: En caso de que el asociado requiera de un plazo extra para la formalización de la garantía, deberá solicitarlo por escrito, para lo cual la instancia respectiva podrá concederle una, prorroga que no exceda la vigencia de la aprobación inicial. En caso contrario la aprobación perderá su vigencia y se </w:t>
      </w:r>
      <w:r w:rsidR="00C22EA8" w:rsidRPr="0059474E">
        <w:rPr>
          <w:rFonts w:ascii="Arial" w:hAnsi="Arial" w:cs="Arial"/>
          <w:spacing w:val="-3"/>
          <w:sz w:val="24"/>
          <w:szCs w:val="24"/>
        </w:rPr>
        <w:t>registrará</w:t>
      </w:r>
      <w:r w:rsidRPr="0059474E">
        <w:rPr>
          <w:rFonts w:ascii="Arial" w:hAnsi="Arial" w:cs="Arial"/>
          <w:spacing w:val="-3"/>
          <w:sz w:val="24"/>
          <w:szCs w:val="24"/>
        </w:rPr>
        <w:t xml:space="preserve"> en el sistema como Rechazado</w:t>
      </w:r>
    </w:p>
    <w:p w14:paraId="25597AFF" w14:textId="1231DFE4" w:rsidR="00842AFD" w:rsidRPr="0059474E" w:rsidRDefault="00A94C9B" w:rsidP="00842AFD">
      <w:pPr>
        <w:numPr>
          <w:ilvl w:val="1"/>
          <w:numId w:val="32"/>
        </w:numPr>
        <w:jc w:val="both"/>
        <w:rPr>
          <w:rFonts w:ascii="Arial" w:hAnsi="Arial" w:cs="Arial"/>
          <w:spacing w:val="-3"/>
          <w:sz w:val="24"/>
          <w:szCs w:val="24"/>
        </w:rPr>
      </w:pPr>
      <w:r w:rsidRPr="0059474E">
        <w:rPr>
          <w:rFonts w:ascii="Arial" w:hAnsi="Arial" w:cs="Arial"/>
          <w:spacing w:val="-3"/>
          <w:sz w:val="24"/>
          <w:szCs w:val="24"/>
        </w:rPr>
        <w:t xml:space="preserve">Para los créditos que son otorgados mediante la modalidad de pago descuento de nómina, se debe hacer firmar un (1) formato de libranza, el cual debe ser ESCANEADO y enviado por correo electrónico al funcionario responsable por parte del </w:t>
      </w:r>
      <w:r w:rsidR="0059474E" w:rsidRPr="0059474E">
        <w:rPr>
          <w:rFonts w:ascii="Arial" w:hAnsi="Arial" w:cs="Arial"/>
          <w:spacing w:val="-3"/>
          <w:sz w:val="24"/>
          <w:szCs w:val="24"/>
        </w:rPr>
        <w:t>Coordinador de Crédito</w:t>
      </w:r>
      <w:r w:rsidRPr="0059474E">
        <w:rPr>
          <w:rFonts w:ascii="Arial" w:hAnsi="Arial" w:cs="Arial"/>
          <w:spacing w:val="-3"/>
          <w:sz w:val="24"/>
          <w:szCs w:val="24"/>
        </w:rPr>
        <w:t>. En ese caso, el formato original deberá conservarse en la carpeta física del asociado para su respectivo archivo y control.</w:t>
      </w:r>
    </w:p>
    <w:p w14:paraId="26310312" w14:textId="77777777" w:rsidR="00842AFD" w:rsidRPr="0059474E" w:rsidRDefault="00842AFD" w:rsidP="00842AFD">
      <w:pPr>
        <w:numPr>
          <w:ilvl w:val="1"/>
          <w:numId w:val="32"/>
        </w:numPr>
        <w:jc w:val="both"/>
        <w:rPr>
          <w:rFonts w:ascii="Arial" w:hAnsi="Arial" w:cs="Arial"/>
          <w:spacing w:val="-3"/>
          <w:sz w:val="24"/>
          <w:szCs w:val="24"/>
        </w:rPr>
      </w:pPr>
      <w:r w:rsidRPr="0059474E">
        <w:rPr>
          <w:rFonts w:ascii="Arial" w:hAnsi="Arial" w:cs="Arial"/>
          <w:sz w:val="24"/>
          <w:szCs w:val="24"/>
        </w:rPr>
        <w:t>El funcionario responsable del archivo de la oficina deberá verificar con el listado de desembolsos que todos los créditos desembolsados le hayan sido entregados además de que la documentación se encuentre completa, antes de proceder a archivarla en la carpeta del asociado.</w:t>
      </w:r>
    </w:p>
    <w:p w14:paraId="538C582B" w14:textId="54197DD4" w:rsidR="00327174" w:rsidRPr="0059474E" w:rsidRDefault="00842AFD" w:rsidP="00327174">
      <w:pPr>
        <w:numPr>
          <w:ilvl w:val="1"/>
          <w:numId w:val="32"/>
        </w:numPr>
        <w:jc w:val="both"/>
        <w:rPr>
          <w:rFonts w:ascii="Arial" w:hAnsi="Arial" w:cs="Arial"/>
          <w:spacing w:val="-3"/>
          <w:sz w:val="24"/>
          <w:szCs w:val="24"/>
        </w:rPr>
      </w:pPr>
      <w:r w:rsidRPr="0059474E">
        <w:rPr>
          <w:rFonts w:ascii="Arial" w:hAnsi="Arial" w:cs="Arial"/>
          <w:sz w:val="24"/>
          <w:szCs w:val="24"/>
        </w:rPr>
        <w:t xml:space="preserve">El funcionario responsable de la custodia de los pagarés, deberá hacerlo según el procedimiento </w:t>
      </w:r>
      <w:bookmarkStart w:id="6" w:name="_Hlk86740428"/>
      <w:r w:rsidRPr="0059474E">
        <w:rPr>
          <w:rFonts w:ascii="Arial" w:hAnsi="Arial" w:cs="Arial"/>
          <w:b/>
          <w:bCs/>
          <w:sz w:val="24"/>
          <w:szCs w:val="24"/>
        </w:rPr>
        <w:t>CCPR00</w:t>
      </w:r>
      <w:r w:rsidR="0059474E" w:rsidRPr="0059474E">
        <w:rPr>
          <w:rFonts w:ascii="Arial" w:hAnsi="Arial" w:cs="Arial"/>
          <w:b/>
          <w:bCs/>
          <w:sz w:val="24"/>
          <w:szCs w:val="24"/>
        </w:rPr>
        <w:t>6</w:t>
      </w:r>
      <w:r w:rsidRPr="0059474E">
        <w:rPr>
          <w:rFonts w:ascii="Arial" w:hAnsi="Arial" w:cs="Arial"/>
          <w:b/>
          <w:bCs/>
          <w:sz w:val="24"/>
          <w:szCs w:val="24"/>
        </w:rPr>
        <w:t xml:space="preserve"> Custodia, depuración y endoso de pagarés</w:t>
      </w:r>
      <w:bookmarkEnd w:id="6"/>
      <w:r w:rsidRPr="0059474E">
        <w:rPr>
          <w:i/>
          <w:iCs/>
        </w:rPr>
        <w:t xml:space="preserve">. </w:t>
      </w:r>
    </w:p>
    <w:p w14:paraId="65AEB465" w14:textId="383F95EB" w:rsidR="00C66D50" w:rsidRPr="0059474E" w:rsidRDefault="00C66D50" w:rsidP="00C66D50">
      <w:pPr>
        <w:numPr>
          <w:ilvl w:val="1"/>
          <w:numId w:val="32"/>
        </w:numPr>
        <w:jc w:val="both"/>
        <w:rPr>
          <w:rFonts w:ascii="Arial" w:hAnsi="Arial" w:cs="Arial"/>
          <w:spacing w:val="-3"/>
          <w:sz w:val="24"/>
          <w:szCs w:val="24"/>
        </w:rPr>
      </w:pPr>
      <w:r w:rsidRPr="0059474E">
        <w:rPr>
          <w:rFonts w:ascii="Arial" w:hAnsi="Arial" w:cs="Arial"/>
          <w:spacing w:val="-3"/>
          <w:sz w:val="24"/>
          <w:szCs w:val="24"/>
        </w:rPr>
        <w:t xml:space="preserve">Las firmas de los documentos de desembolso se deberán ser tomadas en presencia del </w:t>
      </w:r>
      <w:r w:rsidR="0059474E" w:rsidRPr="0059474E">
        <w:rPr>
          <w:rFonts w:ascii="Arial" w:hAnsi="Arial" w:cs="Arial"/>
          <w:spacing w:val="-3"/>
          <w:sz w:val="24"/>
          <w:szCs w:val="24"/>
        </w:rPr>
        <w:t>Coordinador de Crédito</w:t>
      </w:r>
      <w:r w:rsidRPr="0059474E">
        <w:rPr>
          <w:rFonts w:ascii="Arial" w:hAnsi="Arial" w:cs="Arial"/>
          <w:spacing w:val="-3"/>
          <w:sz w:val="24"/>
          <w:szCs w:val="24"/>
        </w:rPr>
        <w:t xml:space="preserve">, se debe solicitar el documento original de identificación </w:t>
      </w:r>
      <w:r w:rsidRPr="0059474E">
        <w:rPr>
          <w:rFonts w:ascii="Arial" w:hAnsi="Arial" w:cs="Arial"/>
          <w:spacing w:val="-3"/>
          <w:sz w:val="24"/>
          <w:szCs w:val="24"/>
        </w:rPr>
        <w:lastRenderedPageBreak/>
        <w:t>de cada una de las personas que intervienen en la solicitud de crédito y verificarán que las firmas se registren correctamente, junto con la respectiva huella dactilar, además se debe tener en cuenta lo siguiente:</w:t>
      </w:r>
    </w:p>
    <w:p w14:paraId="20766B31" w14:textId="77777777" w:rsidR="00C66D50" w:rsidRPr="0059474E" w:rsidRDefault="00C66D50" w:rsidP="00C66D50">
      <w:pPr>
        <w:ind w:left="680"/>
        <w:jc w:val="both"/>
        <w:rPr>
          <w:rFonts w:ascii="Arial" w:hAnsi="Arial" w:cs="Arial"/>
          <w:spacing w:val="-3"/>
          <w:sz w:val="24"/>
          <w:szCs w:val="24"/>
        </w:rPr>
      </w:pPr>
    </w:p>
    <w:p w14:paraId="585DBE32" w14:textId="537C6154"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 xml:space="preserve">Que el documento de identificación corresponde realmente al titular o deudor solidario, corroborando por observación que el número de identificación corresponde al sexo de la persona, que la fotografía corresponde a la persona presente, que la edad reflejada de la persona presente coincida con la indicada en la fecha de nacimiento de la cédula. Comparar huellas dactilar tomada con la que aparece en el documento de identificación (Cédula Original), tomar correctamente la huella dactilar del índice derecho, confirmar direcciones de residencia, trabajo y teléfono fijo. </w:t>
      </w:r>
    </w:p>
    <w:p w14:paraId="1F566340"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Estos controles se intensifican para personas que no se conocen o que aun distinguiéndose se tenga duda de la veracidad o autenticidad de la información y documentación presentada.</w:t>
      </w:r>
    </w:p>
    <w:p w14:paraId="502A54FB"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Se deben adoptar todas las iniciativas y creatividad para cerciorar de manera imperceptible (sin que se dé cuenta) para el asociado e investigar con la mayor cautela: si estamos frente al titular.</w:t>
      </w:r>
    </w:p>
    <w:p w14:paraId="030B0D02"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Se deben agotar todos los esfuerzos en procura de manejar de manera muy inteligente este proceso para evitar los trámites con documentos suplantados o falsos.</w:t>
      </w:r>
    </w:p>
    <w:p w14:paraId="59FEC7D0" w14:textId="77777777" w:rsidR="00C66D50" w:rsidRPr="0059474E" w:rsidRDefault="00C66D50" w:rsidP="00C66D50">
      <w:pPr>
        <w:ind w:left="680"/>
        <w:jc w:val="both"/>
        <w:rPr>
          <w:rFonts w:ascii="Arial" w:hAnsi="Arial" w:cs="Arial"/>
          <w:spacing w:val="-3"/>
          <w:sz w:val="24"/>
          <w:szCs w:val="24"/>
        </w:rPr>
      </w:pPr>
    </w:p>
    <w:p w14:paraId="1E445859" w14:textId="77777777" w:rsidR="00C66D50" w:rsidRPr="0059474E" w:rsidRDefault="00C66D50" w:rsidP="00C66D50">
      <w:pPr>
        <w:numPr>
          <w:ilvl w:val="1"/>
          <w:numId w:val="32"/>
        </w:numPr>
        <w:jc w:val="both"/>
        <w:rPr>
          <w:rFonts w:ascii="Arial" w:hAnsi="Arial" w:cs="Arial"/>
          <w:spacing w:val="-3"/>
          <w:sz w:val="24"/>
          <w:szCs w:val="24"/>
        </w:rPr>
      </w:pPr>
      <w:r w:rsidRPr="0059474E">
        <w:rPr>
          <w:rFonts w:ascii="Arial" w:hAnsi="Arial" w:cs="Arial"/>
          <w:spacing w:val="-3"/>
          <w:sz w:val="24"/>
          <w:szCs w:val="24"/>
        </w:rPr>
        <w:t>Al asociado deudor y codeudores se les debe informar lo siguiente:</w:t>
      </w:r>
    </w:p>
    <w:p w14:paraId="3EFE1A62" w14:textId="77777777" w:rsidR="00C66D50" w:rsidRPr="0059474E" w:rsidRDefault="00C66D50" w:rsidP="00C66D50">
      <w:pPr>
        <w:ind w:left="680"/>
        <w:jc w:val="both"/>
        <w:rPr>
          <w:rFonts w:ascii="Arial" w:hAnsi="Arial" w:cs="Arial"/>
          <w:spacing w:val="-3"/>
          <w:sz w:val="24"/>
          <w:szCs w:val="24"/>
        </w:rPr>
      </w:pPr>
    </w:p>
    <w:p w14:paraId="35470974"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 xml:space="preserve">Compromisos y condiciones que se adquieren al firmar el crédito. </w:t>
      </w:r>
    </w:p>
    <w:p w14:paraId="0142778B"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Nombre y apellidos del deudor y codeudores del crédito.</w:t>
      </w:r>
    </w:p>
    <w:p w14:paraId="6DF0BF26"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Monto y plazo del crédito.</w:t>
      </w:r>
    </w:p>
    <w:p w14:paraId="47E202BA"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 xml:space="preserve">Cuota periódica por pagar del crédito. </w:t>
      </w:r>
    </w:p>
    <w:p w14:paraId="448F6A91"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Tasas de interés del crédito (nominal y efectiva)</w:t>
      </w:r>
    </w:p>
    <w:p w14:paraId="4CF82414" w14:textId="77777777" w:rsidR="00C66D50" w:rsidRPr="0059474E" w:rsidRDefault="00C66D50" w:rsidP="00C66D50">
      <w:pPr>
        <w:ind w:left="680"/>
        <w:jc w:val="both"/>
        <w:rPr>
          <w:rFonts w:ascii="Arial" w:hAnsi="Arial" w:cs="Arial"/>
          <w:spacing w:val="-3"/>
          <w:sz w:val="24"/>
          <w:szCs w:val="24"/>
        </w:rPr>
      </w:pPr>
    </w:p>
    <w:p w14:paraId="668CE037" w14:textId="77777777" w:rsidR="00C66D50" w:rsidRPr="0059474E" w:rsidRDefault="00C66D50" w:rsidP="00C66D50">
      <w:pPr>
        <w:numPr>
          <w:ilvl w:val="1"/>
          <w:numId w:val="32"/>
        </w:numPr>
        <w:jc w:val="both"/>
        <w:rPr>
          <w:rFonts w:ascii="Arial" w:hAnsi="Arial" w:cs="Arial"/>
          <w:spacing w:val="-3"/>
          <w:sz w:val="24"/>
          <w:szCs w:val="24"/>
        </w:rPr>
      </w:pPr>
      <w:r w:rsidRPr="0059474E">
        <w:rPr>
          <w:rFonts w:ascii="Arial" w:hAnsi="Arial" w:cs="Arial"/>
          <w:spacing w:val="-3"/>
          <w:sz w:val="24"/>
          <w:szCs w:val="24"/>
        </w:rPr>
        <w:t>En la toma de firma y huella se debe verificar que:</w:t>
      </w:r>
    </w:p>
    <w:p w14:paraId="45828CB9" w14:textId="77777777" w:rsidR="00C66D50" w:rsidRPr="0059474E" w:rsidRDefault="00C66D50" w:rsidP="00C66D50">
      <w:pPr>
        <w:ind w:left="680"/>
        <w:jc w:val="both"/>
        <w:rPr>
          <w:rFonts w:ascii="Arial" w:hAnsi="Arial" w:cs="Arial"/>
          <w:spacing w:val="-3"/>
          <w:sz w:val="24"/>
          <w:szCs w:val="24"/>
        </w:rPr>
      </w:pPr>
    </w:p>
    <w:p w14:paraId="3C5D80E1"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La huella debe ser nítida de manera que se distingan plenamente sus rasgos naturales.</w:t>
      </w:r>
    </w:p>
    <w:p w14:paraId="6A261240"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 xml:space="preserve">La firma debe ser igual a la registrada en la solicitud de crédito. </w:t>
      </w:r>
    </w:p>
    <w:p w14:paraId="51970B46"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El número del documento sea igual al original suministrado por el deudor del crédito</w:t>
      </w:r>
    </w:p>
    <w:p w14:paraId="2A985718" w14:textId="77777777"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La dirección sea la misma que figura en la copia de servicio público anexa a la solicitud de crédito</w:t>
      </w:r>
    </w:p>
    <w:p w14:paraId="31520551" w14:textId="79FAF4FD" w:rsidR="00C66D50" w:rsidRPr="0059474E" w:rsidRDefault="00C66D50" w:rsidP="00C66D50">
      <w:pPr>
        <w:numPr>
          <w:ilvl w:val="2"/>
          <w:numId w:val="32"/>
        </w:numPr>
        <w:jc w:val="both"/>
        <w:rPr>
          <w:rFonts w:ascii="Arial" w:hAnsi="Arial" w:cs="Arial"/>
          <w:spacing w:val="-3"/>
          <w:sz w:val="24"/>
          <w:szCs w:val="24"/>
        </w:rPr>
      </w:pPr>
      <w:r w:rsidRPr="0059474E">
        <w:rPr>
          <w:rFonts w:ascii="Arial" w:hAnsi="Arial" w:cs="Arial"/>
          <w:spacing w:val="-3"/>
          <w:sz w:val="24"/>
          <w:szCs w:val="24"/>
        </w:rPr>
        <w:t>El número telefónico, barrio y ciudad sean las mismas registradas en la solicitud de crédito.</w:t>
      </w:r>
    </w:p>
    <w:p w14:paraId="2B9584F9" w14:textId="77777777" w:rsidR="00C66D50" w:rsidRPr="0059474E" w:rsidRDefault="00C66D50" w:rsidP="00C66D50">
      <w:pPr>
        <w:ind w:left="964"/>
        <w:jc w:val="both"/>
        <w:rPr>
          <w:rFonts w:ascii="Arial" w:hAnsi="Arial" w:cs="Arial"/>
          <w:spacing w:val="-3"/>
          <w:sz w:val="24"/>
          <w:szCs w:val="24"/>
        </w:rPr>
      </w:pPr>
    </w:p>
    <w:p w14:paraId="176A17E4" w14:textId="1C3A0E7C" w:rsidR="00C66D50" w:rsidRPr="0059474E" w:rsidRDefault="00C66D50" w:rsidP="005C78BB">
      <w:pPr>
        <w:numPr>
          <w:ilvl w:val="1"/>
          <w:numId w:val="32"/>
        </w:numPr>
        <w:jc w:val="both"/>
        <w:rPr>
          <w:rFonts w:ascii="Arial" w:hAnsi="Arial" w:cs="Arial"/>
          <w:sz w:val="24"/>
          <w:szCs w:val="24"/>
        </w:rPr>
      </w:pPr>
      <w:r w:rsidRPr="0059474E">
        <w:rPr>
          <w:rFonts w:ascii="Arial" w:hAnsi="Arial" w:cs="Arial"/>
          <w:sz w:val="24"/>
          <w:szCs w:val="24"/>
        </w:rPr>
        <w:t xml:space="preserve">En caso de que se requiera hacer firmar algún documento para la solicitud de crédito fuera de alguna de la oficina, se podrá enviar al lugar de destino siempre y cuando cuente con la autorización de la Gerencia. Adicionalmente, los dos (2) </w:t>
      </w:r>
      <w:r w:rsidRPr="0059474E">
        <w:rPr>
          <w:rFonts w:ascii="Arial" w:hAnsi="Arial" w:cs="Arial"/>
          <w:sz w:val="24"/>
          <w:szCs w:val="24"/>
        </w:rPr>
        <w:lastRenderedPageBreak/>
        <w:t>pagarés deberán devolverse firmados por el firmante respectivo y estar AUTENTICADOS por notaría como constancia de la veracidad de la firma</w:t>
      </w:r>
      <w:r w:rsidR="0088099F" w:rsidRPr="0059474E">
        <w:rPr>
          <w:rFonts w:ascii="Arial" w:hAnsi="Arial" w:cs="Arial"/>
          <w:sz w:val="24"/>
          <w:szCs w:val="24"/>
        </w:rPr>
        <w:t>.</w:t>
      </w:r>
    </w:p>
    <w:p w14:paraId="7A4A6C3B" w14:textId="77777777" w:rsidR="0088099F" w:rsidRPr="0059474E" w:rsidRDefault="0088099F" w:rsidP="0088099F">
      <w:pPr>
        <w:ind w:left="680"/>
        <w:jc w:val="both"/>
        <w:rPr>
          <w:rFonts w:ascii="Arial" w:hAnsi="Arial" w:cs="Arial"/>
          <w:sz w:val="24"/>
          <w:szCs w:val="24"/>
        </w:rPr>
      </w:pPr>
    </w:p>
    <w:p w14:paraId="1A37C86A" w14:textId="77777777" w:rsidR="0088099F" w:rsidRPr="0059474E" w:rsidRDefault="0088099F" w:rsidP="0088099F">
      <w:pPr>
        <w:numPr>
          <w:ilvl w:val="1"/>
          <w:numId w:val="32"/>
        </w:numPr>
        <w:jc w:val="both"/>
        <w:rPr>
          <w:rFonts w:ascii="Arial" w:hAnsi="Arial" w:cs="Arial"/>
          <w:spacing w:val="-3"/>
          <w:sz w:val="24"/>
          <w:szCs w:val="24"/>
        </w:rPr>
      </w:pPr>
      <w:r w:rsidRPr="0059474E">
        <w:rPr>
          <w:rFonts w:ascii="Arial" w:hAnsi="Arial" w:cs="Arial"/>
          <w:spacing w:val="-3"/>
          <w:sz w:val="24"/>
          <w:szCs w:val="24"/>
        </w:rPr>
        <w:t>No se pueden programar desembolso en los siguientes casos:</w:t>
      </w:r>
    </w:p>
    <w:p w14:paraId="69104EC4" w14:textId="77777777" w:rsidR="0088099F" w:rsidRPr="0059474E" w:rsidRDefault="0088099F" w:rsidP="0088099F">
      <w:pPr>
        <w:ind w:left="680"/>
        <w:jc w:val="both"/>
        <w:rPr>
          <w:rFonts w:ascii="Arial" w:hAnsi="Arial" w:cs="Arial"/>
          <w:spacing w:val="-3"/>
          <w:sz w:val="24"/>
          <w:szCs w:val="24"/>
        </w:rPr>
      </w:pPr>
    </w:p>
    <w:p w14:paraId="2AFF4FDA" w14:textId="77777777" w:rsidR="00D5151E" w:rsidRPr="0059474E" w:rsidRDefault="0088099F" w:rsidP="00D5151E">
      <w:pPr>
        <w:numPr>
          <w:ilvl w:val="2"/>
          <w:numId w:val="32"/>
        </w:numPr>
        <w:jc w:val="both"/>
        <w:rPr>
          <w:rFonts w:ascii="Arial" w:hAnsi="Arial" w:cs="Arial"/>
          <w:spacing w:val="-3"/>
          <w:sz w:val="24"/>
          <w:szCs w:val="24"/>
        </w:rPr>
      </w:pPr>
      <w:r w:rsidRPr="0059474E">
        <w:rPr>
          <w:rFonts w:ascii="Arial" w:hAnsi="Arial" w:cs="Arial"/>
          <w:spacing w:val="-3"/>
          <w:sz w:val="24"/>
          <w:szCs w:val="24"/>
        </w:rPr>
        <w:t>Cuando el crédito es con descuento de nómina, y las firmas en la libranza no han sido legalizadas por el pagador de la respectiva empresa donde el asociado deudor labora (para aquellas pagadurías donde soliciten la libranza previa al desembolso del crédito).</w:t>
      </w:r>
    </w:p>
    <w:p w14:paraId="7455CA1E" w14:textId="4EAA84D5" w:rsidR="0088099F" w:rsidRPr="0059474E" w:rsidRDefault="0088099F" w:rsidP="00D5151E">
      <w:pPr>
        <w:numPr>
          <w:ilvl w:val="2"/>
          <w:numId w:val="32"/>
        </w:numPr>
        <w:jc w:val="both"/>
        <w:rPr>
          <w:rFonts w:ascii="Arial" w:hAnsi="Arial" w:cs="Arial"/>
          <w:spacing w:val="-3"/>
          <w:sz w:val="24"/>
          <w:szCs w:val="24"/>
        </w:rPr>
      </w:pPr>
      <w:r w:rsidRPr="0059474E">
        <w:rPr>
          <w:rFonts w:ascii="Arial" w:hAnsi="Arial" w:cs="Arial"/>
          <w:spacing w:val="-3"/>
          <w:sz w:val="24"/>
          <w:szCs w:val="24"/>
        </w:rPr>
        <w:t>Cuando no se han consignado los aportes extraordinarios que el asociado se comprometió aportar para que le aprobaran el crédito.</w:t>
      </w:r>
    </w:p>
    <w:p w14:paraId="2E017E0E" w14:textId="77777777" w:rsidR="006F5A7E" w:rsidRPr="0059474E" w:rsidRDefault="006F5A7E" w:rsidP="00842AFD">
      <w:pPr>
        <w:jc w:val="both"/>
        <w:rPr>
          <w:rFonts w:ascii="Arial" w:hAnsi="Arial" w:cs="Arial"/>
          <w:b/>
          <w:spacing w:val="-3"/>
          <w:sz w:val="24"/>
          <w:szCs w:val="24"/>
        </w:rPr>
      </w:pPr>
    </w:p>
    <w:p w14:paraId="6237F3B7" w14:textId="6411CD00" w:rsidR="00C22EA8" w:rsidRPr="0059474E" w:rsidRDefault="00930D59" w:rsidP="00842AFD">
      <w:pPr>
        <w:numPr>
          <w:ilvl w:val="0"/>
          <w:numId w:val="32"/>
        </w:numPr>
        <w:jc w:val="both"/>
        <w:rPr>
          <w:rFonts w:ascii="Arial" w:hAnsi="Arial" w:cs="Arial"/>
          <w:b/>
          <w:spacing w:val="-3"/>
          <w:sz w:val="24"/>
          <w:szCs w:val="24"/>
        </w:rPr>
      </w:pPr>
      <w:r w:rsidRPr="0059474E">
        <w:rPr>
          <w:rFonts w:ascii="Arial" w:hAnsi="Arial" w:cs="Arial"/>
          <w:b/>
          <w:spacing w:val="-3"/>
          <w:sz w:val="24"/>
          <w:szCs w:val="24"/>
        </w:rPr>
        <w:t>DESCRIPCIÓN DE ACTIVIDADES.</w:t>
      </w:r>
    </w:p>
    <w:p w14:paraId="5EBC2EC9" w14:textId="745BBAD8" w:rsidR="002151E6" w:rsidRPr="0059474E" w:rsidRDefault="002151E6" w:rsidP="00842AFD">
      <w:pPr>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127"/>
        <w:gridCol w:w="1786"/>
        <w:gridCol w:w="2839"/>
      </w:tblGrid>
      <w:tr w:rsidR="0059474E" w:rsidRPr="0059474E" w14:paraId="7A57D2CC" w14:textId="77777777" w:rsidTr="00AD1584">
        <w:tc>
          <w:tcPr>
            <w:tcW w:w="603" w:type="dxa"/>
            <w:vAlign w:val="center"/>
          </w:tcPr>
          <w:p w14:paraId="594E1BDA" w14:textId="77777777" w:rsidR="00A602CA" w:rsidRPr="00E1540E" w:rsidRDefault="00A602CA" w:rsidP="00D85D82">
            <w:pPr>
              <w:pStyle w:val="Default"/>
              <w:jc w:val="center"/>
              <w:rPr>
                <w:color w:val="auto"/>
              </w:rPr>
            </w:pPr>
            <w:r w:rsidRPr="00E1540E">
              <w:rPr>
                <w:b/>
                <w:bCs/>
                <w:color w:val="auto"/>
              </w:rPr>
              <w:t>No.</w:t>
            </w:r>
          </w:p>
        </w:tc>
        <w:tc>
          <w:tcPr>
            <w:tcW w:w="4127" w:type="dxa"/>
            <w:vAlign w:val="center"/>
          </w:tcPr>
          <w:p w14:paraId="248F6FC3" w14:textId="77777777" w:rsidR="00A602CA" w:rsidRPr="00E1540E" w:rsidRDefault="00A602CA" w:rsidP="00D85D82">
            <w:pPr>
              <w:jc w:val="center"/>
              <w:rPr>
                <w:rFonts w:ascii="Arial" w:hAnsi="Arial" w:cs="Arial"/>
                <w:b/>
                <w:spacing w:val="-3"/>
                <w:sz w:val="24"/>
                <w:szCs w:val="24"/>
              </w:rPr>
            </w:pPr>
            <w:r w:rsidRPr="00E1540E">
              <w:rPr>
                <w:rFonts w:ascii="Arial" w:hAnsi="Arial" w:cs="Arial"/>
                <w:b/>
                <w:spacing w:val="-3"/>
                <w:sz w:val="24"/>
                <w:szCs w:val="24"/>
              </w:rPr>
              <w:t>Actividad</w:t>
            </w:r>
          </w:p>
        </w:tc>
        <w:tc>
          <w:tcPr>
            <w:tcW w:w="1786" w:type="dxa"/>
            <w:vAlign w:val="center"/>
          </w:tcPr>
          <w:p w14:paraId="2DBF3F18" w14:textId="77777777" w:rsidR="00A602CA" w:rsidRPr="00E1540E" w:rsidRDefault="00A602CA" w:rsidP="00D85D82">
            <w:pPr>
              <w:jc w:val="center"/>
              <w:rPr>
                <w:rFonts w:ascii="Arial" w:hAnsi="Arial" w:cs="Arial"/>
                <w:b/>
                <w:spacing w:val="-3"/>
                <w:sz w:val="24"/>
                <w:szCs w:val="24"/>
              </w:rPr>
            </w:pPr>
            <w:r w:rsidRPr="00E1540E">
              <w:rPr>
                <w:rFonts w:ascii="Arial" w:hAnsi="Arial" w:cs="Arial"/>
                <w:b/>
                <w:spacing w:val="-3"/>
                <w:sz w:val="24"/>
                <w:szCs w:val="24"/>
              </w:rPr>
              <w:t>Responsable</w:t>
            </w:r>
          </w:p>
        </w:tc>
        <w:tc>
          <w:tcPr>
            <w:tcW w:w="2839" w:type="dxa"/>
            <w:vAlign w:val="center"/>
          </w:tcPr>
          <w:p w14:paraId="1CE4387D" w14:textId="77777777" w:rsidR="00A602CA" w:rsidRPr="00E1540E" w:rsidRDefault="00A602CA" w:rsidP="00D85D82">
            <w:pPr>
              <w:jc w:val="center"/>
              <w:rPr>
                <w:rFonts w:ascii="Arial" w:hAnsi="Arial" w:cs="Arial"/>
                <w:b/>
                <w:spacing w:val="-3"/>
                <w:sz w:val="24"/>
                <w:szCs w:val="24"/>
              </w:rPr>
            </w:pPr>
            <w:r w:rsidRPr="00E1540E">
              <w:rPr>
                <w:rFonts w:ascii="Arial" w:hAnsi="Arial" w:cs="Arial"/>
                <w:b/>
                <w:spacing w:val="-3"/>
                <w:sz w:val="24"/>
                <w:szCs w:val="24"/>
              </w:rPr>
              <w:t>Registro</w:t>
            </w:r>
          </w:p>
        </w:tc>
      </w:tr>
      <w:tr w:rsidR="0059474E" w:rsidRPr="0059474E" w14:paraId="23E38CB7" w14:textId="77777777" w:rsidTr="00AD1584">
        <w:tc>
          <w:tcPr>
            <w:tcW w:w="603" w:type="dxa"/>
            <w:vAlign w:val="center"/>
          </w:tcPr>
          <w:p w14:paraId="163ECF94" w14:textId="77777777" w:rsidR="00A602CA" w:rsidRPr="00E1540E" w:rsidRDefault="00A602CA" w:rsidP="00D85D82">
            <w:pPr>
              <w:rPr>
                <w:rFonts w:ascii="Arial" w:hAnsi="Arial" w:cs="Arial"/>
                <w:bCs/>
                <w:spacing w:val="-3"/>
                <w:sz w:val="24"/>
                <w:szCs w:val="24"/>
              </w:rPr>
            </w:pPr>
            <w:r w:rsidRPr="00E1540E">
              <w:rPr>
                <w:rFonts w:ascii="Arial" w:hAnsi="Arial" w:cs="Arial"/>
                <w:bCs/>
                <w:spacing w:val="-3"/>
                <w:sz w:val="24"/>
                <w:szCs w:val="24"/>
              </w:rPr>
              <w:t>1</w:t>
            </w:r>
          </w:p>
        </w:tc>
        <w:tc>
          <w:tcPr>
            <w:tcW w:w="4127" w:type="dxa"/>
            <w:vAlign w:val="center"/>
          </w:tcPr>
          <w:p w14:paraId="14DA6B03" w14:textId="77777777" w:rsidR="00A602CA" w:rsidRPr="00E1540E" w:rsidRDefault="00A602CA" w:rsidP="00D85D82">
            <w:pPr>
              <w:jc w:val="both"/>
              <w:rPr>
                <w:rFonts w:ascii="Arial" w:hAnsi="Arial" w:cs="Arial"/>
                <w:b/>
                <w:spacing w:val="-3"/>
                <w:sz w:val="24"/>
                <w:szCs w:val="24"/>
              </w:rPr>
            </w:pPr>
            <w:r w:rsidRPr="00E1540E">
              <w:rPr>
                <w:rFonts w:ascii="Arial" w:hAnsi="Arial" w:cs="Arial"/>
                <w:b/>
                <w:spacing w:val="-3"/>
                <w:sz w:val="24"/>
                <w:szCs w:val="24"/>
              </w:rPr>
              <w:t>Legalización De Garantías</w:t>
            </w:r>
          </w:p>
          <w:p w14:paraId="473F54D1" w14:textId="77777777" w:rsidR="00A602CA" w:rsidRPr="00E1540E" w:rsidRDefault="00A602CA" w:rsidP="00D85D82">
            <w:pPr>
              <w:jc w:val="both"/>
              <w:rPr>
                <w:rFonts w:ascii="Arial" w:hAnsi="Arial" w:cs="Arial"/>
                <w:sz w:val="24"/>
                <w:szCs w:val="24"/>
              </w:rPr>
            </w:pPr>
          </w:p>
          <w:p w14:paraId="760A50C3" w14:textId="77777777" w:rsidR="00A602CA" w:rsidRPr="00E1540E" w:rsidRDefault="00A602CA" w:rsidP="00A602CA">
            <w:pPr>
              <w:jc w:val="both"/>
              <w:rPr>
                <w:rFonts w:ascii="Arial" w:hAnsi="Arial" w:cs="Arial"/>
                <w:spacing w:val="-3"/>
                <w:sz w:val="24"/>
                <w:szCs w:val="24"/>
              </w:rPr>
            </w:pPr>
            <w:r w:rsidRPr="00E1540E">
              <w:rPr>
                <w:rFonts w:ascii="Arial" w:hAnsi="Arial" w:cs="Arial"/>
                <w:spacing w:val="-3"/>
                <w:sz w:val="24"/>
                <w:szCs w:val="24"/>
              </w:rPr>
              <w:t>Recibe y revisa la documentación adjunta a la solicitud de crédito.</w:t>
            </w:r>
          </w:p>
          <w:p w14:paraId="2C4B9CE5" w14:textId="77777777" w:rsidR="00A602CA" w:rsidRPr="00E1540E" w:rsidRDefault="00A602CA" w:rsidP="00A602CA">
            <w:pPr>
              <w:jc w:val="both"/>
              <w:rPr>
                <w:rFonts w:ascii="Arial" w:hAnsi="Arial" w:cs="Arial"/>
                <w:spacing w:val="-3"/>
                <w:sz w:val="24"/>
                <w:szCs w:val="24"/>
              </w:rPr>
            </w:pPr>
          </w:p>
          <w:p w14:paraId="04C93D48" w14:textId="66DC4B8F" w:rsidR="00A602CA" w:rsidRPr="00E1540E" w:rsidRDefault="00A602CA" w:rsidP="00A602CA">
            <w:pPr>
              <w:jc w:val="both"/>
              <w:rPr>
                <w:rFonts w:ascii="Arial" w:hAnsi="Arial" w:cs="Arial"/>
                <w:spacing w:val="-3"/>
                <w:sz w:val="24"/>
                <w:szCs w:val="24"/>
              </w:rPr>
            </w:pPr>
            <w:r w:rsidRPr="00E1540E">
              <w:rPr>
                <w:rFonts w:ascii="Arial" w:hAnsi="Arial" w:cs="Arial"/>
                <w:spacing w:val="-3"/>
                <w:sz w:val="24"/>
                <w:szCs w:val="24"/>
              </w:rPr>
              <w:t xml:space="preserve">Verifica las condiciones de aprobación, observaciones y recomendaciones para tener en cuenta para poder realizar el desembolso del crédito. </w:t>
            </w:r>
          </w:p>
          <w:p w14:paraId="757E8938" w14:textId="77777777" w:rsidR="00A602CA" w:rsidRPr="00E1540E" w:rsidRDefault="00A602CA" w:rsidP="00A602CA">
            <w:pPr>
              <w:jc w:val="both"/>
              <w:rPr>
                <w:rFonts w:ascii="Arial" w:hAnsi="Arial" w:cs="Arial"/>
                <w:spacing w:val="-3"/>
                <w:sz w:val="24"/>
                <w:szCs w:val="24"/>
              </w:rPr>
            </w:pPr>
          </w:p>
          <w:p w14:paraId="6AC72624" w14:textId="7B27DF9E" w:rsidR="00A602CA" w:rsidRPr="00E1540E" w:rsidRDefault="00A602CA" w:rsidP="00D85D82">
            <w:pPr>
              <w:jc w:val="both"/>
              <w:rPr>
                <w:rFonts w:ascii="Arial" w:hAnsi="Arial" w:cs="Arial"/>
                <w:spacing w:val="-3"/>
                <w:sz w:val="24"/>
                <w:szCs w:val="24"/>
              </w:rPr>
            </w:pPr>
            <w:r w:rsidRPr="00E1540E">
              <w:rPr>
                <w:rFonts w:ascii="Arial" w:hAnsi="Arial" w:cs="Arial"/>
                <w:spacing w:val="-3"/>
                <w:sz w:val="24"/>
                <w:szCs w:val="24"/>
              </w:rPr>
              <w:t>Verifica que en el campo de aprobación estén registradas las firmas del respectivo ente que aprueba el crédito.</w:t>
            </w:r>
          </w:p>
        </w:tc>
        <w:tc>
          <w:tcPr>
            <w:tcW w:w="1786" w:type="dxa"/>
            <w:vAlign w:val="center"/>
          </w:tcPr>
          <w:p w14:paraId="750F3095" w14:textId="6C5B37E4" w:rsidR="00A602CA" w:rsidRPr="00E1540E" w:rsidRDefault="0059474E" w:rsidP="00D85D82">
            <w:pPr>
              <w:jc w:val="center"/>
              <w:rPr>
                <w:rFonts w:ascii="Arial" w:hAnsi="Arial" w:cs="Arial"/>
                <w:bCs/>
                <w:spacing w:val="-3"/>
                <w:sz w:val="24"/>
                <w:szCs w:val="24"/>
              </w:rPr>
            </w:pPr>
            <w:r w:rsidRPr="00E1540E">
              <w:rPr>
                <w:rFonts w:ascii="Arial" w:hAnsi="Arial" w:cs="Arial"/>
                <w:bCs/>
                <w:spacing w:val="-3"/>
                <w:sz w:val="24"/>
                <w:szCs w:val="24"/>
              </w:rPr>
              <w:t>Coordinador de Crédito</w:t>
            </w:r>
          </w:p>
        </w:tc>
        <w:tc>
          <w:tcPr>
            <w:tcW w:w="2839" w:type="dxa"/>
            <w:vAlign w:val="center"/>
          </w:tcPr>
          <w:p w14:paraId="62C7BE7C" w14:textId="030262D9" w:rsidR="00A602CA" w:rsidRPr="00E1540E" w:rsidRDefault="00A602CA" w:rsidP="00D85D82">
            <w:pPr>
              <w:jc w:val="center"/>
              <w:rPr>
                <w:rFonts w:ascii="Arial" w:hAnsi="Arial" w:cs="Arial"/>
                <w:bCs/>
                <w:spacing w:val="-3"/>
                <w:sz w:val="24"/>
                <w:szCs w:val="24"/>
              </w:rPr>
            </w:pPr>
            <w:r w:rsidRPr="00E1540E">
              <w:rPr>
                <w:rFonts w:ascii="Arial" w:hAnsi="Arial" w:cs="Arial"/>
                <w:bCs/>
                <w:spacing w:val="-3"/>
                <w:sz w:val="24"/>
                <w:szCs w:val="24"/>
              </w:rPr>
              <w:t>Verificación de condiciones de aprobación</w:t>
            </w:r>
          </w:p>
        </w:tc>
      </w:tr>
      <w:tr w:rsidR="0059474E" w:rsidRPr="0059474E" w14:paraId="1E445271" w14:textId="77777777" w:rsidTr="00AD1584">
        <w:tc>
          <w:tcPr>
            <w:tcW w:w="603" w:type="dxa"/>
            <w:vAlign w:val="center"/>
          </w:tcPr>
          <w:p w14:paraId="2EC12A9C" w14:textId="3E1B6928" w:rsidR="00DE6ADD" w:rsidRPr="00E1540E" w:rsidRDefault="00DE6ADD" w:rsidP="00D85D82">
            <w:pPr>
              <w:rPr>
                <w:rFonts w:ascii="Arial" w:hAnsi="Arial" w:cs="Arial"/>
                <w:bCs/>
                <w:spacing w:val="-3"/>
                <w:sz w:val="24"/>
                <w:szCs w:val="24"/>
              </w:rPr>
            </w:pPr>
            <w:r w:rsidRPr="00E1540E">
              <w:rPr>
                <w:rFonts w:ascii="Arial" w:hAnsi="Arial" w:cs="Arial"/>
                <w:bCs/>
                <w:spacing w:val="-3"/>
                <w:sz w:val="24"/>
                <w:szCs w:val="24"/>
              </w:rPr>
              <w:t>2</w:t>
            </w:r>
          </w:p>
        </w:tc>
        <w:tc>
          <w:tcPr>
            <w:tcW w:w="4127" w:type="dxa"/>
            <w:vAlign w:val="center"/>
          </w:tcPr>
          <w:p w14:paraId="68DD8AEB" w14:textId="197922D4" w:rsidR="00DE6ADD" w:rsidRPr="00E1540E" w:rsidRDefault="00DE6ADD" w:rsidP="00D85D82">
            <w:pPr>
              <w:jc w:val="both"/>
              <w:rPr>
                <w:rFonts w:ascii="Arial" w:hAnsi="Arial" w:cs="Arial"/>
                <w:b/>
                <w:spacing w:val="-3"/>
                <w:sz w:val="24"/>
                <w:szCs w:val="24"/>
              </w:rPr>
            </w:pPr>
            <w:r w:rsidRPr="00E1540E">
              <w:rPr>
                <w:rFonts w:ascii="Arial" w:hAnsi="Arial" w:cs="Arial"/>
                <w:b/>
                <w:spacing w:val="-3"/>
                <w:sz w:val="24"/>
                <w:szCs w:val="24"/>
              </w:rPr>
              <w:t>Garantía CDAT</w:t>
            </w:r>
          </w:p>
          <w:p w14:paraId="7D3FBE1B" w14:textId="5739D796" w:rsidR="00DE6ADD" w:rsidRPr="00E1540E" w:rsidRDefault="00DE6ADD" w:rsidP="00D85D82">
            <w:pPr>
              <w:jc w:val="both"/>
              <w:rPr>
                <w:rFonts w:ascii="Arial" w:hAnsi="Arial" w:cs="Arial"/>
                <w:b/>
                <w:spacing w:val="-3"/>
                <w:sz w:val="24"/>
                <w:szCs w:val="24"/>
              </w:rPr>
            </w:pPr>
          </w:p>
          <w:p w14:paraId="438C64E9" w14:textId="74083D62" w:rsidR="00DE6ADD" w:rsidRPr="00E1540E" w:rsidRDefault="00DE6ADD" w:rsidP="00D85D82">
            <w:pPr>
              <w:jc w:val="both"/>
              <w:rPr>
                <w:rFonts w:ascii="Arial" w:hAnsi="Arial" w:cs="Arial"/>
                <w:spacing w:val="-3"/>
                <w:sz w:val="24"/>
                <w:szCs w:val="24"/>
              </w:rPr>
            </w:pPr>
            <w:r w:rsidRPr="00E1540E">
              <w:rPr>
                <w:rFonts w:ascii="Arial" w:hAnsi="Arial" w:cs="Arial"/>
                <w:spacing w:val="-3"/>
                <w:sz w:val="24"/>
                <w:szCs w:val="24"/>
              </w:rPr>
              <w:t xml:space="preserve">Si la garantía es CDAT Imprimir el Formato </w:t>
            </w:r>
            <w:r w:rsidR="000A0095" w:rsidRPr="00E1540E">
              <w:rPr>
                <w:rFonts w:ascii="Arial" w:hAnsi="Arial" w:cs="Arial"/>
                <w:spacing w:val="-3"/>
                <w:sz w:val="24"/>
                <w:szCs w:val="24"/>
              </w:rPr>
              <w:t>CCFO0</w:t>
            </w:r>
            <w:r w:rsidR="00E1540E" w:rsidRPr="00E1540E">
              <w:rPr>
                <w:rFonts w:ascii="Arial" w:hAnsi="Arial" w:cs="Arial"/>
                <w:spacing w:val="-3"/>
                <w:sz w:val="24"/>
                <w:szCs w:val="24"/>
              </w:rPr>
              <w:t>27</w:t>
            </w:r>
            <w:r w:rsidR="000A0095" w:rsidRPr="00E1540E">
              <w:rPr>
                <w:rFonts w:ascii="Arial" w:hAnsi="Arial" w:cs="Arial"/>
                <w:spacing w:val="-3"/>
                <w:sz w:val="24"/>
                <w:szCs w:val="24"/>
              </w:rPr>
              <w:t xml:space="preserve"> Autorización Crédito Con Garantía CDAT </w:t>
            </w:r>
            <w:r w:rsidRPr="00E1540E">
              <w:rPr>
                <w:rFonts w:ascii="Arial" w:hAnsi="Arial" w:cs="Arial"/>
                <w:spacing w:val="-3"/>
                <w:sz w:val="24"/>
                <w:szCs w:val="24"/>
              </w:rPr>
              <w:t xml:space="preserve">y entregar al asociado para ser autenticado por medio de Notaria con el CDAT que desea dejar como garantía. </w:t>
            </w:r>
          </w:p>
        </w:tc>
        <w:tc>
          <w:tcPr>
            <w:tcW w:w="1786" w:type="dxa"/>
            <w:vAlign w:val="center"/>
          </w:tcPr>
          <w:p w14:paraId="7C0807FF" w14:textId="6E9E004E" w:rsidR="00DE6ADD" w:rsidRPr="00E1540E" w:rsidRDefault="0059474E" w:rsidP="00D85D82">
            <w:pPr>
              <w:jc w:val="center"/>
              <w:rPr>
                <w:rFonts w:ascii="Arial" w:hAnsi="Arial" w:cs="Arial"/>
                <w:bCs/>
                <w:spacing w:val="-3"/>
                <w:sz w:val="24"/>
                <w:szCs w:val="24"/>
              </w:rPr>
            </w:pPr>
            <w:r w:rsidRPr="00E1540E">
              <w:rPr>
                <w:rFonts w:ascii="Arial" w:hAnsi="Arial" w:cs="Arial"/>
                <w:bCs/>
                <w:spacing w:val="-3"/>
                <w:sz w:val="24"/>
                <w:szCs w:val="24"/>
              </w:rPr>
              <w:t>Coordinador de Crédito</w:t>
            </w:r>
          </w:p>
        </w:tc>
        <w:tc>
          <w:tcPr>
            <w:tcW w:w="2839" w:type="dxa"/>
            <w:vAlign w:val="center"/>
          </w:tcPr>
          <w:p w14:paraId="044D28B4" w14:textId="77777777" w:rsidR="00E1540E" w:rsidRPr="00E1540E" w:rsidRDefault="000A0095" w:rsidP="00D85D82">
            <w:pPr>
              <w:jc w:val="center"/>
              <w:rPr>
                <w:rFonts w:ascii="Arial" w:hAnsi="Arial" w:cs="Arial"/>
                <w:spacing w:val="-3"/>
                <w:sz w:val="24"/>
                <w:szCs w:val="24"/>
              </w:rPr>
            </w:pPr>
            <w:r w:rsidRPr="00E1540E">
              <w:rPr>
                <w:rFonts w:ascii="Arial" w:hAnsi="Arial" w:cs="Arial"/>
                <w:spacing w:val="-3"/>
                <w:sz w:val="24"/>
                <w:szCs w:val="24"/>
              </w:rPr>
              <w:t xml:space="preserve">Formato </w:t>
            </w:r>
          </w:p>
          <w:p w14:paraId="08565BB1" w14:textId="77777777" w:rsidR="00E1540E" w:rsidRPr="00E1540E" w:rsidRDefault="00E1540E" w:rsidP="00D85D82">
            <w:pPr>
              <w:jc w:val="center"/>
              <w:rPr>
                <w:rFonts w:ascii="Arial" w:hAnsi="Arial" w:cs="Arial"/>
                <w:spacing w:val="-3"/>
                <w:sz w:val="24"/>
                <w:szCs w:val="24"/>
              </w:rPr>
            </w:pPr>
          </w:p>
          <w:p w14:paraId="5B27BB2B" w14:textId="1F1F218A" w:rsidR="00DE6ADD" w:rsidRPr="00E1540E" w:rsidRDefault="000A0095" w:rsidP="00D85D82">
            <w:pPr>
              <w:jc w:val="center"/>
              <w:rPr>
                <w:rFonts w:ascii="Arial" w:hAnsi="Arial" w:cs="Arial"/>
                <w:bCs/>
                <w:spacing w:val="-3"/>
                <w:sz w:val="24"/>
                <w:szCs w:val="24"/>
              </w:rPr>
            </w:pPr>
            <w:r w:rsidRPr="00E1540E">
              <w:rPr>
                <w:rFonts w:ascii="Arial" w:hAnsi="Arial" w:cs="Arial"/>
                <w:spacing w:val="-3"/>
                <w:sz w:val="24"/>
                <w:szCs w:val="24"/>
              </w:rPr>
              <w:t>CCFO0</w:t>
            </w:r>
            <w:r w:rsidR="00E1540E" w:rsidRPr="00E1540E">
              <w:rPr>
                <w:rFonts w:ascii="Arial" w:hAnsi="Arial" w:cs="Arial"/>
                <w:spacing w:val="-3"/>
                <w:sz w:val="24"/>
                <w:szCs w:val="24"/>
              </w:rPr>
              <w:t>27</w:t>
            </w:r>
            <w:r w:rsidRPr="00E1540E">
              <w:rPr>
                <w:rFonts w:ascii="Arial" w:hAnsi="Arial" w:cs="Arial"/>
                <w:spacing w:val="-3"/>
                <w:sz w:val="24"/>
                <w:szCs w:val="24"/>
              </w:rPr>
              <w:t xml:space="preserve"> Autorización Crédito Con Garantía CDAT</w:t>
            </w:r>
          </w:p>
        </w:tc>
      </w:tr>
      <w:tr w:rsidR="0059474E" w:rsidRPr="0059474E" w14:paraId="40D2BF6B" w14:textId="77777777" w:rsidTr="00AD1584">
        <w:tc>
          <w:tcPr>
            <w:tcW w:w="603" w:type="dxa"/>
            <w:vAlign w:val="center"/>
          </w:tcPr>
          <w:p w14:paraId="619F9FCE" w14:textId="70063BAB" w:rsidR="000A0095" w:rsidRPr="00E1540E" w:rsidRDefault="000A0095" w:rsidP="00D85D82">
            <w:pPr>
              <w:rPr>
                <w:rFonts w:ascii="Arial" w:hAnsi="Arial" w:cs="Arial"/>
                <w:bCs/>
                <w:spacing w:val="-3"/>
                <w:sz w:val="24"/>
                <w:szCs w:val="24"/>
              </w:rPr>
            </w:pPr>
            <w:r w:rsidRPr="00E1540E">
              <w:rPr>
                <w:rFonts w:ascii="Arial" w:hAnsi="Arial" w:cs="Arial"/>
                <w:bCs/>
                <w:spacing w:val="-3"/>
                <w:sz w:val="24"/>
                <w:szCs w:val="24"/>
              </w:rPr>
              <w:t>3</w:t>
            </w:r>
          </w:p>
        </w:tc>
        <w:tc>
          <w:tcPr>
            <w:tcW w:w="4127" w:type="dxa"/>
            <w:vAlign w:val="center"/>
          </w:tcPr>
          <w:p w14:paraId="6DE1D75F" w14:textId="7D363CED" w:rsidR="000A0095" w:rsidRPr="00E1540E" w:rsidRDefault="000A0095" w:rsidP="00D85D82">
            <w:pPr>
              <w:jc w:val="both"/>
              <w:rPr>
                <w:rFonts w:ascii="Arial" w:hAnsi="Arial" w:cs="Arial"/>
                <w:b/>
                <w:spacing w:val="-3"/>
                <w:sz w:val="24"/>
                <w:szCs w:val="24"/>
              </w:rPr>
            </w:pPr>
            <w:r w:rsidRPr="00E1540E">
              <w:rPr>
                <w:rFonts w:ascii="Arial" w:hAnsi="Arial" w:cs="Arial"/>
                <w:b/>
                <w:spacing w:val="-3"/>
                <w:sz w:val="24"/>
                <w:szCs w:val="24"/>
              </w:rPr>
              <w:t>Garantía Hipoteca</w:t>
            </w:r>
          </w:p>
          <w:p w14:paraId="7FCC1A53" w14:textId="77777777" w:rsidR="000A0095" w:rsidRPr="00E1540E" w:rsidRDefault="000A0095" w:rsidP="00E1540E">
            <w:pPr>
              <w:jc w:val="both"/>
              <w:rPr>
                <w:rFonts w:ascii="Arial" w:hAnsi="Arial" w:cs="Arial"/>
                <w:bCs/>
                <w:spacing w:val="-3"/>
                <w:sz w:val="24"/>
                <w:szCs w:val="24"/>
              </w:rPr>
            </w:pPr>
          </w:p>
          <w:p w14:paraId="365006D1" w14:textId="77777777" w:rsidR="00E1540E" w:rsidRDefault="00E1540E" w:rsidP="00E1540E">
            <w:pPr>
              <w:jc w:val="both"/>
              <w:rPr>
                <w:rFonts w:ascii="Arial" w:hAnsi="Arial" w:cs="Arial"/>
                <w:bCs/>
                <w:spacing w:val="-3"/>
                <w:sz w:val="24"/>
                <w:szCs w:val="24"/>
              </w:rPr>
            </w:pPr>
            <w:r w:rsidRPr="00E1540E">
              <w:rPr>
                <w:rFonts w:ascii="Arial" w:hAnsi="Arial" w:cs="Arial"/>
                <w:bCs/>
                <w:spacing w:val="-3"/>
                <w:sz w:val="24"/>
                <w:szCs w:val="24"/>
              </w:rPr>
              <w:t xml:space="preserve">Se debe tener en cuenta lo estipulado en el documento CC-PR-005 </w:t>
            </w:r>
            <w:r w:rsidRPr="00E1540E">
              <w:rPr>
                <w:rFonts w:ascii="Arial" w:hAnsi="Arial" w:cs="Arial"/>
                <w:bCs/>
                <w:spacing w:val="-3"/>
                <w:sz w:val="24"/>
                <w:szCs w:val="24"/>
              </w:rPr>
              <w:lastRenderedPageBreak/>
              <w:t>Constitución Y Cancelación De Garantía Hipotecaría</w:t>
            </w:r>
          </w:p>
          <w:p w14:paraId="43C2821E" w14:textId="0D19EAC4" w:rsidR="00E1540E" w:rsidRPr="00E1540E" w:rsidRDefault="00E1540E" w:rsidP="00E1540E">
            <w:pPr>
              <w:jc w:val="both"/>
              <w:rPr>
                <w:rFonts w:ascii="Arial" w:hAnsi="Arial" w:cs="Arial"/>
                <w:bCs/>
                <w:spacing w:val="-3"/>
                <w:sz w:val="24"/>
                <w:szCs w:val="24"/>
              </w:rPr>
            </w:pPr>
          </w:p>
        </w:tc>
        <w:tc>
          <w:tcPr>
            <w:tcW w:w="1786" w:type="dxa"/>
            <w:vAlign w:val="center"/>
          </w:tcPr>
          <w:p w14:paraId="1806A266" w14:textId="65EC3D13" w:rsidR="000A0095" w:rsidRPr="00E1540E" w:rsidRDefault="00E1540E" w:rsidP="00D85D82">
            <w:pPr>
              <w:jc w:val="center"/>
              <w:rPr>
                <w:rFonts w:ascii="Arial" w:hAnsi="Arial" w:cs="Arial"/>
                <w:bCs/>
                <w:spacing w:val="-3"/>
                <w:sz w:val="24"/>
                <w:szCs w:val="24"/>
              </w:rPr>
            </w:pPr>
            <w:r w:rsidRPr="00E1540E">
              <w:rPr>
                <w:rFonts w:ascii="Arial" w:hAnsi="Arial" w:cs="Arial"/>
                <w:bCs/>
                <w:spacing w:val="-3"/>
                <w:sz w:val="24"/>
                <w:szCs w:val="24"/>
              </w:rPr>
              <w:lastRenderedPageBreak/>
              <w:t>Coordinador de Crédito</w:t>
            </w:r>
          </w:p>
        </w:tc>
        <w:tc>
          <w:tcPr>
            <w:tcW w:w="2839" w:type="dxa"/>
            <w:vAlign w:val="center"/>
          </w:tcPr>
          <w:p w14:paraId="5190F34D" w14:textId="44F89CDA" w:rsidR="00642BC5" w:rsidRPr="00E1540E" w:rsidRDefault="00E1540E" w:rsidP="00D85D82">
            <w:pPr>
              <w:jc w:val="center"/>
              <w:rPr>
                <w:rFonts w:ascii="Arial" w:hAnsi="Arial" w:cs="Arial"/>
                <w:spacing w:val="-3"/>
                <w:sz w:val="24"/>
                <w:szCs w:val="24"/>
              </w:rPr>
            </w:pPr>
            <w:r w:rsidRPr="00E1540E">
              <w:rPr>
                <w:rFonts w:ascii="Arial" w:hAnsi="Arial" w:cs="Arial"/>
                <w:spacing w:val="-3"/>
                <w:sz w:val="24"/>
                <w:szCs w:val="24"/>
              </w:rPr>
              <w:t>Legalización de Garantía Hipotecaria</w:t>
            </w:r>
          </w:p>
        </w:tc>
      </w:tr>
      <w:tr w:rsidR="0059474E" w:rsidRPr="0059474E" w14:paraId="3EB405EA" w14:textId="77777777" w:rsidTr="00AD1584">
        <w:tc>
          <w:tcPr>
            <w:tcW w:w="603" w:type="dxa"/>
            <w:vAlign w:val="center"/>
          </w:tcPr>
          <w:p w14:paraId="3006E871" w14:textId="1B53C48B" w:rsidR="00C66D50" w:rsidRPr="00E1540E" w:rsidRDefault="00C66D50" w:rsidP="00D85D82">
            <w:pPr>
              <w:rPr>
                <w:rFonts w:ascii="Arial" w:hAnsi="Arial" w:cs="Arial"/>
                <w:bCs/>
                <w:spacing w:val="-3"/>
                <w:sz w:val="24"/>
                <w:szCs w:val="24"/>
              </w:rPr>
            </w:pPr>
            <w:r w:rsidRPr="00E1540E">
              <w:rPr>
                <w:rFonts w:ascii="Arial" w:hAnsi="Arial" w:cs="Arial"/>
                <w:bCs/>
                <w:spacing w:val="-3"/>
                <w:sz w:val="24"/>
                <w:szCs w:val="24"/>
              </w:rPr>
              <w:t>4</w:t>
            </w:r>
          </w:p>
        </w:tc>
        <w:tc>
          <w:tcPr>
            <w:tcW w:w="4127" w:type="dxa"/>
            <w:vAlign w:val="center"/>
          </w:tcPr>
          <w:p w14:paraId="294E0FDC" w14:textId="77777777" w:rsidR="00C66D50" w:rsidRPr="00E1540E" w:rsidRDefault="00C66D50" w:rsidP="00D85D82">
            <w:pPr>
              <w:jc w:val="both"/>
              <w:rPr>
                <w:rFonts w:ascii="Arial" w:hAnsi="Arial" w:cs="Arial"/>
                <w:b/>
                <w:spacing w:val="-3"/>
                <w:sz w:val="24"/>
                <w:szCs w:val="24"/>
              </w:rPr>
            </w:pPr>
            <w:r w:rsidRPr="00E1540E">
              <w:rPr>
                <w:rFonts w:ascii="Arial" w:hAnsi="Arial" w:cs="Arial"/>
                <w:b/>
                <w:spacing w:val="-3"/>
                <w:sz w:val="24"/>
                <w:szCs w:val="24"/>
              </w:rPr>
              <w:t>Notificación</w:t>
            </w:r>
          </w:p>
          <w:p w14:paraId="03F5353D" w14:textId="77777777" w:rsidR="00C66D50" w:rsidRPr="00E1540E" w:rsidRDefault="00C66D50" w:rsidP="00D85D82">
            <w:pPr>
              <w:jc w:val="both"/>
              <w:rPr>
                <w:rFonts w:ascii="Arial" w:hAnsi="Arial" w:cs="Arial"/>
                <w:b/>
                <w:spacing w:val="-3"/>
                <w:sz w:val="24"/>
                <w:szCs w:val="24"/>
              </w:rPr>
            </w:pPr>
          </w:p>
          <w:p w14:paraId="09CEF023" w14:textId="77777777" w:rsidR="00C66D50" w:rsidRPr="00E1540E" w:rsidRDefault="00C66D50" w:rsidP="00C66D50">
            <w:pPr>
              <w:jc w:val="both"/>
              <w:rPr>
                <w:rFonts w:ascii="Arial" w:hAnsi="Arial" w:cs="Arial"/>
                <w:spacing w:val="-3"/>
                <w:sz w:val="24"/>
                <w:szCs w:val="24"/>
              </w:rPr>
            </w:pPr>
            <w:r w:rsidRPr="00E1540E">
              <w:rPr>
                <w:rFonts w:ascii="Arial" w:hAnsi="Arial" w:cs="Arial"/>
                <w:spacing w:val="-3"/>
                <w:sz w:val="24"/>
                <w:szCs w:val="24"/>
              </w:rPr>
              <w:t xml:space="preserve">Si todo está correcto, procede a informar al asociado sobre la aprobación o desaprobación de la solicitud. </w:t>
            </w:r>
          </w:p>
          <w:p w14:paraId="235DD86D" w14:textId="77777777" w:rsidR="00C66D50" w:rsidRPr="00E1540E" w:rsidRDefault="00C66D50" w:rsidP="00C66D50">
            <w:pPr>
              <w:jc w:val="both"/>
              <w:rPr>
                <w:rFonts w:ascii="Arial" w:hAnsi="Arial" w:cs="Arial"/>
                <w:spacing w:val="-3"/>
                <w:sz w:val="24"/>
                <w:szCs w:val="24"/>
              </w:rPr>
            </w:pPr>
          </w:p>
          <w:p w14:paraId="710808E6" w14:textId="0FD53566" w:rsidR="00C66D50" w:rsidRPr="00E1540E" w:rsidRDefault="00C66D50" w:rsidP="00C66D50">
            <w:pPr>
              <w:jc w:val="both"/>
              <w:rPr>
                <w:rFonts w:ascii="Arial" w:hAnsi="Arial" w:cs="Arial"/>
                <w:b/>
                <w:spacing w:val="-3"/>
                <w:sz w:val="24"/>
                <w:szCs w:val="24"/>
              </w:rPr>
            </w:pPr>
            <w:r w:rsidRPr="00E1540E">
              <w:rPr>
                <w:rFonts w:ascii="Arial" w:hAnsi="Arial" w:cs="Arial"/>
                <w:spacing w:val="-3"/>
                <w:sz w:val="24"/>
                <w:szCs w:val="24"/>
              </w:rPr>
              <w:t>Si el crédito fue aprobado se le indicarán las condiciones y que debe dirigirse a las instalaciones d</w:t>
            </w:r>
            <w:r w:rsidR="0059474E" w:rsidRPr="00E1540E">
              <w:rPr>
                <w:rFonts w:ascii="Arial" w:hAnsi="Arial" w:cs="Arial"/>
                <w:spacing w:val="-3"/>
                <w:sz w:val="24"/>
                <w:szCs w:val="24"/>
              </w:rPr>
              <w:t>e la Cooperativa</w:t>
            </w:r>
            <w:r w:rsidRPr="00E1540E">
              <w:rPr>
                <w:rFonts w:ascii="Arial" w:hAnsi="Arial" w:cs="Arial"/>
                <w:spacing w:val="-3"/>
                <w:sz w:val="24"/>
                <w:szCs w:val="24"/>
              </w:rPr>
              <w:t xml:space="preserve"> junto con su codeudor o codeudores para la firma presencial en la libranza y el pagaré. </w:t>
            </w:r>
          </w:p>
          <w:p w14:paraId="498E50B4" w14:textId="77777777" w:rsidR="00C66D50" w:rsidRPr="00E1540E" w:rsidRDefault="00C66D50" w:rsidP="00D85D82">
            <w:pPr>
              <w:jc w:val="both"/>
              <w:rPr>
                <w:rFonts w:ascii="Arial" w:hAnsi="Arial" w:cs="Arial"/>
                <w:b/>
                <w:spacing w:val="-3"/>
                <w:sz w:val="24"/>
                <w:szCs w:val="24"/>
              </w:rPr>
            </w:pPr>
          </w:p>
          <w:p w14:paraId="14100D25" w14:textId="7D9250FE" w:rsidR="00C66D50" w:rsidRPr="00E1540E" w:rsidRDefault="00C66D50" w:rsidP="00D85D82">
            <w:pPr>
              <w:jc w:val="both"/>
              <w:rPr>
                <w:rFonts w:ascii="Arial" w:hAnsi="Arial" w:cs="Arial"/>
                <w:spacing w:val="-3"/>
                <w:sz w:val="24"/>
                <w:szCs w:val="24"/>
              </w:rPr>
            </w:pPr>
            <w:r w:rsidRPr="00E1540E">
              <w:rPr>
                <w:rFonts w:ascii="Arial" w:hAnsi="Arial" w:cs="Arial"/>
                <w:spacing w:val="-3"/>
                <w:sz w:val="24"/>
                <w:szCs w:val="24"/>
              </w:rPr>
              <w:t xml:space="preserve">En cuanto a los créditos desaprobados, luego de dar la información al asociado, se archivará la solicitud en la carpeta con la anotación de desaprobado suscrita por la instancia respectiva. Los documentos soporte serán devueltos al asociado. </w:t>
            </w:r>
          </w:p>
        </w:tc>
        <w:tc>
          <w:tcPr>
            <w:tcW w:w="1786" w:type="dxa"/>
            <w:vAlign w:val="center"/>
          </w:tcPr>
          <w:p w14:paraId="46D512F7" w14:textId="3FB0AE4C" w:rsidR="00C66D50" w:rsidRPr="00E1540E" w:rsidRDefault="0059474E" w:rsidP="00D85D82">
            <w:pPr>
              <w:jc w:val="center"/>
              <w:rPr>
                <w:rFonts w:ascii="Arial" w:hAnsi="Arial" w:cs="Arial"/>
                <w:bCs/>
                <w:spacing w:val="-3"/>
                <w:sz w:val="24"/>
                <w:szCs w:val="24"/>
              </w:rPr>
            </w:pPr>
            <w:r w:rsidRPr="00E1540E">
              <w:rPr>
                <w:rFonts w:ascii="Arial" w:hAnsi="Arial" w:cs="Arial"/>
                <w:bCs/>
                <w:spacing w:val="-3"/>
                <w:sz w:val="24"/>
                <w:szCs w:val="24"/>
              </w:rPr>
              <w:t>Coordinador de Crédito</w:t>
            </w:r>
          </w:p>
        </w:tc>
        <w:tc>
          <w:tcPr>
            <w:tcW w:w="2839" w:type="dxa"/>
            <w:vAlign w:val="center"/>
          </w:tcPr>
          <w:p w14:paraId="7745755A" w14:textId="662E4061" w:rsidR="00C66D50" w:rsidRPr="00E1540E" w:rsidRDefault="00C66D50" w:rsidP="00D85D82">
            <w:pPr>
              <w:jc w:val="center"/>
              <w:rPr>
                <w:rFonts w:ascii="Arial" w:hAnsi="Arial" w:cs="Arial"/>
                <w:spacing w:val="-3"/>
                <w:sz w:val="24"/>
                <w:szCs w:val="24"/>
              </w:rPr>
            </w:pPr>
            <w:r w:rsidRPr="00E1540E">
              <w:rPr>
                <w:rFonts w:ascii="Arial" w:hAnsi="Arial" w:cs="Arial"/>
                <w:spacing w:val="-3"/>
                <w:sz w:val="24"/>
                <w:szCs w:val="24"/>
              </w:rPr>
              <w:t>Notificación al asociado</w:t>
            </w:r>
          </w:p>
        </w:tc>
      </w:tr>
      <w:tr w:rsidR="0059474E" w:rsidRPr="0059474E" w14:paraId="30F13F7A" w14:textId="77777777" w:rsidTr="00AD1584">
        <w:tc>
          <w:tcPr>
            <w:tcW w:w="603" w:type="dxa"/>
            <w:vAlign w:val="center"/>
          </w:tcPr>
          <w:p w14:paraId="61115051" w14:textId="321D0682" w:rsidR="00C66D50" w:rsidRPr="00E1540E" w:rsidRDefault="00C66D50" w:rsidP="00D85D82">
            <w:pPr>
              <w:rPr>
                <w:rFonts w:ascii="Arial" w:hAnsi="Arial" w:cs="Arial"/>
                <w:bCs/>
                <w:spacing w:val="-3"/>
                <w:sz w:val="24"/>
                <w:szCs w:val="24"/>
              </w:rPr>
            </w:pPr>
            <w:r w:rsidRPr="00E1540E">
              <w:rPr>
                <w:rFonts w:ascii="Arial" w:hAnsi="Arial" w:cs="Arial"/>
                <w:bCs/>
                <w:spacing w:val="-3"/>
                <w:sz w:val="24"/>
                <w:szCs w:val="24"/>
              </w:rPr>
              <w:t>5</w:t>
            </w:r>
          </w:p>
        </w:tc>
        <w:tc>
          <w:tcPr>
            <w:tcW w:w="4127" w:type="dxa"/>
            <w:vAlign w:val="center"/>
          </w:tcPr>
          <w:p w14:paraId="0979CD68" w14:textId="41E5F723" w:rsidR="00C66D50" w:rsidRPr="00E1540E" w:rsidRDefault="00256016" w:rsidP="00D85D82">
            <w:pPr>
              <w:jc w:val="both"/>
              <w:rPr>
                <w:rFonts w:ascii="Arial" w:hAnsi="Arial" w:cs="Arial"/>
                <w:b/>
                <w:spacing w:val="-3"/>
                <w:sz w:val="24"/>
                <w:szCs w:val="24"/>
              </w:rPr>
            </w:pPr>
            <w:r w:rsidRPr="00E1540E">
              <w:rPr>
                <w:rFonts w:ascii="Arial" w:hAnsi="Arial" w:cs="Arial"/>
                <w:b/>
                <w:spacing w:val="-3"/>
                <w:sz w:val="24"/>
                <w:szCs w:val="24"/>
              </w:rPr>
              <w:t>Firma de Documentos</w:t>
            </w:r>
          </w:p>
          <w:p w14:paraId="662938F4" w14:textId="77777777" w:rsidR="00C66D50" w:rsidRPr="00E1540E" w:rsidRDefault="00C66D50" w:rsidP="00D85D82">
            <w:pPr>
              <w:jc w:val="both"/>
              <w:rPr>
                <w:rFonts w:ascii="Arial" w:hAnsi="Arial" w:cs="Arial"/>
                <w:b/>
                <w:spacing w:val="-3"/>
                <w:sz w:val="24"/>
                <w:szCs w:val="24"/>
              </w:rPr>
            </w:pPr>
          </w:p>
          <w:p w14:paraId="45DF1971" w14:textId="004EF8A6" w:rsidR="00C66D50" w:rsidRPr="00E1540E" w:rsidRDefault="00C66D50" w:rsidP="00C66D50">
            <w:pPr>
              <w:jc w:val="both"/>
              <w:rPr>
                <w:rFonts w:ascii="Arial" w:hAnsi="Arial" w:cs="Arial"/>
                <w:spacing w:val="-3"/>
                <w:sz w:val="24"/>
                <w:szCs w:val="24"/>
              </w:rPr>
            </w:pPr>
            <w:r w:rsidRPr="00E1540E">
              <w:rPr>
                <w:rFonts w:ascii="Arial" w:hAnsi="Arial" w:cs="Arial"/>
                <w:spacing w:val="-3"/>
                <w:sz w:val="24"/>
                <w:szCs w:val="24"/>
              </w:rPr>
              <w:t>Cuando el asociado deudor y su codeudor o codeudores se encuentren en las instalaciones d</w:t>
            </w:r>
            <w:r w:rsidR="0059474E" w:rsidRPr="00E1540E">
              <w:rPr>
                <w:rFonts w:ascii="Arial" w:hAnsi="Arial" w:cs="Arial"/>
                <w:spacing w:val="-3"/>
                <w:sz w:val="24"/>
                <w:szCs w:val="24"/>
              </w:rPr>
              <w:t>e la Cooperativa</w:t>
            </w:r>
            <w:r w:rsidRPr="00E1540E">
              <w:rPr>
                <w:rFonts w:ascii="Arial" w:hAnsi="Arial" w:cs="Arial"/>
                <w:spacing w:val="-3"/>
                <w:sz w:val="24"/>
                <w:szCs w:val="24"/>
              </w:rPr>
              <w:t>, procederá desde el sistema a imprimir los siguientes documentos para la toma de firmas y huellas:</w:t>
            </w:r>
          </w:p>
          <w:p w14:paraId="1ADFD14E" w14:textId="77777777" w:rsidR="00C66D50" w:rsidRPr="00E1540E" w:rsidRDefault="00C66D50" w:rsidP="00C66D50">
            <w:pPr>
              <w:ind w:left="680"/>
              <w:jc w:val="both"/>
              <w:rPr>
                <w:rFonts w:ascii="Arial" w:hAnsi="Arial" w:cs="Arial"/>
                <w:spacing w:val="-3"/>
                <w:sz w:val="24"/>
                <w:szCs w:val="24"/>
              </w:rPr>
            </w:pPr>
          </w:p>
          <w:p w14:paraId="176D5B3B" w14:textId="77777777" w:rsidR="00C66D50" w:rsidRPr="00E1540E" w:rsidRDefault="00C66D50" w:rsidP="00C66D50">
            <w:pPr>
              <w:pStyle w:val="Prrafodelista"/>
              <w:numPr>
                <w:ilvl w:val="0"/>
                <w:numId w:val="38"/>
              </w:numPr>
              <w:ind w:left="272" w:hanging="307"/>
              <w:jc w:val="both"/>
              <w:rPr>
                <w:rFonts w:ascii="Arial" w:hAnsi="Arial" w:cs="Arial"/>
                <w:spacing w:val="-3"/>
                <w:sz w:val="24"/>
                <w:szCs w:val="24"/>
              </w:rPr>
            </w:pPr>
            <w:r w:rsidRPr="00E1540E">
              <w:rPr>
                <w:rFonts w:ascii="Arial" w:hAnsi="Arial" w:cs="Arial"/>
                <w:spacing w:val="-3"/>
                <w:sz w:val="24"/>
                <w:szCs w:val="24"/>
              </w:rPr>
              <w:t>Información previa al desembolso del crédito</w:t>
            </w:r>
          </w:p>
          <w:p w14:paraId="59519B42" w14:textId="77777777" w:rsidR="00C66D50" w:rsidRPr="00E1540E" w:rsidRDefault="00C66D50" w:rsidP="00C66D50">
            <w:pPr>
              <w:pStyle w:val="Prrafodelista"/>
              <w:numPr>
                <w:ilvl w:val="0"/>
                <w:numId w:val="38"/>
              </w:numPr>
              <w:ind w:left="272" w:hanging="307"/>
              <w:jc w:val="both"/>
              <w:rPr>
                <w:rFonts w:ascii="Arial" w:hAnsi="Arial" w:cs="Arial"/>
                <w:spacing w:val="-3"/>
                <w:sz w:val="24"/>
                <w:szCs w:val="24"/>
              </w:rPr>
            </w:pPr>
            <w:r w:rsidRPr="00E1540E">
              <w:rPr>
                <w:rFonts w:ascii="Arial" w:hAnsi="Arial" w:cs="Arial"/>
                <w:spacing w:val="-3"/>
                <w:sz w:val="24"/>
                <w:szCs w:val="24"/>
              </w:rPr>
              <w:t>Pagaré</w:t>
            </w:r>
          </w:p>
          <w:p w14:paraId="2ABE0EFD" w14:textId="77777777" w:rsidR="00C66D50" w:rsidRPr="00E1540E" w:rsidRDefault="00C66D50" w:rsidP="00C66D50">
            <w:pPr>
              <w:pStyle w:val="Prrafodelista"/>
              <w:numPr>
                <w:ilvl w:val="0"/>
                <w:numId w:val="38"/>
              </w:numPr>
              <w:ind w:left="272" w:hanging="307"/>
              <w:jc w:val="both"/>
              <w:rPr>
                <w:rFonts w:ascii="Arial" w:hAnsi="Arial" w:cs="Arial"/>
                <w:spacing w:val="-3"/>
                <w:sz w:val="24"/>
                <w:szCs w:val="24"/>
              </w:rPr>
            </w:pPr>
            <w:r w:rsidRPr="00E1540E">
              <w:rPr>
                <w:rFonts w:ascii="Arial" w:hAnsi="Arial" w:cs="Arial"/>
                <w:spacing w:val="-3"/>
                <w:sz w:val="24"/>
                <w:szCs w:val="24"/>
              </w:rPr>
              <w:t>Carta de instrucciones</w:t>
            </w:r>
          </w:p>
          <w:p w14:paraId="5851DBD9" w14:textId="4E8BD2AE" w:rsidR="00C66D50" w:rsidRPr="00E1540E" w:rsidRDefault="00C66D50" w:rsidP="00C66D50">
            <w:pPr>
              <w:pStyle w:val="Prrafodelista"/>
              <w:numPr>
                <w:ilvl w:val="0"/>
                <w:numId w:val="38"/>
              </w:numPr>
              <w:ind w:left="272" w:hanging="307"/>
              <w:jc w:val="both"/>
              <w:rPr>
                <w:rFonts w:ascii="Arial" w:hAnsi="Arial" w:cs="Arial"/>
                <w:spacing w:val="-3"/>
                <w:sz w:val="24"/>
                <w:szCs w:val="24"/>
              </w:rPr>
            </w:pPr>
            <w:r w:rsidRPr="00E1540E">
              <w:rPr>
                <w:rFonts w:ascii="Arial" w:hAnsi="Arial" w:cs="Arial"/>
                <w:spacing w:val="-3"/>
                <w:sz w:val="24"/>
                <w:szCs w:val="24"/>
              </w:rPr>
              <w:t>Libranza, si el descuento es por nómina</w:t>
            </w:r>
          </w:p>
          <w:p w14:paraId="651E2A89" w14:textId="77777777" w:rsidR="00C66D50" w:rsidRPr="00E1540E" w:rsidRDefault="00C66D50" w:rsidP="00C66D50">
            <w:pPr>
              <w:jc w:val="both"/>
              <w:rPr>
                <w:rFonts w:ascii="Arial" w:hAnsi="Arial" w:cs="Arial"/>
                <w:spacing w:val="-3"/>
                <w:sz w:val="24"/>
                <w:szCs w:val="24"/>
              </w:rPr>
            </w:pPr>
          </w:p>
          <w:p w14:paraId="2A9A3D2B" w14:textId="77777777" w:rsidR="00C66D50" w:rsidRPr="00E1540E" w:rsidRDefault="00C66D50" w:rsidP="00C66D50">
            <w:pPr>
              <w:jc w:val="both"/>
              <w:rPr>
                <w:rFonts w:ascii="Arial" w:hAnsi="Arial" w:cs="Arial"/>
                <w:spacing w:val="-3"/>
                <w:sz w:val="24"/>
                <w:szCs w:val="24"/>
              </w:rPr>
            </w:pPr>
            <w:r w:rsidRPr="00E1540E">
              <w:rPr>
                <w:rFonts w:ascii="Arial" w:hAnsi="Arial" w:cs="Arial"/>
                <w:spacing w:val="-3"/>
                <w:sz w:val="24"/>
                <w:szCs w:val="24"/>
              </w:rPr>
              <w:lastRenderedPageBreak/>
              <w:t>Los demás documentos que se requieran y que hagan parte del crédito aprobado</w:t>
            </w:r>
          </w:p>
          <w:p w14:paraId="70431F9F" w14:textId="7A29720F" w:rsidR="00A7340B" w:rsidRPr="00E1540E" w:rsidRDefault="00A7340B" w:rsidP="0088099F">
            <w:pPr>
              <w:jc w:val="both"/>
              <w:rPr>
                <w:rFonts w:ascii="Arial" w:hAnsi="Arial" w:cs="Arial"/>
                <w:b/>
                <w:spacing w:val="-3"/>
                <w:sz w:val="24"/>
                <w:szCs w:val="24"/>
              </w:rPr>
            </w:pPr>
          </w:p>
        </w:tc>
        <w:tc>
          <w:tcPr>
            <w:tcW w:w="1786" w:type="dxa"/>
            <w:vAlign w:val="center"/>
          </w:tcPr>
          <w:p w14:paraId="5A20FBB0" w14:textId="1C2C9251" w:rsidR="00C66D50" w:rsidRPr="00E1540E" w:rsidRDefault="0059474E" w:rsidP="00D85D82">
            <w:pPr>
              <w:jc w:val="center"/>
              <w:rPr>
                <w:rFonts w:ascii="Arial" w:hAnsi="Arial" w:cs="Arial"/>
                <w:bCs/>
                <w:spacing w:val="-3"/>
                <w:sz w:val="24"/>
                <w:szCs w:val="24"/>
              </w:rPr>
            </w:pPr>
            <w:r w:rsidRPr="00E1540E">
              <w:rPr>
                <w:rFonts w:ascii="Arial" w:hAnsi="Arial" w:cs="Arial"/>
                <w:bCs/>
                <w:spacing w:val="-3"/>
                <w:sz w:val="24"/>
                <w:szCs w:val="24"/>
              </w:rPr>
              <w:lastRenderedPageBreak/>
              <w:t>Coordinador de Crédito</w:t>
            </w:r>
          </w:p>
        </w:tc>
        <w:tc>
          <w:tcPr>
            <w:tcW w:w="2839" w:type="dxa"/>
            <w:vAlign w:val="center"/>
          </w:tcPr>
          <w:p w14:paraId="3E64828D" w14:textId="5F365DCA" w:rsidR="00C66D50" w:rsidRPr="00E1540E" w:rsidRDefault="00A7340B" w:rsidP="00D85D82">
            <w:pPr>
              <w:jc w:val="center"/>
              <w:rPr>
                <w:rFonts w:ascii="Arial" w:hAnsi="Arial" w:cs="Arial"/>
                <w:spacing w:val="-3"/>
                <w:sz w:val="24"/>
                <w:szCs w:val="24"/>
              </w:rPr>
            </w:pPr>
            <w:r w:rsidRPr="00E1540E">
              <w:rPr>
                <w:rFonts w:ascii="Arial" w:hAnsi="Arial" w:cs="Arial"/>
                <w:spacing w:val="-3"/>
                <w:sz w:val="24"/>
                <w:szCs w:val="24"/>
              </w:rPr>
              <w:t>Documentos Soporte del Desembolso</w:t>
            </w:r>
          </w:p>
        </w:tc>
      </w:tr>
      <w:tr w:rsidR="0059474E" w:rsidRPr="0059474E" w14:paraId="1136439F" w14:textId="77777777" w:rsidTr="00AD1584">
        <w:tc>
          <w:tcPr>
            <w:tcW w:w="603" w:type="dxa"/>
            <w:vAlign w:val="center"/>
          </w:tcPr>
          <w:p w14:paraId="79011607" w14:textId="798AD34C" w:rsidR="00A7340B" w:rsidRPr="0059474E" w:rsidRDefault="00256016" w:rsidP="00D85D82">
            <w:pPr>
              <w:rPr>
                <w:rFonts w:ascii="Arial" w:hAnsi="Arial" w:cs="Arial"/>
                <w:bCs/>
                <w:spacing w:val="-3"/>
                <w:sz w:val="24"/>
                <w:szCs w:val="24"/>
              </w:rPr>
            </w:pPr>
            <w:r w:rsidRPr="0059474E">
              <w:rPr>
                <w:rFonts w:ascii="Arial" w:hAnsi="Arial" w:cs="Arial"/>
                <w:bCs/>
                <w:spacing w:val="-3"/>
                <w:sz w:val="24"/>
                <w:szCs w:val="24"/>
              </w:rPr>
              <w:t>6</w:t>
            </w:r>
          </w:p>
        </w:tc>
        <w:tc>
          <w:tcPr>
            <w:tcW w:w="4127" w:type="dxa"/>
            <w:vAlign w:val="center"/>
          </w:tcPr>
          <w:p w14:paraId="15B560F8" w14:textId="77777777" w:rsidR="00A7340B" w:rsidRPr="0059474E" w:rsidRDefault="0088099F" w:rsidP="00D85D82">
            <w:pPr>
              <w:jc w:val="both"/>
              <w:rPr>
                <w:rFonts w:ascii="Arial" w:hAnsi="Arial" w:cs="Arial"/>
                <w:b/>
                <w:spacing w:val="-3"/>
                <w:sz w:val="24"/>
                <w:szCs w:val="24"/>
              </w:rPr>
            </w:pPr>
            <w:r w:rsidRPr="0059474E">
              <w:rPr>
                <w:rFonts w:ascii="Arial" w:hAnsi="Arial" w:cs="Arial"/>
                <w:b/>
                <w:spacing w:val="-3"/>
                <w:sz w:val="24"/>
                <w:szCs w:val="24"/>
              </w:rPr>
              <w:t>Desembolso de la solicitud</w:t>
            </w:r>
          </w:p>
          <w:p w14:paraId="775ECFCF" w14:textId="77777777" w:rsidR="0088099F" w:rsidRPr="0059474E" w:rsidRDefault="0088099F" w:rsidP="00D85D82">
            <w:pPr>
              <w:jc w:val="both"/>
              <w:rPr>
                <w:rFonts w:ascii="Arial" w:hAnsi="Arial" w:cs="Arial"/>
                <w:b/>
                <w:spacing w:val="-3"/>
                <w:sz w:val="24"/>
                <w:szCs w:val="24"/>
              </w:rPr>
            </w:pPr>
          </w:p>
          <w:p w14:paraId="0B573C74" w14:textId="77777777" w:rsidR="0088099F" w:rsidRPr="0059474E" w:rsidRDefault="0088099F" w:rsidP="0088099F">
            <w:pPr>
              <w:jc w:val="both"/>
              <w:rPr>
                <w:rFonts w:ascii="Arial" w:hAnsi="Arial" w:cs="Arial"/>
                <w:spacing w:val="-3"/>
                <w:sz w:val="24"/>
                <w:szCs w:val="24"/>
              </w:rPr>
            </w:pPr>
            <w:r w:rsidRPr="0059474E">
              <w:rPr>
                <w:rFonts w:ascii="Arial" w:hAnsi="Arial" w:cs="Arial"/>
                <w:spacing w:val="-3"/>
                <w:sz w:val="24"/>
                <w:szCs w:val="24"/>
              </w:rPr>
              <w:t>Imprime la tabla de amortización y nota de desembolso, esta nota una vez impresa se entregará a la Gerencia para su Visto Bueno. Se anexará una copia a la documentación del crédito y la otra copia se enviará para su archivo.</w:t>
            </w:r>
          </w:p>
          <w:p w14:paraId="39B71310" w14:textId="6A55C476" w:rsidR="0088099F" w:rsidRPr="0059474E" w:rsidRDefault="0088099F" w:rsidP="00D85D82">
            <w:pPr>
              <w:jc w:val="both"/>
              <w:rPr>
                <w:rFonts w:ascii="Arial" w:hAnsi="Arial" w:cs="Arial"/>
                <w:b/>
                <w:spacing w:val="-3"/>
                <w:sz w:val="24"/>
                <w:szCs w:val="24"/>
              </w:rPr>
            </w:pPr>
          </w:p>
        </w:tc>
        <w:tc>
          <w:tcPr>
            <w:tcW w:w="1786" w:type="dxa"/>
            <w:vAlign w:val="center"/>
          </w:tcPr>
          <w:p w14:paraId="3F6324DB" w14:textId="19B5F917" w:rsidR="00A7340B" w:rsidRPr="0059474E" w:rsidRDefault="0059474E" w:rsidP="00D85D82">
            <w:pPr>
              <w:jc w:val="center"/>
              <w:rPr>
                <w:rFonts w:ascii="Arial" w:hAnsi="Arial" w:cs="Arial"/>
                <w:bCs/>
                <w:spacing w:val="-3"/>
                <w:sz w:val="24"/>
                <w:szCs w:val="24"/>
              </w:rPr>
            </w:pPr>
            <w:r w:rsidRPr="0059474E">
              <w:rPr>
                <w:rFonts w:ascii="Arial" w:hAnsi="Arial" w:cs="Arial"/>
                <w:bCs/>
                <w:spacing w:val="-3"/>
                <w:sz w:val="24"/>
                <w:szCs w:val="24"/>
              </w:rPr>
              <w:t>Coordinador de Crédito</w:t>
            </w:r>
          </w:p>
        </w:tc>
        <w:tc>
          <w:tcPr>
            <w:tcW w:w="2839" w:type="dxa"/>
            <w:vAlign w:val="center"/>
          </w:tcPr>
          <w:p w14:paraId="277ACEE1" w14:textId="522976BD" w:rsidR="00A7340B" w:rsidRPr="0059474E" w:rsidRDefault="0088099F" w:rsidP="00D85D82">
            <w:pPr>
              <w:jc w:val="center"/>
              <w:rPr>
                <w:rFonts w:ascii="Arial" w:hAnsi="Arial" w:cs="Arial"/>
                <w:spacing w:val="-3"/>
                <w:sz w:val="24"/>
                <w:szCs w:val="24"/>
              </w:rPr>
            </w:pPr>
            <w:r w:rsidRPr="0059474E">
              <w:rPr>
                <w:rFonts w:ascii="Arial" w:hAnsi="Arial" w:cs="Arial"/>
                <w:spacing w:val="-3"/>
                <w:sz w:val="24"/>
                <w:szCs w:val="24"/>
              </w:rPr>
              <w:t>Nota contable de desembolso</w:t>
            </w:r>
          </w:p>
          <w:p w14:paraId="5989A971" w14:textId="39665FED" w:rsidR="0088099F" w:rsidRPr="0059474E" w:rsidRDefault="0088099F" w:rsidP="00D85D82">
            <w:pPr>
              <w:jc w:val="center"/>
              <w:rPr>
                <w:rFonts w:ascii="Arial" w:hAnsi="Arial" w:cs="Arial"/>
                <w:spacing w:val="-3"/>
                <w:sz w:val="24"/>
                <w:szCs w:val="24"/>
              </w:rPr>
            </w:pPr>
          </w:p>
        </w:tc>
      </w:tr>
      <w:tr w:rsidR="0059474E" w:rsidRPr="0059474E" w14:paraId="4C9591DD" w14:textId="77777777" w:rsidTr="00AD1584">
        <w:tc>
          <w:tcPr>
            <w:tcW w:w="603" w:type="dxa"/>
            <w:vAlign w:val="center"/>
          </w:tcPr>
          <w:p w14:paraId="68B692CB" w14:textId="21099671" w:rsidR="0088099F" w:rsidRPr="0059474E" w:rsidRDefault="0088099F" w:rsidP="00D85D82">
            <w:pPr>
              <w:rPr>
                <w:rFonts w:ascii="Arial" w:hAnsi="Arial" w:cs="Arial"/>
                <w:bCs/>
                <w:spacing w:val="-3"/>
                <w:sz w:val="24"/>
                <w:szCs w:val="24"/>
              </w:rPr>
            </w:pPr>
            <w:r w:rsidRPr="0059474E">
              <w:rPr>
                <w:rFonts w:ascii="Arial" w:hAnsi="Arial" w:cs="Arial"/>
                <w:bCs/>
                <w:spacing w:val="-3"/>
                <w:sz w:val="24"/>
                <w:szCs w:val="24"/>
              </w:rPr>
              <w:t>7</w:t>
            </w:r>
          </w:p>
        </w:tc>
        <w:tc>
          <w:tcPr>
            <w:tcW w:w="4127" w:type="dxa"/>
            <w:vAlign w:val="center"/>
          </w:tcPr>
          <w:p w14:paraId="0280BF6B" w14:textId="74A5143D" w:rsidR="0088099F" w:rsidRPr="0059474E" w:rsidRDefault="0088099F" w:rsidP="0088099F">
            <w:pPr>
              <w:jc w:val="both"/>
              <w:rPr>
                <w:rFonts w:ascii="Arial" w:hAnsi="Arial" w:cs="Arial"/>
                <w:b/>
                <w:bCs/>
                <w:spacing w:val="-3"/>
                <w:sz w:val="24"/>
                <w:szCs w:val="24"/>
              </w:rPr>
            </w:pPr>
            <w:r w:rsidRPr="0059474E">
              <w:rPr>
                <w:rFonts w:ascii="Arial" w:hAnsi="Arial" w:cs="Arial"/>
                <w:b/>
                <w:bCs/>
                <w:spacing w:val="-3"/>
                <w:sz w:val="24"/>
                <w:szCs w:val="24"/>
              </w:rPr>
              <w:t>Depósito de fondos</w:t>
            </w:r>
          </w:p>
          <w:p w14:paraId="76837B4C" w14:textId="77777777" w:rsidR="0088099F" w:rsidRPr="0059474E" w:rsidRDefault="0088099F" w:rsidP="0088099F">
            <w:pPr>
              <w:jc w:val="both"/>
              <w:rPr>
                <w:rFonts w:ascii="Arial" w:hAnsi="Arial" w:cs="Arial"/>
                <w:spacing w:val="-3"/>
                <w:sz w:val="24"/>
                <w:szCs w:val="24"/>
              </w:rPr>
            </w:pPr>
          </w:p>
          <w:p w14:paraId="1B7F1981" w14:textId="6A5470B9" w:rsidR="0088099F" w:rsidRPr="0059474E" w:rsidRDefault="0088099F" w:rsidP="0088099F">
            <w:pPr>
              <w:jc w:val="both"/>
              <w:rPr>
                <w:rFonts w:ascii="Arial" w:hAnsi="Arial" w:cs="Arial"/>
                <w:spacing w:val="-3"/>
                <w:sz w:val="24"/>
                <w:szCs w:val="24"/>
              </w:rPr>
            </w:pPr>
            <w:r w:rsidRPr="0059474E">
              <w:rPr>
                <w:rFonts w:ascii="Arial" w:hAnsi="Arial" w:cs="Arial"/>
                <w:spacing w:val="-3"/>
                <w:sz w:val="24"/>
                <w:szCs w:val="24"/>
              </w:rPr>
              <w:t xml:space="preserve">Una vez realizada la transferencia de fondos del desembolso, El </w:t>
            </w:r>
            <w:r w:rsidR="0059474E" w:rsidRPr="0059474E">
              <w:rPr>
                <w:rFonts w:ascii="Arial" w:hAnsi="Arial" w:cs="Arial"/>
                <w:spacing w:val="-3"/>
                <w:sz w:val="24"/>
                <w:szCs w:val="24"/>
              </w:rPr>
              <w:t>Coordinador de Crédito</w:t>
            </w:r>
            <w:r w:rsidRPr="0059474E">
              <w:rPr>
                <w:rFonts w:ascii="Arial" w:hAnsi="Arial" w:cs="Arial"/>
                <w:spacing w:val="-3"/>
                <w:sz w:val="24"/>
                <w:szCs w:val="24"/>
              </w:rPr>
              <w:t xml:space="preserve">, informa al asociado que ya están consignados los recursos en la cuenta autorizada por él. Igualmente deberá entregar copia de la nota contable, plan de pagos al asociado, con su Visto Bueno, que indica que ya fue desembolsado el crédito. </w:t>
            </w:r>
          </w:p>
          <w:p w14:paraId="3F2A5894" w14:textId="77777777" w:rsidR="0088099F" w:rsidRPr="0059474E" w:rsidRDefault="0088099F" w:rsidP="00D85D82">
            <w:pPr>
              <w:jc w:val="both"/>
              <w:rPr>
                <w:rFonts w:ascii="Arial" w:hAnsi="Arial" w:cs="Arial"/>
                <w:b/>
                <w:spacing w:val="-3"/>
                <w:sz w:val="24"/>
                <w:szCs w:val="24"/>
              </w:rPr>
            </w:pPr>
          </w:p>
        </w:tc>
        <w:tc>
          <w:tcPr>
            <w:tcW w:w="1786" w:type="dxa"/>
            <w:vAlign w:val="center"/>
          </w:tcPr>
          <w:p w14:paraId="5694EFA5" w14:textId="26F29B65" w:rsidR="0088099F" w:rsidRPr="0059474E" w:rsidRDefault="0059474E" w:rsidP="00D85D82">
            <w:pPr>
              <w:jc w:val="center"/>
              <w:rPr>
                <w:rFonts w:ascii="Arial" w:hAnsi="Arial" w:cs="Arial"/>
                <w:bCs/>
                <w:spacing w:val="-3"/>
                <w:sz w:val="24"/>
                <w:szCs w:val="24"/>
              </w:rPr>
            </w:pPr>
            <w:r w:rsidRPr="0059474E">
              <w:rPr>
                <w:rFonts w:ascii="Arial" w:hAnsi="Arial" w:cs="Arial"/>
                <w:bCs/>
                <w:spacing w:val="-3"/>
                <w:sz w:val="24"/>
                <w:szCs w:val="24"/>
              </w:rPr>
              <w:t>Coordinador de Crédito</w:t>
            </w:r>
          </w:p>
        </w:tc>
        <w:tc>
          <w:tcPr>
            <w:tcW w:w="2839" w:type="dxa"/>
            <w:vAlign w:val="center"/>
          </w:tcPr>
          <w:p w14:paraId="2ABA6A87" w14:textId="04EB90AF" w:rsidR="0088099F" w:rsidRPr="0059474E" w:rsidRDefault="0088099F" w:rsidP="00D85D82">
            <w:pPr>
              <w:jc w:val="center"/>
              <w:rPr>
                <w:rFonts w:ascii="Arial" w:hAnsi="Arial" w:cs="Arial"/>
                <w:spacing w:val="-3"/>
                <w:sz w:val="24"/>
                <w:szCs w:val="24"/>
              </w:rPr>
            </w:pPr>
            <w:r w:rsidRPr="0059474E">
              <w:rPr>
                <w:rFonts w:ascii="Arial" w:hAnsi="Arial" w:cs="Arial"/>
                <w:spacing w:val="-3"/>
                <w:sz w:val="24"/>
                <w:szCs w:val="24"/>
              </w:rPr>
              <w:t>Depósito de fondos en la cuenta de ahorros</w:t>
            </w:r>
          </w:p>
        </w:tc>
      </w:tr>
      <w:tr w:rsidR="0059474E" w:rsidRPr="0059474E" w14:paraId="6B956CF7" w14:textId="77777777" w:rsidTr="00AD1584">
        <w:tc>
          <w:tcPr>
            <w:tcW w:w="603" w:type="dxa"/>
            <w:vAlign w:val="center"/>
          </w:tcPr>
          <w:p w14:paraId="4A767EBF" w14:textId="5E823657" w:rsidR="0088099F" w:rsidRPr="0059474E" w:rsidRDefault="0088099F" w:rsidP="00D85D82">
            <w:pPr>
              <w:rPr>
                <w:rFonts w:ascii="Arial" w:hAnsi="Arial" w:cs="Arial"/>
                <w:bCs/>
                <w:spacing w:val="-3"/>
                <w:sz w:val="24"/>
                <w:szCs w:val="24"/>
              </w:rPr>
            </w:pPr>
            <w:r w:rsidRPr="0059474E">
              <w:rPr>
                <w:rFonts w:ascii="Arial" w:hAnsi="Arial" w:cs="Arial"/>
                <w:bCs/>
                <w:spacing w:val="-3"/>
                <w:sz w:val="24"/>
                <w:szCs w:val="24"/>
              </w:rPr>
              <w:t>8</w:t>
            </w:r>
          </w:p>
        </w:tc>
        <w:tc>
          <w:tcPr>
            <w:tcW w:w="4127" w:type="dxa"/>
            <w:vAlign w:val="center"/>
          </w:tcPr>
          <w:p w14:paraId="0584EF27" w14:textId="77777777" w:rsidR="005E7F15" w:rsidRPr="0059474E" w:rsidRDefault="005E7F15" w:rsidP="005E7F15">
            <w:pPr>
              <w:jc w:val="both"/>
              <w:rPr>
                <w:rFonts w:ascii="Arial" w:hAnsi="Arial" w:cs="Arial"/>
                <w:spacing w:val="-3"/>
                <w:sz w:val="24"/>
                <w:szCs w:val="24"/>
              </w:rPr>
            </w:pPr>
          </w:p>
          <w:p w14:paraId="7B98112C" w14:textId="1C15A5C3" w:rsidR="005E7F15" w:rsidRPr="0059474E" w:rsidRDefault="005E7F15" w:rsidP="005E7F15">
            <w:pPr>
              <w:jc w:val="both"/>
              <w:rPr>
                <w:rFonts w:ascii="Arial" w:hAnsi="Arial" w:cs="Arial"/>
                <w:spacing w:val="-3"/>
                <w:sz w:val="24"/>
                <w:szCs w:val="24"/>
              </w:rPr>
            </w:pPr>
            <w:r w:rsidRPr="0059474E">
              <w:rPr>
                <w:rFonts w:ascii="Arial" w:hAnsi="Arial" w:cs="Arial"/>
                <w:spacing w:val="-3"/>
                <w:sz w:val="24"/>
                <w:szCs w:val="24"/>
              </w:rPr>
              <w:t>Separa de la documentación del crédito el pagaré que quedará en custodia y lo archiva en orden en la caja fuerte de seguridad.</w:t>
            </w:r>
          </w:p>
          <w:p w14:paraId="3EE93556" w14:textId="77777777" w:rsidR="0088099F" w:rsidRPr="0059474E" w:rsidRDefault="0088099F" w:rsidP="0088099F">
            <w:pPr>
              <w:jc w:val="both"/>
              <w:rPr>
                <w:rFonts w:ascii="Arial" w:hAnsi="Arial" w:cs="Arial"/>
                <w:b/>
                <w:bCs/>
                <w:spacing w:val="-3"/>
                <w:sz w:val="24"/>
                <w:szCs w:val="24"/>
              </w:rPr>
            </w:pPr>
          </w:p>
        </w:tc>
        <w:tc>
          <w:tcPr>
            <w:tcW w:w="1786" w:type="dxa"/>
            <w:vAlign w:val="center"/>
          </w:tcPr>
          <w:p w14:paraId="13AFF6D1" w14:textId="6FB00852" w:rsidR="0088099F" w:rsidRPr="0059474E" w:rsidRDefault="0059474E" w:rsidP="00D85D82">
            <w:pPr>
              <w:jc w:val="center"/>
              <w:rPr>
                <w:rFonts w:ascii="Arial" w:hAnsi="Arial" w:cs="Arial"/>
                <w:bCs/>
                <w:spacing w:val="-3"/>
                <w:sz w:val="24"/>
                <w:szCs w:val="24"/>
              </w:rPr>
            </w:pPr>
            <w:r w:rsidRPr="0059474E">
              <w:rPr>
                <w:rFonts w:ascii="Arial" w:hAnsi="Arial" w:cs="Arial"/>
                <w:bCs/>
                <w:spacing w:val="-3"/>
                <w:sz w:val="24"/>
                <w:szCs w:val="24"/>
              </w:rPr>
              <w:t>Coordinador de Crédito</w:t>
            </w:r>
          </w:p>
        </w:tc>
        <w:tc>
          <w:tcPr>
            <w:tcW w:w="2839" w:type="dxa"/>
            <w:vAlign w:val="center"/>
          </w:tcPr>
          <w:p w14:paraId="609C69D8" w14:textId="0C69538C" w:rsidR="0088099F" w:rsidRPr="0059474E" w:rsidRDefault="005E7F15" w:rsidP="00D85D82">
            <w:pPr>
              <w:jc w:val="center"/>
              <w:rPr>
                <w:rFonts w:ascii="Arial" w:hAnsi="Arial" w:cs="Arial"/>
                <w:spacing w:val="-3"/>
                <w:sz w:val="24"/>
                <w:szCs w:val="24"/>
              </w:rPr>
            </w:pPr>
            <w:r w:rsidRPr="0059474E">
              <w:rPr>
                <w:rFonts w:ascii="Arial" w:hAnsi="Arial" w:cs="Arial"/>
                <w:spacing w:val="-3"/>
                <w:sz w:val="24"/>
                <w:szCs w:val="24"/>
              </w:rPr>
              <w:t>Documentos para archivo</w:t>
            </w:r>
          </w:p>
        </w:tc>
      </w:tr>
      <w:tr w:rsidR="0059474E" w:rsidRPr="0059474E" w14:paraId="2833B3EB" w14:textId="77777777" w:rsidTr="00AD1584">
        <w:tc>
          <w:tcPr>
            <w:tcW w:w="603" w:type="dxa"/>
            <w:vAlign w:val="center"/>
          </w:tcPr>
          <w:p w14:paraId="0CEC652D" w14:textId="572FFA86" w:rsidR="005E7F15" w:rsidRPr="0059474E" w:rsidRDefault="005E7F15" w:rsidP="00D85D82">
            <w:pPr>
              <w:rPr>
                <w:rFonts w:ascii="Arial" w:hAnsi="Arial" w:cs="Arial"/>
                <w:bCs/>
                <w:spacing w:val="-3"/>
                <w:sz w:val="24"/>
                <w:szCs w:val="24"/>
              </w:rPr>
            </w:pPr>
            <w:r w:rsidRPr="0059474E">
              <w:rPr>
                <w:rFonts w:ascii="Arial" w:hAnsi="Arial" w:cs="Arial"/>
                <w:bCs/>
                <w:spacing w:val="-3"/>
                <w:sz w:val="24"/>
                <w:szCs w:val="24"/>
              </w:rPr>
              <w:t>9</w:t>
            </w:r>
          </w:p>
        </w:tc>
        <w:tc>
          <w:tcPr>
            <w:tcW w:w="4127" w:type="dxa"/>
            <w:vAlign w:val="center"/>
          </w:tcPr>
          <w:p w14:paraId="56ADE219" w14:textId="0717DCBE" w:rsidR="005E7F15" w:rsidRPr="0059474E" w:rsidRDefault="005E7F15" w:rsidP="005E7F15">
            <w:pPr>
              <w:jc w:val="both"/>
              <w:rPr>
                <w:rFonts w:ascii="Arial" w:hAnsi="Arial" w:cs="Arial"/>
                <w:b/>
                <w:bCs/>
                <w:spacing w:val="-3"/>
                <w:sz w:val="24"/>
                <w:szCs w:val="24"/>
              </w:rPr>
            </w:pPr>
            <w:r w:rsidRPr="0059474E">
              <w:rPr>
                <w:rFonts w:ascii="Arial" w:hAnsi="Arial" w:cs="Arial"/>
                <w:b/>
                <w:bCs/>
                <w:spacing w:val="-3"/>
                <w:sz w:val="24"/>
                <w:szCs w:val="24"/>
              </w:rPr>
              <w:t>Organización de Documentos</w:t>
            </w:r>
          </w:p>
          <w:p w14:paraId="397C071E" w14:textId="77777777" w:rsidR="005E7F15" w:rsidRPr="0059474E" w:rsidRDefault="005E7F15" w:rsidP="005E7F15">
            <w:pPr>
              <w:jc w:val="both"/>
              <w:rPr>
                <w:rFonts w:ascii="Arial" w:hAnsi="Arial" w:cs="Arial"/>
                <w:b/>
                <w:bCs/>
                <w:spacing w:val="-3"/>
                <w:sz w:val="24"/>
                <w:szCs w:val="24"/>
              </w:rPr>
            </w:pPr>
          </w:p>
          <w:p w14:paraId="66AAC024" w14:textId="578CFC0A" w:rsidR="005E7F15" w:rsidRPr="0059474E" w:rsidRDefault="005E7F15" w:rsidP="005E7F15">
            <w:pPr>
              <w:jc w:val="both"/>
              <w:rPr>
                <w:rFonts w:ascii="Arial" w:hAnsi="Arial" w:cs="Arial"/>
                <w:spacing w:val="-3"/>
                <w:sz w:val="24"/>
                <w:szCs w:val="24"/>
              </w:rPr>
            </w:pPr>
            <w:r w:rsidRPr="0059474E">
              <w:rPr>
                <w:rFonts w:ascii="Arial" w:hAnsi="Arial" w:cs="Arial"/>
                <w:spacing w:val="-3"/>
                <w:sz w:val="24"/>
                <w:szCs w:val="24"/>
              </w:rPr>
              <w:t xml:space="preserve">Organiza la documentación de la solicitud de crédito que se archivará en la carpeta del asociado, de la siguiente manera: </w:t>
            </w:r>
          </w:p>
          <w:p w14:paraId="3F9A20A3" w14:textId="77777777" w:rsidR="005E7F15" w:rsidRPr="0059474E" w:rsidRDefault="005E7F15" w:rsidP="005E7F15">
            <w:pPr>
              <w:ind w:left="680"/>
              <w:jc w:val="both"/>
              <w:rPr>
                <w:rFonts w:ascii="Arial" w:hAnsi="Arial" w:cs="Arial"/>
                <w:spacing w:val="-3"/>
                <w:sz w:val="24"/>
                <w:szCs w:val="24"/>
              </w:rPr>
            </w:pPr>
          </w:p>
          <w:p w14:paraId="16E2D4D9"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Nota de desembolso.</w:t>
            </w:r>
          </w:p>
          <w:p w14:paraId="170C5530"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Plan de pagos</w:t>
            </w:r>
          </w:p>
          <w:p w14:paraId="4F2CC96F"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Pagaré debidamente diligenciado</w:t>
            </w:r>
          </w:p>
          <w:p w14:paraId="04388D9B"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lastRenderedPageBreak/>
              <w:t>Carta de instrucciones</w:t>
            </w:r>
          </w:p>
          <w:p w14:paraId="089D2477"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Libranza debidamente diligenciada</w:t>
            </w:r>
          </w:p>
          <w:p w14:paraId="0F8CA2B4"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Información Previa al Otorgamiento del Crédito</w:t>
            </w:r>
          </w:p>
          <w:p w14:paraId="214A9315"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Formato de la solicitud debidamente diligenciada</w:t>
            </w:r>
          </w:p>
          <w:p w14:paraId="44F94F3D"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Consultas de las bases de datos de las centrales de riesgos: Datacrédito y/o Transunion.</w:t>
            </w:r>
          </w:p>
          <w:p w14:paraId="2B61C35C"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Fotocopia ampliada del documento de identificación.</w:t>
            </w:r>
          </w:p>
          <w:p w14:paraId="60905EFC"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Desprendibles de pago de la empresa donde labora</w:t>
            </w:r>
          </w:p>
          <w:p w14:paraId="1D98DD17"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Certificados originales de ingresos expedidos por la empresa donde labora</w:t>
            </w:r>
          </w:p>
          <w:p w14:paraId="0C667248"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Otros certificados de ingresos.</w:t>
            </w:r>
          </w:p>
          <w:p w14:paraId="513AED1A"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Facturas de proveedores.</w:t>
            </w:r>
          </w:p>
          <w:p w14:paraId="5CA6DA15"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Declaraciones de renta.</w:t>
            </w:r>
          </w:p>
          <w:p w14:paraId="08093717"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Extractos bancarios.</w:t>
            </w:r>
          </w:p>
          <w:p w14:paraId="64933090"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Registros de Cámara y Comercio.</w:t>
            </w:r>
          </w:p>
          <w:p w14:paraId="7DBB01E4"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Paz y salvos.</w:t>
            </w:r>
          </w:p>
          <w:p w14:paraId="0A447228"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Factura del Servicio público.</w:t>
            </w:r>
          </w:p>
          <w:p w14:paraId="7EDC126A"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Certificados de libertad y tradición.</w:t>
            </w:r>
          </w:p>
          <w:p w14:paraId="5BBB5AF3"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Tarjeta de propiedad de vehículos.</w:t>
            </w:r>
          </w:p>
          <w:p w14:paraId="3D9D1297"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Referencias comerciales y bancarias.</w:t>
            </w:r>
          </w:p>
          <w:p w14:paraId="4DDEFD6D" w14:textId="77777777" w:rsidR="005E7F15" w:rsidRPr="0059474E" w:rsidRDefault="005E7F15" w:rsidP="005E7F15">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Otros documentos.</w:t>
            </w:r>
          </w:p>
          <w:p w14:paraId="63F217CF" w14:textId="77777777" w:rsidR="005E7F15" w:rsidRPr="0059474E" w:rsidRDefault="005E7F15" w:rsidP="005E7F15">
            <w:pPr>
              <w:jc w:val="both"/>
              <w:rPr>
                <w:rFonts w:ascii="Arial" w:hAnsi="Arial" w:cs="Arial"/>
                <w:spacing w:val="-3"/>
                <w:sz w:val="24"/>
                <w:szCs w:val="24"/>
              </w:rPr>
            </w:pPr>
          </w:p>
        </w:tc>
        <w:tc>
          <w:tcPr>
            <w:tcW w:w="1786" w:type="dxa"/>
            <w:vAlign w:val="center"/>
          </w:tcPr>
          <w:p w14:paraId="59883D55" w14:textId="50431274" w:rsidR="005E7F15" w:rsidRPr="0059474E" w:rsidRDefault="0059474E" w:rsidP="00D85D82">
            <w:pPr>
              <w:jc w:val="center"/>
              <w:rPr>
                <w:rFonts w:ascii="Arial" w:hAnsi="Arial" w:cs="Arial"/>
                <w:bCs/>
                <w:spacing w:val="-3"/>
                <w:sz w:val="24"/>
                <w:szCs w:val="24"/>
              </w:rPr>
            </w:pPr>
            <w:r w:rsidRPr="0059474E">
              <w:rPr>
                <w:rFonts w:ascii="Arial" w:hAnsi="Arial" w:cs="Arial"/>
                <w:bCs/>
                <w:spacing w:val="-3"/>
                <w:sz w:val="24"/>
                <w:szCs w:val="24"/>
              </w:rPr>
              <w:lastRenderedPageBreak/>
              <w:t>Coordinador de Crédito</w:t>
            </w:r>
          </w:p>
        </w:tc>
        <w:tc>
          <w:tcPr>
            <w:tcW w:w="2839" w:type="dxa"/>
            <w:vAlign w:val="center"/>
          </w:tcPr>
          <w:p w14:paraId="6F01A335" w14:textId="77777777" w:rsidR="005E7F15" w:rsidRDefault="005E7F15" w:rsidP="00D85D82">
            <w:pPr>
              <w:jc w:val="center"/>
              <w:rPr>
                <w:rFonts w:ascii="Arial" w:hAnsi="Arial" w:cs="Arial"/>
                <w:spacing w:val="-3"/>
                <w:sz w:val="24"/>
                <w:szCs w:val="24"/>
              </w:rPr>
            </w:pPr>
            <w:r w:rsidRPr="0059474E">
              <w:rPr>
                <w:rFonts w:ascii="Arial" w:hAnsi="Arial" w:cs="Arial"/>
                <w:spacing w:val="-3"/>
                <w:sz w:val="24"/>
                <w:szCs w:val="24"/>
              </w:rPr>
              <w:t>Documentos Organizados</w:t>
            </w:r>
            <w:r w:rsidR="00AD1584">
              <w:rPr>
                <w:rFonts w:ascii="Arial" w:hAnsi="Arial" w:cs="Arial"/>
                <w:spacing w:val="-3"/>
                <w:sz w:val="24"/>
                <w:szCs w:val="24"/>
              </w:rPr>
              <w:t>:</w:t>
            </w:r>
          </w:p>
          <w:p w14:paraId="061799BD" w14:textId="77777777" w:rsidR="00AD1584" w:rsidRDefault="00AD1584" w:rsidP="00AD1584">
            <w:pPr>
              <w:rPr>
                <w:rFonts w:ascii="Arial" w:hAnsi="Arial" w:cs="Arial"/>
                <w:spacing w:val="-3"/>
                <w:sz w:val="24"/>
                <w:szCs w:val="24"/>
              </w:rPr>
            </w:pPr>
          </w:p>
          <w:p w14:paraId="52719345"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Nota de desembolso.</w:t>
            </w:r>
          </w:p>
          <w:p w14:paraId="6A2B8CF7"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Plan de pagos</w:t>
            </w:r>
          </w:p>
          <w:p w14:paraId="23CBC3D6"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Pagaré debidamente diligenciado</w:t>
            </w:r>
          </w:p>
          <w:p w14:paraId="5B24B5FE"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Carta de instrucciones</w:t>
            </w:r>
          </w:p>
          <w:p w14:paraId="2A66B587"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Libranza debidamente diligenciada</w:t>
            </w:r>
          </w:p>
          <w:p w14:paraId="414ED73B"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lastRenderedPageBreak/>
              <w:t>Información Previa al Otorgamiento del Crédito</w:t>
            </w:r>
          </w:p>
          <w:p w14:paraId="08A3CE73"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Formato de la solicitud debidamente diligenciada</w:t>
            </w:r>
          </w:p>
          <w:p w14:paraId="0F33C75B"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Consultas de las bases de datos de las centrales de riesgos: Datacrédito y/o Transunion.</w:t>
            </w:r>
          </w:p>
          <w:p w14:paraId="50739CAA"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Fotocopia ampliada del documento de identificación.</w:t>
            </w:r>
          </w:p>
          <w:p w14:paraId="7E4DFED8"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Desprendibles de pago de la empresa donde labora</w:t>
            </w:r>
          </w:p>
          <w:p w14:paraId="1136A38D"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Certificados originales de ingresos expedidos por la empresa donde labora</w:t>
            </w:r>
          </w:p>
          <w:p w14:paraId="782D0E18"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Otros certificados de ingresos.</w:t>
            </w:r>
          </w:p>
          <w:p w14:paraId="73829F8F"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Facturas de proveedores.</w:t>
            </w:r>
          </w:p>
          <w:p w14:paraId="75302011"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Declaraciones de renta.</w:t>
            </w:r>
          </w:p>
          <w:p w14:paraId="524B1466"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Extractos bancarios.</w:t>
            </w:r>
          </w:p>
          <w:p w14:paraId="255A805F"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Registros de Cámara y Comercio.</w:t>
            </w:r>
          </w:p>
          <w:p w14:paraId="1BFB84E5"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Paz y salvos.</w:t>
            </w:r>
          </w:p>
          <w:p w14:paraId="1B260A81"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Factura del Servicio público.</w:t>
            </w:r>
          </w:p>
          <w:p w14:paraId="1D6DAB04"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Certificados de libertad y tradición.</w:t>
            </w:r>
          </w:p>
          <w:p w14:paraId="13467C1E"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Tarjeta de propiedad de vehículos.</w:t>
            </w:r>
          </w:p>
          <w:p w14:paraId="12143F34" w14:textId="77777777" w:rsidR="00AD1584" w:rsidRPr="0059474E"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Referencias comerciales y bancarias.</w:t>
            </w:r>
          </w:p>
          <w:p w14:paraId="2DC95920" w14:textId="641E78D8" w:rsidR="00AD1584" w:rsidRDefault="00AD1584" w:rsidP="00AD1584">
            <w:pPr>
              <w:pStyle w:val="Prrafodelista"/>
              <w:numPr>
                <w:ilvl w:val="0"/>
                <w:numId w:val="39"/>
              </w:numPr>
              <w:ind w:left="138" w:hanging="157"/>
              <w:jc w:val="both"/>
              <w:rPr>
                <w:rFonts w:ascii="Arial" w:hAnsi="Arial" w:cs="Arial"/>
                <w:spacing w:val="-3"/>
                <w:sz w:val="24"/>
                <w:szCs w:val="24"/>
              </w:rPr>
            </w:pPr>
            <w:r w:rsidRPr="0059474E">
              <w:rPr>
                <w:rFonts w:ascii="Arial" w:hAnsi="Arial" w:cs="Arial"/>
                <w:spacing w:val="-3"/>
                <w:sz w:val="24"/>
                <w:szCs w:val="24"/>
              </w:rPr>
              <w:t>Otros documentos.</w:t>
            </w:r>
          </w:p>
          <w:p w14:paraId="000EE8AA" w14:textId="7D2F46CD" w:rsidR="0051541B" w:rsidRDefault="0051541B" w:rsidP="0051541B">
            <w:pPr>
              <w:jc w:val="both"/>
              <w:rPr>
                <w:rFonts w:ascii="Arial" w:hAnsi="Arial" w:cs="Arial"/>
                <w:spacing w:val="-3"/>
                <w:sz w:val="24"/>
                <w:szCs w:val="24"/>
              </w:rPr>
            </w:pPr>
          </w:p>
          <w:p w14:paraId="19BC1DD6" w14:textId="77777777" w:rsidR="0051541B" w:rsidRPr="0051541B" w:rsidRDefault="0051541B" w:rsidP="0051541B">
            <w:pPr>
              <w:jc w:val="both"/>
              <w:rPr>
                <w:rFonts w:ascii="Arial" w:hAnsi="Arial" w:cs="Arial"/>
                <w:spacing w:val="-3"/>
                <w:sz w:val="24"/>
                <w:szCs w:val="24"/>
              </w:rPr>
            </w:pPr>
          </w:p>
          <w:p w14:paraId="5AA5DD9D" w14:textId="2CDF1AE5" w:rsidR="00AD1584" w:rsidRPr="0059474E" w:rsidRDefault="00AD1584" w:rsidP="00AD1584">
            <w:pPr>
              <w:rPr>
                <w:rFonts w:ascii="Arial" w:hAnsi="Arial" w:cs="Arial"/>
                <w:spacing w:val="-3"/>
                <w:sz w:val="24"/>
                <w:szCs w:val="24"/>
              </w:rPr>
            </w:pPr>
          </w:p>
        </w:tc>
      </w:tr>
      <w:tr w:rsidR="00DA6D0C" w:rsidRPr="0059474E" w14:paraId="7D913AB4" w14:textId="77777777" w:rsidTr="00AD1584">
        <w:tc>
          <w:tcPr>
            <w:tcW w:w="603" w:type="dxa"/>
            <w:vAlign w:val="center"/>
          </w:tcPr>
          <w:p w14:paraId="031EA454" w14:textId="4C684C3E" w:rsidR="00DA6D0C" w:rsidRPr="0059474E" w:rsidRDefault="00DA6D0C" w:rsidP="00DA6D0C">
            <w:pPr>
              <w:rPr>
                <w:rFonts w:ascii="Arial" w:hAnsi="Arial" w:cs="Arial"/>
                <w:bCs/>
                <w:spacing w:val="-3"/>
                <w:sz w:val="24"/>
                <w:szCs w:val="24"/>
              </w:rPr>
            </w:pPr>
            <w:r>
              <w:rPr>
                <w:rFonts w:ascii="Arial" w:hAnsi="Arial" w:cs="Arial"/>
                <w:bCs/>
                <w:spacing w:val="-3"/>
                <w:sz w:val="24"/>
                <w:szCs w:val="24"/>
              </w:rPr>
              <w:lastRenderedPageBreak/>
              <w:t>10</w:t>
            </w:r>
          </w:p>
        </w:tc>
        <w:tc>
          <w:tcPr>
            <w:tcW w:w="4127" w:type="dxa"/>
            <w:vAlign w:val="center"/>
          </w:tcPr>
          <w:p w14:paraId="6CB3E457" w14:textId="77777777" w:rsidR="00DA6D0C" w:rsidRPr="0059474E" w:rsidRDefault="00DA6D0C" w:rsidP="00DA6D0C">
            <w:pPr>
              <w:jc w:val="both"/>
              <w:rPr>
                <w:rFonts w:ascii="Arial" w:hAnsi="Arial" w:cs="Arial"/>
                <w:b/>
                <w:bCs/>
                <w:spacing w:val="-3"/>
                <w:sz w:val="24"/>
                <w:szCs w:val="24"/>
              </w:rPr>
            </w:pPr>
            <w:r w:rsidRPr="0059474E">
              <w:rPr>
                <w:rFonts w:ascii="Arial" w:hAnsi="Arial" w:cs="Arial"/>
                <w:b/>
                <w:bCs/>
                <w:spacing w:val="-3"/>
                <w:sz w:val="24"/>
                <w:szCs w:val="24"/>
              </w:rPr>
              <w:t>Digitalización de Documentos</w:t>
            </w:r>
          </w:p>
          <w:p w14:paraId="4C4BDC4F" w14:textId="77777777" w:rsidR="00DA6D0C" w:rsidRPr="0059474E" w:rsidRDefault="00DA6D0C" w:rsidP="00DA6D0C">
            <w:pPr>
              <w:jc w:val="both"/>
              <w:rPr>
                <w:rFonts w:ascii="Arial" w:hAnsi="Arial" w:cs="Arial"/>
                <w:b/>
                <w:bCs/>
                <w:spacing w:val="-3"/>
                <w:sz w:val="24"/>
                <w:szCs w:val="24"/>
              </w:rPr>
            </w:pPr>
          </w:p>
          <w:p w14:paraId="154FA289" w14:textId="77777777" w:rsidR="00DA6D0C" w:rsidRPr="0059474E" w:rsidRDefault="00DA6D0C" w:rsidP="00DA6D0C">
            <w:pPr>
              <w:jc w:val="both"/>
              <w:rPr>
                <w:rFonts w:ascii="Arial" w:hAnsi="Arial" w:cs="Arial"/>
                <w:spacing w:val="-3"/>
                <w:sz w:val="24"/>
                <w:szCs w:val="24"/>
              </w:rPr>
            </w:pPr>
            <w:r w:rsidRPr="0059474E">
              <w:rPr>
                <w:rFonts w:ascii="Arial" w:hAnsi="Arial" w:cs="Arial"/>
                <w:spacing w:val="-3"/>
                <w:sz w:val="24"/>
                <w:szCs w:val="24"/>
              </w:rPr>
              <w:t>Procede a realizar la digitalización de los documentos soporte de la solicitud de crédito en el aplicativo de gestión documental según procedimiento de archivo.</w:t>
            </w:r>
          </w:p>
          <w:p w14:paraId="2B1B2176" w14:textId="77777777" w:rsidR="00DA6D0C" w:rsidRPr="0059474E" w:rsidRDefault="00DA6D0C" w:rsidP="00DA6D0C">
            <w:pPr>
              <w:jc w:val="both"/>
              <w:rPr>
                <w:rFonts w:ascii="Arial" w:hAnsi="Arial" w:cs="Arial"/>
                <w:spacing w:val="-3"/>
                <w:sz w:val="24"/>
                <w:szCs w:val="24"/>
              </w:rPr>
            </w:pPr>
          </w:p>
          <w:p w14:paraId="4992EA21" w14:textId="51047CDA" w:rsidR="00DA6D0C" w:rsidRPr="00EC6755" w:rsidRDefault="00DA6D0C" w:rsidP="00DA6D0C">
            <w:pPr>
              <w:jc w:val="both"/>
              <w:rPr>
                <w:rFonts w:ascii="Arial" w:hAnsi="Arial" w:cs="Arial"/>
                <w:spacing w:val="-3"/>
                <w:sz w:val="24"/>
                <w:szCs w:val="24"/>
              </w:rPr>
            </w:pPr>
            <w:r w:rsidRPr="0059474E">
              <w:rPr>
                <w:rFonts w:ascii="Arial" w:hAnsi="Arial" w:cs="Arial"/>
                <w:spacing w:val="-3"/>
                <w:sz w:val="24"/>
                <w:szCs w:val="24"/>
              </w:rPr>
              <w:t>Una vez digitalizados los documentos soporte de la solicitud de crédito, entrega este paquete debidamente foliado al funcionario encargado del archivo de documentos en la carpeta del asociado.</w:t>
            </w:r>
          </w:p>
        </w:tc>
        <w:tc>
          <w:tcPr>
            <w:tcW w:w="1786" w:type="dxa"/>
            <w:vAlign w:val="center"/>
          </w:tcPr>
          <w:p w14:paraId="242CD600" w14:textId="789E2A83" w:rsidR="00DA6D0C" w:rsidRPr="0059474E" w:rsidRDefault="00DA6D0C" w:rsidP="00DA6D0C">
            <w:pPr>
              <w:jc w:val="center"/>
              <w:rPr>
                <w:rFonts w:ascii="Arial" w:hAnsi="Arial" w:cs="Arial"/>
                <w:bCs/>
                <w:spacing w:val="-3"/>
                <w:sz w:val="24"/>
                <w:szCs w:val="24"/>
              </w:rPr>
            </w:pPr>
            <w:r w:rsidRPr="0059474E">
              <w:rPr>
                <w:rFonts w:ascii="Arial" w:hAnsi="Arial" w:cs="Arial"/>
                <w:bCs/>
                <w:spacing w:val="-3"/>
                <w:sz w:val="24"/>
                <w:szCs w:val="24"/>
              </w:rPr>
              <w:t>Coordinador de Crédito</w:t>
            </w:r>
          </w:p>
        </w:tc>
        <w:tc>
          <w:tcPr>
            <w:tcW w:w="2839" w:type="dxa"/>
            <w:vAlign w:val="center"/>
          </w:tcPr>
          <w:p w14:paraId="671A7898" w14:textId="66D1EEE1" w:rsidR="00DA6D0C" w:rsidRDefault="00DA6D0C" w:rsidP="00DA6D0C">
            <w:pPr>
              <w:jc w:val="center"/>
              <w:rPr>
                <w:rFonts w:ascii="Arial" w:hAnsi="Arial" w:cs="Arial"/>
                <w:spacing w:val="-3"/>
                <w:sz w:val="24"/>
                <w:szCs w:val="24"/>
              </w:rPr>
            </w:pPr>
            <w:r>
              <w:rPr>
                <w:rFonts w:ascii="Arial" w:hAnsi="Arial" w:cs="Arial"/>
                <w:spacing w:val="-3"/>
                <w:sz w:val="24"/>
                <w:szCs w:val="24"/>
              </w:rPr>
              <w:t>Digitalización de Documentos</w:t>
            </w:r>
          </w:p>
        </w:tc>
      </w:tr>
    </w:tbl>
    <w:p w14:paraId="522BBB09" w14:textId="72B32FD1" w:rsidR="00A602CA" w:rsidRPr="0059474E" w:rsidRDefault="00A602CA" w:rsidP="00DE6ADD">
      <w:pPr>
        <w:jc w:val="both"/>
        <w:rPr>
          <w:rFonts w:ascii="Arial" w:hAnsi="Arial" w:cs="Arial"/>
          <w:spacing w:val="-3"/>
          <w:sz w:val="24"/>
          <w:szCs w:val="24"/>
        </w:rPr>
      </w:pPr>
    </w:p>
    <w:p w14:paraId="1FC4CD79" w14:textId="5FB53B61" w:rsidR="00930D59" w:rsidRPr="0059474E" w:rsidRDefault="00930D59" w:rsidP="00842AFD">
      <w:pPr>
        <w:pStyle w:val="Prrafodelista"/>
        <w:numPr>
          <w:ilvl w:val="0"/>
          <w:numId w:val="32"/>
        </w:numPr>
        <w:jc w:val="both"/>
        <w:rPr>
          <w:rFonts w:ascii="Arial" w:hAnsi="Arial" w:cs="Arial"/>
          <w:b/>
          <w:spacing w:val="-3"/>
          <w:sz w:val="24"/>
          <w:szCs w:val="24"/>
        </w:rPr>
      </w:pPr>
      <w:bookmarkStart w:id="7" w:name="_Hlk54963330"/>
      <w:bookmarkStart w:id="8" w:name="_Hlk54964365"/>
      <w:bookmarkStart w:id="9" w:name="_Hlk54967920"/>
      <w:r w:rsidRPr="0059474E">
        <w:rPr>
          <w:rFonts w:ascii="Arial" w:hAnsi="Arial" w:cs="Arial"/>
          <w:b/>
          <w:spacing w:val="-3"/>
          <w:sz w:val="24"/>
          <w:szCs w:val="24"/>
        </w:rPr>
        <w:t>REGISTROS REFERENCIADOS.</w:t>
      </w:r>
      <w:bookmarkEnd w:id="7"/>
    </w:p>
    <w:p w14:paraId="46B3EE07" w14:textId="77777777" w:rsidR="00642BC5" w:rsidRPr="0059474E" w:rsidRDefault="00642BC5" w:rsidP="00642BC5">
      <w:pPr>
        <w:pStyle w:val="Prrafodelista"/>
        <w:ind w:left="680"/>
        <w:jc w:val="both"/>
        <w:rPr>
          <w:rFonts w:ascii="Arial" w:hAnsi="Arial" w:cs="Arial"/>
          <w:b/>
          <w:spacing w:val="-3"/>
          <w:sz w:val="24"/>
          <w:szCs w:val="24"/>
        </w:rPr>
      </w:pPr>
    </w:p>
    <w:bookmarkEnd w:id="8"/>
    <w:p w14:paraId="7C965F26" w14:textId="25668BA7" w:rsidR="00642BC5" w:rsidRDefault="00642BC5" w:rsidP="00642BC5">
      <w:pPr>
        <w:pStyle w:val="Prrafodelista"/>
        <w:numPr>
          <w:ilvl w:val="1"/>
          <w:numId w:val="32"/>
        </w:numPr>
        <w:jc w:val="both"/>
        <w:rPr>
          <w:rFonts w:ascii="Arial" w:hAnsi="Arial" w:cs="Arial"/>
          <w:bCs/>
          <w:spacing w:val="-3"/>
          <w:sz w:val="24"/>
          <w:szCs w:val="24"/>
        </w:rPr>
      </w:pPr>
      <w:r w:rsidRPr="0059474E">
        <w:rPr>
          <w:rFonts w:ascii="Arial" w:hAnsi="Arial" w:cs="Arial"/>
          <w:spacing w:val="-3"/>
          <w:sz w:val="24"/>
          <w:szCs w:val="24"/>
        </w:rPr>
        <w:t>CCFO0</w:t>
      </w:r>
      <w:r w:rsidR="00E1540E">
        <w:rPr>
          <w:rFonts w:ascii="Arial" w:hAnsi="Arial" w:cs="Arial"/>
          <w:spacing w:val="-3"/>
          <w:sz w:val="24"/>
          <w:szCs w:val="24"/>
        </w:rPr>
        <w:t>27</w:t>
      </w:r>
      <w:r w:rsidRPr="0059474E">
        <w:rPr>
          <w:rFonts w:ascii="Arial" w:hAnsi="Arial" w:cs="Arial"/>
          <w:spacing w:val="-3"/>
          <w:sz w:val="24"/>
          <w:szCs w:val="24"/>
        </w:rPr>
        <w:t xml:space="preserve"> Autorización Crédito Con Garantía CDAT</w:t>
      </w:r>
      <w:r w:rsidRPr="0059474E">
        <w:rPr>
          <w:rFonts w:ascii="Arial" w:hAnsi="Arial" w:cs="Arial"/>
          <w:bCs/>
          <w:spacing w:val="-3"/>
          <w:sz w:val="24"/>
          <w:szCs w:val="24"/>
        </w:rPr>
        <w:t xml:space="preserve"> </w:t>
      </w:r>
    </w:p>
    <w:p w14:paraId="5C0B4B22" w14:textId="4094F8CA" w:rsidR="00930D59" w:rsidRPr="0059474E" w:rsidRDefault="00642BC5" w:rsidP="00642BC5">
      <w:pPr>
        <w:pStyle w:val="Prrafodelista"/>
        <w:numPr>
          <w:ilvl w:val="1"/>
          <w:numId w:val="32"/>
        </w:numPr>
        <w:jc w:val="both"/>
        <w:rPr>
          <w:rFonts w:ascii="Arial" w:hAnsi="Arial" w:cs="Arial"/>
          <w:bCs/>
          <w:spacing w:val="-3"/>
          <w:sz w:val="24"/>
          <w:szCs w:val="24"/>
        </w:rPr>
      </w:pPr>
      <w:r w:rsidRPr="0059474E">
        <w:rPr>
          <w:rFonts w:ascii="Arial" w:hAnsi="Arial" w:cs="Arial"/>
          <w:bCs/>
          <w:spacing w:val="-3"/>
          <w:sz w:val="24"/>
          <w:szCs w:val="24"/>
        </w:rPr>
        <w:t>Solicitud de seguro todo riesgo</w:t>
      </w:r>
    </w:p>
    <w:p w14:paraId="144E0B50" w14:textId="77777777" w:rsidR="00073524" w:rsidRPr="0059474E" w:rsidRDefault="00073524" w:rsidP="00842AFD">
      <w:pPr>
        <w:pStyle w:val="Prrafodelista"/>
        <w:ind w:left="680"/>
        <w:jc w:val="both"/>
        <w:rPr>
          <w:rFonts w:ascii="Arial" w:hAnsi="Arial" w:cs="Arial"/>
          <w:b/>
          <w:spacing w:val="-3"/>
          <w:sz w:val="24"/>
          <w:szCs w:val="24"/>
        </w:rPr>
      </w:pPr>
    </w:p>
    <w:p w14:paraId="384E4FB0" w14:textId="77777777" w:rsidR="00930D59" w:rsidRPr="0059474E" w:rsidRDefault="00930D59" w:rsidP="00842AFD">
      <w:pPr>
        <w:pStyle w:val="Prrafodelista"/>
        <w:numPr>
          <w:ilvl w:val="0"/>
          <w:numId w:val="32"/>
        </w:numPr>
        <w:jc w:val="both"/>
        <w:rPr>
          <w:rFonts w:ascii="Arial" w:hAnsi="Arial" w:cs="Arial"/>
          <w:spacing w:val="-3"/>
          <w:sz w:val="24"/>
          <w:szCs w:val="24"/>
        </w:rPr>
      </w:pPr>
      <w:bookmarkStart w:id="10" w:name="_Hlk54968066"/>
      <w:r w:rsidRPr="0059474E">
        <w:rPr>
          <w:rFonts w:ascii="Arial" w:hAnsi="Arial" w:cs="Arial"/>
          <w:b/>
          <w:bCs/>
          <w:spacing w:val="-3"/>
          <w:sz w:val="24"/>
          <w:szCs w:val="24"/>
        </w:rPr>
        <w:t>ACTUALIZACIÓN</w:t>
      </w:r>
    </w:p>
    <w:p w14:paraId="2F53E1D7" w14:textId="77777777" w:rsidR="00930D59" w:rsidRPr="0059474E" w:rsidRDefault="00930D59" w:rsidP="00842AFD">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69517C" w:rsidRPr="00F05484" w14:paraId="23AE707B" w14:textId="77777777" w:rsidTr="00026C01">
        <w:tc>
          <w:tcPr>
            <w:tcW w:w="586" w:type="pct"/>
            <w:tcBorders>
              <w:top w:val="single" w:sz="4" w:space="0" w:color="auto"/>
              <w:left w:val="single" w:sz="4" w:space="0" w:color="auto"/>
              <w:bottom w:val="single" w:sz="4" w:space="0" w:color="auto"/>
              <w:right w:val="single" w:sz="4" w:space="0" w:color="auto"/>
            </w:tcBorders>
            <w:hideMark/>
          </w:tcPr>
          <w:bookmarkEnd w:id="9"/>
          <w:bookmarkEnd w:id="10"/>
          <w:p w14:paraId="7D54F1FD" w14:textId="77777777" w:rsidR="0069517C" w:rsidRPr="00F05484" w:rsidRDefault="0069517C" w:rsidP="00026C01">
            <w:pPr>
              <w:jc w:val="both"/>
              <w:rPr>
                <w:rFonts w:ascii="Arial" w:hAnsi="Arial" w:cs="Arial"/>
                <w:b/>
                <w:bCs/>
                <w:spacing w:val="-3"/>
                <w:sz w:val="16"/>
                <w:szCs w:val="16"/>
              </w:rPr>
            </w:pPr>
            <w:r w:rsidRPr="00F05484">
              <w:rPr>
                <w:rFonts w:ascii="Arial" w:hAnsi="Arial" w:cs="Arial"/>
                <w:b/>
                <w:bCs/>
                <w:spacing w:val="-3"/>
                <w:sz w:val="16"/>
                <w:szCs w:val="16"/>
              </w:rPr>
              <w:t>FECHA</w:t>
            </w:r>
          </w:p>
        </w:tc>
        <w:tc>
          <w:tcPr>
            <w:tcW w:w="3872" w:type="pct"/>
            <w:tcBorders>
              <w:top w:val="single" w:sz="4" w:space="0" w:color="auto"/>
              <w:left w:val="single" w:sz="4" w:space="0" w:color="auto"/>
              <w:bottom w:val="single" w:sz="4" w:space="0" w:color="auto"/>
              <w:right w:val="single" w:sz="4" w:space="0" w:color="auto"/>
            </w:tcBorders>
            <w:hideMark/>
          </w:tcPr>
          <w:p w14:paraId="3ED470F8" w14:textId="77777777" w:rsidR="0069517C" w:rsidRPr="00F05484" w:rsidRDefault="0069517C" w:rsidP="00026C01">
            <w:pPr>
              <w:jc w:val="both"/>
              <w:rPr>
                <w:rFonts w:ascii="Arial" w:hAnsi="Arial" w:cs="Arial"/>
                <w:b/>
                <w:bCs/>
                <w:spacing w:val="-3"/>
                <w:sz w:val="16"/>
                <w:szCs w:val="16"/>
              </w:rPr>
            </w:pPr>
            <w:r w:rsidRPr="00F05484">
              <w:rPr>
                <w:rFonts w:ascii="Arial" w:hAnsi="Arial" w:cs="Arial"/>
                <w:b/>
                <w:bCs/>
                <w:spacing w:val="-3"/>
                <w:sz w:val="16"/>
                <w:szCs w:val="16"/>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6FEAFE2" w14:textId="77777777" w:rsidR="0069517C" w:rsidRPr="00F05484" w:rsidRDefault="0069517C" w:rsidP="00026C01">
            <w:pPr>
              <w:jc w:val="both"/>
              <w:rPr>
                <w:rFonts w:ascii="Arial" w:hAnsi="Arial" w:cs="Arial"/>
                <w:b/>
                <w:bCs/>
                <w:spacing w:val="-3"/>
                <w:sz w:val="16"/>
                <w:szCs w:val="16"/>
              </w:rPr>
            </w:pPr>
            <w:r w:rsidRPr="00F05484">
              <w:rPr>
                <w:rFonts w:ascii="Arial" w:hAnsi="Arial" w:cs="Arial"/>
                <w:b/>
                <w:bCs/>
                <w:spacing w:val="-3"/>
                <w:sz w:val="16"/>
                <w:szCs w:val="16"/>
              </w:rPr>
              <w:t>VERSIÓN</w:t>
            </w:r>
          </w:p>
        </w:tc>
      </w:tr>
      <w:tr w:rsidR="0069517C" w:rsidRPr="00F05484" w14:paraId="4931B022"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761DF06D" w14:textId="77777777" w:rsidR="0069517C" w:rsidRPr="00F05484" w:rsidRDefault="0069517C" w:rsidP="00026C01">
            <w:pPr>
              <w:jc w:val="center"/>
              <w:rPr>
                <w:rFonts w:ascii="Arial" w:hAnsi="Arial" w:cs="Arial"/>
                <w:spacing w:val="-3"/>
                <w:sz w:val="16"/>
                <w:szCs w:val="16"/>
              </w:rPr>
            </w:pPr>
            <w:r w:rsidRPr="00F05484">
              <w:rPr>
                <w:rFonts w:ascii="Arial" w:hAnsi="Arial" w:cs="Arial"/>
                <w:spacing w:val="-3"/>
                <w:sz w:val="16"/>
                <w:szCs w:val="16"/>
              </w:rPr>
              <w:t>02/11/2018</w:t>
            </w:r>
          </w:p>
        </w:tc>
        <w:tc>
          <w:tcPr>
            <w:tcW w:w="3872" w:type="pct"/>
            <w:tcBorders>
              <w:top w:val="single" w:sz="4" w:space="0" w:color="auto"/>
              <w:left w:val="single" w:sz="4" w:space="0" w:color="auto"/>
              <w:bottom w:val="single" w:sz="4" w:space="0" w:color="auto"/>
              <w:right w:val="single" w:sz="4" w:space="0" w:color="auto"/>
            </w:tcBorders>
            <w:hideMark/>
          </w:tcPr>
          <w:p w14:paraId="759D8C51" w14:textId="77777777" w:rsidR="0069517C" w:rsidRPr="00F05484" w:rsidRDefault="0069517C" w:rsidP="00026C01">
            <w:pPr>
              <w:jc w:val="both"/>
              <w:rPr>
                <w:rFonts w:ascii="Arial" w:hAnsi="Arial" w:cs="Arial"/>
                <w:spacing w:val="-3"/>
                <w:sz w:val="16"/>
                <w:szCs w:val="16"/>
              </w:rPr>
            </w:pPr>
            <w:r w:rsidRPr="00F05484">
              <w:rPr>
                <w:rFonts w:ascii="Arial" w:hAnsi="Arial" w:cs="Arial"/>
                <w:spacing w:val="-3"/>
                <w:sz w:val="16"/>
                <w:szCs w:val="16"/>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381CF00B" w14:textId="77777777" w:rsidR="0069517C" w:rsidRPr="00F05484" w:rsidRDefault="0069517C" w:rsidP="00026C01">
            <w:pPr>
              <w:jc w:val="center"/>
              <w:rPr>
                <w:rFonts w:ascii="Arial" w:hAnsi="Arial" w:cs="Arial"/>
                <w:spacing w:val="-3"/>
                <w:sz w:val="16"/>
                <w:szCs w:val="16"/>
              </w:rPr>
            </w:pPr>
            <w:r w:rsidRPr="00F05484">
              <w:rPr>
                <w:rFonts w:ascii="Arial" w:hAnsi="Arial" w:cs="Arial"/>
                <w:spacing w:val="-3"/>
                <w:sz w:val="16"/>
                <w:szCs w:val="16"/>
              </w:rPr>
              <w:t>01</w:t>
            </w:r>
          </w:p>
        </w:tc>
      </w:tr>
      <w:tr w:rsidR="0069517C" w:rsidRPr="00F05484" w14:paraId="6FE753E2" w14:textId="77777777" w:rsidTr="00026C01">
        <w:tc>
          <w:tcPr>
            <w:tcW w:w="586" w:type="pct"/>
            <w:tcBorders>
              <w:top w:val="single" w:sz="4" w:space="0" w:color="auto"/>
              <w:left w:val="single" w:sz="4" w:space="0" w:color="auto"/>
              <w:bottom w:val="single" w:sz="4" w:space="0" w:color="auto"/>
              <w:right w:val="single" w:sz="4" w:space="0" w:color="auto"/>
            </w:tcBorders>
            <w:vAlign w:val="center"/>
            <w:hideMark/>
          </w:tcPr>
          <w:p w14:paraId="123EF5E6" w14:textId="7DB38162" w:rsidR="0069517C" w:rsidRPr="00F05484" w:rsidRDefault="0069517C" w:rsidP="00026C01">
            <w:pPr>
              <w:jc w:val="center"/>
              <w:rPr>
                <w:rFonts w:ascii="Arial" w:hAnsi="Arial" w:cs="Arial"/>
                <w:spacing w:val="-3"/>
                <w:sz w:val="16"/>
                <w:szCs w:val="16"/>
              </w:rPr>
            </w:pPr>
            <w:r w:rsidRPr="00F05484">
              <w:rPr>
                <w:rFonts w:ascii="Arial" w:hAnsi="Arial" w:cs="Arial"/>
                <w:spacing w:val="-3"/>
                <w:sz w:val="16"/>
                <w:szCs w:val="16"/>
              </w:rPr>
              <w:t>2</w:t>
            </w:r>
            <w:r>
              <w:rPr>
                <w:rFonts w:ascii="Arial" w:hAnsi="Arial" w:cs="Arial"/>
                <w:spacing w:val="-3"/>
                <w:sz w:val="16"/>
                <w:szCs w:val="16"/>
              </w:rPr>
              <w:t>9</w:t>
            </w:r>
            <w:r w:rsidRPr="00F05484">
              <w:rPr>
                <w:rFonts w:ascii="Arial" w:hAnsi="Arial" w:cs="Arial"/>
                <w:spacing w:val="-3"/>
                <w:sz w:val="16"/>
                <w:szCs w:val="16"/>
              </w:rPr>
              <w:t>/09/2021</w:t>
            </w:r>
          </w:p>
        </w:tc>
        <w:tc>
          <w:tcPr>
            <w:tcW w:w="3872" w:type="pct"/>
            <w:tcBorders>
              <w:top w:val="single" w:sz="4" w:space="0" w:color="auto"/>
              <w:left w:val="single" w:sz="4" w:space="0" w:color="auto"/>
              <w:bottom w:val="single" w:sz="4" w:space="0" w:color="auto"/>
              <w:right w:val="single" w:sz="4" w:space="0" w:color="auto"/>
            </w:tcBorders>
            <w:hideMark/>
          </w:tcPr>
          <w:p w14:paraId="146C4177" w14:textId="5A76FBE6" w:rsidR="0069517C" w:rsidRPr="00F05484" w:rsidRDefault="0069517C" w:rsidP="00026C01">
            <w:pPr>
              <w:jc w:val="both"/>
              <w:rPr>
                <w:rFonts w:ascii="Arial" w:hAnsi="Arial" w:cs="Arial"/>
                <w:spacing w:val="-3"/>
                <w:sz w:val="16"/>
                <w:szCs w:val="16"/>
              </w:rPr>
            </w:pPr>
            <w:r w:rsidRPr="00F05484">
              <w:rPr>
                <w:rFonts w:ascii="Arial" w:hAnsi="Arial" w:cs="Arial"/>
                <w:spacing w:val="-3"/>
                <w:sz w:val="16"/>
                <w:szCs w:val="16"/>
              </w:rPr>
              <w:t>Se ajusta según reglamento SARC:</w:t>
            </w:r>
            <w:r w:rsidRPr="00F05484">
              <w:rPr>
                <w:rFonts w:ascii="Arial" w:hAnsi="Arial" w:cs="Arial"/>
                <w:sz w:val="16"/>
                <w:szCs w:val="16"/>
              </w:rPr>
              <w:t xml:space="preserve"> </w:t>
            </w:r>
            <w:r w:rsidRPr="00F05484">
              <w:rPr>
                <w:rFonts w:ascii="Arial" w:hAnsi="Arial" w:cs="Arial"/>
                <w:spacing w:val="-3"/>
                <w:sz w:val="16"/>
                <w:szCs w:val="16"/>
              </w:rPr>
              <w:t>se modificó la codificación C</w:t>
            </w:r>
            <w:r>
              <w:rPr>
                <w:rFonts w:ascii="Arial" w:hAnsi="Arial" w:cs="Arial"/>
                <w:spacing w:val="-3"/>
                <w:sz w:val="16"/>
                <w:szCs w:val="16"/>
              </w:rPr>
              <w:t>C</w:t>
            </w:r>
            <w:r w:rsidRPr="00F05484">
              <w:rPr>
                <w:rFonts w:ascii="Arial" w:hAnsi="Arial" w:cs="Arial"/>
                <w:spacing w:val="-3"/>
                <w:sz w:val="16"/>
                <w:szCs w:val="16"/>
              </w:rPr>
              <w:t>-P-00</w:t>
            </w:r>
            <w:r>
              <w:rPr>
                <w:rFonts w:ascii="Arial" w:hAnsi="Arial" w:cs="Arial"/>
                <w:spacing w:val="-3"/>
                <w:sz w:val="16"/>
                <w:szCs w:val="16"/>
              </w:rPr>
              <w:t>3</w:t>
            </w:r>
            <w:r w:rsidRPr="00F05484">
              <w:rPr>
                <w:rFonts w:ascii="Arial" w:hAnsi="Arial" w:cs="Arial"/>
                <w:spacing w:val="-3"/>
                <w:sz w:val="16"/>
                <w:szCs w:val="16"/>
              </w:rPr>
              <w:t xml:space="preserve"> a C</w:t>
            </w:r>
            <w:r>
              <w:rPr>
                <w:rFonts w:ascii="Arial" w:hAnsi="Arial" w:cs="Arial"/>
                <w:spacing w:val="-3"/>
                <w:sz w:val="16"/>
                <w:szCs w:val="16"/>
              </w:rPr>
              <w:t>C</w:t>
            </w:r>
            <w:r w:rsidRPr="00F05484">
              <w:rPr>
                <w:rFonts w:ascii="Arial" w:hAnsi="Arial" w:cs="Arial"/>
                <w:spacing w:val="-3"/>
                <w:sz w:val="16"/>
                <w:szCs w:val="16"/>
              </w:rPr>
              <w:t>PR00</w:t>
            </w:r>
            <w:r>
              <w:rPr>
                <w:rFonts w:ascii="Arial" w:hAnsi="Arial" w:cs="Arial"/>
                <w:spacing w:val="-3"/>
                <w:sz w:val="16"/>
                <w:szCs w:val="16"/>
              </w:rPr>
              <w:t>3</w:t>
            </w:r>
            <w:r w:rsidRPr="00F05484">
              <w:rPr>
                <w:rFonts w:ascii="Arial" w:hAnsi="Arial" w:cs="Arial"/>
                <w:spacing w:val="-3"/>
                <w:sz w:val="16"/>
                <w:szCs w:val="16"/>
              </w:rPr>
              <w:t xml:space="preserve">. </w:t>
            </w:r>
          </w:p>
        </w:tc>
        <w:tc>
          <w:tcPr>
            <w:tcW w:w="542" w:type="pct"/>
            <w:tcBorders>
              <w:top w:val="single" w:sz="4" w:space="0" w:color="auto"/>
              <w:left w:val="single" w:sz="4" w:space="0" w:color="auto"/>
              <w:bottom w:val="single" w:sz="4" w:space="0" w:color="auto"/>
              <w:right w:val="single" w:sz="4" w:space="0" w:color="auto"/>
            </w:tcBorders>
            <w:vAlign w:val="center"/>
            <w:hideMark/>
          </w:tcPr>
          <w:p w14:paraId="18181B98" w14:textId="77777777" w:rsidR="0069517C" w:rsidRPr="00F05484" w:rsidRDefault="0069517C" w:rsidP="00026C01">
            <w:pPr>
              <w:jc w:val="center"/>
              <w:rPr>
                <w:rFonts w:ascii="Arial" w:hAnsi="Arial" w:cs="Arial"/>
                <w:spacing w:val="-3"/>
                <w:sz w:val="16"/>
                <w:szCs w:val="16"/>
              </w:rPr>
            </w:pPr>
            <w:r w:rsidRPr="00F05484">
              <w:rPr>
                <w:rFonts w:ascii="Arial" w:hAnsi="Arial" w:cs="Arial"/>
                <w:spacing w:val="-3"/>
                <w:sz w:val="16"/>
                <w:szCs w:val="16"/>
              </w:rPr>
              <w:t>02</w:t>
            </w:r>
          </w:p>
        </w:tc>
      </w:tr>
    </w:tbl>
    <w:p w14:paraId="5C7B32B3" w14:textId="77777777" w:rsidR="0069517C" w:rsidRPr="0059474E" w:rsidRDefault="0069517C" w:rsidP="00842AFD">
      <w:pPr>
        <w:jc w:val="both"/>
        <w:rPr>
          <w:rFonts w:ascii="Arial" w:hAnsi="Arial" w:cs="Arial"/>
          <w:spacing w:val="-3"/>
          <w:sz w:val="24"/>
          <w:szCs w:val="24"/>
        </w:rPr>
      </w:pPr>
    </w:p>
    <w:sectPr w:rsidR="0069517C" w:rsidRPr="0059474E" w:rsidSect="00D74566">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D324" w14:textId="77777777" w:rsidR="004016E4" w:rsidRDefault="004016E4">
      <w:r>
        <w:separator/>
      </w:r>
    </w:p>
  </w:endnote>
  <w:endnote w:type="continuationSeparator" w:id="0">
    <w:p w14:paraId="7BDB296E" w14:textId="77777777" w:rsidR="004016E4" w:rsidRDefault="0040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AADF" w14:textId="77777777" w:rsidR="000D576A" w:rsidRDefault="000D57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6B2F" w14:textId="77777777" w:rsidR="00B27913" w:rsidRPr="00D74566" w:rsidRDefault="00D74566" w:rsidP="00D74566">
    <w:pPr>
      <w:pStyle w:val="Piedepgina1"/>
      <w:jc w:val="center"/>
      <w:rPr>
        <w:color w:val="808080"/>
      </w:rPr>
    </w:pPr>
    <w:bookmarkStart w:id="13"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343D" w14:textId="77777777" w:rsidR="000D576A" w:rsidRDefault="000D57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8818" w14:textId="77777777" w:rsidR="004016E4" w:rsidRDefault="004016E4">
      <w:r>
        <w:separator/>
      </w:r>
    </w:p>
  </w:footnote>
  <w:footnote w:type="continuationSeparator" w:id="0">
    <w:p w14:paraId="4E5BCAC4" w14:textId="77777777" w:rsidR="004016E4" w:rsidRDefault="00401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A9F9" w14:textId="77777777" w:rsidR="000D576A" w:rsidRDefault="000D57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346"/>
      <w:gridCol w:w="1568"/>
      <w:gridCol w:w="1043"/>
      <w:gridCol w:w="808"/>
      <w:gridCol w:w="305"/>
      <w:gridCol w:w="839"/>
      <w:gridCol w:w="1017"/>
      <w:gridCol w:w="732"/>
      <w:gridCol w:w="694"/>
    </w:tblGrid>
    <w:tr w:rsidR="00D74566" w:rsidRPr="00327174" w14:paraId="52EE46CD" w14:textId="77777777" w:rsidTr="00327174">
      <w:trPr>
        <w:trHeight w:val="56"/>
      </w:trPr>
      <w:tc>
        <w:tcPr>
          <w:tcW w:w="1241" w:type="pct"/>
          <w:vMerge w:val="restart"/>
          <w:tcBorders>
            <w:top w:val="single" w:sz="4" w:space="0" w:color="auto"/>
            <w:left w:val="single" w:sz="4" w:space="0" w:color="auto"/>
            <w:bottom w:val="single" w:sz="4" w:space="0" w:color="auto"/>
            <w:right w:val="single" w:sz="4" w:space="0" w:color="auto"/>
          </w:tcBorders>
          <w:noWrap/>
          <w:vAlign w:val="center"/>
          <w:hideMark/>
        </w:tcPr>
        <w:p w14:paraId="388A2F15" w14:textId="2861EF68" w:rsidR="00D74566" w:rsidRPr="00327174" w:rsidRDefault="0059474E" w:rsidP="00D74566">
          <w:pPr>
            <w:rPr>
              <w:rFonts w:ascii="Arial" w:hAnsi="Arial" w:cs="Arial"/>
              <w:sz w:val="16"/>
              <w:szCs w:val="16"/>
            </w:rPr>
          </w:pPr>
          <w:bookmarkStart w:id="11" w:name="_Hlk9596007"/>
          <w:bookmarkStart w:id="12" w:name="_Hlk54964086"/>
          <w:r>
            <w:rPr>
              <w:rFonts w:ascii="Arial Narrow" w:hAnsi="Arial Narrow"/>
              <w:noProof/>
              <w:sz w:val="18"/>
              <w:szCs w:val="18"/>
            </w:rPr>
            <w:drawing>
              <wp:inline distT="0" distB="0" distL="0" distR="0" wp14:anchorId="502A3C07" wp14:editId="7234E682">
                <wp:extent cx="1351721" cy="266705"/>
                <wp:effectExtent l="0" t="0" r="127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611" cy="278127"/>
                        </a:xfrm>
                        <a:prstGeom prst="rect">
                          <a:avLst/>
                        </a:prstGeom>
                      </pic:spPr>
                    </pic:pic>
                  </a:graphicData>
                </a:graphic>
              </wp:inline>
            </w:drawing>
          </w:r>
        </w:p>
      </w:tc>
      <w:tc>
        <w:tcPr>
          <w:tcW w:w="651" w:type="pct"/>
          <w:tcBorders>
            <w:top w:val="single" w:sz="4" w:space="0" w:color="auto"/>
            <w:left w:val="single" w:sz="4" w:space="0" w:color="auto"/>
            <w:bottom w:val="single" w:sz="4" w:space="0" w:color="auto"/>
            <w:right w:val="single" w:sz="4" w:space="0" w:color="auto"/>
          </w:tcBorders>
          <w:noWrap/>
          <w:vAlign w:val="center"/>
          <w:hideMark/>
        </w:tcPr>
        <w:p w14:paraId="283D1DA2" w14:textId="77777777" w:rsidR="00D74566" w:rsidRPr="00327174" w:rsidRDefault="00D74566" w:rsidP="00D74566">
          <w:pPr>
            <w:rPr>
              <w:rFonts w:ascii="Arial" w:hAnsi="Arial" w:cs="Arial"/>
              <w:b/>
              <w:bCs/>
              <w:sz w:val="16"/>
              <w:szCs w:val="16"/>
            </w:rPr>
          </w:pPr>
          <w:r w:rsidRPr="00327174">
            <w:rPr>
              <w:rFonts w:ascii="Arial" w:hAnsi="Arial" w:cs="Arial"/>
              <w:b/>
              <w:bCs/>
              <w:sz w:val="16"/>
              <w:szCs w:val="16"/>
            </w:rPr>
            <w:t>PROCESO</w:t>
          </w:r>
        </w:p>
      </w:tc>
      <w:tc>
        <w:tcPr>
          <w:tcW w:w="3108" w:type="pct"/>
          <w:gridSpan w:val="7"/>
          <w:tcBorders>
            <w:top w:val="single" w:sz="4" w:space="0" w:color="auto"/>
            <w:left w:val="single" w:sz="4" w:space="0" w:color="auto"/>
            <w:bottom w:val="single" w:sz="4" w:space="0" w:color="auto"/>
            <w:right w:val="single" w:sz="4" w:space="0" w:color="auto"/>
          </w:tcBorders>
          <w:vAlign w:val="center"/>
          <w:hideMark/>
        </w:tcPr>
        <w:p w14:paraId="4BA6A3FF" w14:textId="77777777" w:rsidR="00D74566" w:rsidRPr="00327174" w:rsidRDefault="00D74566" w:rsidP="00D74566">
          <w:pPr>
            <w:rPr>
              <w:rFonts w:ascii="Arial" w:hAnsi="Arial" w:cs="Arial"/>
              <w:b/>
              <w:bCs/>
              <w:sz w:val="16"/>
              <w:szCs w:val="16"/>
            </w:rPr>
          </w:pPr>
          <w:r w:rsidRPr="00327174">
            <w:rPr>
              <w:rFonts w:ascii="Arial" w:hAnsi="Arial" w:cs="Arial"/>
              <w:b/>
              <w:bCs/>
              <w:sz w:val="16"/>
              <w:szCs w:val="16"/>
            </w:rPr>
            <w:t>GESTIÓN DE CRÉDITOS</w:t>
          </w:r>
        </w:p>
      </w:tc>
    </w:tr>
    <w:bookmarkEnd w:id="11"/>
    <w:tr w:rsidR="00D74566" w:rsidRPr="00327174" w14:paraId="14372CFB" w14:textId="77777777" w:rsidTr="00327174">
      <w:trPr>
        <w:trHeight w:val="70"/>
      </w:trPr>
      <w:tc>
        <w:tcPr>
          <w:tcW w:w="1241" w:type="pct"/>
          <w:vMerge/>
          <w:tcBorders>
            <w:top w:val="single" w:sz="4" w:space="0" w:color="auto"/>
            <w:left w:val="single" w:sz="4" w:space="0" w:color="auto"/>
            <w:bottom w:val="single" w:sz="4" w:space="0" w:color="auto"/>
            <w:right w:val="single" w:sz="4" w:space="0" w:color="auto"/>
          </w:tcBorders>
          <w:vAlign w:val="center"/>
          <w:hideMark/>
        </w:tcPr>
        <w:p w14:paraId="1A1F0629" w14:textId="77777777" w:rsidR="00D74566" w:rsidRPr="00327174" w:rsidRDefault="00D74566" w:rsidP="00D74566">
          <w:pPr>
            <w:rPr>
              <w:rFonts w:ascii="Arial" w:hAnsi="Arial" w:cs="Arial"/>
              <w:sz w:val="16"/>
              <w:szCs w:val="16"/>
            </w:rPr>
          </w:pPr>
        </w:p>
      </w:tc>
      <w:tc>
        <w:tcPr>
          <w:tcW w:w="651" w:type="pct"/>
          <w:tcBorders>
            <w:top w:val="single" w:sz="4" w:space="0" w:color="auto"/>
            <w:left w:val="single" w:sz="4" w:space="0" w:color="auto"/>
            <w:bottom w:val="single" w:sz="4" w:space="0" w:color="auto"/>
            <w:right w:val="single" w:sz="4" w:space="0" w:color="auto"/>
          </w:tcBorders>
          <w:noWrap/>
          <w:vAlign w:val="center"/>
          <w:hideMark/>
        </w:tcPr>
        <w:p w14:paraId="333C04A6" w14:textId="77777777" w:rsidR="00D74566" w:rsidRPr="00327174" w:rsidRDefault="00D74566" w:rsidP="00D74566">
          <w:pPr>
            <w:rPr>
              <w:rFonts w:ascii="Arial" w:hAnsi="Arial" w:cs="Arial"/>
              <w:b/>
              <w:sz w:val="16"/>
              <w:szCs w:val="16"/>
              <w:lang w:eastAsia="en-US"/>
            </w:rPr>
          </w:pPr>
          <w:r w:rsidRPr="00327174">
            <w:rPr>
              <w:rFonts w:ascii="Arial" w:hAnsi="Arial" w:cs="Arial"/>
              <w:b/>
              <w:sz w:val="16"/>
              <w:szCs w:val="16"/>
              <w:lang w:eastAsia="en-US"/>
            </w:rPr>
            <w:t>PROCEDIMIENTO</w:t>
          </w:r>
        </w:p>
      </w:tc>
      <w:tc>
        <w:tcPr>
          <w:tcW w:w="3108" w:type="pct"/>
          <w:gridSpan w:val="7"/>
          <w:tcBorders>
            <w:top w:val="single" w:sz="4" w:space="0" w:color="auto"/>
            <w:left w:val="single" w:sz="4" w:space="0" w:color="auto"/>
            <w:bottom w:val="single" w:sz="4" w:space="0" w:color="auto"/>
            <w:right w:val="single" w:sz="4" w:space="0" w:color="auto"/>
          </w:tcBorders>
          <w:vAlign w:val="center"/>
          <w:hideMark/>
        </w:tcPr>
        <w:p w14:paraId="208B1F29" w14:textId="7EF121AE" w:rsidR="00D74566" w:rsidRPr="00327174" w:rsidRDefault="009A3447" w:rsidP="00D74566">
          <w:pPr>
            <w:rPr>
              <w:rFonts w:ascii="Arial" w:hAnsi="Arial" w:cs="Arial"/>
              <w:b/>
              <w:bCs/>
              <w:sz w:val="16"/>
              <w:szCs w:val="16"/>
            </w:rPr>
          </w:pPr>
          <w:r w:rsidRPr="00327174">
            <w:rPr>
              <w:rFonts w:ascii="Arial" w:hAnsi="Arial" w:cs="Arial"/>
              <w:b/>
              <w:spacing w:val="-3"/>
              <w:sz w:val="16"/>
              <w:szCs w:val="16"/>
            </w:rPr>
            <w:t xml:space="preserve">LEGALIZACIÓN DE GARANTÍAS Y </w:t>
          </w:r>
          <w:r w:rsidR="00D74566" w:rsidRPr="00327174">
            <w:rPr>
              <w:rFonts w:ascii="Arial" w:hAnsi="Arial" w:cs="Arial"/>
              <w:b/>
              <w:spacing w:val="-3"/>
              <w:sz w:val="16"/>
              <w:szCs w:val="16"/>
            </w:rPr>
            <w:t>DESEMBOLSO DE</w:t>
          </w:r>
          <w:r w:rsidR="00327174" w:rsidRPr="00327174">
            <w:rPr>
              <w:rFonts w:ascii="Arial" w:hAnsi="Arial" w:cs="Arial"/>
              <w:b/>
              <w:spacing w:val="-3"/>
              <w:sz w:val="16"/>
              <w:szCs w:val="16"/>
            </w:rPr>
            <w:t xml:space="preserve"> </w:t>
          </w:r>
          <w:r w:rsidR="00D74566" w:rsidRPr="00327174">
            <w:rPr>
              <w:rFonts w:ascii="Arial" w:hAnsi="Arial" w:cs="Arial"/>
              <w:b/>
              <w:spacing w:val="-3"/>
              <w:sz w:val="16"/>
              <w:szCs w:val="16"/>
            </w:rPr>
            <w:t>CRÉDITOS</w:t>
          </w:r>
        </w:p>
      </w:tc>
    </w:tr>
    <w:tr w:rsidR="0059474E" w:rsidRPr="00327174" w14:paraId="1BC3663F" w14:textId="77777777" w:rsidTr="00327174">
      <w:trPr>
        <w:trHeight w:val="56"/>
      </w:trPr>
      <w:tc>
        <w:tcPr>
          <w:tcW w:w="1241" w:type="pct"/>
          <w:vMerge/>
          <w:tcBorders>
            <w:top w:val="single" w:sz="4" w:space="0" w:color="auto"/>
            <w:left w:val="single" w:sz="4" w:space="0" w:color="auto"/>
            <w:bottom w:val="single" w:sz="4" w:space="0" w:color="auto"/>
            <w:right w:val="single" w:sz="4" w:space="0" w:color="auto"/>
          </w:tcBorders>
          <w:vAlign w:val="center"/>
          <w:hideMark/>
        </w:tcPr>
        <w:p w14:paraId="23C55ECB" w14:textId="77777777" w:rsidR="00D74566" w:rsidRPr="00327174" w:rsidRDefault="00D74566" w:rsidP="00D74566">
          <w:pPr>
            <w:rPr>
              <w:rFonts w:ascii="Arial" w:hAnsi="Arial" w:cs="Arial"/>
              <w:sz w:val="16"/>
              <w:szCs w:val="16"/>
            </w:rPr>
          </w:pPr>
        </w:p>
      </w:tc>
      <w:tc>
        <w:tcPr>
          <w:tcW w:w="752" w:type="pct"/>
          <w:tcBorders>
            <w:top w:val="single" w:sz="4" w:space="0" w:color="auto"/>
            <w:left w:val="single" w:sz="4" w:space="0" w:color="auto"/>
            <w:bottom w:val="single" w:sz="4" w:space="0" w:color="auto"/>
            <w:right w:val="single" w:sz="4" w:space="0" w:color="auto"/>
          </w:tcBorders>
          <w:noWrap/>
          <w:vAlign w:val="center"/>
          <w:hideMark/>
        </w:tcPr>
        <w:p w14:paraId="65D261C4" w14:textId="77777777" w:rsidR="00D74566" w:rsidRPr="00327174" w:rsidRDefault="00D74566" w:rsidP="00D74566">
          <w:pPr>
            <w:rPr>
              <w:rFonts w:ascii="Arial" w:hAnsi="Arial" w:cs="Arial"/>
              <w:b/>
              <w:sz w:val="16"/>
              <w:szCs w:val="16"/>
            </w:rPr>
          </w:pPr>
          <w:r w:rsidRPr="00327174">
            <w:rPr>
              <w:rFonts w:ascii="Arial" w:hAnsi="Arial" w:cs="Arial"/>
              <w:b/>
              <w:sz w:val="16"/>
              <w:szCs w:val="16"/>
              <w:lang w:eastAsia="en-US"/>
            </w:rPr>
            <w:t>Código</w:t>
          </w:r>
        </w:p>
      </w:tc>
      <w:tc>
        <w:tcPr>
          <w:tcW w:w="126" w:type="pct"/>
          <w:tcBorders>
            <w:top w:val="single" w:sz="4" w:space="0" w:color="auto"/>
            <w:left w:val="single" w:sz="4" w:space="0" w:color="auto"/>
            <w:bottom w:val="single" w:sz="4" w:space="0" w:color="auto"/>
            <w:right w:val="single" w:sz="4" w:space="0" w:color="auto"/>
          </w:tcBorders>
          <w:noWrap/>
          <w:vAlign w:val="center"/>
          <w:hideMark/>
        </w:tcPr>
        <w:p w14:paraId="52FD9C1B" w14:textId="6463E92A" w:rsidR="00D74566" w:rsidRPr="00327174" w:rsidRDefault="00D74566" w:rsidP="00D74566">
          <w:pPr>
            <w:rPr>
              <w:rFonts w:ascii="Arial" w:hAnsi="Arial" w:cs="Arial"/>
              <w:b/>
              <w:bCs/>
              <w:sz w:val="16"/>
              <w:szCs w:val="16"/>
            </w:rPr>
          </w:pPr>
          <w:r w:rsidRPr="00327174">
            <w:rPr>
              <w:rFonts w:ascii="Arial" w:hAnsi="Arial" w:cs="Arial"/>
              <w:b/>
              <w:bCs/>
              <w:sz w:val="16"/>
              <w:szCs w:val="16"/>
            </w:rPr>
            <w:t>CC-P</w:t>
          </w:r>
          <w:r w:rsidR="009A3447" w:rsidRPr="00327174">
            <w:rPr>
              <w:rFonts w:ascii="Arial" w:hAnsi="Arial" w:cs="Arial"/>
              <w:b/>
              <w:bCs/>
              <w:sz w:val="16"/>
              <w:szCs w:val="16"/>
            </w:rPr>
            <w:t>R</w:t>
          </w:r>
          <w:r w:rsidRPr="00327174">
            <w:rPr>
              <w:rFonts w:ascii="Arial" w:hAnsi="Arial" w:cs="Arial"/>
              <w:b/>
              <w:bCs/>
              <w:sz w:val="16"/>
              <w:szCs w:val="16"/>
            </w:rPr>
            <w:t>-003</w:t>
          </w:r>
        </w:p>
      </w:tc>
      <w:tc>
        <w:tcPr>
          <w:tcW w:w="893" w:type="pct"/>
          <w:tcBorders>
            <w:top w:val="single" w:sz="4" w:space="0" w:color="auto"/>
            <w:left w:val="single" w:sz="4" w:space="0" w:color="auto"/>
            <w:bottom w:val="single" w:sz="4" w:space="0" w:color="auto"/>
            <w:right w:val="single" w:sz="4" w:space="0" w:color="auto"/>
          </w:tcBorders>
          <w:noWrap/>
          <w:vAlign w:val="center"/>
          <w:hideMark/>
        </w:tcPr>
        <w:p w14:paraId="665A93F8" w14:textId="77777777" w:rsidR="00D74566" w:rsidRPr="00327174" w:rsidRDefault="00D74566" w:rsidP="00D74566">
          <w:pPr>
            <w:rPr>
              <w:rFonts w:ascii="Arial" w:hAnsi="Arial" w:cs="Arial"/>
              <w:b/>
              <w:sz w:val="16"/>
              <w:szCs w:val="16"/>
            </w:rPr>
          </w:pPr>
          <w:r w:rsidRPr="00327174">
            <w:rPr>
              <w:rFonts w:ascii="Arial" w:hAnsi="Arial" w:cs="Arial"/>
              <w:b/>
              <w:sz w:val="16"/>
              <w:szCs w:val="16"/>
              <w:lang w:eastAsia="en-US"/>
            </w:rPr>
            <w:t>Versión</w:t>
          </w:r>
        </w:p>
      </w:tc>
      <w:tc>
        <w:tcPr>
          <w:tcW w:w="162" w:type="pct"/>
          <w:tcBorders>
            <w:top w:val="single" w:sz="4" w:space="0" w:color="auto"/>
            <w:left w:val="single" w:sz="4" w:space="0" w:color="auto"/>
            <w:bottom w:val="single" w:sz="4" w:space="0" w:color="auto"/>
            <w:right w:val="single" w:sz="4" w:space="0" w:color="auto"/>
          </w:tcBorders>
          <w:noWrap/>
          <w:vAlign w:val="center"/>
          <w:hideMark/>
        </w:tcPr>
        <w:p w14:paraId="3BEB7AF8" w14:textId="7AC2CA97" w:rsidR="00D74566" w:rsidRPr="00327174" w:rsidRDefault="009A3447" w:rsidP="00D74566">
          <w:pPr>
            <w:rPr>
              <w:rFonts w:ascii="Arial" w:hAnsi="Arial" w:cs="Arial"/>
              <w:b/>
              <w:sz w:val="16"/>
              <w:szCs w:val="16"/>
            </w:rPr>
          </w:pPr>
          <w:r w:rsidRPr="00327174">
            <w:rPr>
              <w:rFonts w:ascii="Arial" w:hAnsi="Arial" w:cs="Arial"/>
              <w:b/>
              <w:sz w:val="16"/>
              <w:szCs w:val="16"/>
            </w:rPr>
            <w:t>2</w:t>
          </w:r>
        </w:p>
      </w:tc>
      <w:tc>
        <w:tcPr>
          <w:tcW w:w="466" w:type="pct"/>
          <w:tcBorders>
            <w:top w:val="single" w:sz="4" w:space="0" w:color="auto"/>
            <w:left w:val="single" w:sz="4" w:space="0" w:color="auto"/>
            <w:bottom w:val="single" w:sz="4" w:space="0" w:color="auto"/>
            <w:right w:val="single" w:sz="4" w:space="0" w:color="auto"/>
          </w:tcBorders>
          <w:noWrap/>
          <w:vAlign w:val="center"/>
          <w:hideMark/>
        </w:tcPr>
        <w:p w14:paraId="53D948D2" w14:textId="77777777" w:rsidR="00D74566" w:rsidRPr="00327174" w:rsidRDefault="00D74566" w:rsidP="00D74566">
          <w:pPr>
            <w:rPr>
              <w:rFonts w:ascii="Arial" w:hAnsi="Arial" w:cs="Arial"/>
              <w:b/>
              <w:sz w:val="16"/>
              <w:szCs w:val="16"/>
            </w:rPr>
          </w:pPr>
          <w:r w:rsidRPr="00327174">
            <w:rPr>
              <w:rFonts w:ascii="Arial" w:hAnsi="Arial" w:cs="Arial"/>
              <w:b/>
              <w:sz w:val="16"/>
              <w:szCs w:val="16"/>
              <w:lang w:eastAsia="en-US"/>
            </w:rPr>
            <w:t>Emisión</w:t>
          </w:r>
        </w:p>
      </w:tc>
      <w:tc>
        <w:tcPr>
          <w:tcW w:w="569" w:type="pct"/>
          <w:tcBorders>
            <w:top w:val="single" w:sz="4" w:space="0" w:color="auto"/>
            <w:left w:val="single" w:sz="4" w:space="0" w:color="auto"/>
            <w:bottom w:val="single" w:sz="4" w:space="0" w:color="auto"/>
            <w:right w:val="single" w:sz="4" w:space="0" w:color="auto"/>
          </w:tcBorders>
          <w:noWrap/>
          <w:vAlign w:val="center"/>
          <w:hideMark/>
        </w:tcPr>
        <w:p w14:paraId="51CB7A21" w14:textId="60A778EA" w:rsidR="00D74566" w:rsidRPr="00327174" w:rsidRDefault="009A3447" w:rsidP="00D74566">
          <w:pPr>
            <w:rPr>
              <w:rFonts w:ascii="Arial" w:hAnsi="Arial" w:cs="Arial"/>
              <w:b/>
              <w:noProof/>
              <w:sz w:val="16"/>
              <w:szCs w:val="16"/>
              <w:lang w:eastAsia="en-US"/>
            </w:rPr>
          </w:pPr>
          <w:r w:rsidRPr="00327174">
            <w:rPr>
              <w:rFonts w:ascii="Arial" w:hAnsi="Arial" w:cs="Arial"/>
              <w:b/>
              <w:noProof/>
              <w:sz w:val="16"/>
              <w:szCs w:val="16"/>
              <w:lang w:eastAsia="en-US"/>
            </w:rPr>
            <w:t>29/09/2021</w:t>
          </w:r>
        </w:p>
      </w:tc>
      <w:tc>
        <w:tcPr>
          <w:tcW w:w="406" w:type="pct"/>
          <w:tcBorders>
            <w:top w:val="single" w:sz="4" w:space="0" w:color="auto"/>
            <w:left w:val="single" w:sz="4" w:space="0" w:color="auto"/>
            <w:bottom w:val="single" w:sz="4" w:space="0" w:color="auto"/>
            <w:right w:val="single" w:sz="4" w:space="0" w:color="auto"/>
          </w:tcBorders>
          <w:noWrap/>
          <w:vAlign w:val="center"/>
          <w:hideMark/>
        </w:tcPr>
        <w:p w14:paraId="061915AA" w14:textId="77777777" w:rsidR="00D74566" w:rsidRPr="00327174" w:rsidRDefault="00D74566" w:rsidP="00D74566">
          <w:pPr>
            <w:rPr>
              <w:rFonts w:ascii="Arial" w:hAnsi="Arial" w:cs="Arial"/>
              <w:b/>
              <w:sz w:val="16"/>
              <w:szCs w:val="16"/>
            </w:rPr>
          </w:pPr>
          <w:r w:rsidRPr="00327174">
            <w:rPr>
              <w:rFonts w:ascii="Arial" w:hAnsi="Arial" w:cs="Arial"/>
              <w:b/>
              <w:sz w:val="16"/>
              <w:szCs w:val="16"/>
            </w:rPr>
            <w:t>pagina</w:t>
          </w:r>
        </w:p>
      </w:tc>
      <w:tc>
        <w:tcPr>
          <w:tcW w:w="383" w:type="pct"/>
          <w:tcBorders>
            <w:top w:val="single" w:sz="4" w:space="0" w:color="auto"/>
            <w:left w:val="single" w:sz="4" w:space="0" w:color="auto"/>
            <w:bottom w:val="single" w:sz="4" w:space="0" w:color="auto"/>
            <w:right w:val="single" w:sz="4" w:space="0" w:color="auto"/>
          </w:tcBorders>
          <w:noWrap/>
          <w:vAlign w:val="center"/>
          <w:hideMark/>
        </w:tcPr>
        <w:p w14:paraId="0B60CDCA" w14:textId="77777777" w:rsidR="00D74566" w:rsidRPr="00327174" w:rsidRDefault="00D74566" w:rsidP="00D74566">
          <w:pPr>
            <w:pStyle w:val="Piedepgina"/>
            <w:rPr>
              <w:rFonts w:ascii="Arial" w:hAnsi="Arial" w:cs="Arial"/>
              <w:b/>
              <w:color w:val="auto"/>
              <w:sz w:val="16"/>
              <w:szCs w:val="16"/>
              <w:lang w:eastAsia="en-US"/>
            </w:rPr>
          </w:pPr>
          <w:r w:rsidRPr="00327174">
            <w:rPr>
              <w:rFonts w:ascii="Arial" w:hAnsi="Arial" w:cs="Arial"/>
              <w:b/>
              <w:color w:val="auto"/>
              <w:spacing w:val="-3"/>
              <w:sz w:val="16"/>
              <w:szCs w:val="16"/>
              <w:lang w:val="pt-BR" w:eastAsia="en-US"/>
            </w:rPr>
            <w:t xml:space="preserve"> </w:t>
          </w:r>
          <w:r w:rsidRPr="00327174">
            <w:rPr>
              <w:rFonts w:ascii="Arial" w:hAnsi="Arial" w:cs="Arial"/>
              <w:sz w:val="16"/>
              <w:szCs w:val="16"/>
            </w:rPr>
            <w:fldChar w:fldCharType="begin"/>
          </w:r>
          <w:r w:rsidRPr="00327174">
            <w:rPr>
              <w:rFonts w:ascii="Arial" w:hAnsi="Arial" w:cs="Arial"/>
              <w:b/>
              <w:color w:val="auto"/>
              <w:spacing w:val="-3"/>
              <w:sz w:val="16"/>
              <w:szCs w:val="16"/>
              <w:lang w:val="pt-BR" w:eastAsia="en-US"/>
            </w:rPr>
            <w:instrText xml:space="preserve"> PAGE  \* MERGEFORMAT </w:instrText>
          </w:r>
          <w:r w:rsidRPr="00327174">
            <w:rPr>
              <w:rFonts w:ascii="Arial" w:hAnsi="Arial" w:cs="Arial"/>
              <w:sz w:val="16"/>
              <w:szCs w:val="16"/>
            </w:rPr>
            <w:fldChar w:fldCharType="separate"/>
          </w:r>
          <w:r w:rsidRPr="00327174">
            <w:rPr>
              <w:rFonts w:ascii="Arial" w:hAnsi="Arial" w:cs="Arial"/>
              <w:b/>
              <w:noProof/>
              <w:color w:val="auto"/>
              <w:spacing w:val="-3"/>
              <w:sz w:val="16"/>
              <w:szCs w:val="16"/>
              <w:lang w:eastAsia="en-US"/>
            </w:rPr>
            <w:t>2</w:t>
          </w:r>
          <w:r w:rsidRPr="00327174">
            <w:rPr>
              <w:rFonts w:ascii="Arial" w:hAnsi="Arial" w:cs="Arial"/>
              <w:sz w:val="16"/>
              <w:szCs w:val="16"/>
            </w:rPr>
            <w:fldChar w:fldCharType="end"/>
          </w:r>
          <w:r w:rsidRPr="00327174">
            <w:rPr>
              <w:rFonts w:ascii="Arial" w:hAnsi="Arial" w:cs="Arial"/>
              <w:b/>
              <w:color w:val="auto"/>
              <w:spacing w:val="-3"/>
              <w:sz w:val="16"/>
              <w:szCs w:val="16"/>
              <w:lang w:eastAsia="en-US"/>
            </w:rPr>
            <w:t xml:space="preserve"> de </w:t>
          </w:r>
          <w:r w:rsidRPr="00327174">
            <w:rPr>
              <w:rFonts w:ascii="Arial" w:hAnsi="Arial" w:cs="Arial"/>
              <w:sz w:val="16"/>
              <w:szCs w:val="16"/>
            </w:rPr>
            <w:fldChar w:fldCharType="begin"/>
          </w:r>
          <w:r w:rsidRPr="00327174">
            <w:rPr>
              <w:rFonts w:ascii="Arial" w:hAnsi="Arial" w:cs="Arial"/>
              <w:b/>
              <w:color w:val="auto"/>
              <w:spacing w:val="-3"/>
              <w:sz w:val="16"/>
              <w:szCs w:val="16"/>
              <w:lang w:eastAsia="en-US"/>
            </w:rPr>
            <w:instrText xml:space="preserve"> NUMPAGES  \* MERGEFORMAT </w:instrText>
          </w:r>
          <w:r w:rsidRPr="00327174">
            <w:rPr>
              <w:rFonts w:ascii="Arial" w:hAnsi="Arial" w:cs="Arial"/>
              <w:sz w:val="16"/>
              <w:szCs w:val="16"/>
            </w:rPr>
            <w:fldChar w:fldCharType="separate"/>
          </w:r>
          <w:r w:rsidRPr="00327174">
            <w:rPr>
              <w:rFonts w:ascii="Arial" w:hAnsi="Arial" w:cs="Arial"/>
              <w:b/>
              <w:noProof/>
              <w:color w:val="auto"/>
              <w:spacing w:val="-3"/>
              <w:sz w:val="16"/>
              <w:szCs w:val="16"/>
              <w:lang w:eastAsia="en-US"/>
            </w:rPr>
            <w:t>5</w:t>
          </w:r>
          <w:r w:rsidRPr="00327174">
            <w:rPr>
              <w:rFonts w:ascii="Arial" w:hAnsi="Arial" w:cs="Arial"/>
              <w:sz w:val="16"/>
              <w:szCs w:val="16"/>
            </w:rPr>
            <w:fldChar w:fldCharType="end"/>
          </w:r>
        </w:p>
      </w:tc>
    </w:tr>
    <w:bookmarkEnd w:id="12"/>
  </w:tbl>
  <w:p w14:paraId="32364AA4" w14:textId="77777777" w:rsidR="00D74566" w:rsidRPr="00C47B52" w:rsidRDefault="00D74566" w:rsidP="00284C89">
    <w:pPr>
      <w:pStyle w:val="Encabezado"/>
      <w:tabs>
        <w:tab w:val="clear" w:pos="4252"/>
        <w:tab w:val="clear" w:pos="8504"/>
        <w:tab w:val="left" w:pos="3168"/>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2408" w14:textId="77777777" w:rsidR="000D576A" w:rsidRDefault="000D57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D9C36"/>
    <w:multiLevelType w:val="hybridMultilevel"/>
    <w:tmpl w:val="B9F9ED9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722AE8"/>
    <w:multiLevelType w:val="hybridMultilevel"/>
    <w:tmpl w:val="32E06A9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30FDB8"/>
    <w:multiLevelType w:val="hybridMultilevel"/>
    <w:tmpl w:val="87EE50E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22807C45"/>
    <w:multiLevelType w:val="hybridMultilevel"/>
    <w:tmpl w:val="603BC3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3"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51526CF5"/>
    <w:multiLevelType w:val="hybridMultilevel"/>
    <w:tmpl w:val="7F684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296E09"/>
    <w:multiLevelType w:val="multilevel"/>
    <w:tmpl w:val="A9DE163A"/>
    <w:lvl w:ilvl="0">
      <w:start w:val="1"/>
      <w:numFmt w:val="bullet"/>
      <w:suff w:val="space"/>
      <w:lvlText w:val=""/>
      <w:lvlJc w:val="left"/>
      <w:pPr>
        <w:ind w:left="0" w:firstLine="0"/>
      </w:pPr>
      <w:rPr>
        <w:rFonts w:ascii="Wingdings" w:hAnsi="Wingding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tabs>
          <w:tab w:val="num" w:pos="851"/>
        </w:tabs>
        <w:ind w:left="851" w:hanging="851"/>
      </w:pPr>
      <w:rPr>
        <w:rFonts w:hint="default"/>
        <w:b/>
        <w:i w:val="0"/>
        <w:color w:val="auto"/>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D610204"/>
    <w:multiLevelType w:val="multilevel"/>
    <w:tmpl w:val="E946A08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tabs>
          <w:tab w:val="num" w:pos="851"/>
        </w:tabs>
        <w:ind w:left="851" w:hanging="851"/>
      </w:pPr>
      <w:rPr>
        <w:rFonts w:hint="default"/>
        <w:b/>
        <w:i w:val="0"/>
        <w:color w:val="auto"/>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29"/>
  </w:num>
  <w:num w:numId="3">
    <w:abstractNumId w:val="30"/>
  </w:num>
  <w:num w:numId="4">
    <w:abstractNumId w:val="5"/>
  </w:num>
  <w:num w:numId="5">
    <w:abstractNumId w:val="31"/>
  </w:num>
  <w:num w:numId="6">
    <w:abstractNumId w:val="28"/>
  </w:num>
  <w:num w:numId="7">
    <w:abstractNumId w:val="20"/>
  </w:num>
  <w:num w:numId="8">
    <w:abstractNumId w:val="26"/>
  </w:num>
  <w:num w:numId="9">
    <w:abstractNumId w:val="38"/>
  </w:num>
  <w:num w:numId="10">
    <w:abstractNumId w:val="32"/>
  </w:num>
  <w:num w:numId="11">
    <w:abstractNumId w:val="33"/>
  </w:num>
  <w:num w:numId="12">
    <w:abstractNumId w:val="9"/>
  </w:num>
  <w:num w:numId="13">
    <w:abstractNumId w:val="37"/>
  </w:num>
  <w:num w:numId="14">
    <w:abstractNumId w:val="21"/>
  </w:num>
  <w:num w:numId="15">
    <w:abstractNumId w:val="27"/>
  </w:num>
  <w:num w:numId="16">
    <w:abstractNumId w:val="36"/>
  </w:num>
  <w:num w:numId="17">
    <w:abstractNumId w:val="13"/>
  </w:num>
  <w:num w:numId="18">
    <w:abstractNumId w:val="10"/>
  </w:num>
  <w:num w:numId="19">
    <w:abstractNumId w:val="4"/>
  </w:num>
  <w:num w:numId="20">
    <w:abstractNumId w:val="19"/>
  </w:num>
  <w:num w:numId="21">
    <w:abstractNumId w:val="12"/>
  </w:num>
  <w:num w:numId="22">
    <w:abstractNumId w:val="15"/>
  </w:num>
  <w:num w:numId="23">
    <w:abstractNumId w:val="3"/>
  </w:num>
  <w:num w:numId="24">
    <w:abstractNumId w:val="16"/>
  </w:num>
  <w:num w:numId="25">
    <w:abstractNumId w:val="11"/>
  </w:num>
  <w:num w:numId="26">
    <w:abstractNumId w:val="24"/>
  </w:num>
  <w:num w:numId="27">
    <w:abstractNumId w:val="6"/>
  </w:num>
  <w:num w:numId="28">
    <w:abstractNumId w:val="23"/>
  </w:num>
  <w:num w:numId="29">
    <w:abstractNumId w:val="7"/>
  </w:num>
  <w:num w:numId="30">
    <w:abstractNumId w:val="18"/>
  </w:num>
  <w:num w:numId="31">
    <w:abstractNumId w:val="14"/>
  </w:num>
  <w:num w:numId="32">
    <w:abstractNumId w:val="35"/>
  </w:num>
  <w:num w:numId="33">
    <w:abstractNumId w:val="2"/>
  </w:num>
  <w:num w:numId="34">
    <w:abstractNumId w:val="8"/>
  </w:num>
  <w:num w:numId="35">
    <w:abstractNumId w:val="0"/>
  </w:num>
  <w:num w:numId="36">
    <w:abstractNumId w:val="1"/>
  </w:num>
  <w:num w:numId="37">
    <w:abstractNumId w:val="17"/>
  </w:num>
  <w:num w:numId="38">
    <w:abstractNumId w:val="25"/>
  </w:num>
  <w:num w:numId="39">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460"/>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5649"/>
    <w:rsid w:val="000475DF"/>
    <w:rsid w:val="00047DB2"/>
    <w:rsid w:val="00050DAB"/>
    <w:rsid w:val="00052288"/>
    <w:rsid w:val="00054D12"/>
    <w:rsid w:val="00064E3E"/>
    <w:rsid w:val="00064F2F"/>
    <w:rsid w:val="0006577D"/>
    <w:rsid w:val="00066B3B"/>
    <w:rsid w:val="000674C2"/>
    <w:rsid w:val="00067805"/>
    <w:rsid w:val="0007017E"/>
    <w:rsid w:val="00073524"/>
    <w:rsid w:val="000741D5"/>
    <w:rsid w:val="000759AC"/>
    <w:rsid w:val="0007795A"/>
    <w:rsid w:val="00080E9C"/>
    <w:rsid w:val="0008265D"/>
    <w:rsid w:val="00087400"/>
    <w:rsid w:val="000879E7"/>
    <w:rsid w:val="00090739"/>
    <w:rsid w:val="00091050"/>
    <w:rsid w:val="000917AD"/>
    <w:rsid w:val="00092435"/>
    <w:rsid w:val="00093A0B"/>
    <w:rsid w:val="000946EA"/>
    <w:rsid w:val="00095581"/>
    <w:rsid w:val="000974F8"/>
    <w:rsid w:val="00097687"/>
    <w:rsid w:val="00097B60"/>
    <w:rsid w:val="000A0095"/>
    <w:rsid w:val="000A07F5"/>
    <w:rsid w:val="000A2977"/>
    <w:rsid w:val="000A3727"/>
    <w:rsid w:val="000A527C"/>
    <w:rsid w:val="000A605B"/>
    <w:rsid w:val="000B05A5"/>
    <w:rsid w:val="000B0ECD"/>
    <w:rsid w:val="000B139A"/>
    <w:rsid w:val="000B3091"/>
    <w:rsid w:val="000B3387"/>
    <w:rsid w:val="000B36BB"/>
    <w:rsid w:val="000B64E1"/>
    <w:rsid w:val="000B64EA"/>
    <w:rsid w:val="000B69C5"/>
    <w:rsid w:val="000C0D90"/>
    <w:rsid w:val="000C28E4"/>
    <w:rsid w:val="000C2EDC"/>
    <w:rsid w:val="000C426E"/>
    <w:rsid w:val="000C5AC4"/>
    <w:rsid w:val="000D0CE2"/>
    <w:rsid w:val="000D16F4"/>
    <w:rsid w:val="000D2859"/>
    <w:rsid w:val="000D3826"/>
    <w:rsid w:val="000D576A"/>
    <w:rsid w:val="000E4C5F"/>
    <w:rsid w:val="000E6389"/>
    <w:rsid w:val="000E775E"/>
    <w:rsid w:val="000F2B2D"/>
    <w:rsid w:val="000F3574"/>
    <w:rsid w:val="000F36F0"/>
    <w:rsid w:val="000F5D78"/>
    <w:rsid w:val="000F6FD0"/>
    <w:rsid w:val="00100B36"/>
    <w:rsid w:val="001017C2"/>
    <w:rsid w:val="00101F6E"/>
    <w:rsid w:val="00102B04"/>
    <w:rsid w:val="00104985"/>
    <w:rsid w:val="001050AF"/>
    <w:rsid w:val="0010519D"/>
    <w:rsid w:val="00106A19"/>
    <w:rsid w:val="00106AEE"/>
    <w:rsid w:val="00107E48"/>
    <w:rsid w:val="00114119"/>
    <w:rsid w:val="0011427D"/>
    <w:rsid w:val="001159D6"/>
    <w:rsid w:val="00115F04"/>
    <w:rsid w:val="001169CB"/>
    <w:rsid w:val="00121C5C"/>
    <w:rsid w:val="001221AE"/>
    <w:rsid w:val="001258B4"/>
    <w:rsid w:val="00126E57"/>
    <w:rsid w:val="00127509"/>
    <w:rsid w:val="001304DF"/>
    <w:rsid w:val="00132129"/>
    <w:rsid w:val="00132260"/>
    <w:rsid w:val="00134A36"/>
    <w:rsid w:val="00134F87"/>
    <w:rsid w:val="00136F3E"/>
    <w:rsid w:val="00140720"/>
    <w:rsid w:val="001411B5"/>
    <w:rsid w:val="001446DF"/>
    <w:rsid w:val="001447EB"/>
    <w:rsid w:val="00147531"/>
    <w:rsid w:val="0015001D"/>
    <w:rsid w:val="001527DA"/>
    <w:rsid w:val="00152F24"/>
    <w:rsid w:val="00153CD0"/>
    <w:rsid w:val="00154924"/>
    <w:rsid w:val="00154B61"/>
    <w:rsid w:val="00160953"/>
    <w:rsid w:val="001639BA"/>
    <w:rsid w:val="00163D34"/>
    <w:rsid w:val="0016458A"/>
    <w:rsid w:val="001647B3"/>
    <w:rsid w:val="00164D4D"/>
    <w:rsid w:val="00165AD8"/>
    <w:rsid w:val="00165FD3"/>
    <w:rsid w:val="00166759"/>
    <w:rsid w:val="0016736C"/>
    <w:rsid w:val="00167385"/>
    <w:rsid w:val="00170220"/>
    <w:rsid w:val="00171AFC"/>
    <w:rsid w:val="001743DE"/>
    <w:rsid w:val="001763AD"/>
    <w:rsid w:val="001779EE"/>
    <w:rsid w:val="00177BCB"/>
    <w:rsid w:val="0018045A"/>
    <w:rsid w:val="00180B9F"/>
    <w:rsid w:val="00180F84"/>
    <w:rsid w:val="00182BDA"/>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CA7"/>
    <w:rsid w:val="001A0D25"/>
    <w:rsid w:val="001A13AC"/>
    <w:rsid w:val="001A29CE"/>
    <w:rsid w:val="001A52E2"/>
    <w:rsid w:val="001A7DE5"/>
    <w:rsid w:val="001B08F5"/>
    <w:rsid w:val="001B14D2"/>
    <w:rsid w:val="001B1AAA"/>
    <w:rsid w:val="001B1C12"/>
    <w:rsid w:val="001B20B5"/>
    <w:rsid w:val="001B2B72"/>
    <w:rsid w:val="001B347E"/>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CD2"/>
    <w:rsid w:val="001C6FB9"/>
    <w:rsid w:val="001C737C"/>
    <w:rsid w:val="001C781D"/>
    <w:rsid w:val="001D0B90"/>
    <w:rsid w:val="001D25BB"/>
    <w:rsid w:val="001D2B92"/>
    <w:rsid w:val="001D5653"/>
    <w:rsid w:val="001D6035"/>
    <w:rsid w:val="001D6907"/>
    <w:rsid w:val="001D6CE9"/>
    <w:rsid w:val="001D73EE"/>
    <w:rsid w:val="001E1697"/>
    <w:rsid w:val="001E2963"/>
    <w:rsid w:val="001E3582"/>
    <w:rsid w:val="001E4AE8"/>
    <w:rsid w:val="001E6341"/>
    <w:rsid w:val="001F2981"/>
    <w:rsid w:val="001F35BB"/>
    <w:rsid w:val="001F37DA"/>
    <w:rsid w:val="001F50D8"/>
    <w:rsid w:val="001F57A6"/>
    <w:rsid w:val="001F5F27"/>
    <w:rsid w:val="001F7EEE"/>
    <w:rsid w:val="001F7F6E"/>
    <w:rsid w:val="00200B5C"/>
    <w:rsid w:val="002045EA"/>
    <w:rsid w:val="00204A8F"/>
    <w:rsid w:val="002065D4"/>
    <w:rsid w:val="00206C85"/>
    <w:rsid w:val="00210BB7"/>
    <w:rsid w:val="0021112B"/>
    <w:rsid w:val="00214808"/>
    <w:rsid w:val="002151E6"/>
    <w:rsid w:val="00216F85"/>
    <w:rsid w:val="002179BC"/>
    <w:rsid w:val="00217DCF"/>
    <w:rsid w:val="00217F90"/>
    <w:rsid w:val="00222D31"/>
    <w:rsid w:val="0022309A"/>
    <w:rsid w:val="00224EED"/>
    <w:rsid w:val="002252A6"/>
    <w:rsid w:val="002253D4"/>
    <w:rsid w:val="002265DD"/>
    <w:rsid w:val="0022749F"/>
    <w:rsid w:val="002274DD"/>
    <w:rsid w:val="00230D73"/>
    <w:rsid w:val="00231B05"/>
    <w:rsid w:val="00232FC1"/>
    <w:rsid w:val="002330FA"/>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016"/>
    <w:rsid w:val="002561C7"/>
    <w:rsid w:val="0025642B"/>
    <w:rsid w:val="0025738E"/>
    <w:rsid w:val="0025774C"/>
    <w:rsid w:val="00257767"/>
    <w:rsid w:val="00257FDD"/>
    <w:rsid w:val="00260810"/>
    <w:rsid w:val="00260C18"/>
    <w:rsid w:val="00261C27"/>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3A08"/>
    <w:rsid w:val="002B6005"/>
    <w:rsid w:val="002C0734"/>
    <w:rsid w:val="002C0C2F"/>
    <w:rsid w:val="002C3926"/>
    <w:rsid w:val="002C3F8B"/>
    <w:rsid w:val="002C5DD3"/>
    <w:rsid w:val="002D0242"/>
    <w:rsid w:val="002D0A96"/>
    <w:rsid w:val="002D4D45"/>
    <w:rsid w:val="002D6261"/>
    <w:rsid w:val="002D6ADD"/>
    <w:rsid w:val="002D79A6"/>
    <w:rsid w:val="002E2A5E"/>
    <w:rsid w:val="002E5483"/>
    <w:rsid w:val="002E55CE"/>
    <w:rsid w:val="002E5BF9"/>
    <w:rsid w:val="002E6C95"/>
    <w:rsid w:val="002E74E1"/>
    <w:rsid w:val="002F10B5"/>
    <w:rsid w:val="002F2765"/>
    <w:rsid w:val="002F3DC4"/>
    <w:rsid w:val="002F45B3"/>
    <w:rsid w:val="002F79DB"/>
    <w:rsid w:val="003007E5"/>
    <w:rsid w:val="00301253"/>
    <w:rsid w:val="0030413B"/>
    <w:rsid w:val="003071AA"/>
    <w:rsid w:val="003071CF"/>
    <w:rsid w:val="00307E2E"/>
    <w:rsid w:val="00310A6B"/>
    <w:rsid w:val="00311090"/>
    <w:rsid w:val="00311141"/>
    <w:rsid w:val="00311B5C"/>
    <w:rsid w:val="00313D3C"/>
    <w:rsid w:val="0031413D"/>
    <w:rsid w:val="00315125"/>
    <w:rsid w:val="00315AF7"/>
    <w:rsid w:val="0031686E"/>
    <w:rsid w:val="00317054"/>
    <w:rsid w:val="003207C6"/>
    <w:rsid w:val="00320DC9"/>
    <w:rsid w:val="00320FDF"/>
    <w:rsid w:val="0032352A"/>
    <w:rsid w:val="00323D2C"/>
    <w:rsid w:val="00323EF7"/>
    <w:rsid w:val="00327174"/>
    <w:rsid w:val="003315BA"/>
    <w:rsid w:val="00333333"/>
    <w:rsid w:val="0033354B"/>
    <w:rsid w:val="00334C82"/>
    <w:rsid w:val="00334CC8"/>
    <w:rsid w:val="003354DC"/>
    <w:rsid w:val="003361A3"/>
    <w:rsid w:val="00341987"/>
    <w:rsid w:val="0034200A"/>
    <w:rsid w:val="00344286"/>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AC0"/>
    <w:rsid w:val="00355EBF"/>
    <w:rsid w:val="00356FDF"/>
    <w:rsid w:val="00360E27"/>
    <w:rsid w:val="0036345E"/>
    <w:rsid w:val="00366D1D"/>
    <w:rsid w:val="003722E3"/>
    <w:rsid w:val="00372546"/>
    <w:rsid w:val="00373558"/>
    <w:rsid w:val="003739A5"/>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00F"/>
    <w:rsid w:val="003E64EB"/>
    <w:rsid w:val="003E7B5C"/>
    <w:rsid w:val="003F01B3"/>
    <w:rsid w:val="003F1FF3"/>
    <w:rsid w:val="003F2E84"/>
    <w:rsid w:val="003F77F8"/>
    <w:rsid w:val="004016E4"/>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39A7"/>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C92"/>
    <w:rsid w:val="00483DBB"/>
    <w:rsid w:val="004852E5"/>
    <w:rsid w:val="00486D75"/>
    <w:rsid w:val="00492690"/>
    <w:rsid w:val="00492B82"/>
    <w:rsid w:val="00493B20"/>
    <w:rsid w:val="004947F0"/>
    <w:rsid w:val="004948E8"/>
    <w:rsid w:val="00494F78"/>
    <w:rsid w:val="00495157"/>
    <w:rsid w:val="00495AD2"/>
    <w:rsid w:val="00496C67"/>
    <w:rsid w:val="004A1903"/>
    <w:rsid w:val="004A1A17"/>
    <w:rsid w:val="004A30E2"/>
    <w:rsid w:val="004A3843"/>
    <w:rsid w:val="004A3F52"/>
    <w:rsid w:val="004A3FFA"/>
    <w:rsid w:val="004A419C"/>
    <w:rsid w:val="004A4A60"/>
    <w:rsid w:val="004A6021"/>
    <w:rsid w:val="004B158A"/>
    <w:rsid w:val="004B3266"/>
    <w:rsid w:val="004B3BF8"/>
    <w:rsid w:val="004C20AE"/>
    <w:rsid w:val="004C2E7D"/>
    <w:rsid w:val="004C680F"/>
    <w:rsid w:val="004C75A9"/>
    <w:rsid w:val="004C7733"/>
    <w:rsid w:val="004C7C03"/>
    <w:rsid w:val="004D06A0"/>
    <w:rsid w:val="004D402E"/>
    <w:rsid w:val="004D4DEF"/>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59AE"/>
    <w:rsid w:val="00505AF2"/>
    <w:rsid w:val="0051008A"/>
    <w:rsid w:val="00510090"/>
    <w:rsid w:val="00510AE6"/>
    <w:rsid w:val="0051541B"/>
    <w:rsid w:val="0051546E"/>
    <w:rsid w:val="00522C29"/>
    <w:rsid w:val="00522E8E"/>
    <w:rsid w:val="00523360"/>
    <w:rsid w:val="00524AE4"/>
    <w:rsid w:val="00531665"/>
    <w:rsid w:val="0053263E"/>
    <w:rsid w:val="00535088"/>
    <w:rsid w:val="00535729"/>
    <w:rsid w:val="00540310"/>
    <w:rsid w:val="005414B8"/>
    <w:rsid w:val="00541F2D"/>
    <w:rsid w:val="00542FFF"/>
    <w:rsid w:val="00543365"/>
    <w:rsid w:val="00544A6B"/>
    <w:rsid w:val="00545FA4"/>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2A5E"/>
    <w:rsid w:val="00573E5D"/>
    <w:rsid w:val="0057551E"/>
    <w:rsid w:val="005756BF"/>
    <w:rsid w:val="005815C5"/>
    <w:rsid w:val="00581A0D"/>
    <w:rsid w:val="005841AC"/>
    <w:rsid w:val="0058558C"/>
    <w:rsid w:val="005855E8"/>
    <w:rsid w:val="00585FC8"/>
    <w:rsid w:val="005861D6"/>
    <w:rsid w:val="00586B10"/>
    <w:rsid w:val="00587557"/>
    <w:rsid w:val="005917D7"/>
    <w:rsid w:val="00591F99"/>
    <w:rsid w:val="005935F6"/>
    <w:rsid w:val="00593909"/>
    <w:rsid w:val="0059474E"/>
    <w:rsid w:val="00596B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C78BB"/>
    <w:rsid w:val="005D0530"/>
    <w:rsid w:val="005D11B3"/>
    <w:rsid w:val="005D1DCD"/>
    <w:rsid w:val="005D1E09"/>
    <w:rsid w:val="005D2C0B"/>
    <w:rsid w:val="005D2E04"/>
    <w:rsid w:val="005D6176"/>
    <w:rsid w:val="005D6321"/>
    <w:rsid w:val="005D6FF2"/>
    <w:rsid w:val="005D7516"/>
    <w:rsid w:val="005E0E2A"/>
    <w:rsid w:val="005E354F"/>
    <w:rsid w:val="005E3C11"/>
    <w:rsid w:val="005E4026"/>
    <w:rsid w:val="005E416E"/>
    <w:rsid w:val="005E442E"/>
    <w:rsid w:val="005E4CA7"/>
    <w:rsid w:val="005E4CEF"/>
    <w:rsid w:val="005E4E2D"/>
    <w:rsid w:val="005E5B39"/>
    <w:rsid w:val="005E6624"/>
    <w:rsid w:val="005E7F15"/>
    <w:rsid w:val="005F079C"/>
    <w:rsid w:val="005F0CD3"/>
    <w:rsid w:val="005F133B"/>
    <w:rsid w:val="005F2723"/>
    <w:rsid w:val="005F3C95"/>
    <w:rsid w:val="005F40E6"/>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581D"/>
    <w:rsid w:val="00626342"/>
    <w:rsid w:val="00626576"/>
    <w:rsid w:val="006269ED"/>
    <w:rsid w:val="00632397"/>
    <w:rsid w:val="00632BFD"/>
    <w:rsid w:val="00633DF7"/>
    <w:rsid w:val="00636A57"/>
    <w:rsid w:val="00641C40"/>
    <w:rsid w:val="00642BC5"/>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17C"/>
    <w:rsid w:val="00695240"/>
    <w:rsid w:val="00695C23"/>
    <w:rsid w:val="00696A7E"/>
    <w:rsid w:val="00696DB1"/>
    <w:rsid w:val="006A0C47"/>
    <w:rsid w:val="006A12A6"/>
    <w:rsid w:val="006A1D62"/>
    <w:rsid w:val="006A2C70"/>
    <w:rsid w:val="006A44D0"/>
    <w:rsid w:val="006A4ED4"/>
    <w:rsid w:val="006A6385"/>
    <w:rsid w:val="006A75EF"/>
    <w:rsid w:val="006A7B24"/>
    <w:rsid w:val="006A7F60"/>
    <w:rsid w:val="006B09F5"/>
    <w:rsid w:val="006B144D"/>
    <w:rsid w:val="006B35D5"/>
    <w:rsid w:val="006B3B47"/>
    <w:rsid w:val="006B3D1E"/>
    <w:rsid w:val="006B569A"/>
    <w:rsid w:val="006B60DF"/>
    <w:rsid w:val="006B6881"/>
    <w:rsid w:val="006B767F"/>
    <w:rsid w:val="006C0B00"/>
    <w:rsid w:val="006C1615"/>
    <w:rsid w:val="006C266D"/>
    <w:rsid w:val="006C367D"/>
    <w:rsid w:val="006C54F2"/>
    <w:rsid w:val="006C65A5"/>
    <w:rsid w:val="006C6E0E"/>
    <w:rsid w:val="006D0BC8"/>
    <w:rsid w:val="006D189A"/>
    <w:rsid w:val="006D2234"/>
    <w:rsid w:val="006D270D"/>
    <w:rsid w:val="006D4BC2"/>
    <w:rsid w:val="006D5EC8"/>
    <w:rsid w:val="006D7171"/>
    <w:rsid w:val="006D74D9"/>
    <w:rsid w:val="006E21EE"/>
    <w:rsid w:val="006E2296"/>
    <w:rsid w:val="006E4075"/>
    <w:rsid w:val="006E5E80"/>
    <w:rsid w:val="006E756F"/>
    <w:rsid w:val="006E7671"/>
    <w:rsid w:val="006E7960"/>
    <w:rsid w:val="006F0685"/>
    <w:rsid w:val="006F0E3E"/>
    <w:rsid w:val="006F1FC8"/>
    <w:rsid w:val="006F2E7D"/>
    <w:rsid w:val="006F4BE0"/>
    <w:rsid w:val="006F58DD"/>
    <w:rsid w:val="006F5A7E"/>
    <w:rsid w:val="007004E0"/>
    <w:rsid w:val="007016C5"/>
    <w:rsid w:val="007032C2"/>
    <w:rsid w:val="007035C8"/>
    <w:rsid w:val="0070473B"/>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390A"/>
    <w:rsid w:val="0076414D"/>
    <w:rsid w:val="007642AC"/>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1F1"/>
    <w:rsid w:val="00783427"/>
    <w:rsid w:val="007835EE"/>
    <w:rsid w:val="007839E7"/>
    <w:rsid w:val="00783AB1"/>
    <w:rsid w:val="00784240"/>
    <w:rsid w:val="007853AF"/>
    <w:rsid w:val="00785B1D"/>
    <w:rsid w:val="0078628C"/>
    <w:rsid w:val="00786701"/>
    <w:rsid w:val="007912A1"/>
    <w:rsid w:val="00792942"/>
    <w:rsid w:val="007950A2"/>
    <w:rsid w:val="00796281"/>
    <w:rsid w:val="00796CE1"/>
    <w:rsid w:val="00796D40"/>
    <w:rsid w:val="00796F08"/>
    <w:rsid w:val="007A062B"/>
    <w:rsid w:val="007A1730"/>
    <w:rsid w:val="007A261C"/>
    <w:rsid w:val="007A2FD4"/>
    <w:rsid w:val="007A44AE"/>
    <w:rsid w:val="007A6196"/>
    <w:rsid w:val="007A62DF"/>
    <w:rsid w:val="007A63A5"/>
    <w:rsid w:val="007B2138"/>
    <w:rsid w:val="007B2390"/>
    <w:rsid w:val="007B4D9E"/>
    <w:rsid w:val="007B5298"/>
    <w:rsid w:val="007B7D8A"/>
    <w:rsid w:val="007C125B"/>
    <w:rsid w:val="007C2AA3"/>
    <w:rsid w:val="007C4430"/>
    <w:rsid w:val="007C454E"/>
    <w:rsid w:val="007C48F1"/>
    <w:rsid w:val="007C5BDB"/>
    <w:rsid w:val="007C6D0F"/>
    <w:rsid w:val="007D06FE"/>
    <w:rsid w:val="007D3219"/>
    <w:rsid w:val="007D35EF"/>
    <w:rsid w:val="007D4450"/>
    <w:rsid w:val="007D590B"/>
    <w:rsid w:val="007D67D4"/>
    <w:rsid w:val="007E0CF3"/>
    <w:rsid w:val="007E21E3"/>
    <w:rsid w:val="007E2FF9"/>
    <w:rsid w:val="007E38C9"/>
    <w:rsid w:val="007E58C6"/>
    <w:rsid w:val="007F2131"/>
    <w:rsid w:val="007F5146"/>
    <w:rsid w:val="007F5FDB"/>
    <w:rsid w:val="007F7155"/>
    <w:rsid w:val="008019FE"/>
    <w:rsid w:val="00803255"/>
    <w:rsid w:val="008047A7"/>
    <w:rsid w:val="0080519C"/>
    <w:rsid w:val="0080709C"/>
    <w:rsid w:val="00807C12"/>
    <w:rsid w:val="008135BF"/>
    <w:rsid w:val="008145DE"/>
    <w:rsid w:val="00815095"/>
    <w:rsid w:val="00815259"/>
    <w:rsid w:val="00816560"/>
    <w:rsid w:val="00817416"/>
    <w:rsid w:val="008177AA"/>
    <w:rsid w:val="008179CD"/>
    <w:rsid w:val="008207BB"/>
    <w:rsid w:val="00821196"/>
    <w:rsid w:val="00822076"/>
    <w:rsid w:val="00822DB9"/>
    <w:rsid w:val="008241ED"/>
    <w:rsid w:val="008246E6"/>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2AFD"/>
    <w:rsid w:val="00843440"/>
    <w:rsid w:val="008467C5"/>
    <w:rsid w:val="00846B7B"/>
    <w:rsid w:val="008471C8"/>
    <w:rsid w:val="00847A92"/>
    <w:rsid w:val="00850AF3"/>
    <w:rsid w:val="00851C00"/>
    <w:rsid w:val="00853DDA"/>
    <w:rsid w:val="00854E61"/>
    <w:rsid w:val="008577E9"/>
    <w:rsid w:val="008579F4"/>
    <w:rsid w:val="008600F5"/>
    <w:rsid w:val="00861E9E"/>
    <w:rsid w:val="00863C86"/>
    <w:rsid w:val="00864843"/>
    <w:rsid w:val="00865658"/>
    <w:rsid w:val="00866BA4"/>
    <w:rsid w:val="00867EBC"/>
    <w:rsid w:val="0087129D"/>
    <w:rsid w:val="008713B8"/>
    <w:rsid w:val="0087199D"/>
    <w:rsid w:val="00872185"/>
    <w:rsid w:val="008727AB"/>
    <w:rsid w:val="00873ABB"/>
    <w:rsid w:val="00874247"/>
    <w:rsid w:val="0087459C"/>
    <w:rsid w:val="00874E68"/>
    <w:rsid w:val="00875325"/>
    <w:rsid w:val="00877160"/>
    <w:rsid w:val="00880617"/>
    <w:rsid w:val="0088064F"/>
    <w:rsid w:val="008806C2"/>
    <w:rsid w:val="0088099F"/>
    <w:rsid w:val="0088265C"/>
    <w:rsid w:val="0088535C"/>
    <w:rsid w:val="00887334"/>
    <w:rsid w:val="00891042"/>
    <w:rsid w:val="00892193"/>
    <w:rsid w:val="00893BD5"/>
    <w:rsid w:val="00894052"/>
    <w:rsid w:val="008954D6"/>
    <w:rsid w:val="00895945"/>
    <w:rsid w:val="008A0A87"/>
    <w:rsid w:val="008A4133"/>
    <w:rsid w:val="008A5D23"/>
    <w:rsid w:val="008A6875"/>
    <w:rsid w:val="008B21C7"/>
    <w:rsid w:val="008B3563"/>
    <w:rsid w:val="008B3922"/>
    <w:rsid w:val="008B3D5F"/>
    <w:rsid w:val="008B3EE2"/>
    <w:rsid w:val="008B578F"/>
    <w:rsid w:val="008B68C4"/>
    <w:rsid w:val="008B7A2A"/>
    <w:rsid w:val="008C0421"/>
    <w:rsid w:val="008C0534"/>
    <w:rsid w:val="008C1E7D"/>
    <w:rsid w:val="008C2DE4"/>
    <w:rsid w:val="008C352A"/>
    <w:rsid w:val="008C4AAF"/>
    <w:rsid w:val="008C589E"/>
    <w:rsid w:val="008C5F25"/>
    <w:rsid w:val="008D09C2"/>
    <w:rsid w:val="008D44E6"/>
    <w:rsid w:val="008D5286"/>
    <w:rsid w:val="008D598F"/>
    <w:rsid w:val="008D74CC"/>
    <w:rsid w:val="008E3597"/>
    <w:rsid w:val="008E3E5A"/>
    <w:rsid w:val="008E46A4"/>
    <w:rsid w:val="008E4F1E"/>
    <w:rsid w:val="008E574D"/>
    <w:rsid w:val="008F0B2D"/>
    <w:rsid w:val="008F0B9E"/>
    <w:rsid w:val="008F12B8"/>
    <w:rsid w:val="008F13C0"/>
    <w:rsid w:val="008F1D70"/>
    <w:rsid w:val="008F1ECB"/>
    <w:rsid w:val="008F27A2"/>
    <w:rsid w:val="008F3D5D"/>
    <w:rsid w:val="008F43A6"/>
    <w:rsid w:val="008F46C7"/>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1606F"/>
    <w:rsid w:val="00920635"/>
    <w:rsid w:val="00921AC3"/>
    <w:rsid w:val="00922182"/>
    <w:rsid w:val="00922459"/>
    <w:rsid w:val="00922E17"/>
    <w:rsid w:val="009238FE"/>
    <w:rsid w:val="00925476"/>
    <w:rsid w:val="00930D59"/>
    <w:rsid w:val="00935106"/>
    <w:rsid w:val="00936555"/>
    <w:rsid w:val="00936D5E"/>
    <w:rsid w:val="00937B99"/>
    <w:rsid w:val="009402EF"/>
    <w:rsid w:val="009404B1"/>
    <w:rsid w:val="009430A8"/>
    <w:rsid w:val="00945D60"/>
    <w:rsid w:val="0094640A"/>
    <w:rsid w:val="0095127D"/>
    <w:rsid w:val="00952736"/>
    <w:rsid w:val="00952E5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866A4"/>
    <w:rsid w:val="009904EE"/>
    <w:rsid w:val="0099179A"/>
    <w:rsid w:val="009927C0"/>
    <w:rsid w:val="009946A6"/>
    <w:rsid w:val="0099511E"/>
    <w:rsid w:val="00995411"/>
    <w:rsid w:val="00997D93"/>
    <w:rsid w:val="009A0E40"/>
    <w:rsid w:val="009A1E91"/>
    <w:rsid w:val="009A32EE"/>
    <w:rsid w:val="009A338A"/>
    <w:rsid w:val="009A3447"/>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40B1"/>
    <w:rsid w:val="00A15089"/>
    <w:rsid w:val="00A169D4"/>
    <w:rsid w:val="00A20895"/>
    <w:rsid w:val="00A24DF4"/>
    <w:rsid w:val="00A25AE6"/>
    <w:rsid w:val="00A267A5"/>
    <w:rsid w:val="00A27944"/>
    <w:rsid w:val="00A31BF7"/>
    <w:rsid w:val="00A324A4"/>
    <w:rsid w:val="00A34374"/>
    <w:rsid w:val="00A349FC"/>
    <w:rsid w:val="00A35331"/>
    <w:rsid w:val="00A3534A"/>
    <w:rsid w:val="00A35DFA"/>
    <w:rsid w:val="00A37798"/>
    <w:rsid w:val="00A37B84"/>
    <w:rsid w:val="00A37F45"/>
    <w:rsid w:val="00A40276"/>
    <w:rsid w:val="00A417EB"/>
    <w:rsid w:val="00A45A8E"/>
    <w:rsid w:val="00A46038"/>
    <w:rsid w:val="00A46208"/>
    <w:rsid w:val="00A46DBF"/>
    <w:rsid w:val="00A46FCB"/>
    <w:rsid w:val="00A47875"/>
    <w:rsid w:val="00A5069F"/>
    <w:rsid w:val="00A51D47"/>
    <w:rsid w:val="00A51E80"/>
    <w:rsid w:val="00A54628"/>
    <w:rsid w:val="00A54F5C"/>
    <w:rsid w:val="00A554D5"/>
    <w:rsid w:val="00A55B09"/>
    <w:rsid w:val="00A57FD8"/>
    <w:rsid w:val="00A602CA"/>
    <w:rsid w:val="00A61347"/>
    <w:rsid w:val="00A637E4"/>
    <w:rsid w:val="00A63FCF"/>
    <w:rsid w:val="00A65CF8"/>
    <w:rsid w:val="00A66A56"/>
    <w:rsid w:val="00A66B30"/>
    <w:rsid w:val="00A66BB0"/>
    <w:rsid w:val="00A66EA0"/>
    <w:rsid w:val="00A70C6E"/>
    <w:rsid w:val="00A7101C"/>
    <w:rsid w:val="00A71D1F"/>
    <w:rsid w:val="00A724F7"/>
    <w:rsid w:val="00A73200"/>
    <w:rsid w:val="00A7337A"/>
    <w:rsid w:val="00A7340B"/>
    <w:rsid w:val="00A73A4B"/>
    <w:rsid w:val="00A745ED"/>
    <w:rsid w:val="00A74A43"/>
    <w:rsid w:val="00A74CF6"/>
    <w:rsid w:val="00A77874"/>
    <w:rsid w:val="00A81225"/>
    <w:rsid w:val="00A8184C"/>
    <w:rsid w:val="00A81BE3"/>
    <w:rsid w:val="00A82284"/>
    <w:rsid w:val="00A86A90"/>
    <w:rsid w:val="00A86C23"/>
    <w:rsid w:val="00A9225B"/>
    <w:rsid w:val="00A931F4"/>
    <w:rsid w:val="00A94458"/>
    <w:rsid w:val="00A94C9B"/>
    <w:rsid w:val="00A95109"/>
    <w:rsid w:val="00A951B7"/>
    <w:rsid w:val="00A97286"/>
    <w:rsid w:val="00AA0AA2"/>
    <w:rsid w:val="00AA2A2B"/>
    <w:rsid w:val="00AA30D0"/>
    <w:rsid w:val="00AA3C9A"/>
    <w:rsid w:val="00AA4343"/>
    <w:rsid w:val="00AA52DD"/>
    <w:rsid w:val="00AB277A"/>
    <w:rsid w:val="00AB2A6D"/>
    <w:rsid w:val="00AB5686"/>
    <w:rsid w:val="00AC2B4E"/>
    <w:rsid w:val="00AC71AB"/>
    <w:rsid w:val="00AD029F"/>
    <w:rsid w:val="00AD1584"/>
    <w:rsid w:val="00AD25E3"/>
    <w:rsid w:val="00AD3114"/>
    <w:rsid w:val="00AD4B9C"/>
    <w:rsid w:val="00AD521D"/>
    <w:rsid w:val="00AD5C5E"/>
    <w:rsid w:val="00AD5D7A"/>
    <w:rsid w:val="00AD665C"/>
    <w:rsid w:val="00AD7008"/>
    <w:rsid w:val="00AD79E9"/>
    <w:rsid w:val="00AE0088"/>
    <w:rsid w:val="00AE1633"/>
    <w:rsid w:val="00AE1CE7"/>
    <w:rsid w:val="00AE1E22"/>
    <w:rsid w:val="00AE266B"/>
    <w:rsid w:val="00AE2C05"/>
    <w:rsid w:val="00AE353B"/>
    <w:rsid w:val="00AE5462"/>
    <w:rsid w:val="00AE6C7E"/>
    <w:rsid w:val="00AE6D58"/>
    <w:rsid w:val="00AE7146"/>
    <w:rsid w:val="00AE7656"/>
    <w:rsid w:val="00AF22CD"/>
    <w:rsid w:val="00AF2B5B"/>
    <w:rsid w:val="00AF389F"/>
    <w:rsid w:val="00B026B3"/>
    <w:rsid w:val="00B03A55"/>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FF5"/>
    <w:rsid w:val="00B3705D"/>
    <w:rsid w:val="00B406E4"/>
    <w:rsid w:val="00B412A5"/>
    <w:rsid w:val="00B44B63"/>
    <w:rsid w:val="00B50B28"/>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3FE1"/>
    <w:rsid w:val="00BC5A5D"/>
    <w:rsid w:val="00BC625B"/>
    <w:rsid w:val="00BC65D5"/>
    <w:rsid w:val="00BC7721"/>
    <w:rsid w:val="00BD0D63"/>
    <w:rsid w:val="00BD21F0"/>
    <w:rsid w:val="00BD39C1"/>
    <w:rsid w:val="00BD4182"/>
    <w:rsid w:val="00BD592E"/>
    <w:rsid w:val="00BD5A53"/>
    <w:rsid w:val="00BD718A"/>
    <w:rsid w:val="00BE03C3"/>
    <w:rsid w:val="00BE135E"/>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799"/>
    <w:rsid w:val="00C22CAA"/>
    <w:rsid w:val="00C22EA8"/>
    <w:rsid w:val="00C230C1"/>
    <w:rsid w:val="00C2474C"/>
    <w:rsid w:val="00C24BC3"/>
    <w:rsid w:val="00C24C0A"/>
    <w:rsid w:val="00C27548"/>
    <w:rsid w:val="00C30F94"/>
    <w:rsid w:val="00C310FD"/>
    <w:rsid w:val="00C33798"/>
    <w:rsid w:val="00C33A46"/>
    <w:rsid w:val="00C342A2"/>
    <w:rsid w:val="00C34E44"/>
    <w:rsid w:val="00C37418"/>
    <w:rsid w:val="00C408BE"/>
    <w:rsid w:val="00C43879"/>
    <w:rsid w:val="00C44688"/>
    <w:rsid w:val="00C45B6D"/>
    <w:rsid w:val="00C45F30"/>
    <w:rsid w:val="00C47770"/>
    <w:rsid w:val="00C47B52"/>
    <w:rsid w:val="00C50237"/>
    <w:rsid w:val="00C502A6"/>
    <w:rsid w:val="00C50374"/>
    <w:rsid w:val="00C508EF"/>
    <w:rsid w:val="00C539D2"/>
    <w:rsid w:val="00C55423"/>
    <w:rsid w:val="00C55D45"/>
    <w:rsid w:val="00C56E72"/>
    <w:rsid w:val="00C60AB7"/>
    <w:rsid w:val="00C621D2"/>
    <w:rsid w:val="00C6474B"/>
    <w:rsid w:val="00C65FD6"/>
    <w:rsid w:val="00C662DC"/>
    <w:rsid w:val="00C6648C"/>
    <w:rsid w:val="00C66854"/>
    <w:rsid w:val="00C66D50"/>
    <w:rsid w:val="00C700FE"/>
    <w:rsid w:val="00C708D3"/>
    <w:rsid w:val="00C70CD3"/>
    <w:rsid w:val="00C74550"/>
    <w:rsid w:val="00C747C4"/>
    <w:rsid w:val="00C74FA8"/>
    <w:rsid w:val="00C8011C"/>
    <w:rsid w:val="00C816F5"/>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5C0"/>
    <w:rsid w:val="00CA3139"/>
    <w:rsid w:val="00CA4C0C"/>
    <w:rsid w:val="00CA6E56"/>
    <w:rsid w:val="00CA74E1"/>
    <w:rsid w:val="00CB0C21"/>
    <w:rsid w:val="00CB195C"/>
    <w:rsid w:val="00CC1218"/>
    <w:rsid w:val="00CC1C55"/>
    <w:rsid w:val="00CC2D75"/>
    <w:rsid w:val="00CC3122"/>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C82"/>
    <w:rsid w:val="00D00646"/>
    <w:rsid w:val="00D00936"/>
    <w:rsid w:val="00D00A7B"/>
    <w:rsid w:val="00D014EC"/>
    <w:rsid w:val="00D01758"/>
    <w:rsid w:val="00D0213B"/>
    <w:rsid w:val="00D0229B"/>
    <w:rsid w:val="00D03748"/>
    <w:rsid w:val="00D07717"/>
    <w:rsid w:val="00D1083F"/>
    <w:rsid w:val="00D11BBC"/>
    <w:rsid w:val="00D15D61"/>
    <w:rsid w:val="00D173AA"/>
    <w:rsid w:val="00D21632"/>
    <w:rsid w:val="00D21945"/>
    <w:rsid w:val="00D22E0B"/>
    <w:rsid w:val="00D23F26"/>
    <w:rsid w:val="00D24DC7"/>
    <w:rsid w:val="00D2593A"/>
    <w:rsid w:val="00D319E3"/>
    <w:rsid w:val="00D31A8F"/>
    <w:rsid w:val="00D31D2A"/>
    <w:rsid w:val="00D31F77"/>
    <w:rsid w:val="00D3337B"/>
    <w:rsid w:val="00D35586"/>
    <w:rsid w:val="00D35800"/>
    <w:rsid w:val="00D358D9"/>
    <w:rsid w:val="00D36C21"/>
    <w:rsid w:val="00D41993"/>
    <w:rsid w:val="00D44123"/>
    <w:rsid w:val="00D445D1"/>
    <w:rsid w:val="00D46471"/>
    <w:rsid w:val="00D46E8B"/>
    <w:rsid w:val="00D50D6E"/>
    <w:rsid w:val="00D50FEC"/>
    <w:rsid w:val="00D5151E"/>
    <w:rsid w:val="00D52062"/>
    <w:rsid w:val="00D524B1"/>
    <w:rsid w:val="00D53193"/>
    <w:rsid w:val="00D53B7F"/>
    <w:rsid w:val="00D55681"/>
    <w:rsid w:val="00D600D7"/>
    <w:rsid w:val="00D604BE"/>
    <w:rsid w:val="00D60CA9"/>
    <w:rsid w:val="00D62F9E"/>
    <w:rsid w:val="00D63668"/>
    <w:rsid w:val="00D63C68"/>
    <w:rsid w:val="00D64573"/>
    <w:rsid w:val="00D65357"/>
    <w:rsid w:val="00D65CA7"/>
    <w:rsid w:val="00D66B2D"/>
    <w:rsid w:val="00D67C3B"/>
    <w:rsid w:val="00D71634"/>
    <w:rsid w:val="00D733D8"/>
    <w:rsid w:val="00D74566"/>
    <w:rsid w:val="00D806F7"/>
    <w:rsid w:val="00D83E1F"/>
    <w:rsid w:val="00D90539"/>
    <w:rsid w:val="00D91ECA"/>
    <w:rsid w:val="00D9394A"/>
    <w:rsid w:val="00D94B3E"/>
    <w:rsid w:val="00D9667B"/>
    <w:rsid w:val="00DA0565"/>
    <w:rsid w:val="00DA165E"/>
    <w:rsid w:val="00DA39E0"/>
    <w:rsid w:val="00DA3F28"/>
    <w:rsid w:val="00DA6D0C"/>
    <w:rsid w:val="00DA6D7B"/>
    <w:rsid w:val="00DA6E26"/>
    <w:rsid w:val="00DB0A6B"/>
    <w:rsid w:val="00DB10E7"/>
    <w:rsid w:val="00DB2F6E"/>
    <w:rsid w:val="00DB3845"/>
    <w:rsid w:val="00DB3D1D"/>
    <w:rsid w:val="00DB7C50"/>
    <w:rsid w:val="00DC6CD9"/>
    <w:rsid w:val="00DD0D01"/>
    <w:rsid w:val="00DD1D11"/>
    <w:rsid w:val="00DD407F"/>
    <w:rsid w:val="00DD428B"/>
    <w:rsid w:val="00DD4AB7"/>
    <w:rsid w:val="00DD4BFF"/>
    <w:rsid w:val="00DD5A3A"/>
    <w:rsid w:val="00DD68DE"/>
    <w:rsid w:val="00DD6945"/>
    <w:rsid w:val="00DD7003"/>
    <w:rsid w:val="00DE02D8"/>
    <w:rsid w:val="00DE09D0"/>
    <w:rsid w:val="00DE1133"/>
    <w:rsid w:val="00DE1BA3"/>
    <w:rsid w:val="00DE1E17"/>
    <w:rsid w:val="00DE2044"/>
    <w:rsid w:val="00DE3F2C"/>
    <w:rsid w:val="00DE4455"/>
    <w:rsid w:val="00DE4FBD"/>
    <w:rsid w:val="00DE5643"/>
    <w:rsid w:val="00DE6ADD"/>
    <w:rsid w:val="00DE741E"/>
    <w:rsid w:val="00DF04FD"/>
    <w:rsid w:val="00DF1AB7"/>
    <w:rsid w:val="00DF24A6"/>
    <w:rsid w:val="00DF2B17"/>
    <w:rsid w:val="00DF2F31"/>
    <w:rsid w:val="00DF2FF2"/>
    <w:rsid w:val="00DF33FB"/>
    <w:rsid w:val="00E00490"/>
    <w:rsid w:val="00E00B02"/>
    <w:rsid w:val="00E01FD2"/>
    <w:rsid w:val="00E024A3"/>
    <w:rsid w:val="00E028A2"/>
    <w:rsid w:val="00E032A6"/>
    <w:rsid w:val="00E0471F"/>
    <w:rsid w:val="00E04BF5"/>
    <w:rsid w:val="00E05F34"/>
    <w:rsid w:val="00E0657A"/>
    <w:rsid w:val="00E06782"/>
    <w:rsid w:val="00E116C7"/>
    <w:rsid w:val="00E116E9"/>
    <w:rsid w:val="00E12D51"/>
    <w:rsid w:val="00E13D42"/>
    <w:rsid w:val="00E143AE"/>
    <w:rsid w:val="00E1540E"/>
    <w:rsid w:val="00E1559C"/>
    <w:rsid w:val="00E15AC1"/>
    <w:rsid w:val="00E222E2"/>
    <w:rsid w:val="00E235B5"/>
    <w:rsid w:val="00E25574"/>
    <w:rsid w:val="00E25905"/>
    <w:rsid w:val="00E26DFF"/>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E38"/>
    <w:rsid w:val="00E45CC3"/>
    <w:rsid w:val="00E4694E"/>
    <w:rsid w:val="00E47DBD"/>
    <w:rsid w:val="00E51543"/>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94CCA"/>
    <w:rsid w:val="00EA0E63"/>
    <w:rsid w:val="00EA0EFB"/>
    <w:rsid w:val="00EA4E53"/>
    <w:rsid w:val="00EA5097"/>
    <w:rsid w:val="00EA79F9"/>
    <w:rsid w:val="00EB0D5F"/>
    <w:rsid w:val="00EB2AD9"/>
    <w:rsid w:val="00EB40AA"/>
    <w:rsid w:val="00EB435B"/>
    <w:rsid w:val="00EB5EB8"/>
    <w:rsid w:val="00EB685C"/>
    <w:rsid w:val="00EC1D12"/>
    <w:rsid w:val="00EC3426"/>
    <w:rsid w:val="00EC4B2D"/>
    <w:rsid w:val="00EC4DE7"/>
    <w:rsid w:val="00EC630B"/>
    <w:rsid w:val="00EC6755"/>
    <w:rsid w:val="00ED54FA"/>
    <w:rsid w:val="00EE0EBF"/>
    <w:rsid w:val="00EE3621"/>
    <w:rsid w:val="00EE390A"/>
    <w:rsid w:val="00EE4446"/>
    <w:rsid w:val="00EE5786"/>
    <w:rsid w:val="00EE5BFF"/>
    <w:rsid w:val="00EE6AE8"/>
    <w:rsid w:val="00EE6BFD"/>
    <w:rsid w:val="00EF1C5E"/>
    <w:rsid w:val="00EF219C"/>
    <w:rsid w:val="00EF22BA"/>
    <w:rsid w:val="00EF25BE"/>
    <w:rsid w:val="00EF3579"/>
    <w:rsid w:val="00EF3F62"/>
    <w:rsid w:val="00EF4EDC"/>
    <w:rsid w:val="00EF6098"/>
    <w:rsid w:val="00EF6AC9"/>
    <w:rsid w:val="00F02639"/>
    <w:rsid w:val="00F0392A"/>
    <w:rsid w:val="00F03A97"/>
    <w:rsid w:val="00F044C2"/>
    <w:rsid w:val="00F047C0"/>
    <w:rsid w:val="00F0625E"/>
    <w:rsid w:val="00F07D82"/>
    <w:rsid w:val="00F10309"/>
    <w:rsid w:val="00F108B9"/>
    <w:rsid w:val="00F112EF"/>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418F"/>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D7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6CEE"/>
    <w:rsid w:val="00FD6D93"/>
    <w:rsid w:val="00FD781C"/>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EC001"/>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2CA"/>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semiHidden/>
    <w:unhideWhenUsed/>
    <w:rsid w:val="007004E0"/>
    <w:rPr>
      <w:sz w:val="16"/>
      <w:szCs w:val="16"/>
    </w:rPr>
  </w:style>
  <w:style w:type="paragraph" w:styleId="Textocomentario">
    <w:name w:val="annotation text"/>
    <w:basedOn w:val="Normal"/>
    <w:link w:val="TextocomentarioCar"/>
    <w:semiHidden/>
    <w:unhideWhenUsed/>
    <w:rsid w:val="007004E0"/>
  </w:style>
  <w:style w:type="character" w:customStyle="1" w:styleId="TextocomentarioCar">
    <w:name w:val="Texto comentario Car"/>
    <w:basedOn w:val="Fuentedeprrafopredeter"/>
    <w:link w:val="Textocomentario"/>
    <w:semiHidden/>
    <w:rsid w:val="007004E0"/>
    <w:rPr>
      <w:lang w:eastAsia="es-ES"/>
    </w:rPr>
  </w:style>
  <w:style w:type="paragraph" w:styleId="Asuntodelcomentario">
    <w:name w:val="annotation subject"/>
    <w:basedOn w:val="Textocomentario"/>
    <w:next w:val="Textocomentario"/>
    <w:link w:val="AsuntodelcomentarioCar"/>
    <w:semiHidden/>
    <w:unhideWhenUsed/>
    <w:rsid w:val="007004E0"/>
    <w:rPr>
      <w:b/>
      <w:bCs/>
    </w:rPr>
  </w:style>
  <w:style w:type="character" w:customStyle="1" w:styleId="AsuntodelcomentarioCar">
    <w:name w:val="Asunto del comentario Car"/>
    <w:basedOn w:val="TextocomentarioCar"/>
    <w:link w:val="Asuntodelcomentario"/>
    <w:semiHidden/>
    <w:rsid w:val="007004E0"/>
    <w:rPr>
      <w:b/>
      <w:bCs/>
      <w:lang w:eastAsia="es-ES"/>
    </w:rPr>
  </w:style>
  <w:style w:type="paragraph" w:customStyle="1" w:styleId="Piedepgina1">
    <w:name w:val="Pie de página1"/>
    <w:basedOn w:val="Normal"/>
    <w:next w:val="Piedepgina"/>
    <w:uiPriority w:val="99"/>
    <w:unhideWhenUsed/>
    <w:rsid w:val="00D74566"/>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EB08-C1F9-4CBB-8F55-11F962CB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1966</Words>
  <Characters>10816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12757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Alexander Izquierdo Arizmendi</cp:lastModifiedBy>
  <cp:revision>41</cp:revision>
  <cp:lastPrinted>2012-08-25T17:05:00Z</cp:lastPrinted>
  <dcterms:created xsi:type="dcterms:W3CDTF">2018-11-07T15:35:00Z</dcterms:created>
  <dcterms:modified xsi:type="dcterms:W3CDTF">2021-11-04T21:49:00Z</dcterms:modified>
</cp:coreProperties>
</file>