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15" w:type="pct"/>
        <w:tblLook w:val="04A0" w:firstRow="1" w:lastRow="0" w:firstColumn="1" w:lastColumn="0" w:noHBand="0" w:noVBand="1"/>
      </w:tblPr>
      <w:tblGrid>
        <w:gridCol w:w="957"/>
        <w:gridCol w:w="1847"/>
        <w:gridCol w:w="959"/>
        <w:gridCol w:w="3578"/>
        <w:gridCol w:w="959"/>
        <w:gridCol w:w="1307"/>
      </w:tblGrid>
      <w:tr w:rsidR="001E0A27" w:rsidRPr="00890C25" w14:paraId="51E8A62F" w14:textId="77777777" w:rsidTr="00890C25">
        <w:trPr>
          <w:trHeight w:val="102"/>
        </w:trPr>
        <w:tc>
          <w:tcPr>
            <w:tcW w:w="1460" w:type="pct"/>
            <w:gridSpan w:val="2"/>
            <w:hideMark/>
          </w:tcPr>
          <w:p w14:paraId="7EB9C0A7" w14:textId="77777777" w:rsidR="001E0A27" w:rsidRPr="00890C25" w:rsidRDefault="001E0A27" w:rsidP="00CB6619">
            <w:pPr>
              <w:jc w:val="both"/>
              <w:rPr>
                <w:rFonts w:ascii="Arial" w:eastAsia="Calibri" w:hAnsi="Arial" w:cs="Arial"/>
                <w:sz w:val="18"/>
                <w:szCs w:val="18"/>
                <w:lang w:eastAsia="en-US"/>
              </w:rPr>
            </w:pPr>
            <w:bookmarkStart w:id="0" w:name="_Hlk43210501"/>
            <w:r w:rsidRPr="00890C25">
              <w:rPr>
                <w:rFonts w:ascii="Arial" w:eastAsia="Calibri" w:hAnsi="Arial" w:cs="Arial"/>
                <w:b/>
                <w:sz w:val="18"/>
                <w:szCs w:val="18"/>
                <w:lang w:val="es-ES_tradnl"/>
              </w:rPr>
              <w:t xml:space="preserve">Elaboró </w:t>
            </w:r>
          </w:p>
        </w:tc>
        <w:tc>
          <w:tcPr>
            <w:tcW w:w="2361" w:type="pct"/>
            <w:gridSpan w:val="2"/>
            <w:hideMark/>
          </w:tcPr>
          <w:p w14:paraId="3720BF01" w14:textId="77777777" w:rsidR="001E0A27" w:rsidRPr="00890C25" w:rsidRDefault="001E0A27" w:rsidP="00CB6619">
            <w:pPr>
              <w:jc w:val="both"/>
              <w:rPr>
                <w:rFonts w:ascii="Arial" w:eastAsia="Calibri" w:hAnsi="Arial" w:cs="Arial"/>
                <w:sz w:val="18"/>
                <w:szCs w:val="18"/>
                <w:lang w:eastAsia="en-US"/>
              </w:rPr>
            </w:pPr>
            <w:r w:rsidRPr="00890C25">
              <w:rPr>
                <w:rFonts w:ascii="Arial" w:eastAsia="Calibri" w:hAnsi="Arial" w:cs="Arial"/>
                <w:b/>
                <w:sz w:val="18"/>
                <w:szCs w:val="18"/>
                <w:lang w:val="es-ES_tradnl"/>
              </w:rPr>
              <w:t>Revisó</w:t>
            </w:r>
            <w:r w:rsidRPr="00890C25">
              <w:rPr>
                <w:rFonts w:ascii="Arial" w:eastAsia="Calibri" w:hAnsi="Arial" w:cs="Arial"/>
                <w:sz w:val="18"/>
                <w:szCs w:val="18"/>
                <w:lang w:val="es-ES_tradnl" w:eastAsia="en-US"/>
              </w:rPr>
              <w:t xml:space="preserve"> </w:t>
            </w:r>
          </w:p>
        </w:tc>
        <w:tc>
          <w:tcPr>
            <w:tcW w:w="1180" w:type="pct"/>
            <w:gridSpan w:val="2"/>
            <w:hideMark/>
          </w:tcPr>
          <w:p w14:paraId="7E4C5869" w14:textId="77777777" w:rsidR="001E0A27" w:rsidRPr="00890C25" w:rsidRDefault="001E0A27" w:rsidP="00CB6619">
            <w:pPr>
              <w:jc w:val="both"/>
              <w:rPr>
                <w:rFonts w:ascii="Arial" w:eastAsia="Calibri" w:hAnsi="Arial" w:cs="Arial"/>
                <w:b/>
                <w:sz w:val="18"/>
                <w:szCs w:val="18"/>
                <w:lang w:val="es-ES_tradnl"/>
              </w:rPr>
            </w:pPr>
            <w:r w:rsidRPr="00890C25">
              <w:rPr>
                <w:rFonts w:ascii="Arial" w:eastAsia="Calibri" w:hAnsi="Arial" w:cs="Arial"/>
                <w:b/>
                <w:sz w:val="18"/>
                <w:szCs w:val="18"/>
                <w:lang w:val="es-ES_tradnl"/>
              </w:rPr>
              <w:t>Aprobó</w:t>
            </w:r>
            <w:r w:rsidRPr="00890C25">
              <w:rPr>
                <w:rFonts w:ascii="Arial" w:eastAsia="Calibri" w:hAnsi="Arial" w:cs="Arial"/>
                <w:sz w:val="18"/>
                <w:szCs w:val="18"/>
                <w:lang w:val="es-ES_tradnl" w:eastAsia="en-US"/>
              </w:rPr>
              <w:t xml:space="preserve"> </w:t>
            </w:r>
          </w:p>
        </w:tc>
      </w:tr>
      <w:tr w:rsidR="001E0A27" w:rsidRPr="00890C25" w14:paraId="5AC5458C" w14:textId="77777777" w:rsidTr="00890C25">
        <w:trPr>
          <w:trHeight w:val="64"/>
        </w:trPr>
        <w:tc>
          <w:tcPr>
            <w:tcW w:w="498" w:type="pct"/>
            <w:hideMark/>
          </w:tcPr>
          <w:p w14:paraId="653C4498" w14:textId="77777777" w:rsidR="001E0A27" w:rsidRPr="00890C25" w:rsidRDefault="001E0A27" w:rsidP="00CB6619">
            <w:pPr>
              <w:jc w:val="both"/>
              <w:rPr>
                <w:rFonts w:ascii="Arial" w:eastAsia="Calibri" w:hAnsi="Arial" w:cs="Arial"/>
                <w:b/>
                <w:sz w:val="18"/>
                <w:szCs w:val="18"/>
                <w:lang w:eastAsia="en-US"/>
              </w:rPr>
            </w:pPr>
            <w:r w:rsidRPr="00890C25">
              <w:rPr>
                <w:rFonts w:ascii="Arial" w:eastAsia="Calibri" w:hAnsi="Arial" w:cs="Arial"/>
                <w:b/>
                <w:sz w:val="18"/>
                <w:szCs w:val="18"/>
                <w:lang w:eastAsia="en-US"/>
              </w:rPr>
              <w:t>Nombre:</w:t>
            </w:r>
          </w:p>
        </w:tc>
        <w:tc>
          <w:tcPr>
            <w:tcW w:w="961" w:type="pct"/>
          </w:tcPr>
          <w:p w14:paraId="54206E28" w14:textId="607DA871" w:rsidR="001E0A27" w:rsidRPr="00890C25" w:rsidRDefault="001E0A27" w:rsidP="00CB6619">
            <w:pPr>
              <w:jc w:val="both"/>
              <w:rPr>
                <w:rFonts w:ascii="Arial" w:eastAsia="Calibri" w:hAnsi="Arial" w:cs="Arial"/>
                <w:sz w:val="18"/>
                <w:szCs w:val="18"/>
                <w:lang w:eastAsia="en-US"/>
              </w:rPr>
            </w:pPr>
            <w:r w:rsidRPr="00890C25">
              <w:rPr>
                <w:rFonts w:ascii="Arial" w:eastAsia="Calibri" w:hAnsi="Arial" w:cs="Arial"/>
                <w:sz w:val="18"/>
                <w:szCs w:val="18"/>
                <w:lang w:eastAsia="en-US"/>
              </w:rPr>
              <w:t xml:space="preserve">Edward Izquierdo </w:t>
            </w:r>
          </w:p>
        </w:tc>
        <w:tc>
          <w:tcPr>
            <w:tcW w:w="499" w:type="pct"/>
            <w:hideMark/>
          </w:tcPr>
          <w:p w14:paraId="7B2EE6CB" w14:textId="77777777" w:rsidR="001E0A27" w:rsidRPr="00890C25" w:rsidRDefault="001E0A27" w:rsidP="00CB6619">
            <w:pPr>
              <w:jc w:val="both"/>
              <w:rPr>
                <w:rFonts w:ascii="Arial" w:eastAsia="Calibri" w:hAnsi="Arial" w:cs="Arial"/>
                <w:b/>
                <w:sz w:val="18"/>
                <w:szCs w:val="18"/>
                <w:lang w:eastAsia="en-US"/>
              </w:rPr>
            </w:pPr>
            <w:r w:rsidRPr="00890C25">
              <w:rPr>
                <w:rFonts w:ascii="Arial" w:eastAsia="Calibri" w:hAnsi="Arial" w:cs="Arial"/>
                <w:b/>
                <w:sz w:val="18"/>
                <w:szCs w:val="18"/>
                <w:lang w:eastAsia="en-US"/>
              </w:rPr>
              <w:t>Nombre:</w:t>
            </w:r>
          </w:p>
        </w:tc>
        <w:tc>
          <w:tcPr>
            <w:tcW w:w="1862" w:type="pct"/>
          </w:tcPr>
          <w:p w14:paraId="5158FA06" w14:textId="77777777" w:rsidR="001E0A27" w:rsidRPr="00890C25" w:rsidRDefault="001E0A27" w:rsidP="00CB6619">
            <w:pPr>
              <w:jc w:val="both"/>
              <w:rPr>
                <w:rFonts w:ascii="Arial" w:eastAsia="Calibri" w:hAnsi="Arial" w:cs="Arial"/>
                <w:sz w:val="18"/>
                <w:szCs w:val="18"/>
                <w:lang w:eastAsia="en-US"/>
              </w:rPr>
            </w:pPr>
            <w:r w:rsidRPr="00890C25">
              <w:rPr>
                <w:rFonts w:ascii="Arial" w:eastAsia="Calibri" w:hAnsi="Arial" w:cs="Arial"/>
                <w:sz w:val="18"/>
                <w:szCs w:val="18"/>
                <w:lang w:eastAsia="en-US"/>
              </w:rPr>
              <w:t>Liliana Sánchez</w:t>
            </w:r>
          </w:p>
        </w:tc>
        <w:tc>
          <w:tcPr>
            <w:tcW w:w="499" w:type="pct"/>
            <w:hideMark/>
          </w:tcPr>
          <w:p w14:paraId="5D7C90D2" w14:textId="77777777" w:rsidR="001E0A27" w:rsidRPr="00890C25" w:rsidRDefault="001E0A27" w:rsidP="00CB6619">
            <w:pPr>
              <w:jc w:val="both"/>
              <w:rPr>
                <w:rFonts w:ascii="Arial" w:eastAsia="Calibri" w:hAnsi="Arial" w:cs="Arial"/>
                <w:b/>
                <w:sz w:val="18"/>
                <w:szCs w:val="18"/>
                <w:lang w:eastAsia="en-US"/>
              </w:rPr>
            </w:pPr>
            <w:r w:rsidRPr="00890C25">
              <w:rPr>
                <w:rFonts w:ascii="Arial" w:eastAsia="Calibri" w:hAnsi="Arial" w:cs="Arial"/>
                <w:b/>
                <w:sz w:val="18"/>
                <w:szCs w:val="18"/>
                <w:lang w:eastAsia="en-US"/>
              </w:rPr>
              <w:t>Nombre:</w:t>
            </w:r>
          </w:p>
        </w:tc>
        <w:tc>
          <w:tcPr>
            <w:tcW w:w="681" w:type="pct"/>
          </w:tcPr>
          <w:p w14:paraId="0ECC9D90" w14:textId="1F6F49B4" w:rsidR="001E0A27" w:rsidRPr="00890C25" w:rsidRDefault="001E0A27" w:rsidP="00CB6619">
            <w:pPr>
              <w:jc w:val="both"/>
              <w:rPr>
                <w:rFonts w:ascii="Arial" w:eastAsia="Calibri" w:hAnsi="Arial" w:cs="Arial"/>
                <w:sz w:val="18"/>
                <w:szCs w:val="18"/>
                <w:lang w:eastAsia="en-US"/>
              </w:rPr>
            </w:pPr>
            <w:r w:rsidRPr="00890C25">
              <w:rPr>
                <w:rFonts w:ascii="Arial" w:eastAsia="Calibri" w:hAnsi="Arial" w:cs="Arial"/>
                <w:sz w:val="18"/>
                <w:szCs w:val="18"/>
                <w:lang w:eastAsia="en-US"/>
              </w:rPr>
              <w:t xml:space="preserve">Yina </w:t>
            </w:r>
            <w:r w:rsidR="00640B5F" w:rsidRPr="00890C25">
              <w:rPr>
                <w:rFonts w:ascii="Arial" w:eastAsia="Arial Narrow" w:hAnsi="Arial" w:cs="Arial"/>
                <w:sz w:val="18"/>
                <w:szCs w:val="18"/>
              </w:rPr>
              <w:t>Cubillos</w:t>
            </w:r>
          </w:p>
        </w:tc>
      </w:tr>
      <w:tr w:rsidR="001E0A27" w:rsidRPr="00890C25" w14:paraId="73DED182" w14:textId="77777777" w:rsidTr="00890C25">
        <w:tc>
          <w:tcPr>
            <w:tcW w:w="498" w:type="pct"/>
            <w:hideMark/>
          </w:tcPr>
          <w:p w14:paraId="5D09FA74" w14:textId="77777777" w:rsidR="001E0A27" w:rsidRPr="00890C25" w:rsidRDefault="001E0A27" w:rsidP="00CB6619">
            <w:pPr>
              <w:jc w:val="both"/>
              <w:rPr>
                <w:rFonts w:ascii="Arial" w:eastAsia="Calibri" w:hAnsi="Arial" w:cs="Arial"/>
                <w:b/>
                <w:sz w:val="18"/>
                <w:szCs w:val="18"/>
                <w:lang w:eastAsia="en-US"/>
              </w:rPr>
            </w:pPr>
            <w:r w:rsidRPr="00890C25">
              <w:rPr>
                <w:rFonts w:ascii="Arial" w:eastAsia="Calibri" w:hAnsi="Arial" w:cs="Arial"/>
                <w:b/>
                <w:sz w:val="18"/>
                <w:szCs w:val="18"/>
                <w:lang w:eastAsia="en-US"/>
              </w:rPr>
              <w:t>Cargo:</w:t>
            </w:r>
          </w:p>
        </w:tc>
        <w:tc>
          <w:tcPr>
            <w:tcW w:w="961" w:type="pct"/>
          </w:tcPr>
          <w:p w14:paraId="62DA11E0" w14:textId="1AEF1176" w:rsidR="001E0A27" w:rsidRPr="00890C25" w:rsidRDefault="001E0A27" w:rsidP="00CB6619">
            <w:pPr>
              <w:jc w:val="both"/>
              <w:rPr>
                <w:rFonts w:ascii="Arial" w:eastAsia="Calibri" w:hAnsi="Arial" w:cs="Arial"/>
                <w:sz w:val="18"/>
                <w:szCs w:val="18"/>
                <w:lang w:eastAsia="en-US"/>
              </w:rPr>
            </w:pPr>
            <w:r w:rsidRPr="00890C25">
              <w:rPr>
                <w:rFonts w:ascii="Arial" w:eastAsia="Calibri" w:hAnsi="Arial" w:cs="Arial"/>
                <w:sz w:val="18"/>
                <w:szCs w:val="18"/>
                <w:lang w:eastAsia="en-US"/>
              </w:rPr>
              <w:t>Asesor de Procesos</w:t>
            </w:r>
          </w:p>
        </w:tc>
        <w:tc>
          <w:tcPr>
            <w:tcW w:w="499" w:type="pct"/>
            <w:hideMark/>
          </w:tcPr>
          <w:p w14:paraId="62ECA121" w14:textId="77777777" w:rsidR="001E0A27" w:rsidRPr="00890C25" w:rsidRDefault="001E0A27" w:rsidP="00CB6619">
            <w:pPr>
              <w:jc w:val="both"/>
              <w:rPr>
                <w:rFonts w:ascii="Arial" w:eastAsia="Calibri" w:hAnsi="Arial" w:cs="Arial"/>
                <w:b/>
                <w:sz w:val="18"/>
                <w:szCs w:val="18"/>
                <w:lang w:eastAsia="en-US"/>
              </w:rPr>
            </w:pPr>
            <w:r w:rsidRPr="00890C25">
              <w:rPr>
                <w:rFonts w:ascii="Arial" w:eastAsia="Calibri" w:hAnsi="Arial" w:cs="Arial"/>
                <w:b/>
                <w:sz w:val="18"/>
                <w:szCs w:val="18"/>
                <w:lang w:eastAsia="en-US"/>
              </w:rPr>
              <w:t>Cargo:</w:t>
            </w:r>
          </w:p>
        </w:tc>
        <w:tc>
          <w:tcPr>
            <w:tcW w:w="1862" w:type="pct"/>
          </w:tcPr>
          <w:p w14:paraId="2AEE5844" w14:textId="77777777" w:rsidR="001E0A27" w:rsidRPr="00890C25" w:rsidRDefault="001E0A27" w:rsidP="00CB6619">
            <w:pPr>
              <w:jc w:val="both"/>
              <w:rPr>
                <w:rFonts w:ascii="Arial" w:eastAsia="Calibri" w:hAnsi="Arial" w:cs="Arial"/>
                <w:sz w:val="18"/>
                <w:szCs w:val="18"/>
                <w:lang w:eastAsia="en-US"/>
              </w:rPr>
            </w:pPr>
            <w:r w:rsidRPr="00890C25">
              <w:rPr>
                <w:rFonts w:ascii="Arial" w:eastAsia="Calibri" w:hAnsi="Arial" w:cs="Arial"/>
                <w:sz w:val="18"/>
                <w:szCs w:val="18"/>
                <w:lang w:eastAsia="en-US"/>
              </w:rPr>
              <w:t>Administradora Comercial Y Tesorería</w:t>
            </w:r>
          </w:p>
        </w:tc>
        <w:tc>
          <w:tcPr>
            <w:tcW w:w="499" w:type="pct"/>
            <w:hideMark/>
          </w:tcPr>
          <w:p w14:paraId="14BCE40D" w14:textId="77777777" w:rsidR="001E0A27" w:rsidRPr="00890C25" w:rsidRDefault="001E0A27" w:rsidP="00CB6619">
            <w:pPr>
              <w:jc w:val="both"/>
              <w:rPr>
                <w:rFonts w:ascii="Arial" w:eastAsia="Calibri" w:hAnsi="Arial" w:cs="Arial"/>
                <w:b/>
                <w:sz w:val="18"/>
                <w:szCs w:val="18"/>
                <w:lang w:eastAsia="en-US"/>
              </w:rPr>
            </w:pPr>
            <w:r w:rsidRPr="00890C25">
              <w:rPr>
                <w:rFonts w:ascii="Arial" w:eastAsia="Calibri" w:hAnsi="Arial" w:cs="Arial"/>
                <w:b/>
                <w:sz w:val="18"/>
                <w:szCs w:val="18"/>
                <w:lang w:eastAsia="en-US"/>
              </w:rPr>
              <w:t>Cargo:</w:t>
            </w:r>
          </w:p>
        </w:tc>
        <w:tc>
          <w:tcPr>
            <w:tcW w:w="681" w:type="pct"/>
          </w:tcPr>
          <w:p w14:paraId="2D8574CE" w14:textId="77777777" w:rsidR="001E0A27" w:rsidRPr="00890C25" w:rsidRDefault="001E0A27" w:rsidP="00CB6619">
            <w:pPr>
              <w:jc w:val="both"/>
              <w:rPr>
                <w:rFonts w:ascii="Arial" w:eastAsia="Calibri" w:hAnsi="Arial" w:cs="Arial"/>
                <w:sz w:val="18"/>
                <w:szCs w:val="18"/>
                <w:lang w:eastAsia="en-US"/>
              </w:rPr>
            </w:pPr>
            <w:r w:rsidRPr="00890C25">
              <w:rPr>
                <w:rFonts w:ascii="Arial" w:eastAsia="Calibri" w:hAnsi="Arial" w:cs="Arial"/>
                <w:sz w:val="18"/>
                <w:szCs w:val="18"/>
                <w:lang w:eastAsia="en-US"/>
              </w:rPr>
              <w:t>Gerente</w:t>
            </w:r>
          </w:p>
        </w:tc>
      </w:tr>
      <w:tr w:rsidR="001E0A27" w:rsidRPr="00890C25" w14:paraId="451847F6" w14:textId="77777777" w:rsidTr="00890C25">
        <w:tc>
          <w:tcPr>
            <w:tcW w:w="498" w:type="pct"/>
            <w:hideMark/>
          </w:tcPr>
          <w:p w14:paraId="46185DCA" w14:textId="77777777" w:rsidR="001E0A27" w:rsidRPr="00890C25" w:rsidRDefault="001E0A27" w:rsidP="00CB6619">
            <w:pPr>
              <w:jc w:val="both"/>
              <w:rPr>
                <w:rFonts w:ascii="Arial" w:eastAsia="Calibri" w:hAnsi="Arial" w:cs="Arial"/>
                <w:b/>
                <w:sz w:val="18"/>
                <w:szCs w:val="18"/>
                <w:lang w:eastAsia="en-US"/>
              </w:rPr>
            </w:pPr>
            <w:r w:rsidRPr="00890C25">
              <w:rPr>
                <w:rFonts w:ascii="Arial" w:eastAsia="Calibri" w:hAnsi="Arial" w:cs="Arial"/>
                <w:b/>
                <w:sz w:val="18"/>
                <w:szCs w:val="18"/>
                <w:lang w:eastAsia="en-US"/>
              </w:rPr>
              <w:t>Fecha:</w:t>
            </w:r>
          </w:p>
        </w:tc>
        <w:tc>
          <w:tcPr>
            <w:tcW w:w="961" w:type="pct"/>
          </w:tcPr>
          <w:p w14:paraId="2FD2E813" w14:textId="4A0642B2" w:rsidR="001E0A27" w:rsidRPr="00890C25" w:rsidRDefault="00890C25" w:rsidP="00CB6619">
            <w:pPr>
              <w:jc w:val="both"/>
              <w:rPr>
                <w:rFonts w:ascii="Arial" w:eastAsia="Calibri" w:hAnsi="Arial" w:cs="Arial"/>
                <w:sz w:val="18"/>
                <w:szCs w:val="18"/>
                <w:lang w:eastAsia="en-US"/>
              </w:rPr>
            </w:pPr>
            <w:r>
              <w:rPr>
                <w:rFonts w:ascii="Arial" w:eastAsia="Calibri" w:hAnsi="Arial" w:cs="Arial"/>
                <w:sz w:val="18"/>
                <w:szCs w:val="18"/>
                <w:lang w:eastAsia="en-US"/>
              </w:rPr>
              <w:t>17/05/2022</w:t>
            </w:r>
          </w:p>
        </w:tc>
        <w:tc>
          <w:tcPr>
            <w:tcW w:w="499" w:type="pct"/>
            <w:hideMark/>
          </w:tcPr>
          <w:p w14:paraId="491DE4A3" w14:textId="77777777" w:rsidR="001E0A27" w:rsidRPr="00890C25" w:rsidRDefault="001E0A27" w:rsidP="00CB6619">
            <w:pPr>
              <w:jc w:val="both"/>
              <w:rPr>
                <w:rFonts w:ascii="Arial" w:eastAsia="Calibri" w:hAnsi="Arial" w:cs="Arial"/>
                <w:b/>
                <w:sz w:val="18"/>
                <w:szCs w:val="18"/>
                <w:lang w:eastAsia="en-US"/>
              </w:rPr>
            </w:pPr>
            <w:r w:rsidRPr="00890C25">
              <w:rPr>
                <w:rFonts w:ascii="Arial" w:eastAsia="Calibri" w:hAnsi="Arial" w:cs="Arial"/>
                <w:b/>
                <w:sz w:val="18"/>
                <w:szCs w:val="18"/>
                <w:lang w:eastAsia="en-US"/>
              </w:rPr>
              <w:t>Fecha:</w:t>
            </w:r>
          </w:p>
        </w:tc>
        <w:tc>
          <w:tcPr>
            <w:tcW w:w="1862" w:type="pct"/>
          </w:tcPr>
          <w:p w14:paraId="1AD922D9" w14:textId="5ED54E54" w:rsidR="001E0A27" w:rsidRPr="00890C25" w:rsidRDefault="00890C25" w:rsidP="00CB6619">
            <w:pPr>
              <w:jc w:val="both"/>
              <w:rPr>
                <w:rFonts w:ascii="Arial" w:eastAsia="Calibri" w:hAnsi="Arial" w:cs="Arial"/>
                <w:sz w:val="18"/>
                <w:szCs w:val="18"/>
                <w:lang w:eastAsia="en-US"/>
              </w:rPr>
            </w:pPr>
            <w:r>
              <w:rPr>
                <w:rFonts w:ascii="Arial" w:eastAsia="Calibri" w:hAnsi="Arial" w:cs="Arial"/>
                <w:sz w:val="18"/>
                <w:szCs w:val="18"/>
                <w:lang w:eastAsia="en-US"/>
              </w:rPr>
              <w:t>17/05/2022</w:t>
            </w:r>
          </w:p>
        </w:tc>
        <w:tc>
          <w:tcPr>
            <w:tcW w:w="499" w:type="pct"/>
            <w:hideMark/>
          </w:tcPr>
          <w:p w14:paraId="171AAC50" w14:textId="77777777" w:rsidR="001E0A27" w:rsidRPr="00890C25" w:rsidRDefault="001E0A27" w:rsidP="00CB6619">
            <w:pPr>
              <w:jc w:val="both"/>
              <w:rPr>
                <w:rFonts w:ascii="Arial" w:eastAsia="Calibri" w:hAnsi="Arial" w:cs="Arial"/>
                <w:b/>
                <w:sz w:val="18"/>
                <w:szCs w:val="18"/>
                <w:lang w:eastAsia="en-US"/>
              </w:rPr>
            </w:pPr>
            <w:r w:rsidRPr="00890C25">
              <w:rPr>
                <w:rFonts w:ascii="Arial" w:eastAsia="Calibri" w:hAnsi="Arial" w:cs="Arial"/>
                <w:b/>
                <w:sz w:val="18"/>
                <w:szCs w:val="18"/>
                <w:lang w:eastAsia="en-US"/>
              </w:rPr>
              <w:t>Fecha:</w:t>
            </w:r>
          </w:p>
        </w:tc>
        <w:tc>
          <w:tcPr>
            <w:tcW w:w="681" w:type="pct"/>
          </w:tcPr>
          <w:p w14:paraId="7551257E" w14:textId="0118BF97" w:rsidR="001E0A27" w:rsidRPr="00890C25" w:rsidRDefault="00890C25" w:rsidP="00CB6619">
            <w:pPr>
              <w:jc w:val="both"/>
              <w:rPr>
                <w:rFonts w:ascii="Arial" w:eastAsia="Calibri" w:hAnsi="Arial" w:cs="Arial"/>
                <w:sz w:val="18"/>
                <w:szCs w:val="18"/>
                <w:lang w:eastAsia="en-US"/>
              </w:rPr>
            </w:pPr>
            <w:r>
              <w:rPr>
                <w:rFonts w:ascii="Arial" w:eastAsia="Calibri" w:hAnsi="Arial" w:cs="Arial"/>
                <w:sz w:val="18"/>
                <w:szCs w:val="18"/>
                <w:lang w:eastAsia="en-US"/>
              </w:rPr>
              <w:t>17/05/2022</w:t>
            </w:r>
          </w:p>
        </w:tc>
      </w:tr>
      <w:bookmarkEnd w:id="0"/>
    </w:tbl>
    <w:p w14:paraId="6F263887" w14:textId="77777777" w:rsidR="001E0A27" w:rsidRPr="00890C25" w:rsidRDefault="001E0A27" w:rsidP="001240E7">
      <w:pPr>
        <w:ind w:left="680" w:hanging="680"/>
        <w:jc w:val="both"/>
        <w:rPr>
          <w:rFonts w:ascii="Arial" w:hAnsi="Arial" w:cs="Arial"/>
          <w:sz w:val="24"/>
          <w:szCs w:val="24"/>
        </w:rPr>
      </w:pPr>
    </w:p>
    <w:p w14:paraId="64878729" w14:textId="77777777" w:rsidR="00696FEA" w:rsidRPr="00890C25" w:rsidRDefault="00CA5E15" w:rsidP="001240E7">
      <w:pPr>
        <w:numPr>
          <w:ilvl w:val="0"/>
          <w:numId w:val="1"/>
        </w:numPr>
        <w:jc w:val="both"/>
        <w:rPr>
          <w:rFonts w:ascii="Arial" w:hAnsi="Arial" w:cs="Arial"/>
          <w:color w:val="000000" w:themeColor="text1"/>
          <w:spacing w:val="-3"/>
          <w:sz w:val="24"/>
          <w:szCs w:val="24"/>
        </w:rPr>
      </w:pPr>
      <w:r w:rsidRPr="00890C25">
        <w:rPr>
          <w:rFonts w:ascii="Arial" w:hAnsi="Arial" w:cs="Arial"/>
          <w:b/>
          <w:color w:val="000000" w:themeColor="text1"/>
          <w:spacing w:val="-3"/>
          <w:sz w:val="24"/>
          <w:szCs w:val="24"/>
        </w:rPr>
        <w:t xml:space="preserve"> </w:t>
      </w:r>
      <w:r w:rsidR="00E5217E" w:rsidRPr="00890C25">
        <w:rPr>
          <w:rFonts w:ascii="Arial" w:hAnsi="Arial" w:cs="Arial"/>
          <w:b/>
          <w:color w:val="000000" w:themeColor="text1"/>
          <w:spacing w:val="-3"/>
          <w:sz w:val="24"/>
          <w:szCs w:val="24"/>
        </w:rPr>
        <w:t>OBJETIVO</w:t>
      </w:r>
      <w:r w:rsidR="00696FEA" w:rsidRPr="00890C25">
        <w:rPr>
          <w:rFonts w:ascii="Arial" w:hAnsi="Arial" w:cs="Arial"/>
          <w:b/>
          <w:color w:val="000000" w:themeColor="text1"/>
          <w:spacing w:val="-3"/>
          <w:sz w:val="24"/>
          <w:szCs w:val="24"/>
        </w:rPr>
        <w:t>.</w:t>
      </w:r>
    </w:p>
    <w:p w14:paraId="3E5929BA" w14:textId="77777777" w:rsidR="00696FEA" w:rsidRPr="00890C25" w:rsidRDefault="00696FEA" w:rsidP="00F83A19">
      <w:pPr>
        <w:tabs>
          <w:tab w:val="left" w:pos="1247"/>
        </w:tabs>
        <w:jc w:val="both"/>
        <w:rPr>
          <w:rFonts w:ascii="Arial" w:hAnsi="Arial" w:cs="Arial"/>
          <w:color w:val="000000" w:themeColor="text1"/>
          <w:spacing w:val="-3"/>
          <w:sz w:val="24"/>
          <w:szCs w:val="24"/>
        </w:rPr>
      </w:pPr>
    </w:p>
    <w:p w14:paraId="7DA2ABBE" w14:textId="77777777" w:rsidR="008847F5" w:rsidRPr="00890C25" w:rsidRDefault="008847F5" w:rsidP="001240E7">
      <w:pPr>
        <w:jc w:val="both"/>
        <w:rPr>
          <w:rFonts w:ascii="Arial" w:hAnsi="Arial" w:cs="Arial"/>
          <w:color w:val="000000" w:themeColor="text1"/>
          <w:spacing w:val="-3"/>
          <w:sz w:val="24"/>
          <w:szCs w:val="24"/>
        </w:rPr>
      </w:pPr>
      <w:r w:rsidRPr="00890C25">
        <w:rPr>
          <w:rFonts w:ascii="Arial" w:hAnsi="Arial" w:cs="Arial"/>
          <w:color w:val="000000" w:themeColor="text1"/>
          <w:sz w:val="24"/>
          <w:szCs w:val="24"/>
        </w:rPr>
        <w:t xml:space="preserve">Establece los pasos a seguir con las monedas y/o billetes falsos que se reciban por caja </w:t>
      </w:r>
    </w:p>
    <w:p w14:paraId="64A39CCB" w14:textId="77777777" w:rsidR="008847F5" w:rsidRPr="00890C25" w:rsidRDefault="008847F5" w:rsidP="00F83A19">
      <w:pPr>
        <w:jc w:val="both"/>
        <w:rPr>
          <w:rFonts w:ascii="Arial" w:hAnsi="Arial" w:cs="Arial"/>
          <w:b/>
          <w:color w:val="000000" w:themeColor="text1"/>
          <w:spacing w:val="-3"/>
          <w:sz w:val="24"/>
          <w:szCs w:val="24"/>
        </w:rPr>
      </w:pPr>
    </w:p>
    <w:p w14:paraId="73C312DA" w14:textId="77777777" w:rsidR="00533E1C" w:rsidRPr="00890C25" w:rsidRDefault="00F83A19" w:rsidP="001240E7">
      <w:pPr>
        <w:numPr>
          <w:ilvl w:val="0"/>
          <w:numId w:val="1"/>
        </w:numPr>
        <w:jc w:val="both"/>
        <w:rPr>
          <w:rFonts w:ascii="Arial" w:hAnsi="Arial" w:cs="Arial"/>
          <w:color w:val="000000" w:themeColor="text1"/>
          <w:spacing w:val="-3"/>
          <w:sz w:val="24"/>
          <w:szCs w:val="24"/>
        </w:rPr>
      </w:pPr>
      <w:r w:rsidRPr="00890C25">
        <w:rPr>
          <w:rFonts w:ascii="Arial" w:hAnsi="Arial" w:cs="Arial"/>
          <w:b/>
          <w:color w:val="000000" w:themeColor="text1"/>
          <w:spacing w:val="-3"/>
          <w:sz w:val="24"/>
          <w:szCs w:val="24"/>
        </w:rPr>
        <w:t>ALCANCE</w:t>
      </w:r>
    </w:p>
    <w:p w14:paraId="1DB71FBF" w14:textId="77777777" w:rsidR="00F83A19" w:rsidRPr="00890C25" w:rsidRDefault="00F83A19" w:rsidP="00F83A19">
      <w:pPr>
        <w:jc w:val="both"/>
        <w:rPr>
          <w:rFonts w:ascii="Arial" w:hAnsi="Arial" w:cs="Arial"/>
          <w:color w:val="000000" w:themeColor="text1"/>
          <w:spacing w:val="-3"/>
          <w:sz w:val="24"/>
          <w:szCs w:val="24"/>
        </w:rPr>
      </w:pPr>
    </w:p>
    <w:p w14:paraId="1549A141" w14:textId="77777777" w:rsidR="008847F5" w:rsidRPr="00890C25" w:rsidRDefault="008847F5" w:rsidP="001240E7">
      <w:pPr>
        <w:jc w:val="both"/>
        <w:rPr>
          <w:rFonts w:ascii="Arial" w:hAnsi="Arial" w:cs="Arial"/>
          <w:color w:val="000000" w:themeColor="text1"/>
          <w:spacing w:val="-3"/>
          <w:sz w:val="24"/>
          <w:szCs w:val="24"/>
        </w:rPr>
      </w:pPr>
      <w:r w:rsidRPr="00890C25">
        <w:rPr>
          <w:rFonts w:ascii="Arial" w:hAnsi="Arial" w:cs="Arial"/>
          <w:color w:val="000000" w:themeColor="text1"/>
          <w:spacing w:val="-3"/>
          <w:sz w:val="24"/>
          <w:szCs w:val="24"/>
        </w:rPr>
        <w:t>Aplica en el momento de recibir en caja una moneda y/o billete falso.</w:t>
      </w:r>
    </w:p>
    <w:p w14:paraId="44BBFD4D" w14:textId="77777777" w:rsidR="008847F5" w:rsidRPr="00890C25" w:rsidRDefault="008847F5" w:rsidP="00F83A19">
      <w:pPr>
        <w:jc w:val="both"/>
        <w:rPr>
          <w:rFonts w:ascii="Arial" w:hAnsi="Arial" w:cs="Arial"/>
          <w:b/>
          <w:color w:val="000000" w:themeColor="text1"/>
          <w:spacing w:val="-3"/>
          <w:sz w:val="24"/>
          <w:szCs w:val="24"/>
        </w:rPr>
      </w:pPr>
    </w:p>
    <w:p w14:paraId="7AF13FC5" w14:textId="77777777" w:rsidR="00F83A19" w:rsidRPr="00890C25" w:rsidRDefault="00F83A19" w:rsidP="00F83A19">
      <w:pPr>
        <w:numPr>
          <w:ilvl w:val="0"/>
          <w:numId w:val="1"/>
        </w:numPr>
        <w:jc w:val="both"/>
        <w:rPr>
          <w:rFonts w:ascii="Arial" w:hAnsi="Arial" w:cs="Arial"/>
          <w:spacing w:val="-3"/>
          <w:sz w:val="24"/>
          <w:szCs w:val="24"/>
        </w:rPr>
      </w:pPr>
      <w:bookmarkStart w:id="1" w:name="_Hlk9521203"/>
      <w:r w:rsidRPr="00890C25">
        <w:rPr>
          <w:rFonts w:ascii="Arial" w:hAnsi="Arial" w:cs="Arial"/>
          <w:b/>
          <w:spacing w:val="-3"/>
          <w:sz w:val="24"/>
          <w:szCs w:val="24"/>
        </w:rPr>
        <w:t>NORMATIVIDAD.</w:t>
      </w:r>
    </w:p>
    <w:p w14:paraId="14286FBD" w14:textId="77777777" w:rsidR="00F83A19" w:rsidRPr="00890C25" w:rsidRDefault="00F83A19" w:rsidP="00F83A19">
      <w:pPr>
        <w:ind w:left="680"/>
        <w:jc w:val="both"/>
        <w:rPr>
          <w:rFonts w:ascii="Arial" w:hAnsi="Arial" w:cs="Arial"/>
          <w:spacing w:val="-3"/>
          <w:sz w:val="24"/>
          <w:szCs w:val="24"/>
        </w:rPr>
      </w:pPr>
    </w:p>
    <w:p w14:paraId="6E537335" w14:textId="77777777" w:rsidR="00F83A19" w:rsidRPr="00890C25" w:rsidRDefault="00F83A19" w:rsidP="00F83A19">
      <w:pPr>
        <w:pStyle w:val="Prrafodelista"/>
        <w:numPr>
          <w:ilvl w:val="1"/>
          <w:numId w:val="1"/>
        </w:numPr>
        <w:rPr>
          <w:rFonts w:ascii="Arial" w:hAnsi="Arial" w:cs="Arial"/>
          <w:spacing w:val="-3"/>
          <w:sz w:val="24"/>
          <w:szCs w:val="24"/>
        </w:rPr>
      </w:pPr>
      <w:r w:rsidRPr="00890C25">
        <w:rPr>
          <w:rFonts w:ascii="Arial" w:hAnsi="Arial" w:cs="Arial"/>
          <w:b/>
          <w:spacing w:val="-3"/>
          <w:sz w:val="24"/>
          <w:szCs w:val="24"/>
        </w:rPr>
        <w:t>INTERNA.</w:t>
      </w:r>
    </w:p>
    <w:p w14:paraId="1277B862" w14:textId="77777777" w:rsidR="00F83A19" w:rsidRPr="00890C25" w:rsidRDefault="00F83A19" w:rsidP="00F83A19">
      <w:pPr>
        <w:pStyle w:val="Prrafodelista"/>
        <w:numPr>
          <w:ilvl w:val="2"/>
          <w:numId w:val="1"/>
        </w:numPr>
        <w:rPr>
          <w:rFonts w:ascii="Arial" w:hAnsi="Arial" w:cs="Arial"/>
          <w:spacing w:val="-3"/>
          <w:sz w:val="24"/>
          <w:szCs w:val="24"/>
        </w:rPr>
      </w:pPr>
      <w:r w:rsidRPr="00890C25">
        <w:rPr>
          <w:rFonts w:ascii="Arial" w:hAnsi="Arial" w:cs="Arial"/>
          <w:b/>
          <w:spacing w:val="-3"/>
          <w:sz w:val="24"/>
          <w:szCs w:val="24"/>
        </w:rPr>
        <w:t>N/A.</w:t>
      </w:r>
    </w:p>
    <w:p w14:paraId="15E95275" w14:textId="77777777" w:rsidR="00F83A19" w:rsidRPr="00890C25" w:rsidRDefault="00F83A19" w:rsidP="00F83A19">
      <w:pPr>
        <w:rPr>
          <w:rFonts w:ascii="Arial" w:hAnsi="Arial" w:cs="Arial"/>
          <w:spacing w:val="-3"/>
          <w:sz w:val="24"/>
          <w:szCs w:val="24"/>
        </w:rPr>
      </w:pPr>
    </w:p>
    <w:p w14:paraId="330D1797" w14:textId="77777777" w:rsidR="00F83A19" w:rsidRPr="00890C25" w:rsidRDefault="00F83A19" w:rsidP="00F83A19">
      <w:pPr>
        <w:pStyle w:val="Prrafodelista"/>
        <w:numPr>
          <w:ilvl w:val="1"/>
          <w:numId w:val="1"/>
        </w:numPr>
        <w:rPr>
          <w:rFonts w:ascii="Arial" w:hAnsi="Arial" w:cs="Arial"/>
          <w:spacing w:val="-3"/>
          <w:sz w:val="24"/>
          <w:szCs w:val="24"/>
        </w:rPr>
      </w:pPr>
      <w:r w:rsidRPr="00890C25">
        <w:rPr>
          <w:rFonts w:ascii="Arial" w:hAnsi="Arial" w:cs="Arial"/>
          <w:b/>
          <w:spacing w:val="-3"/>
          <w:sz w:val="24"/>
          <w:szCs w:val="24"/>
        </w:rPr>
        <w:t>EXTERNA.</w:t>
      </w:r>
    </w:p>
    <w:p w14:paraId="184EC177" w14:textId="77777777" w:rsidR="00F83A19" w:rsidRPr="00890C25" w:rsidRDefault="00F83A19" w:rsidP="00F83A19">
      <w:pPr>
        <w:pStyle w:val="Prrafodelista"/>
        <w:numPr>
          <w:ilvl w:val="2"/>
          <w:numId w:val="1"/>
        </w:numPr>
        <w:rPr>
          <w:rFonts w:ascii="Arial" w:hAnsi="Arial" w:cs="Arial"/>
          <w:b/>
          <w:spacing w:val="-3"/>
          <w:sz w:val="24"/>
          <w:szCs w:val="24"/>
        </w:rPr>
      </w:pPr>
      <w:r w:rsidRPr="00890C25">
        <w:rPr>
          <w:rFonts w:ascii="Arial" w:hAnsi="Arial" w:cs="Arial"/>
          <w:b/>
          <w:spacing w:val="-3"/>
          <w:sz w:val="24"/>
          <w:szCs w:val="24"/>
        </w:rPr>
        <w:t>N/A.</w:t>
      </w:r>
    </w:p>
    <w:p w14:paraId="2060C242" w14:textId="77777777" w:rsidR="00F83A19" w:rsidRPr="00890C25" w:rsidRDefault="00F83A19" w:rsidP="00F83A19">
      <w:pPr>
        <w:rPr>
          <w:rFonts w:ascii="Arial" w:hAnsi="Arial" w:cs="Arial"/>
          <w:b/>
          <w:spacing w:val="-3"/>
          <w:sz w:val="24"/>
          <w:szCs w:val="24"/>
        </w:rPr>
      </w:pPr>
    </w:p>
    <w:bookmarkEnd w:id="1"/>
    <w:p w14:paraId="26BDDCED" w14:textId="77777777" w:rsidR="0022682E" w:rsidRPr="00890C25" w:rsidRDefault="00F87344" w:rsidP="001240E7">
      <w:pPr>
        <w:numPr>
          <w:ilvl w:val="0"/>
          <w:numId w:val="1"/>
        </w:numPr>
        <w:jc w:val="both"/>
        <w:rPr>
          <w:rFonts w:ascii="Arial" w:hAnsi="Arial" w:cs="Arial"/>
          <w:color w:val="000000" w:themeColor="text1"/>
          <w:spacing w:val="-3"/>
          <w:sz w:val="24"/>
          <w:szCs w:val="24"/>
        </w:rPr>
      </w:pPr>
      <w:r w:rsidRPr="00890C25">
        <w:rPr>
          <w:rFonts w:ascii="Arial" w:hAnsi="Arial" w:cs="Arial"/>
          <w:b/>
          <w:color w:val="000000" w:themeColor="text1"/>
          <w:spacing w:val="-3"/>
          <w:sz w:val="24"/>
          <w:szCs w:val="24"/>
        </w:rPr>
        <w:t>DEFINICIONES</w:t>
      </w:r>
      <w:r w:rsidR="00696FEA" w:rsidRPr="00890C25">
        <w:rPr>
          <w:rFonts w:ascii="Arial" w:hAnsi="Arial" w:cs="Arial"/>
          <w:b/>
          <w:color w:val="000000" w:themeColor="text1"/>
          <w:spacing w:val="-3"/>
          <w:sz w:val="24"/>
          <w:szCs w:val="24"/>
        </w:rPr>
        <w:t>.</w:t>
      </w:r>
    </w:p>
    <w:p w14:paraId="5CD141C5" w14:textId="77777777" w:rsidR="0022682E" w:rsidRPr="00890C25" w:rsidRDefault="0022682E" w:rsidP="00CE3041">
      <w:pPr>
        <w:jc w:val="both"/>
        <w:rPr>
          <w:rFonts w:ascii="Arial" w:hAnsi="Arial" w:cs="Arial"/>
          <w:color w:val="000000" w:themeColor="text1"/>
          <w:spacing w:val="-3"/>
          <w:sz w:val="24"/>
          <w:szCs w:val="24"/>
        </w:rPr>
      </w:pPr>
    </w:p>
    <w:p w14:paraId="62D4FBF4" w14:textId="77777777" w:rsidR="0022682E" w:rsidRPr="00890C25" w:rsidRDefault="0022682E" w:rsidP="001240E7">
      <w:pPr>
        <w:numPr>
          <w:ilvl w:val="1"/>
          <w:numId w:val="1"/>
        </w:numPr>
        <w:jc w:val="both"/>
        <w:rPr>
          <w:rFonts w:ascii="Arial" w:hAnsi="Arial" w:cs="Arial"/>
          <w:color w:val="000000" w:themeColor="text1"/>
          <w:spacing w:val="-3"/>
          <w:sz w:val="24"/>
          <w:szCs w:val="24"/>
        </w:rPr>
      </w:pPr>
      <w:r w:rsidRPr="00890C25">
        <w:rPr>
          <w:rFonts w:ascii="Arial" w:hAnsi="Arial" w:cs="Arial"/>
          <w:b/>
          <w:color w:val="000000" w:themeColor="text1"/>
          <w:sz w:val="24"/>
          <w:szCs w:val="24"/>
        </w:rPr>
        <w:t xml:space="preserve">Billete Falso: </w:t>
      </w:r>
      <w:r w:rsidRPr="00890C25">
        <w:rPr>
          <w:rFonts w:ascii="Arial" w:hAnsi="Arial" w:cs="Arial"/>
          <w:color w:val="000000" w:themeColor="text1"/>
          <w:sz w:val="24"/>
          <w:szCs w:val="24"/>
        </w:rPr>
        <w:t>Es aquel que a partir de piezas auténticas se hacen copias por medio de diferentes sistemas de impresión buscando la mayor similitud posible</w:t>
      </w:r>
      <w:r w:rsidR="00E10037" w:rsidRPr="00890C25">
        <w:rPr>
          <w:rFonts w:ascii="Arial" w:hAnsi="Arial" w:cs="Arial"/>
          <w:color w:val="000000" w:themeColor="text1"/>
          <w:sz w:val="24"/>
          <w:szCs w:val="24"/>
        </w:rPr>
        <w:t>.</w:t>
      </w:r>
    </w:p>
    <w:p w14:paraId="1FD2B43B" w14:textId="77777777" w:rsidR="0022682E" w:rsidRPr="00890C25" w:rsidRDefault="0022682E" w:rsidP="001240E7">
      <w:pPr>
        <w:numPr>
          <w:ilvl w:val="1"/>
          <w:numId w:val="1"/>
        </w:numPr>
        <w:jc w:val="both"/>
        <w:rPr>
          <w:rFonts w:ascii="Arial" w:hAnsi="Arial" w:cs="Arial"/>
          <w:color w:val="000000" w:themeColor="text1"/>
          <w:spacing w:val="-3"/>
          <w:sz w:val="24"/>
          <w:szCs w:val="24"/>
        </w:rPr>
      </w:pPr>
      <w:r w:rsidRPr="00890C25">
        <w:rPr>
          <w:rFonts w:ascii="Arial" w:hAnsi="Arial" w:cs="Arial"/>
          <w:b/>
          <w:color w:val="000000" w:themeColor="text1"/>
          <w:sz w:val="24"/>
          <w:szCs w:val="24"/>
        </w:rPr>
        <w:t xml:space="preserve">Billete Falso con Alteración No Accidental (ANA): </w:t>
      </w:r>
      <w:r w:rsidRPr="00890C25">
        <w:rPr>
          <w:rFonts w:ascii="Arial" w:hAnsi="Arial" w:cs="Arial"/>
          <w:color w:val="000000" w:themeColor="text1"/>
          <w:sz w:val="24"/>
          <w:szCs w:val="24"/>
        </w:rPr>
        <w:t>Es aquel que presentan otras modalidades de falsificación en la misma escala, representadas en composición de piezas auténticas y falsas</w:t>
      </w:r>
    </w:p>
    <w:p w14:paraId="7159072F" w14:textId="77777777" w:rsidR="00C83068" w:rsidRPr="00890C25" w:rsidRDefault="00C83068" w:rsidP="001240E7">
      <w:pPr>
        <w:jc w:val="both"/>
        <w:rPr>
          <w:rFonts w:ascii="Arial" w:hAnsi="Arial" w:cs="Arial"/>
          <w:color w:val="000000" w:themeColor="text1"/>
          <w:sz w:val="24"/>
          <w:szCs w:val="24"/>
        </w:rPr>
      </w:pPr>
    </w:p>
    <w:p w14:paraId="7F758869" w14:textId="77777777" w:rsidR="00F83A19" w:rsidRPr="00890C25" w:rsidRDefault="00F83A19" w:rsidP="001240E7">
      <w:pPr>
        <w:numPr>
          <w:ilvl w:val="0"/>
          <w:numId w:val="1"/>
        </w:numPr>
        <w:jc w:val="both"/>
        <w:rPr>
          <w:rFonts w:ascii="Arial" w:hAnsi="Arial" w:cs="Arial"/>
          <w:color w:val="000000" w:themeColor="text1"/>
          <w:spacing w:val="-3"/>
          <w:sz w:val="24"/>
          <w:szCs w:val="24"/>
        </w:rPr>
      </w:pPr>
      <w:r w:rsidRPr="00890C25">
        <w:rPr>
          <w:rFonts w:ascii="Arial" w:hAnsi="Arial" w:cs="Arial"/>
          <w:b/>
          <w:color w:val="000000" w:themeColor="text1"/>
          <w:spacing w:val="-3"/>
          <w:sz w:val="24"/>
          <w:szCs w:val="24"/>
        </w:rPr>
        <w:t>RESPONSABLES</w:t>
      </w:r>
    </w:p>
    <w:p w14:paraId="5AFF2B8A" w14:textId="77777777" w:rsidR="00000E8B" w:rsidRPr="00890C25" w:rsidRDefault="00000E8B" w:rsidP="00000E8B">
      <w:pPr>
        <w:jc w:val="both"/>
        <w:rPr>
          <w:rFonts w:ascii="Arial" w:hAnsi="Arial" w:cs="Arial"/>
          <w:color w:val="000000" w:themeColor="text1"/>
          <w:spacing w:val="-3"/>
          <w:sz w:val="24"/>
          <w:szCs w:val="24"/>
        </w:rPr>
      </w:pPr>
    </w:p>
    <w:p w14:paraId="0A362FAB" w14:textId="77777777" w:rsidR="00DF7BDF" w:rsidRPr="00890C25" w:rsidRDefault="00DF7BDF" w:rsidP="00DF7BDF">
      <w:pPr>
        <w:numPr>
          <w:ilvl w:val="1"/>
          <w:numId w:val="1"/>
        </w:numPr>
        <w:jc w:val="both"/>
        <w:rPr>
          <w:rFonts w:ascii="Arial" w:hAnsi="Arial" w:cs="Arial"/>
          <w:spacing w:val="-3"/>
          <w:sz w:val="24"/>
          <w:szCs w:val="24"/>
        </w:rPr>
      </w:pPr>
      <w:r w:rsidRPr="00890C25">
        <w:rPr>
          <w:rFonts w:ascii="Arial" w:hAnsi="Arial" w:cs="Arial"/>
          <w:spacing w:val="-3"/>
          <w:sz w:val="24"/>
          <w:szCs w:val="24"/>
        </w:rPr>
        <w:t>Cajero Principal</w:t>
      </w:r>
    </w:p>
    <w:p w14:paraId="5BCF6120" w14:textId="77777777" w:rsidR="00DF7BDF" w:rsidRPr="00890C25" w:rsidRDefault="00DF7BDF" w:rsidP="00DF7BDF">
      <w:pPr>
        <w:numPr>
          <w:ilvl w:val="1"/>
          <w:numId w:val="1"/>
        </w:numPr>
        <w:jc w:val="both"/>
        <w:rPr>
          <w:rFonts w:ascii="Arial" w:hAnsi="Arial" w:cs="Arial"/>
          <w:spacing w:val="-3"/>
          <w:sz w:val="24"/>
          <w:szCs w:val="24"/>
        </w:rPr>
      </w:pPr>
      <w:r w:rsidRPr="00890C25">
        <w:rPr>
          <w:rFonts w:ascii="Arial" w:hAnsi="Arial" w:cs="Arial"/>
          <w:spacing w:val="-3"/>
          <w:sz w:val="24"/>
          <w:szCs w:val="24"/>
        </w:rPr>
        <w:t>Cajero Auxiliar – Servicajero</w:t>
      </w:r>
    </w:p>
    <w:p w14:paraId="3DCDF6B2" w14:textId="77777777" w:rsidR="00DF7BDF" w:rsidRPr="00890C25" w:rsidRDefault="00DF7BDF" w:rsidP="00DF7BDF">
      <w:pPr>
        <w:numPr>
          <w:ilvl w:val="1"/>
          <w:numId w:val="1"/>
        </w:numPr>
        <w:jc w:val="both"/>
        <w:rPr>
          <w:rFonts w:ascii="Arial" w:hAnsi="Arial" w:cs="Arial"/>
          <w:spacing w:val="-3"/>
          <w:sz w:val="24"/>
          <w:szCs w:val="24"/>
        </w:rPr>
      </w:pPr>
      <w:r w:rsidRPr="00890C25">
        <w:rPr>
          <w:rFonts w:ascii="Arial" w:hAnsi="Arial" w:cs="Arial"/>
          <w:spacing w:val="-3"/>
          <w:sz w:val="24"/>
          <w:szCs w:val="24"/>
        </w:rPr>
        <w:t>Tesorería</w:t>
      </w:r>
    </w:p>
    <w:p w14:paraId="217DDDFD" w14:textId="77777777" w:rsidR="00F83A19" w:rsidRPr="00890C25" w:rsidRDefault="00DF7BDF" w:rsidP="000B2C88">
      <w:pPr>
        <w:numPr>
          <w:ilvl w:val="1"/>
          <w:numId w:val="1"/>
        </w:numPr>
        <w:jc w:val="both"/>
        <w:rPr>
          <w:rFonts w:ascii="Arial" w:hAnsi="Arial" w:cs="Arial"/>
          <w:color w:val="000000" w:themeColor="text1"/>
          <w:spacing w:val="-3"/>
          <w:sz w:val="24"/>
          <w:szCs w:val="24"/>
        </w:rPr>
      </w:pPr>
      <w:r w:rsidRPr="00890C25">
        <w:rPr>
          <w:rFonts w:ascii="Arial" w:hAnsi="Arial" w:cs="Arial"/>
          <w:spacing w:val="-3"/>
          <w:sz w:val="24"/>
          <w:szCs w:val="24"/>
        </w:rPr>
        <w:t>Subgerente Financiero</w:t>
      </w:r>
    </w:p>
    <w:p w14:paraId="74B9E5C9" w14:textId="77777777" w:rsidR="00DF7BDF" w:rsidRPr="00890C25" w:rsidRDefault="00DF7BDF" w:rsidP="00DF7BDF">
      <w:pPr>
        <w:jc w:val="both"/>
        <w:rPr>
          <w:rFonts w:ascii="Arial" w:hAnsi="Arial" w:cs="Arial"/>
          <w:color w:val="000000" w:themeColor="text1"/>
          <w:spacing w:val="-3"/>
          <w:sz w:val="24"/>
          <w:szCs w:val="24"/>
        </w:rPr>
      </w:pPr>
    </w:p>
    <w:p w14:paraId="1AB136AD" w14:textId="77777777" w:rsidR="00874ACF" w:rsidRPr="00890C25" w:rsidRDefault="00054E2C" w:rsidP="001240E7">
      <w:pPr>
        <w:numPr>
          <w:ilvl w:val="0"/>
          <w:numId w:val="1"/>
        </w:numPr>
        <w:jc w:val="both"/>
        <w:rPr>
          <w:rFonts w:ascii="Arial" w:hAnsi="Arial" w:cs="Arial"/>
          <w:color w:val="000000" w:themeColor="text1"/>
          <w:spacing w:val="-3"/>
          <w:sz w:val="24"/>
          <w:szCs w:val="24"/>
        </w:rPr>
      </w:pPr>
      <w:r w:rsidRPr="00890C25">
        <w:rPr>
          <w:rFonts w:ascii="Arial" w:hAnsi="Arial" w:cs="Arial"/>
          <w:b/>
          <w:color w:val="000000" w:themeColor="text1"/>
          <w:spacing w:val="-3"/>
          <w:sz w:val="24"/>
          <w:szCs w:val="24"/>
        </w:rPr>
        <w:t>CONDICIONES</w:t>
      </w:r>
      <w:r w:rsidR="00F83A19" w:rsidRPr="00890C25">
        <w:rPr>
          <w:rFonts w:ascii="Arial" w:hAnsi="Arial" w:cs="Arial"/>
          <w:b/>
          <w:color w:val="000000" w:themeColor="text1"/>
          <w:spacing w:val="-3"/>
          <w:sz w:val="24"/>
          <w:szCs w:val="24"/>
        </w:rPr>
        <w:t xml:space="preserve"> DE OPERACIÓN.</w:t>
      </w:r>
    </w:p>
    <w:p w14:paraId="1B8B38A2" w14:textId="77777777" w:rsidR="00DF7BDF" w:rsidRPr="00890C25" w:rsidRDefault="00DF7BDF" w:rsidP="00DF7BDF">
      <w:pPr>
        <w:jc w:val="both"/>
        <w:rPr>
          <w:rFonts w:ascii="Arial" w:hAnsi="Arial" w:cs="Arial"/>
          <w:color w:val="000000" w:themeColor="text1"/>
          <w:spacing w:val="-3"/>
          <w:sz w:val="24"/>
          <w:szCs w:val="24"/>
        </w:rPr>
      </w:pPr>
    </w:p>
    <w:p w14:paraId="5B3F9C18" w14:textId="77777777" w:rsidR="002272A2" w:rsidRDefault="00874ACF" w:rsidP="00890C25">
      <w:pPr>
        <w:numPr>
          <w:ilvl w:val="1"/>
          <w:numId w:val="1"/>
        </w:numPr>
        <w:jc w:val="both"/>
        <w:rPr>
          <w:rFonts w:ascii="Arial" w:hAnsi="Arial" w:cs="Arial"/>
          <w:color w:val="000000" w:themeColor="text1"/>
          <w:spacing w:val="-3"/>
          <w:sz w:val="24"/>
          <w:szCs w:val="24"/>
        </w:rPr>
      </w:pPr>
      <w:r w:rsidRPr="00890C25">
        <w:rPr>
          <w:rFonts w:ascii="Arial" w:hAnsi="Arial" w:cs="Arial"/>
          <w:color w:val="000000" w:themeColor="text1"/>
          <w:spacing w:val="-3"/>
          <w:sz w:val="24"/>
          <w:szCs w:val="24"/>
        </w:rPr>
        <w:t>Si algún portador de efectivo falso se opone a los procedimientos de esta norma se puede recurrir a las autoridades de policía de la localidad.</w:t>
      </w:r>
    </w:p>
    <w:p w14:paraId="325420E2" w14:textId="77777777" w:rsidR="002272A2" w:rsidRPr="002272A2" w:rsidRDefault="002272A2" w:rsidP="002272A2">
      <w:pPr>
        <w:pStyle w:val="Prrafodelista"/>
        <w:numPr>
          <w:ilvl w:val="1"/>
          <w:numId w:val="1"/>
        </w:numPr>
        <w:tabs>
          <w:tab w:val="left" w:pos="-720"/>
          <w:tab w:val="left" w:pos="0"/>
          <w:tab w:val="left" w:pos="720"/>
        </w:tabs>
        <w:suppressAutoHyphens/>
        <w:jc w:val="both"/>
        <w:rPr>
          <w:rFonts w:ascii="Arial" w:hAnsi="Arial" w:cs="Arial"/>
          <w:color w:val="000000" w:themeColor="text1"/>
          <w:spacing w:val="-3"/>
          <w:sz w:val="24"/>
          <w:szCs w:val="24"/>
        </w:rPr>
      </w:pPr>
      <w:r w:rsidRPr="002272A2">
        <w:rPr>
          <w:rFonts w:ascii="Arial" w:hAnsi="Arial" w:cs="Arial"/>
          <w:color w:val="000000" w:themeColor="text1"/>
          <w:spacing w:val="-3"/>
          <w:sz w:val="24"/>
          <w:szCs w:val="24"/>
        </w:rPr>
        <w:lastRenderedPageBreak/>
        <w:t>Por ningún motivo se debe perforar o colocar sellos de falso a los billetes que se retengan o se detecten que son falsos; debido a que la Cooperativa no está autorizada para realizar este proceso.</w:t>
      </w:r>
    </w:p>
    <w:p w14:paraId="70577BCF" w14:textId="77777777" w:rsidR="001A7D57" w:rsidRPr="00890C25" w:rsidRDefault="001A7D57" w:rsidP="001240E7">
      <w:pPr>
        <w:jc w:val="both"/>
        <w:rPr>
          <w:rFonts w:ascii="Arial" w:hAnsi="Arial" w:cs="Arial"/>
          <w:color w:val="000000" w:themeColor="text1"/>
          <w:spacing w:val="-3"/>
          <w:sz w:val="24"/>
          <w:szCs w:val="24"/>
        </w:rPr>
      </w:pPr>
    </w:p>
    <w:p w14:paraId="6735A56A" w14:textId="77777777" w:rsidR="001A7D57" w:rsidRPr="00890C25" w:rsidRDefault="00874ACF" w:rsidP="001240E7">
      <w:pPr>
        <w:numPr>
          <w:ilvl w:val="1"/>
          <w:numId w:val="1"/>
        </w:numPr>
        <w:jc w:val="both"/>
        <w:rPr>
          <w:rFonts w:ascii="Arial" w:hAnsi="Arial" w:cs="Arial"/>
          <w:color w:val="000000" w:themeColor="text1"/>
          <w:spacing w:val="-3"/>
          <w:sz w:val="24"/>
          <w:szCs w:val="24"/>
        </w:rPr>
      </w:pPr>
      <w:r w:rsidRPr="00890C25">
        <w:rPr>
          <w:rFonts w:ascii="Arial" w:hAnsi="Arial" w:cs="Arial"/>
          <w:color w:val="000000" w:themeColor="text1"/>
          <w:sz w:val="24"/>
          <w:szCs w:val="24"/>
        </w:rPr>
        <w:t xml:space="preserve">Muchas veces los billetes sufren un deterioro innecesario al ser sometidos a pruebas de autenticidad que en realidad no sirven para comprobar si es falso. Algunas pruebas que no sirven para determinar la falsedad de un billete son las siguientes: </w:t>
      </w:r>
    </w:p>
    <w:p w14:paraId="1017BF08" w14:textId="77777777" w:rsidR="001A7D57" w:rsidRPr="00890C25" w:rsidRDefault="001A7D57" w:rsidP="001240E7">
      <w:pPr>
        <w:ind w:left="680"/>
        <w:jc w:val="both"/>
        <w:rPr>
          <w:rFonts w:ascii="Arial" w:hAnsi="Arial" w:cs="Arial"/>
          <w:color w:val="000000" w:themeColor="text1"/>
          <w:spacing w:val="-3"/>
          <w:sz w:val="24"/>
          <w:szCs w:val="24"/>
        </w:rPr>
      </w:pPr>
    </w:p>
    <w:p w14:paraId="7A08627B" w14:textId="77777777" w:rsidR="001A7D57" w:rsidRPr="00890C25" w:rsidRDefault="00874ACF" w:rsidP="001240E7">
      <w:pPr>
        <w:numPr>
          <w:ilvl w:val="2"/>
          <w:numId w:val="1"/>
        </w:numPr>
        <w:jc w:val="both"/>
        <w:rPr>
          <w:rFonts w:ascii="Arial" w:hAnsi="Arial" w:cs="Arial"/>
          <w:color w:val="000000" w:themeColor="text1"/>
          <w:spacing w:val="-3"/>
          <w:sz w:val="24"/>
          <w:szCs w:val="24"/>
        </w:rPr>
      </w:pPr>
      <w:r w:rsidRPr="00890C25">
        <w:rPr>
          <w:rFonts w:ascii="Arial" w:hAnsi="Arial" w:cs="Arial"/>
          <w:color w:val="000000" w:themeColor="text1"/>
          <w:sz w:val="24"/>
          <w:szCs w:val="24"/>
        </w:rPr>
        <w:t>"Pegar un trozo de cinta y pensar que, si al quitarla el papel se daña, el billete es falso</w:t>
      </w:r>
      <w:r w:rsidR="001A7D57" w:rsidRPr="00890C25">
        <w:rPr>
          <w:rFonts w:ascii="Arial" w:hAnsi="Arial" w:cs="Arial"/>
          <w:color w:val="000000" w:themeColor="text1"/>
          <w:sz w:val="24"/>
          <w:szCs w:val="24"/>
        </w:rPr>
        <w:t>.</w:t>
      </w:r>
      <w:r w:rsidRPr="00890C25">
        <w:rPr>
          <w:rFonts w:ascii="Arial" w:hAnsi="Arial" w:cs="Arial"/>
          <w:color w:val="000000" w:themeColor="text1"/>
          <w:sz w:val="24"/>
          <w:szCs w:val="24"/>
        </w:rPr>
        <w:t>”</w:t>
      </w:r>
    </w:p>
    <w:p w14:paraId="2EB6FAF3" w14:textId="77777777" w:rsidR="001A7D57" w:rsidRPr="00890C25" w:rsidRDefault="00874ACF" w:rsidP="001240E7">
      <w:pPr>
        <w:numPr>
          <w:ilvl w:val="2"/>
          <w:numId w:val="1"/>
        </w:numPr>
        <w:jc w:val="both"/>
        <w:rPr>
          <w:rFonts w:ascii="Arial" w:hAnsi="Arial" w:cs="Arial"/>
          <w:color w:val="000000" w:themeColor="text1"/>
          <w:spacing w:val="-3"/>
          <w:sz w:val="24"/>
          <w:szCs w:val="24"/>
        </w:rPr>
      </w:pPr>
      <w:r w:rsidRPr="00890C25">
        <w:rPr>
          <w:rFonts w:ascii="Arial" w:hAnsi="Arial" w:cs="Arial"/>
          <w:color w:val="000000" w:themeColor="text1"/>
          <w:sz w:val="24"/>
          <w:szCs w:val="24"/>
        </w:rPr>
        <w:t>"Raspar un fósforo sobre el billete y si el fósforo prende, el billete es auténtico.”</w:t>
      </w:r>
    </w:p>
    <w:p w14:paraId="3CC61644" w14:textId="77777777" w:rsidR="001A7D57" w:rsidRPr="00890C25" w:rsidRDefault="00874ACF" w:rsidP="001240E7">
      <w:pPr>
        <w:numPr>
          <w:ilvl w:val="2"/>
          <w:numId w:val="1"/>
        </w:numPr>
        <w:jc w:val="both"/>
        <w:rPr>
          <w:rFonts w:ascii="Arial" w:hAnsi="Arial" w:cs="Arial"/>
          <w:color w:val="000000" w:themeColor="text1"/>
          <w:spacing w:val="-3"/>
          <w:sz w:val="24"/>
          <w:szCs w:val="24"/>
        </w:rPr>
      </w:pPr>
      <w:r w:rsidRPr="00890C25">
        <w:rPr>
          <w:rFonts w:ascii="Arial" w:hAnsi="Arial" w:cs="Arial"/>
          <w:color w:val="000000" w:themeColor="text1"/>
          <w:sz w:val="24"/>
          <w:szCs w:val="24"/>
        </w:rPr>
        <w:t>“Rasgar con las uñas el centro del billete”.</w:t>
      </w:r>
    </w:p>
    <w:p w14:paraId="16510E51" w14:textId="77777777" w:rsidR="001A7D57" w:rsidRPr="00890C25" w:rsidRDefault="001A7D57" w:rsidP="001240E7">
      <w:pPr>
        <w:ind w:left="680"/>
        <w:jc w:val="both"/>
        <w:rPr>
          <w:rFonts w:ascii="Arial" w:hAnsi="Arial" w:cs="Arial"/>
          <w:color w:val="000000" w:themeColor="text1"/>
          <w:spacing w:val="-3"/>
          <w:sz w:val="24"/>
          <w:szCs w:val="24"/>
        </w:rPr>
      </w:pPr>
    </w:p>
    <w:p w14:paraId="3E9EE436" w14:textId="77777777" w:rsidR="006510D7" w:rsidRPr="00890C25" w:rsidRDefault="00874ACF" w:rsidP="001240E7">
      <w:pPr>
        <w:numPr>
          <w:ilvl w:val="1"/>
          <w:numId w:val="1"/>
        </w:numPr>
        <w:jc w:val="both"/>
        <w:rPr>
          <w:rFonts w:ascii="Arial" w:hAnsi="Arial" w:cs="Arial"/>
          <w:color w:val="000000" w:themeColor="text1"/>
          <w:spacing w:val="-3"/>
          <w:sz w:val="24"/>
          <w:szCs w:val="24"/>
        </w:rPr>
      </w:pPr>
      <w:r w:rsidRPr="00890C25">
        <w:rPr>
          <w:rFonts w:ascii="Arial" w:hAnsi="Arial" w:cs="Arial"/>
          <w:color w:val="000000" w:themeColor="text1"/>
          <w:sz w:val="24"/>
          <w:szCs w:val="24"/>
        </w:rPr>
        <w:t>Características de los billetes falsos "El falsificador utiliza un papel comercial de gramaje, color y composición diferente del auténtico, sin las características propias del papel de seguridad, que proporciona una apariencia y textura únicos. " Si Usted se acostumbra a la textura y apariencia del auténtico, puede detectar fácilmente la imitación. "Las imitaciones de los hilos de seguridad y la marca de agua se realizan generalmente mediante impresiones con tintas opacas que pretenden simular los elementos originales, que están metidos dentro de la masa del papel. " Algunas falsificaciones imitan el hilo de seguridad introduciendo bandas de papel aluminio. "Los falsificadores no han podido imitar la impresión en alto relieve apreciable al tacto, la cual conforma los motivos principales del diseño del billete, así como tampoco han logrado el efecto de cambio de color de las impresiones. Cuando los falsificadores mejoran su tecnología, el banco también lo hace y mejora los elementos de seguridad de billetes y monedas, pero este esfuerzo solo es útil si la población tiene en cuenta y usa los nuevos elementos de seguridad.</w:t>
      </w:r>
    </w:p>
    <w:p w14:paraId="70A5BA97" w14:textId="77777777" w:rsidR="00874ACF" w:rsidRPr="00890C25" w:rsidRDefault="00874ACF" w:rsidP="001240E7">
      <w:pPr>
        <w:numPr>
          <w:ilvl w:val="1"/>
          <w:numId w:val="1"/>
        </w:numPr>
        <w:jc w:val="both"/>
        <w:rPr>
          <w:rFonts w:ascii="Arial" w:hAnsi="Arial" w:cs="Arial"/>
          <w:color w:val="000000" w:themeColor="text1"/>
          <w:spacing w:val="-3"/>
          <w:sz w:val="24"/>
          <w:szCs w:val="24"/>
        </w:rPr>
      </w:pPr>
      <w:r w:rsidRPr="00890C25">
        <w:rPr>
          <w:rFonts w:ascii="Arial" w:hAnsi="Arial" w:cs="Arial"/>
          <w:color w:val="000000" w:themeColor="text1"/>
          <w:sz w:val="24"/>
          <w:szCs w:val="24"/>
        </w:rPr>
        <w:t>Es recomendable que cada vez que circule un nuevo billete o moneda, las personas que manejan efectivo se enteren de los elementos de seguridad que le permiten diferenciarlo de uno falso.</w:t>
      </w:r>
    </w:p>
    <w:p w14:paraId="20F41DEE" w14:textId="77777777" w:rsidR="00F86A54" w:rsidRPr="00890C25" w:rsidRDefault="00F86A54" w:rsidP="001240E7">
      <w:pPr>
        <w:jc w:val="both"/>
        <w:rPr>
          <w:rFonts w:ascii="Arial" w:hAnsi="Arial" w:cs="Arial"/>
          <w:color w:val="000000" w:themeColor="text1"/>
          <w:spacing w:val="-3"/>
          <w:sz w:val="24"/>
          <w:szCs w:val="24"/>
        </w:rPr>
      </w:pPr>
    </w:p>
    <w:p w14:paraId="502CFCAA" w14:textId="77777777" w:rsidR="00242BBF" w:rsidRPr="00890C25" w:rsidRDefault="00F83A19" w:rsidP="001240E7">
      <w:pPr>
        <w:numPr>
          <w:ilvl w:val="0"/>
          <w:numId w:val="1"/>
        </w:numPr>
        <w:jc w:val="both"/>
        <w:rPr>
          <w:rFonts w:ascii="Arial" w:hAnsi="Arial" w:cs="Arial"/>
          <w:color w:val="000000" w:themeColor="text1"/>
          <w:spacing w:val="-3"/>
          <w:sz w:val="24"/>
          <w:szCs w:val="24"/>
        </w:rPr>
      </w:pPr>
      <w:r w:rsidRPr="00890C25">
        <w:rPr>
          <w:rFonts w:ascii="Arial" w:hAnsi="Arial" w:cs="Arial"/>
          <w:b/>
          <w:color w:val="000000" w:themeColor="text1"/>
          <w:spacing w:val="-3"/>
          <w:sz w:val="24"/>
          <w:szCs w:val="24"/>
        </w:rPr>
        <w:t>DESCRIPCIÓN DE ACTIVIDADES.</w:t>
      </w:r>
    </w:p>
    <w:p w14:paraId="68E5F15A" w14:textId="0E83E5A1" w:rsidR="00F83A19" w:rsidRDefault="00F83A19" w:rsidP="00F83A19">
      <w:pPr>
        <w:jc w:val="both"/>
        <w:rPr>
          <w:rFonts w:ascii="Arial" w:hAnsi="Arial" w:cs="Arial"/>
          <w:color w:val="000000" w:themeColor="text1"/>
          <w:spacing w:val="-3"/>
          <w:sz w:val="24"/>
          <w:szCs w:val="24"/>
        </w:rPr>
      </w:pPr>
    </w:p>
    <w:tbl>
      <w:tblPr>
        <w:tblStyle w:val="Tablaconcuadrcula"/>
        <w:tblW w:w="5000" w:type="pct"/>
        <w:tblLayout w:type="fixed"/>
        <w:tblLook w:val="04A0" w:firstRow="1" w:lastRow="0" w:firstColumn="1" w:lastColumn="0" w:noHBand="0" w:noVBand="1"/>
      </w:tblPr>
      <w:tblGrid>
        <w:gridCol w:w="687"/>
        <w:gridCol w:w="4843"/>
        <w:gridCol w:w="2312"/>
        <w:gridCol w:w="1736"/>
      </w:tblGrid>
      <w:tr w:rsidR="002272A2" w:rsidRPr="0099063E" w14:paraId="5F84BCB1" w14:textId="77777777" w:rsidTr="00D56954">
        <w:trPr>
          <w:trHeight w:val="300"/>
        </w:trPr>
        <w:tc>
          <w:tcPr>
            <w:tcW w:w="359" w:type="pct"/>
            <w:noWrap/>
            <w:vAlign w:val="center"/>
            <w:hideMark/>
          </w:tcPr>
          <w:p w14:paraId="436AC3BB" w14:textId="77777777" w:rsidR="002272A2" w:rsidRPr="0099063E" w:rsidRDefault="002272A2" w:rsidP="00D56954">
            <w:pPr>
              <w:ind w:left="64" w:hanging="64"/>
              <w:jc w:val="center"/>
              <w:rPr>
                <w:rFonts w:ascii="Arial" w:hAnsi="Arial" w:cs="Arial"/>
                <w:b/>
                <w:bCs/>
                <w:color w:val="000000"/>
                <w:sz w:val="24"/>
                <w:szCs w:val="24"/>
                <w:lang w:eastAsia="es-CO"/>
              </w:rPr>
            </w:pPr>
            <w:bookmarkStart w:id="2" w:name="_Hlk103852454"/>
            <w:r w:rsidRPr="0099063E">
              <w:rPr>
                <w:rFonts w:ascii="Arial" w:hAnsi="Arial" w:cs="Arial"/>
                <w:b/>
                <w:bCs/>
                <w:color w:val="000000"/>
                <w:sz w:val="24"/>
                <w:szCs w:val="24"/>
                <w:lang w:eastAsia="es-CO"/>
              </w:rPr>
              <w:t>No.</w:t>
            </w:r>
          </w:p>
        </w:tc>
        <w:tc>
          <w:tcPr>
            <w:tcW w:w="2528" w:type="pct"/>
            <w:noWrap/>
            <w:vAlign w:val="center"/>
            <w:hideMark/>
          </w:tcPr>
          <w:p w14:paraId="71E3C24F" w14:textId="77777777" w:rsidR="002272A2" w:rsidRPr="0099063E" w:rsidRDefault="002272A2" w:rsidP="00D56954">
            <w:pPr>
              <w:jc w:val="center"/>
              <w:rPr>
                <w:rFonts w:ascii="Arial" w:hAnsi="Arial" w:cs="Arial"/>
                <w:b/>
                <w:bCs/>
                <w:color w:val="000000"/>
                <w:sz w:val="24"/>
                <w:szCs w:val="24"/>
                <w:lang w:eastAsia="es-CO"/>
              </w:rPr>
            </w:pPr>
            <w:r w:rsidRPr="0099063E">
              <w:rPr>
                <w:rFonts w:ascii="Arial" w:hAnsi="Arial" w:cs="Arial"/>
                <w:b/>
                <w:bCs/>
                <w:color w:val="000000"/>
                <w:sz w:val="24"/>
                <w:szCs w:val="24"/>
                <w:lang w:eastAsia="es-CO"/>
              </w:rPr>
              <w:t>ACTIVIDAD</w:t>
            </w:r>
          </w:p>
        </w:tc>
        <w:tc>
          <w:tcPr>
            <w:tcW w:w="1207" w:type="pct"/>
            <w:noWrap/>
            <w:vAlign w:val="center"/>
            <w:hideMark/>
          </w:tcPr>
          <w:p w14:paraId="49A247AF" w14:textId="77777777" w:rsidR="002272A2" w:rsidRPr="0099063E" w:rsidRDefault="002272A2" w:rsidP="00D56954">
            <w:pPr>
              <w:jc w:val="center"/>
              <w:rPr>
                <w:rFonts w:ascii="Arial" w:hAnsi="Arial" w:cs="Arial"/>
                <w:b/>
                <w:bCs/>
                <w:color w:val="000000"/>
                <w:sz w:val="24"/>
                <w:szCs w:val="24"/>
                <w:lang w:eastAsia="es-CO"/>
              </w:rPr>
            </w:pPr>
            <w:r w:rsidRPr="0099063E">
              <w:rPr>
                <w:rFonts w:ascii="Arial" w:hAnsi="Arial" w:cs="Arial"/>
                <w:b/>
                <w:bCs/>
                <w:color w:val="000000"/>
                <w:sz w:val="24"/>
                <w:szCs w:val="24"/>
                <w:lang w:eastAsia="es-CO"/>
              </w:rPr>
              <w:t>RESPONSABLE</w:t>
            </w:r>
          </w:p>
        </w:tc>
        <w:tc>
          <w:tcPr>
            <w:tcW w:w="907" w:type="pct"/>
            <w:noWrap/>
            <w:vAlign w:val="center"/>
            <w:hideMark/>
          </w:tcPr>
          <w:p w14:paraId="71A4EF7F" w14:textId="77777777" w:rsidR="002272A2" w:rsidRPr="0099063E" w:rsidRDefault="002272A2" w:rsidP="00D56954">
            <w:pPr>
              <w:jc w:val="center"/>
              <w:rPr>
                <w:rFonts w:ascii="Arial" w:hAnsi="Arial" w:cs="Arial"/>
                <w:b/>
                <w:bCs/>
                <w:color w:val="000000"/>
                <w:sz w:val="24"/>
                <w:szCs w:val="24"/>
                <w:lang w:eastAsia="es-CO"/>
              </w:rPr>
            </w:pPr>
            <w:r w:rsidRPr="0099063E">
              <w:rPr>
                <w:rFonts w:ascii="Arial" w:hAnsi="Arial" w:cs="Arial"/>
                <w:b/>
                <w:bCs/>
                <w:color w:val="000000"/>
                <w:sz w:val="24"/>
                <w:szCs w:val="24"/>
                <w:lang w:eastAsia="es-CO"/>
              </w:rPr>
              <w:t>REGISTRO</w:t>
            </w:r>
          </w:p>
        </w:tc>
      </w:tr>
      <w:tr w:rsidR="002272A2" w:rsidRPr="0099063E" w14:paraId="6DE42AEC" w14:textId="77777777" w:rsidTr="00D56954">
        <w:trPr>
          <w:trHeight w:val="544"/>
        </w:trPr>
        <w:tc>
          <w:tcPr>
            <w:tcW w:w="359" w:type="pct"/>
            <w:noWrap/>
            <w:vAlign w:val="center"/>
          </w:tcPr>
          <w:p w14:paraId="0247BF53" w14:textId="460E03A2" w:rsidR="002272A2" w:rsidRPr="0099063E" w:rsidRDefault="002272A2" w:rsidP="002272A2">
            <w:pPr>
              <w:jc w:val="center"/>
              <w:rPr>
                <w:rFonts w:ascii="Arial" w:hAnsi="Arial" w:cs="Arial"/>
                <w:color w:val="000000"/>
                <w:sz w:val="24"/>
                <w:szCs w:val="24"/>
                <w:lang w:eastAsia="es-CO"/>
              </w:rPr>
            </w:pPr>
            <w:r>
              <w:rPr>
                <w:rFonts w:ascii="Arial" w:hAnsi="Arial" w:cs="Arial"/>
                <w:color w:val="000000"/>
                <w:sz w:val="24"/>
                <w:szCs w:val="24"/>
                <w:lang w:eastAsia="es-CO"/>
              </w:rPr>
              <w:t>1</w:t>
            </w:r>
          </w:p>
        </w:tc>
        <w:tc>
          <w:tcPr>
            <w:tcW w:w="2528" w:type="pct"/>
            <w:vAlign w:val="center"/>
          </w:tcPr>
          <w:p w14:paraId="78F8F848" w14:textId="3EE8A10B" w:rsidR="002272A2" w:rsidRPr="002272A2" w:rsidRDefault="002272A2" w:rsidP="002272A2">
            <w:pPr>
              <w:tabs>
                <w:tab w:val="left" w:pos="-720"/>
                <w:tab w:val="left" w:pos="0"/>
                <w:tab w:val="left" w:pos="720"/>
              </w:tabs>
              <w:suppressAutoHyphens/>
              <w:jc w:val="both"/>
              <w:rPr>
                <w:rFonts w:ascii="Arial" w:hAnsi="Arial" w:cs="Arial"/>
                <w:b/>
                <w:bCs/>
                <w:color w:val="000000" w:themeColor="text1"/>
                <w:spacing w:val="-3"/>
                <w:sz w:val="24"/>
                <w:szCs w:val="24"/>
              </w:rPr>
            </w:pPr>
            <w:r w:rsidRPr="002272A2">
              <w:rPr>
                <w:rFonts w:ascii="Arial" w:hAnsi="Arial" w:cs="Arial"/>
                <w:b/>
                <w:bCs/>
                <w:color w:val="000000" w:themeColor="text1"/>
                <w:spacing w:val="-3"/>
                <w:sz w:val="24"/>
                <w:szCs w:val="24"/>
              </w:rPr>
              <w:t>Detectar la Aparente moneda Falsa</w:t>
            </w:r>
          </w:p>
          <w:p w14:paraId="2C15CCDA" w14:textId="77777777" w:rsidR="002272A2" w:rsidRDefault="002272A2" w:rsidP="002272A2">
            <w:pPr>
              <w:tabs>
                <w:tab w:val="left" w:pos="-720"/>
                <w:tab w:val="left" w:pos="0"/>
                <w:tab w:val="left" w:pos="720"/>
              </w:tabs>
              <w:suppressAutoHyphens/>
              <w:jc w:val="both"/>
              <w:rPr>
                <w:rFonts w:ascii="Arial" w:hAnsi="Arial" w:cs="Arial"/>
                <w:color w:val="000000" w:themeColor="text1"/>
                <w:spacing w:val="-3"/>
                <w:sz w:val="24"/>
                <w:szCs w:val="24"/>
              </w:rPr>
            </w:pPr>
          </w:p>
          <w:p w14:paraId="158391A5" w14:textId="60C2A582" w:rsidR="002272A2" w:rsidRPr="002272A2" w:rsidRDefault="002272A2" w:rsidP="002272A2">
            <w:pPr>
              <w:tabs>
                <w:tab w:val="left" w:pos="-720"/>
                <w:tab w:val="left" w:pos="0"/>
                <w:tab w:val="left" w:pos="720"/>
              </w:tabs>
              <w:suppressAutoHyphens/>
              <w:jc w:val="both"/>
              <w:rPr>
                <w:rFonts w:ascii="Arial" w:hAnsi="Arial" w:cs="Arial"/>
                <w:color w:val="000000" w:themeColor="text1"/>
                <w:spacing w:val="-3"/>
                <w:sz w:val="24"/>
                <w:szCs w:val="24"/>
              </w:rPr>
            </w:pPr>
            <w:r w:rsidRPr="00890C25">
              <w:rPr>
                <w:rFonts w:ascii="Arial" w:hAnsi="Arial" w:cs="Arial"/>
                <w:color w:val="000000" w:themeColor="text1"/>
                <w:spacing w:val="-3"/>
                <w:sz w:val="24"/>
                <w:szCs w:val="24"/>
              </w:rPr>
              <w:t xml:space="preserve">Una vez determinado que la moneda y/o billete son falsos o aparentemente falsos se informa inmediatamente a la persona </w:t>
            </w:r>
            <w:r w:rsidRPr="00890C25">
              <w:rPr>
                <w:rFonts w:ascii="Arial" w:hAnsi="Arial" w:cs="Arial"/>
                <w:color w:val="000000" w:themeColor="text1"/>
                <w:spacing w:val="-3"/>
                <w:sz w:val="24"/>
                <w:szCs w:val="24"/>
              </w:rPr>
              <w:lastRenderedPageBreak/>
              <w:t>portadora del dinero, que por disposición del Banco de la República se debe retener la moneda y/o billete falso.</w:t>
            </w:r>
          </w:p>
        </w:tc>
        <w:tc>
          <w:tcPr>
            <w:tcW w:w="1207" w:type="pct"/>
            <w:vAlign w:val="center"/>
          </w:tcPr>
          <w:p w14:paraId="73772D26" w14:textId="28154C9B" w:rsidR="002272A2" w:rsidRPr="002272A2" w:rsidRDefault="002272A2" w:rsidP="002272A2">
            <w:pPr>
              <w:jc w:val="center"/>
              <w:rPr>
                <w:rFonts w:ascii="Arial" w:hAnsi="Arial" w:cs="Arial"/>
                <w:color w:val="000000"/>
                <w:sz w:val="24"/>
                <w:szCs w:val="24"/>
                <w:lang w:eastAsia="es-CO"/>
              </w:rPr>
            </w:pPr>
            <w:r w:rsidRPr="002272A2">
              <w:rPr>
                <w:rFonts w:ascii="Arial" w:hAnsi="Arial" w:cs="Arial"/>
                <w:color w:val="000000"/>
                <w:sz w:val="24"/>
                <w:szCs w:val="24"/>
                <w:lang w:eastAsia="es-CO"/>
              </w:rPr>
              <w:lastRenderedPageBreak/>
              <w:t>Cajero Principal y/o Servicajero</w:t>
            </w:r>
          </w:p>
        </w:tc>
        <w:tc>
          <w:tcPr>
            <w:tcW w:w="907" w:type="pct"/>
            <w:vAlign w:val="center"/>
          </w:tcPr>
          <w:p w14:paraId="3E0C0337" w14:textId="66B0FC90" w:rsidR="002272A2" w:rsidRPr="0099063E" w:rsidRDefault="002272A2" w:rsidP="002272A2">
            <w:pPr>
              <w:jc w:val="center"/>
              <w:rPr>
                <w:rFonts w:ascii="Arial" w:hAnsi="Arial" w:cs="Arial"/>
                <w:color w:val="000000"/>
                <w:sz w:val="24"/>
                <w:szCs w:val="24"/>
                <w:lang w:eastAsia="es-CO"/>
              </w:rPr>
            </w:pPr>
            <w:r>
              <w:rPr>
                <w:rFonts w:ascii="Arial" w:hAnsi="Arial" w:cs="Arial"/>
                <w:color w:val="000000"/>
                <w:sz w:val="24"/>
                <w:szCs w:val="24"/>
                <w:lang w:eastAsia="es-CO"/>
              </w:rPr>
              <w:t>N/A</w:t>
            </w:r>
          </w:p>
        </w:tc>
      </w:tr>
      <w:tr w:rsidR="002272A2" w:rsidRPr="0099063E" w14:paraId="3138B3A6" w14:textId="77777777" w:rsidTr="00D56954">
        <w:trPr>
          <w:trHeight w:val="544"/>
        </w:trPr>
        <w:tc>
          <w:tcPr>
            <w:tcW w:w="359" w:type="pct"/>
            <w:noWrap/>
            <w:vAlign w:val="center"/>
          </w:tcPr>
          <w:p w14:paraId="7B9D2975" w14:textId="2402E2FF" w:rsidR="002272A2" w:rsidRPr="0099063E" w:rsidRDefault="002272A2" w:rsidP="002272A2">
            <w:pPr>
              <w:jc w:val="center"/>
              <w:rPr>
                <w:rFonts w:ascii="Arial" w:hAnsi="Arial" w:cs="Arial"/>
                <w:color w:val="000000"/>
                <w:sz w:val="24"/>
                <w:szCs w:val="24"/>
                <w:lang w:eastAsia="es-CO"/>
              </w:rPr>
            </w:pPr>
            <w:r>
              <w:rPr>
                <w:rFonts w:ascii="Arial" w:hAnsi="Arial" w:cs="Arial"/>
                <w:color w:val="000000"/>
                <w:sz w:val="24"/>
                <w:szCs w:val="24"/>
                <w:lang w:eastAsia="es-CO"/>
              </w:rPr>
              <w:t>2</w:t>
            </w:r>
          </w:p>
        </w:tc>
        <w:tc>
          <w:tcPr>
            <w:tcW w:w="2528" w:type="pct"/>
            <w:vAlign w:val="center"/>
          </w:tcPr>
          <w:p w14:paraId="1F876032" w14:textId="1DAE2B8F" w:rsidR="002272A2" w:rsidRDefault="002272A2" w:rsidP="002272A2">
            <w:pPr>
              <w:tabs>
                <w:tab w:val="left" w:pos="-720"/>
                <w:tab w:val="left" w:pos="0"/>
                <w:tab w:val="left" w:pos="720"/>
              </w:tabs>
              <w:suppressAutoHyphens/>
              <w:jc w:val="both"/>
              <w:rPr>
                <w:rFonts w:ascii="Arial" w:hAnsi="Arial" w:cs="Arial"/>
                <w:color w:val="000000" w:themeColor="text1"/>
                <w:spacing w:val="-3"/>
                <w:sz w:val="24"/>
                <w:szCs w:val="24"/>
              </w:rPr>
            </w:pPr>
            <w:r>
              <w:rPr>
                <w:rFonts w:ascii="Arial" w:hAnsi="Arial" w:cs="Arial"/>
                <w:color w:val="000000" w:themeColor="text1"/>
                <w:spacing w:val="-3"/>
                <w:sz w:val="24"/>
                <w:szCs w:val="24"/>
              </w:rPr>
              <w:t>Diligenciar formato y Retener moneda</w:t>
            </w:r>
          </w:p>
          <w:p w14:paraId="57F05D85" w14:textId="77777777" w:rsidR="002272A2" w:rsidRDefault="002272A2" w:rsidP="002272A2">
            <w:pPr>
              <w:tabs>
                <w:tab w:val="left" w:pos="-720"/>
                <w:tab w:val="left" w:pos="0"/>
                <w:tab w:val="left" w:pos="720"/>
              </w:tabs>
              <w:suppressAutoHyphens/>
              <w:jc w:val="both"/>
              <w:rPr>
                <w:rFonts w:ascii="Arial" w:hAnsi="Arial" w:cs="Arial"/>
                <w:color w:val="000000" w:themeColor="text1"/>
                <w:spacing w:val="-3"/>
                <w:sz w:val="24"/>
                <w:szCs w:val="24"/>
              </w:rPr>
            </w:pPr>
          </w:p>
          <w:p w14:paraId="27821311" w14:textId="77777777" w:rsidR="002272A2" w:rsidRPr="00890C25" w:rsidRDefault="002272A2" w:rsidP="002272A2">
            <w:pPr>
              <w:tabs>
                <w:tab w:val="left" w:pos="-720"/>
                <w:tab w:val="left" w:pos="0"/>
                <w:tab w:val="left" w:pos="720"/>
              </w:tabs>
              <w:suppressAutoHyphens/>
              <w:jc w:val="both"/>
              <w:rPr>
                <w:rFonts w:ascii="Arial" w:hAnsi="Arial" w:cs="Arial"/>
                <w:color w:val="000000" w:themeColor="text1"/>
                <w:spacing w:val="-3"/>
                <w:sz w:val="24"/>
                <w:szCs w:val="24"/>
              </w:rPr>
            </w:pPr>
            <w:r w:rsidRPr="00890C25">
              <w:rPr>
                <w:rFonts w:ascii="Arial" w:hAnsi="Arial" w:cs="Arial"/>
                <w:color w:val="000000" w:themeColor="text1"/>
                <w:spacing w:val="-3"/>
                <w:sz w:val="24"/>
                <w:szCs w:val="24"/>
              </w:rPr>
              <w:t xml:space="preserve">Se diligencia en original y dos copias el formato </w:t>
            </w:r>
            <w:r w:rsidRPr="002272A2">
              <w:rPr>
                <w:rFonts w:ascii="Arial" w:hAnsi="Arial" w:cs="Arial"/>
                <w:b/>
                <w:color w:val="000000" w:themeColor="text1"/>
                <w:spacing w:val="-3"/>
                <w:sz w:val="24"/>
                <w:szCs w:val="24"/>
              </w:rPr>
              <w:t xml:space="preserve">CJFO3 RETENCIÓN MONEDA FALSA Y BILLETE APARENTEMENTE FALSO </w:t>
            </w:r>
            <w:r w:rsidRPr="00890C25">
              <w:rPr>
                <w:rFonts w:ascii="Arial" w:hAnsi="Arial" w:cs="Arial"/>
                <w:color w:val="000000" w:themeColor="text1"/>
                <w:spacing w:val="-3"/>
                <w:sz w:val="24"/>
                <w:szCs w:val="24"/>
              </w:rPr>
              <w:t>haciéndolo firmar del portador de la moneda o billete aparentemente falso.</w:t>
            </w:r>
          </w:p>
          <w:p w14:paraId="44222FCB" w14:textId="77777777" w:rsidR="002272A2" w:rsidRDefault="002272A2" w:rsidP="002272A2">
            <w:pPr>
              <w:tabs>
                <w:tab w:val="left" w:pos="-720"/>
                <w:tab w:val="left" w:pos="0"/>
                <w:tab w:val="left" w:pos="720"/>
              </w:tabs>
              <w:suppressAutoHyphens/>
              <w:jc w:val="both"/>
              <w:rPr>
                <w:rFonts w:ascii="Arial" w:hAnsi="Arial" w:cs="Arial"/>
                <w:color w:val="000000" w:themeColor="text1"/>
                <w:spacing w:val="-3"/>
                <w:sz w:val="24"/>
                <w:szCs w:val="24"/>
              </w:rPr>
            </w:pPr>
          </w:p>
          <w:p w14:paraId="6E90568F" w14:textId="5E5F25D4" w:rsidR="002272A2" w:rsidRPr="00890C25" w:rsidRDefault="002272A2" w:rsidP="002272A2">
            <w:pPr>
              <w:tabs>
                <w:tab w:val="left" w:pos="-720"/>
                <w:tab w:val="left" w:pos="0"/>
                <w:tab w:val="left" w:pos="720"/>
              </w:tabs>
              <w:suppressAutoHyphens/>
              <w:jc w:val="both"/>
              <w:rPr>
                <w:rFonts w:ascii="Arial" w:hAnsi="Arial" w:cs="Arial"/>
                <w:color w:val="000000" w:themeColor="text1"/>
                <w:spacing w:val="-3"/>
                <w:sz w:val="24"/>
                <w:szCs w:val="24"/>
              </w:rPr>
            </w:pPr>
            <w:r w:rsidRPr="00890C25">
              <w:rPr>
                <w:rFonts w:ascii="Arial" w:hAnsi="Arial" w:cs="Arial"/>
                <w:color w:val="000000" w:themeColor="text1"/>
                <w:spacing w:val="-3"/>
                <w:sz w:val="24"/>
                <w:szCs w:val="24"/>
              </w:rPr>
              <w:t xml:space="preserve">Entrega una copia del formato </w:t>
            </w:r>
            <w:r w:rsidRPr="002272A2">
              <w:rPr>
                <w:rFonts w:ascii="Arial" w:hAnsi="Arial" w:cs="Arial"/>
                <w:b/>
                <w:color w:val="000000" w:themeColor="text1"/>
                <w:spacing w:val="-3"/>
                <w:sz w:val="24"/>
                <w:szCs w:val="24"/>
              </w:rPr>
              <w:t xml:space="preserve">CJFO3 RETENCIÓN MONEDA FALSA Y BILLETE APARENTEMENTE FALSO </w:t>
            </w:r>
            <w:r w:rsidRPr="00890C25">
              <w:rPr>
                <w:rFonts w:ascii="Arial" w:hAnsi="Arial" w:cs="Arial"/>
                <w:color w:val="000000" w:themeColor="text1"/>
                <w:spacing w:val="-3"/>
                <w:sz w:val="24"/>
                <w:szCs w:val="24"/>
              </w:rPr>
              <w:t>al portador de la moneda o billete. Se le informa a la persona que, si el Banco encuentra que el billete y/o moneda es auténtica, éste emitirá un comunicado de respuesta indicándole como se le realizará la devolución del dinero; en caso contrario si el Banco determina que el dinero es falso, éste retendrá y destruirá dicho dinero.</w:t>
            </w:r>
          </w:p>
          <w:p w14:paraId="3255A7A8" w14:textId="77777777" w:rsidR="002272A2" w:rsidRDefault="002272A2" w:rsidP="002272A2">
            <w:pPr>
              <w:tabs>
                <w:tab w:val="left" w:pos="-720"/>
                <w:tab w:val="left" w:pos="0"/>
                <w:tab w:val="left" w:pos="720"/>
              </w:tabs>
              <w:suppressAutoHyphens/>
              <w:jc w:val="both"/>
              <w:rPr>
                <w:rFonts w:ascii="Arial" w:hAnsi="Arial" w:cs="Arial"/>
                <w:color w:val="000000" w:themeColor="text1"/>
                <w:spacing w:val="-3"/>
                <w:sz w:val="24"/>
                <w:szCs w:val="24"/>
              </w:rPr>
            </w:pPr>
          </w:p>
          <w:p w14:paraId="1B0DADAD" w14:textId="77777777" w:rsidR="002272A2" w:rsidRPr="00890C25" w:rsidRDefault="002272A2" w:rsidP="002272A2">
            <w:pPr>
              <w:tabs>
                <w:tab w:val="left" w:pos="-720"/>
                <w:tab w:val="left" w:pos="0"/>
                <w:tab w:val="left" w:pos="720"/>
              </w:tabs>
              <w:suppressAutoHyphens/>
              <w:jc w:val="both"/>
              <w:rPr>
                <w:rFonts w:ascii="Arial" w:hAnsi="Arial" w:cs="Arial"/>
                <w:color w:val="000000" w:themeColor="text1"/>
                <w:spacing w:val="-3"/>
                <w:sz w:val="24"/>
                <w:szCs w:val="24"/>
              </w:rPr>
            </w:pPr>
            <w:r w:rsidRPr="00890C25">
              <w:rPr>
                <w:rFonts w:ascii="Arial" w:hAnsi="Arial" w:cs="Arial"/>
                <w:color w:val="000000" w:themeColor="text1"/>
                <w:spacing w:val="-3"/>
                <w:sz w:val="24"/>
                <w:szCs w:val="24"/>
              </w:rPr>
              <w:t>Entrega original y copia del formato al Auxiliar de Operaciones, con su respectivo anexo (moneda o billete).</w:t>
            </w:r>
          </w:p>
          <w:p w14:paraId="574C6E4E" w14:textId="77777777" w:rsidR="002272A2" w:rsidRPr="002272A2" w:rsidRDefault="002272A2" w:rsidP="002272A2">
            <w:pPr>
              <w:tabs>
                <w:tab w:val="left" w:pos="-720"/>
                <w:tab w:val="left" w:pos="0"/>
                <w:tab w:val="left" w:pos="720"/>
              </w:tabs>
              <w:suppressAutoHyphens/>
              <w:jc w:val="both"/>
              <w:rPr>
                <w:rFonts w:ascii="Arial" w:hAnsi="Arial" w:cs="Arial"/>
                <w:b/>
                <w:bCs/>
                <w:color w:val="000000" w:themeColor="text1"/>
                <w:spacing w:val="-3"/>
                <w:sz w:val="24"/>
                <w:szCs w:val="24"/>
              </w:rPr>
            </w:pPr>
          </w:p>
        </w:tc>
        <w:tc>
          <w:tcPr>
            <w:tcW w:w="1207" w:type="pct"/>
            <w:vAlign w:val="center"/>
          </w:tcPr>
          <w:p w14:paraId="2A308978" w14:textId="0F45EEEB" w:rsidR="002272A2" w:rsidRPr="0099063E" w:rsidRDefault="002272A2" w:rsidP="002272A2">
            <w:pPr>
              <w:jc w:val="center"/>
              <w:rPr>
                <w:rFonts w:ascii="Arial" w:hAnsi="Arial" w:cs="Arial"/>
                <w:color w:val="000000"/>
                <w:sz w:val="24"/>
                <w:szCs w:val="24"/>
                <w:u w:val="single"/>
                <w:lang w:eastAsia="es-CO"/>
              </w:rPr>
            </w:pPr>
            <w:r w:rsidRPr="002272A2">
              <w:rPr>
                <w:rFonts w:ascii="Arial" w:hAnsi="Arial" w:cs="Arial"/>
                <w:color w:val="000000"/>
                <w:sz w:val="24"/>
                <w:szCs w:val="24"/>
                <w:lang w:eastAsia="es-CO"/>
              </w:rPr>
              <w:t>Cajero Principal y/o Servicajero</w:t>
            </w:r>
          </w:p>
        </w:tc>
        <w:tc>
          <w:tcPr>
            <w:tcW w:w="907" w:type="pct"/>
            <w:vAlign w:val="center"/>
          </w:tcPr>
          <w:p w14:paraId="44849840" w14:textId="1A84A816" w:rsidR="002272A2" w:rsidRDefault="002272A2" w:rsidP="002272A2">
            <w:pPr>
              <w:jc w:val="center"/>
              <w:rPr>
                <w:rFonts w:ascii="Arial" w:hAnsi="Arial" w:cs="Arial"/>
                <w:bCs/>
                <w:color w:val="000000" w:themeColor="text1"/>
                <w:spacing w:val="-3"/>
                <w:sz w:val="24"/>
                <w:szCs w:val="24"/>
              </w:rPr>
            </w:pPr>
            <w:r>
              <w:rPr>
                <w:rFonts w:ascii="Arial" w:hAnsi="Arial" w:cs="Arial"/>
                <w:bCs/>
                <w:color w:val="000000" w:themeColor="text1"/>
                <w:spacing w:val="-3"/>
                <w:sz w:val="24"/>
                <w:szCs w:val="24"/>
              </w:rPr>
              <w:t xml:space="preserve">Formato </w:t>
            </w:r>
          </w:p>
          <w:p w14:paraId="694E9DAD" w14:textId="77777777" w:rsidR="002272A2" w:rsidRDefault="002272A2" w:rsidP="002272A2">
            <w:pPr>
              <w:jc w:val="center"/>
              <w:rPr>
                <w:rFonts w:ascii="Arial" w:hAnsi="Arial" w:cs="Arial"/>
                <w:bCs/>
                <w:color w:val="000000" w:themeColor="text1"/>
                <w:spacing w:val="-3"/>
                <w:sz w:val="24"/>
                <w:szCs w:val="24"/>
              </w:rPr>
            </w:pPr>
          </w:p>
          <w:p w14:paraId="23167FFC" w14:textId="5753DBCD" w:rsidR="002272A2" w:rsidRPr="002272A2" w:rsidRDefault="002272A2" w:rsidP="002272A2">
            <w:pPr>
              <w:jc w:val="center"/>
              <w:rPr>
                <w:rFonts w:ascii="Arial" w:hAnsi="Arial" w:cs="Arial"/>
                <w:bCs/>
                <w:color w:val="000000"/>
                <w:sz w:val="24"/>
                <w:szCs w:val="24"/>
                <w:lang w:eastAsia="es-CO"/>
              </w:rPr>
            </w:pPr>
            <w:r w:rsidRPr="002272A2">
              <w:rPr>
                <w:rFonts w:ascii="Arial" w:hAnsi="Arial" w:cs="Arial"/>
                <w:bCs/>
                <w:color w:val="000000" w:themeColor="text1"/>
                <w:spacing w:val="-3"/>
                <w:sz w:val="24"/>
                <w:szCs w:val="24"/>
              </w:rPr>
              <w:t>CJ</w:t>
            </w:r>
            <w:r w:rsidR="00A72F7B">
              <w:rPr>
                <w:rFonts w:ascii="Arial" w:hAnsi="Arial" w:cs="Arial"/>
                <w:bCs/>
                <w:color w:val="000000" w:themeColor="text1"/>
                <w:spacing w:val="-3"/>
                <w:sz w:val="24"/>
                <w:szCs w:val="24"/>
              </w:rPr>
              <w:t>-</w:t>
            </w:r>
            <w:r w:rsidRPr="002272A2">
              <w:rPr>
                <w:rFonts w:ascii="Arial" w:hAnsi="Arial" w:cs="Arial"/>
                <w:bCs/>
                <w:color w:val="000000" w:themeColor="text1"/>
                <w:spacing w:val="-3"/>
                <w:sz w:val="24"/>
                <w:szCs w:val="24"/>
              </w:rPr>
              <w:t>FO</w:t>
            </w:r>
            <w:r w:rsidR="00A72F7B">
              <w:rPr>
                <w:rFonts w:ascii="Arial" w:hAnsi="Arial" w:cs="Arial"/>
                <w:bCs/>
                <w:color w:val="000000" w:themeColor="text1"/>
                <w:spacing w:val="-3"/>
                <w:sz w:val="24"/>
                <w:szCs w:val="24"/>
              </w:rPr>
              <w:t>-</w:t>
            </w:r>
            <w:r w:rsidRPr="002272A2">
              <w:rPr>
                <w:rFonts w:ascii="Arial" w:hAnsi="Arial" w:cs="Arial"/>
                <w:bCs/>
                <w:color w:val="000000" w:themeColor="text1"/>
                <w:spacing w:val="-3"/>
                <w:sz w:val="24"/>
                <w:szCs w:val="24"/>
              </w:rPr>
              <w:t>3 RETENCIÓN MONEDA FALSA Y BILLETE APARENTEMENTE FALSO</w:t>
            </w:r>
          </w:p>
        </w:tc>
      </w:tr>
      <w:tr w:rsidR="002272A2" w:rsidRPr="0099063E" w14:paraId="571C83CE" w14:textId="77777777" w:rsidTr="00D56954">
        <w:trPr>
          <w:trHeight w:val="544"/>
        </w:trPr>
        <w:tc>
          <w:tcPr>
            <w:tcW w:w="359" w:type="pct"/>
            <w:noWrap/>
            <w:vAlign w:val="center"/>
          </w:tcPr>
          <w:p w14:paraId="35537897" w14:textId="7BF9506C" w:rsidR="002272A2" w:rsidRDefault="002272A2" w:rsidP="002272A2">
            <w:pPr>
              <w:jc w:val="center"/>
              <w:rPr>
                <w:rFonts w:ascii="Arial" w:hAnsi="Arial" w:cs="Arial"/>
                <w:color w:val="000000"/>
                <w:sz w:val="24"/>
                <w:szCs w:val="24"/>
                <w:lang w:eastAsia="es-CO"/>
              </w:rPr>
            </w:pPr>
            <w:r>
              <w:rPr>
                <w:rFonts w:ascii="Arial" w:hAnsi="Arial" w:cs="Arial"/>
                <w:color w:val="000000"/>
                <w:sz w:val="24"/>
                <w:szCs w:val="24"/>
                <w:lang w:eastAsia="es-CO"/>
              </w:rPr>
              <w:t>3</w:t>
            </w:r>
          </w:p>
        </w:tc>
        <w:tc>
          <w:tcPr>
            <w:tcW w:w="2528" w:type="pct"/>
            <w:vAlign w:val="center"/>
          </w:tcPr>
          <w:p w14:paraId="543D3354" w14:textId="5101A6E4" w:rsidR="002272A2" w:rsidRPr="00E02504" w:rsidRDefault="00E02504" w:rsidP="002272A2">
            <w:pPr>
              <w:tabs>
                <w:tab w:val="left" w:pos="-720"/>
                <w:tab w:val="left" w:pos="0"/>
                <w:tab w:val="left" w:pos="720"/>
              </w:tabs>
              <w:suppressAutoHyphens/>
              <w:jc w:val="both"/>
              <w:rPr>
                <w:rFonts w:ascii="Arial" w:hAnsi="Arial" w:cs="Arial"/>
                <w:b/>
                <w:bCs/>
                <w:color w:val="000000" w:themeColor="text1"/>
                <w:spacing w:val="-3"/>
                <w:sz w:val="24"/>
                <w:szCs w:val="24"/>
              </w:rPr>
            </w:pPr>
            <w:r w:rsidRPr="00E02504">
              <w:rPr>
                <w:rFonts w:ascii="Arial" w:hAnsi="Arial" w:cs="Arial"/>
                <w:b/>
                <w:bCs/>
                <w:color w:val="000000" w:themeColor="text1"/>
                <w:spacing w:val="-3"/>
                <w:sz w:val="24"/>
                <w:szCs w:val="24"/>
              </w:rPr>
              <w:t>Resguard</w:t>
            </w:r>
            <w:r>
              <w:rPr>
                <w:rFonts w:ascii="Arial" w:hAnsi="Arial" w:cs="Arial"/>
                <w:b/>
                <w:bCs/>
                <w:color w:val="000000" w:themeColor="text1"/>
                <w:spacing w:val="-3"/>
                <w:sz w:val="24"/>
                <w:szCs w:val="24"/>
              </w:rPr>
              <w:t>ar Moneda</w:t>
            </w:r>
          </w:p>
          <w:p w14:paraId="04BF361E" w14:textId="368BC7FC" w:rsidR="00E02504" w:rsidRDefault="00E02504" w:rsidP="002272A2">
            <w:pPr>
              <w:tabs>
                <w:tab w:val="left" w:pos="-720"/>
                <w:tab w:val="left" w:pos="0"/>
                <w:tab w:val="left" w:pos="720"/>
              </w:tabs>
              <w:suppressAutoHyphens/>
              <w:jc w:val="both"/>
              <w:rPr>
                <w:rFonts w:ascii="Arial" w:hAnsi="Arial" w:cs="Arial"/>
                <w:color w:val="000000" w:themeColor="text1"/>
                <w:spacing w:val="-3"/>
                <w:sz w:val="24"/>
                <w:szCs w:val="24"/>
              </w:rPr>
            </w:pPr>
          </w:p>
          <w:p w14:paraId="5E4610BF" w14:textId="3EF1D3BF" w:rsidR="00E02504" w:rsidRDefault="00E02504" w:rsidP="00E02504">
            <w:pPr>
              <w:tabs>
                <w:tab w:val="left" w:pos="-720"/>
                <w:tab w:val="left" w:pos="0"/>
              </w:tabs>
              <w:suppressAutoHyphens/>
              <w:jc w:val="both"/>
              <w:rPr>
                <w:rFonts w:ascii="Arial" w:hAnsi="Arial" w:cs="Arial"/>
                <w:color w:val="000000" w:themeColor="text1"/>
                <w:spacing w:val="-3"/>
                <w:sz w:val="24"/>
                <w:szCs w:val="24"/>
              </w:rPr>
            </w:pPr>
            <w:bookmarkStart w:id="3" w:name="_Ref465935342"/>
            <w:r w:rsidRPr="00890C25">
              <w:rPr>
                <w:rFonts w:ascii="Arial" w:hAnsi="Arial" w:cs="Arial"/>
                <w:color w:val="000000" w:themeColor="text1"/>
                <w:spacing w:val="-3"/>
                <w:sz w:val="24"/>
                <w:szCs w:val="24"/>
              </w:rPr>
              <w:t>Guarda temporalmente formato con su respectiva moneda(s) o billete(s) en Caja Fuerte de seguridad.</w:t>
            </w:r>
            <w:bookmarkEnd w:id="3"/>
          </w:p>
        </w:tc>
        <w:tc>
          <w:tcPr>
            <w:tcW w:w="1207" w:type="pct"/>
            <w:vAlign w:val="center"/>
          </w:tcPr>
          <w:p w14:paraId="40FD4BB3" w14:textId="57199F5B" w:rsidR="002272A2" w:rsidRPr="002272A2" w:rsidRDefault="00E02504" w:rsidP="002272A2">
            <w:pPr>
              <w:jc w:val="center"/>
              <w:rPr>
                <w:rFonts w:ascii="Arial" w:hAnsi="Arial" w:cs="Arial"/>
                <w:color w:val="000000"/>
                <w:sz w:val="24"/>
                <w:szCs w:val="24"/>
                <w:lang w:eastAsia="es-CO"/>
              </w:rPr>
            </w:pPr>
            <w:r>
              <w:rPr>
                <w:rFonts w:ascii="Arial" w:hAnsi="Arial" w:cs="Arial"/>
                <w:color w:val="000000"/>
                <w:sz w:val="24"/>
                <w:szCs w:val="24"/>
                <w:lang w:eastAsia="es-CO"/>
              </w:rPr>
              <w:t>Administrador Comercial y Tesorería</w:t>
            </w:r>
          </w:p>
        </w:tc>
        <w:tc>
          <w:tcPr>
            <w:tcW w:w="907" w:type="pct"/>
            <w:vAlign w:val="center"/>
          </w:tcPr>
          <w:p w14:paraId="504DE379" w14:textId="43D8AE26" w:rsidR="002272A2" w:rsidRDefault="00E02504" w:rsidP="002272A2">
            <w:pPr>
              <w:jc w:val="center"/>
              <w:rPr>
                <w:rFonts w:ascii="Arial" w:hAnsi="Arial" w:cs="Arial"/>
                <w:bCs/>
                <w:color w:val="000000" w:themeColor="text1"/>
                <w:spacing w:val="-3"/>
                <w:sz w:val="24"/>
                <w:szCs w:val="24"/>
              </w:rPr>
            </w:pPr>
            <w:r>
              <w:rPr>
                <w:rFonts w:ascii="Arial" w:hAnsi="Arial" w:cs="Arial"/>
                <w:bCs/>
                <w:color w:val="000000" w:themeColor="text1"/>
                <w:spacing w:val="-3"/>
                <w:sz w:val="24"/>
                <w:szCs w:val="24"/>
              </w:rPr>
              <w:t>N/A</w:t>
            </w:r>
          </w:p>
        </w:tc>
      </w:tr>
      <w:tr w:rsidR="00E02504" w:rsidRPr="0099063E" w14:paraId="3CFEF3E7" w14:textId="77777777" w:rsidTr="00D56954">
        <w:trPr>
          <w:trHeight w:val="544"/>
        </w:trPr>
        <w:tc>
          <w:tcPr>
            <w:tcW w:w="359" w:type="pct"/>
            <w:noWrap/>
            <w:vAlign w:val="center"/>
          </w:tcPr>
          <w:p w14:paraId="21FA5C39" w14:textId="1BDFAE6D" w:rsidR="00E02504" w:rsidRDefault="00E02504" w:rsidP="002272A2">
            <w:pPr>
              <w:jc w:val="center"/>
              <w:rPr>
                <w:rFonts w:ascii="Arial" w:hAnsi="Arial" w:cs="Arial"/>
                <w:color w:val="000000"/>
                <w:sz w:val="24"/>
                <w:szCs w:val="24"/>
                <w:lang w:eastAsia="es-CO"/>
              </w:rPr>
            </w:pPr>
            <w:r>
              <w:rPr>
                <w:rFonts w:ascii="Arial" w:hAnsi="Arial" w:cs="Arial"/>
                <w:color w:val="000000"/>
                <w:sz w:val="24"/>
                <w:szCs w:val="24"/>
                <w:lang w:eastAsia="es-CO"/>
              </w:rPr>
              <w:t>4</w:t>
            </w:r>
          </w:p>
        </w:tc>
        <w:tc>
          <w:tcPr>
            <w:tcW w:w="2528" w:type="pct"/>
            <w:vAlign w:val="center"/>
          </w:tcPr>
          <w:p w14:paraId="36800150" w14:textId="77777777" w:rsidR="00E02504" w:rsidRPr="00E02504" w:rsidRDefault="00E02504" w:rsidP="002272A2">
            <w:pPr>
              <w:tabs>
                <w:tab w:val="left" w:pos="-720"/>
                <w:tab w:val="left" w:pos="0"/>
                <w:tab w:val="left" w:pos="720"/>
              </w:tabs>
              <w:suppressAutoHyphens/>
              <w:jc w:val="both"/>
              <w:rPr>
                <w:rFonts w:ascii="Arial" w:hAnsi="Arial" w:cs="Arial"/>
                <w:b/>
                <w:bCs/>
                <w:color w:val="000000" w:themeColor="text1"/>
                <w:spacing w:val="-3"/>
                <w:sz w:val="24"/>
                <w:szCs w:val="24"/>
              </w:rPr>
            </w:pPr>
            <w:r w:rsidRPr="00E02504">
              <w:rPr>
                <w:rFonts w:ascii="Arial" w:hAnsi="Arial" w:cs="Arial"/>
                <w:b/>
                <w:bCs/>
                <w:color w:val="000000" w:themeColor="text1"/>
                <w:spacing w:val="-3"/>
                <w:sz w:val="24"/>
                <w:szCs w:val="24"/>
              </w:rPr>
              <w:t>Enviar Moneda</w:t>
            </w:r>
          </w:p>
          <w:p w14:paraId="3C31BD73" w14:textId="77777777" w:rsidR="00E02504" w:rsidRDefault="00E02504" w:rsidP="002272A2">
            <w:pPr>
              <w:tabs>
                <w:tab w:val="left" w:pos="-720"/>
                <w:tab w:val="left" w:pos="0"/>
                <w:tab w:val="left" w:pos="720"/>
              </w:tabs>
              <w:suppressAutoHyphens/>
              <w:jc w:val="both"/>
              <w:rPr>
                <w:rFonts w:ascii="Arial" w:hAnsi="Arial" w:cs="Arial"/>
                <w:color w:val="000000" w:themeColor="text1"/>
                <w:spacing w:val="-3"/>
                <w:sz w:val="24"/>
                <w:szCs w:val="24"/>
              </w:rPr>
            </w:pPr>
          </w:p>
          <w:p w14:paraId="1CB0AF21" w14:textId="048EF2B9" w:rsidR="00E02504" w:rsidRDefault="00E02504" w:rsidP="00E02504">
            <w:pPr>
              <w:tabs>
                <w:tab w:val="left" w:pos="-720"/>
                <w:tab w:val="left" w:pos="0"/>
              </w:tabs>
              <w:suppressAutoHyphens/>
              <w:jc w:val="both"/>
              <w:rPr>
                <w:rFonts w:ascii="Arial" w:hAnsi="Arial" w:cs="Arial"/>
                <w:color w:val="000000" w:themeColor="text1"/>
                <w:spacing w:val="-3"/>
                <w:sz w:val="24"/>
                <w:szCs w:val="24"/>
              </w:rPr>
            </w:pPr>
            <w:r w:rsidRPr="00890C25">
              <w:rPr>
                <w:rFonts w:ascii="Arial" w:hAnsi="Arial" w:cs="Arial"/>
                <w:color w:val="000000" w:themeColor="text1"/>
                <w:spacing w:val="-3"/>
                <w:sz w:val="24"/>
                <w:szCs w:val="24"/>
              </w:rPr>
              <w:t>Al final de cada mes envía al Departamento Técnico Industrial del Banco de la República ubicado en la ciudad de Bogotá (Calle 24 Bis # 66-90) para su análisis y concepto todos los formatos del mes con su respectiva anexa (monedas o billetes) haciendo firmar del banco su recibido.</w:t>
            </w:r>
          </w:p>
        </w:tc>
        <w:tc>
          <w:tcPr>
            <w:tcW w:w="1207" w:type="pct"/>
            <w:vAlign w:val="center"/>
          </w:tcPr>
          <w:p w14:paraId="413B5636" w14:textId="1A700918" w:rsidR="00E02504" w:rsidRDefault="00E02504" w:rsidP="002272A2">
            <w:pPr>
              <w:jc w:val="center"/>
              <w:rPr>
                <w:rFonts w:ascii="Arial" w:hAnsi="Arial" w:cs="Arial"/>
                <w:color w:val="000000"/>
                <w:sz w:val="24"/>
                <w:szCs w:val="24"/>
                <w:lang w:eastAsia="es-CO"/>
              </w:rPr>
            </w:pPr>
            <w:r>
              <w:rPr>
                <w:rFonts w:ascii="Arial" w:hAnsi="Arial" w:cs="Arial"/>
                <w:color w:val="000000"/>
                <w:sz w:val="24"/>
                <w:szCs w:val="24"/>
                <w:lang w:eastAsia="es-CO"/>
              </w:rPr>
              <w:t>Administrador Comercial y Tesorería</w:t>
            </w:r>
          </w:p>
        </w:tc>
        <w:tc>
          <w:tcPr>
            <w:tcW w:w="907" w:type="pct"/>
            <w:vAlign w:val="center"/>
          </w:tcPr>
          <w:p w14:paraId="1C672B90" w14:textId="3010836E" w:rsidR="00E02504" w:rsidRDefault="00E02504" w:rsidP="002272A2">
            <w:pPr>
              <w:jc w:val="center"/>
              <w:rPr>
                <w:rFonts w:ascii="Arial" w:hAnsi="Arial" w:cs="Arial"/>
                <w:bCs/>
                <w:color w:val="000000" w:themeColor="text1"/>
                <w:spacing w:val="-3"/>
                <w:sz w:val="24"/>
                <w:szCs w:val="24"/>
              </w:rPr>
            </w:pPr>
            <w:r>
              <w:rPr>
                <w:rFonts w:ascii="Arial" w:hAnsi="Arial" w:cs="Arial"/>
                <w:bCs/>
                <w:color w:val="000000" w:themeColor="text1"/>
                <w:spacing w:val="-3"/>
                <w:sz w:val="24"/>
                <w:szCs w:val="24"/>
              </w:rPr>
              <w:t xml:space="preserve">Envió de moneda </w:t>
            </w:r>
          </w:p>
        </w:tc>
      </w:tr>
      <w:tr w:rsidR="00E02504" w:rsidRPr="0099063E" w14:paraId="40E4C655" w14:textId="77777777" w:rsidTr="00D56954">
        <w:trPr>
          <w:trHeight w:val="544"/>
        </w:trPr>
        <w:tc>
          <w:tcPr>
            <w:tcW w:w="359" w:type="pct"/>
            <w:noWrap/>
            <w:vAlign w:val="center"/>
          </w:tcPr>
          <w:p w14:paraId="63786066" w14:textId="23997968" w:rsidR="00E02504" w:rsidRDefault="00E02504" w:rsidP="002272A2">
            <w:pPr>
              <w:jc w:val="center"/>
              <w:rPr>
                <w:rFonts w:ascii="Arial" w:hAnsi="Arial" w:cs="Arial"/>
                <w:color w:val="000000"/>
                <w:sz w:val="24"/>
                <w:szCs w:val="24"/>
                <w:lang w:eastAsia="es-CO"/>
              </w:rPr>
            </w:pPr>
            <w:r>
              <w:rPr>
                <w:rFonts w:ascii="Arial" w:hAnsi="Arial" w:cs="Arial"/>
                <w:color w:val="000000"/>
                <w:sz w:val="24"/>
                <w:szCs w:val="24"/>
                <w:lang w:eastAsia="es-CO"/>
              </w:rPr>
              <w:lastRenderedPageBreak/>
              <w:t>5</w:t>
            </w:r>
          </w:p>
        </w:tc>
        <w:tc>
          <w:tcPr>
            <w:tcW w:w="2528" w:type="pct"/>
            <w:vAlign w:val="center"/>
          </w:tcPr>
          <w:p w14:paraId="1DAA06D1" w14:textId="2762A973" w:rsidR="00E02504" w:rsidRDefault="00E02504" w:rsidP="002272A2">
            <w:pPr>
              <w:tabs>
                <w:tab w:val="left" w:pos="-720"/>
                <w:tab w:val="left" w:pos="0"/>
                <w:tab w:val="left" w:pos="720"/>
              </w:tabs>
              <w:suppressAutoHyphens/>
              <w:jc w:val="both"/>
              <w:rPr>
                <w:rFonts w:ascii="Arial" w:hAnsi="Arial" w:cs="Arial"/>
                <w:b/>
                <w:bCs/>
                <w:color w:val="000000" w:themeColor="text1"/>
                <w:spacing w:val="-3"/>
                <w:sz w:val="24"/>
                <w:szCs w:val="24"/>
              </w:rPr>
            </w:pPr>
            <w:r>
              <w:rPr>
                <w:rFonts w:ascii="Arial" w:hAnsi="Arial" w:cs="Arial"/>
                <w:b/>
                <w:bCs/>
                <w:color w:val="000000" w:themeColor="text1"/>
                <w:spacing w:val="-3"/>
                <w:sz w:val="24"/>
                <w:szCs w:val="24"/>
              </w:rPr>
              <w:t>Recibir Respuesta del Banco</w:t>
            </w:r>
          </w:p>
          <w:p w14:paraId="5D69133A" w14:textId="77777777" w:rsidR="00E02504" w:rsidRDefault="00E02504" w:rsidP="002272A2">
            <w:pPr>
              <w:tabs>
                <w:tab w:val="left" w:pos="-720"/>
                <w:tab w:val="left" w:pos="0"/>
                <w:tab w:val="left" w:pos="720"/>
              </w:tabs>
              <w:suppressAutoHyphens/>
              <w:jc w:val="both"/>
              <w:rPr>
                <w:rFonts w:ascii="Arial" w:hAnsi="Arial" w:cs="Arial"/>
                <w:b/>
                <w:bCs/>
                <w:color w:val="000000" w:themeColor="text1"/>
                <w:spacing w:val="-3"/>
                <w:sz w:val="24"/>
                <w:szCs w:val="24"/>
              </w:rPr>
            </w:pPr>
          </w:p>
          <w:p w14:paraId="1C170478" w14:textId="40C9E823" w:rsidR="00E02504" w:rsidRPr="00E02504" w:rsidRDefault="00E02504" w:rsidP="00E02504">
            <w:pPr>
              <w:tabs>
                <w:tab w:val="left" w:pos="-720"/>
                <w:tab w:val="left" w:pos="0"/>
              </w:tabs>
              <w:suppressAutoHyphens/>
              <w:jc w:val="both"/>
              <w:rPr>
                <w:rFonts w:ascii="Arial" w:hAnsi="Arial" w:cs="Arial"/>
                <w:color w:val="000000" w:themeColor="text1"/>
                <w:spacing w:val="-3"/>
                <w:sz w:val="24"/>
                <w:szCs w:val="24"/>
              </w:rPr>
            </w:pPr>
            <w:r w:rsidRPr="00890C25">
              <w:rPr>
                <w:rFonts w:ascii="Arial" w:hAnsi="Arial" w:cs="Arial"/>
                <w:color w:val="000000" w:themeColor="text1"/>
                <w:spacing w:val="-3"/>
                <w:sz w:val="24"/>
                <w:szCs w:val="24"/>
              </w:rPr>
              <w:t xml:space="preserve">El Banco remitirá una comunicación de respuesta dentro de los dos (2) meses siguientes a partir de la fecha de recibo de los formatos y anexos. </w:t>
            </w:r>
          </w:p>
        </w:tc>
        <w:tc>
          <w:tcPr>
            <w:tcW w:w="1207" w:type="pct"/>
            <w:vAlign w:val="center"/>
          </w:tcPr>
          <w:p w14:paraId="3A133A26" w14:textId="2810EDE1" w:rsidR="00E02504" w:rsidRDefault="00E02504" w:rsidP="002272A2">
            <w:pPr>
              <w:jc w:val="center"/>
              <w:rPr>
                <w:rFonts w:ascii="Arial" w:hAnsi="Arial" w:cs="Arial"/>
                <w:color w:val="000000"/>
                <w:sz w:val="24"/>
                <w:szCs w:val="24"/>
                <w:lang w:eastAsia="es-CO"/>
              </w:rPr>
            </w:pPr>
            <w:r>
              <w:rPr>
                <w:rFonts w:ascii="Arial" w:hAnsi="Arial" w:cs="Arial"/>
                <w:color w:val="000000"/>
                <w:sz w:val="24"/>
                <w:szCs w:val="24"/>
                <w:lang w:eastAsia="es-CO"/>
              </w:rPr>
              <w:t>Administrador Comercial y Tesorería</w:t>
            </w:r>
          </w:p>
        </w:tc>
        <w:tc>
          <w:tcPr>
            <w:tcW w:w="907" w:type="pct"/>
            <w:vAlign w:val="center"/>
          </w:tcPr>
          <w:p w14:paraId="0EAA9362" w14:textId="3B560C57" w:rsidR="00E02504" w:rsidRDefault="00E02504" w:rsidP="002272A2">
            <w:pPr>
              <w:jc w:val="center"/>
              <w:rPr>
                <w:rFonts w:ascii="Arial" w:hAnsi="Arial" w:cs="Arial"/>
                <w:bCs/>
                <w:color w:val="000000" w:themeColor="text1"/>
                <w:spacing w:val="-3"/>
                <w:sz w:val="24"/>
                <w:szCs w:val="24"/>
              </w:rPr>
            </w:pPr>
            <w:r>
              <w:rPr>
                <w:rFonts w:ascii="Arial" w:hAnsi="Arial" w:cs="Arial"/>
                <w:bCs/>
                <w:color w:val="000000" w:themeColor="text1"/>
                <w:spacing w:val="-3"/>
                <w:sz w:val="24"/>
                <w:szCs w:val="24"/>
              </w:rPr>
              <w:t>Respuesta Banco</w:t>
            </w:r>
          </w:p>
        </w:tc>
      </w:tr>
      <w:tr w:rsidR="00E02504" w:rsidRPr="0099063E" w14:paraId="72308D1D" w14:textId="77777777" w:rsidTr="00D56954">
        <w:trPr>
          <w:trHeight w:val="544"/>
        </w:trPr>
        <w:tc>
          <w:tcPr>
            <w:tcW w:w="359" w:type="pct"/>
            <w:noWrap/>
            <w:vAlign w:val="center"/>
          </w:tcPr>
          <w:p w14:paraId="3A0966A6" w14:textId="4BA27F3B" w:rsidR="00E02504" w:rsidRDefault="00E02504" w:rsidP="002272A2">
            <w:pPr>
              <w:jc w:val="center"/>
              <w:rPr>
                <w:rFonts w:ascii="Arial" w:hAnsi="Arial" w:cs="Arial"/>
                <w:color w:val="000000"/>
                <w:sz w:val="24"/>
                <w:szCs w:val="24"/>
                <w:lang w:eastAsia="es-CO"/>
              </w:rPr>
            </w:pPr>
            <w:r>
              <w:rPr>
                <w:rFonts w:ascii="Arial" w:hAnsi="Arial" w:cs="Arial"/>
                <w:color w:val="000000"/>
                <w:sz w:val="24"/>
                <w:szCs w:val="24"/>
                <w:lang w:eastAsia="es-CO"/>
              </w:rPr>
              <w:t>6</w:t>
            </w:r>
          </w:p>
        </w:tc>
        <w:tc>
          <w:tcPr>
            <w:tcW w:w="2528" w:type="pct"/>
            <w:vAlign w:val="center"/>
          </w:tcPr>
          <w:p w14:paraId="3C59B2BA" w14:textId="77777777" w:rsidR="00E02504" w:rsidRDefault="00E02504" w:rsidP="002272A2">
            <w:pPr>
              <w:tabs>
                <w:tab w:val="left" w:pos="-720"/>
                <w:tab w:val="left" w:pos="0"/>
                <w:tab w:val="left" w:pos="720"/>
              </w:tabs>
              <w:suppressAutoHyphens/>
              <w:jc w:val="both"/>
              <w:rPr>
                <w:rFonts w:ascii="Arial" w:hAnsi="Arial" w:cs="Arial"/>
                <w:b/>
                <w:bCs/>
                <w:color w:val="000000" w:themeColor="text1"/>
                <w:spacing w:val="-3"/>
                <w:sz w:val="24"/>
                <w:szCs w:val="24"/>
              </w:rPr>
            </w:pPr>
            <w:r>
              <w:rPr>
                <w:rFonts w:ascii="Arial" w:hAnsi="Arial" w:cs="Arial"/>
                <w:b/>
                <w:bCs/>
                <w:color w:val="000000" w:themeColor="text1"/>
                <w:spacing w:val="-3"/>
                <w:sz w:val="24"/>
                <w:szCs w:val="24"/>
              </w:rPr>
              <w:t>Informar al Asociado</w:t>
            </w:r>
          </w:p>
          <w:p w14:paraId="0D79D9C4" w14:textId="77777777" w:rsidR="00E02504" w:rsidRDefault="00E02504" w:rsidP="002272A2">
            <w:pPr>
              <w:tabs>
                <w:tab w:val="left" w:pos="-720"/>
                <w:tab w:val="left" w:pos="0"/>
                <w:tab w:val="left" w:pos="720"/>
              </w:tabs>
              <w:suppressAutoHyphens/>
              <w:jc w:val="both"/>
              <w:rPr>
                <w:rFonts w:ascii="Arial" w:hAnsi="Arial" w:cs="Arial"/>
                <w:b/>
                <w:bCs/>
                <w:color w:val="000000" w:themeColor="text1"/>
                <w:spacing w:val="-3"/>
                <w:sz w:val="24"/>
                <w:szCs w:val="24"/>
              </w:rPr>
            </w:pPr>
          </w:p>
          <w:p w14:paraId="16A3E356" w14:textId="30C47F48" w:rsidR="00E02504" w:rsidRPr="00890C25" w:rsidRDefault="00E02504" w:rsidP="00E02504">
            <w:pPr>
              <w:tabs>
                <w:tab w:val="left" w:pos="-720"/>
                <w:tab w:val="left" w:pos="0"/>
              </w:tabs>
              <w:suppressAutoHyphens/>
              <w:jc w:val="both"/>
              <w:rPr>
                <w:rFonts w:ascii="Arial" w:hAnsi="Arial" w:cs="Arial"/>
                <w:color w:val="000000" w:themeColor="text1"/>
                <w:spacing w:val="-3"/>
                <w:sz w:val="24"/>
                <w:szCs w:val="24"/>
              </w:rPr>
            </w:pPr>
            <w:r w:rsidRPr="00890C25">
              <w:rPr>
                <w:rFonts w:ascii="Arial" w:hAnsi="Arial" w:cs="Arial"/>
                <w:color w:val="000000" w:themeColor="text1"/>
                <w:spacing w:val="-3"/>
                <w:sz w:val="24"/>
                <w:szCs w:val="24"/>
              </w:rPr>
              <w:t xml:space="preserve">El </w:t>
            </w:r>
            <w:r>
              <w:rPr>
                <w:rFonts w:ascii="Arial" w:hAnsi="Arial" w:cs="Arial"/>
                <w:color w:val="000000"/>
                <w:sz w:val="24"/>
                <w:szCs w:val="24"/>
                <w:lang w:eastAsia="es-CO"/>
              </w:rPr>
              <w:t>Administrador Comercial y Tesorería</w:t>
            </w:r>
            <w:r w:rsidRPr="00890C25">
              <w:rPr>
                <w:rFonts w:ascii="Arial" w:hAnsi="Arial" w:cs="Arial"/>
                <w:color w:val="000000" w:themeColor="text1"/>
                <w:spacing w:val="-3"/>
                <w:sz w:val="24"/>
                <w:szCs w:val="24"/>
              </w:rPr>
              <w:t xml:space="preserve">, se comunica con el titular del billete informándolo de la respuesta sobre el billete o moneda e indicándole que se debe acercar a su puesto para hacer entrega del billete. </w:t>
            </w:r>
          </w:p>
          <w:p w14:paraId="0F0F1874" w14:textId="77777777" w:rsidR="00E02504" w:rsidRDefault="00E02504" w:rsidP="00E02504">
            <w:pPr>
              <w:tabs>
                <w:tab w:val="left" w:pos="-720"/>
                <w:tab w:val="left" w:pos="0"/>
              </w:tabs>
              <w:suppressAutoHyphens/>
              <w:jc w:val="both"/>
              <w:rPr>
                <w:rFonts w:ascii="Arial" w:hAnsi="Arial" w:cs="Arial"/>
                <w:color w:val="000000" w:themeColor="text1"/>
                <w:spacing w:val="-3"/>
                <w:sz w:val="24"/>
                <w:szCs w:val="24"/>
              </w:rPr>
            </w:pPr>
          </w:p>
          <w:p w14:paraId="28551763" w14:textId="7D53B336" w:rsidR="00E02504" w:rsidRPr="00890C25" w:rsidRDefault="00E02504" w:rsidP="00E02504">
            <w:pPr>
              <w:tabs>
                <w:tab w:val="left" w:pos="-720"/>
                <w:tab w:val="left" w:pos="0"/>
              </w:tabs>
              <w:suppressAutoHyphens/>
              <w:jc w:val="both"/>
              <w:rPr>
                <w:rFonts w:ascii="Arial" w:hAnsi="Arial" w:cs="Arial"/>
                <w:color w:val="000000" w:themeColor="text1"/>
                <w:spacing w:val="-3"/>
                <w:sz w:val="24"/>
                <w:szCs w:val="24"/>
              </w:rPr>
            </w:pPr>
            <w:r w:rsidRPr="00890C25">
              <w:rPr>
                <w:rFonts w:ascii="Arial" w:hAnsi="Arial" w:cs="Arial"/>
                <w:color w:val="000000" w:themeColor="text1"/>
                <w:spacing w:val="-3"/>
                <w:sz w:val="24"/>
                <w:szCs w:val="24"/>
              </w:rPr>
              <w:t>Guarda temporalmente el formato junto con el billete o moneda en caja fuerte, hasta cuando se acerque el titular a reclamarlo.</w:t>
            </w:r>
          </w:p>
          <w:p w14:paraId="2AB13771" w14:textId="77777777" w:rsidR="00E02504" w:rsidRDefault="00E02504" w:rsidP="00E02504">
            <w:pPr>
              <w:tabs>
                <w:tab w:val="left" w:pos="-720"/>
                <w:tab w:val="left" w:pos="0"/>
              </w:tabs>
              <w:suppressAutoHyphens/>
              <w:jc w:val="both"/>
              <w:rPr>
                <w:rFonts w:ascii="Arial" w:hAnsi="Arial" w:cs="Arial"/>
                <w:color w:val="000000" w:themeColor="text1"/>
                <w:spacing w:val="-3"/>
                <w:sz w:val="24"/>
                <w:szCs w:val="24"/>
              </w:rPr>
            </w:pPr>
          </w:p>
          <w:p w14:paraId="636EECD5" w14:textId="1DE633DC" w:rsidR="00E02504" w:rsidRPr="00890C25" w:rsidRDefault="00E02504" w:rsidP="00E02504">
            <w:pPr>
              <w:tabs>
                <w:tab w:val="left" w:pos="-720"/>
                <w:tab w:val="left" w:pos="0"/>
              </w:tabs>
              <w:suppressAutoHyphens/>
              <w:jc w:val="both"/>
              <w:rPr>
                <w:rFonts w:ascii="Arial" w:hAnsi="Arial" w:cs="Arial"/>
                <w:color w:val="000000" w:themeColor="text1"/>
                <w:spacing w:val="-3"/>
                <w:sz w:val="24"/>
                <w:szCs w:val="24"/>
              </w:rPr>
            </w:pPr>
            <w:r w:rsidRPr="00890C25">
              <w:rPr>
                <w:rFonts w:ascii="Arial" w:hAnsi="Arial" w:cs="Arial"/>
                <w:color w:val="000000" w:themeColor="text1"/>
                <w:spacing w:val="-3"/>
                <w:sz w:val="24"/>
                <w:szCs w:val="24"/>
              </w:rPr>
              <w:t xml:space="preserve">Una vez se acerque el asociado a reclamar el billete o moneda le hace la respectiva entrega haciéndole firmar, con nombre, número de cédula y toma de huella el formato </w:t>
            </w:r>
            <w:r w:rsidRPr="00E02504">
              <w:rPr>
                <w:rFonts w:ascii="Arial" w:hAnsi="Arial" w:cs="Arial"/>
                <w:b/>
                <w:color w:val="000000" w:themeColor="text1"/>
                <w:spacing w:val="-3"/>
                <w:sz w:val="24"/>
                <w:szCs w:val="24"/>
              </w:rPr>
              <w:t>CJFO3 RETENCIÓN MONEDA FALSA Y BILLETE APARENTEMENTE FALSO</w:t>
            </w:r>
            <w:r w:rsidRPr="00890C25">
              <w:rPr>
                <w:rFonts w:ascii="Arial" w:hAnsi="Arial" w:cs="Arial"/>
                <w:color w:val="000000" w:themeColor="text1"/>
                <w:spacing w:val="-3"/>
                <w:sz w:val="24"/>
                <w:szCs w:val="24"/>
              </w:rPr>
              <w:t xml:space="preserve"> en la parte siguiente donde firmaron los funcionarios.</w:t>
            </w:r>
          </w:p>
          <w:p w14:paraId="42C386C5" w14:textId="77777777" w:rsidR="00E02504" w:rsidRDefault="00E02504" w:rsidP="00E02504">
            <w:pPr>
              <w:jc w:val="both"/>
              <w:rPr>
                <w:rFonts w:ascii="Arial" w:hAnsi="Arial" w:cs="Arial"/>
                <w:color w:val="000000" w:themeColor="text1"/>
                <w:spacing w:val="-3"/>
                <w:sz w:val="24"/>
                <w:szCs w:val="24"/>
              </w:rPr>
            </w:pPr>
          </w:p>
          <w:p w14:paraId="15B3C287" w14:textId="62160D41" w:rsidR="00E02504" w:rsidRPr="00E02504" w:rsidRDefault="00E02504" w:rsidP="00E02504">
            <w:pPr>
              <w:jc w:val="both"/>
              <w:rPr>
                <w:rFonts w:ascii="Arial" w:hAnsi="Arial" w:cs="Arial"/>
                <w:color w:val="000000" w:themeColor="text1"/>
                <w:spacing w:val="-3"/>
                <w:sz w:val="24"/>
                <w:szCs w:val="24"/>
              </w:rPr>
            </w:pPr>
            <w:r w:rsidRPr="00890C25">
              <w:rPr>
                <w:rFonts w:ascii="Arial" w:hAnsi="Arial" w:cs="Arial"/>
                <w:color w:val="000000" w:themeColor="text1"/>
                <w:spacing w:val="-3"/>
                <w:sz w:val="24"/>
                <w:szCs w:val="24"/>
              </w:rPr>
              <w:t>Archiva este formato en carpeta habilitada para tal fin</w:t>
            </w:r>
          </w:p>
        </w:tc>
        <w:tc>
          <w:tcPr>
            <w:tcW w:w="1207" w:type="pct"/>
            <w:vAlign w:val="center"/>
          </w:tcPr>
          <w:p w14:paraId="2C3A6ED0" w14:textId="3B0B069E" w:rsidR="00E02504" w:rsidRDefault="006E7602" w:rsidP="002272A2">
            <w:pPr>
              <w:jc w:val="center"/>
              <w:rPr>
                <w:rFonts w:ascii="Arial" w:hAnsi="Arial" w:cs="Arial"/>
                <w:color w:val="000000"/>
                <w:sz w:val="24"/>
                <w:szCs w:val="24"/>
                <w:lang w:eastAsia="es-CO"/>
              </w:rPr>
            </w:pPr>
            <w:r>
              <w:rPr>
                <w:rFonts w:ascii="Arial" w:hAnsi="Arial" w:cs="Arial"/>
                <w:color w:val="000000"/>
                <w:sz w:val="24"/>
                <w:szCs w:val="24"/>
                <w:lang w:eastAsia="es-CO"/>
              </w:rPr>
              <w:t>Administrador Comercial y Tesorería</w:t>
            </w:r>
          </w:p>
        </w:tc>
        <w:tc>
          <w:tcPr>
            <w:tcW w:w="907" w:type="pct"/>
            <w:vAlign w:val="center"/>
          </w:tcPr>
          <w:p w14:paraId="58B9FD20" w14:textId="067E9A22" w:rsidR="00E02504" w:rsidRDefault="006E7602" w:rsidP="002272A2">
            <w:pPr>
              <w:jc w:val="center"/>
              <w:rPr>
                <w:rFonts w:ascii="Arial" w:hAnsi="Arial" w:cs="Arial"/>
                <w:bCs/>
                <w:color w:val="000000" w:themeColor="text1"/>
                <w:spacing w:val="-3"/>
                <w:sz w:val="24"/>
                <w:szCs w:val="24"/>
              </w:rPr>
            </w:pPr>
            <w:r>
              <w:rPr>
                <w:rFonts w:ascii="Arial" w:hAnsi="Arial" w:cs="Arial"/>
                <w:bCs/>
                <w:color w:val="000000" w:themeColor="text1"/>
                <w:spacing w:val="-3"/>
                <w:sz w:val="24"/>
                <w:szCs w:val="24"/>
              </w:rPr>
              <w:t>Entrega respuesta al Asociado</w:t>
            </w:r>
          </w:p>
        </w:tc>
      </w:tr>
      <w:bookmarkEnd w:id="2"/>
    </w:tbl>
    <w:p w14:paraId="5CD61E21" w14:textId="77777777" w:rsidR="006F1E9E" w:rsidRPr="00890C25" w:rsidRDefault="006F1E9E" w:rsidP="001240E7">
      <w:pPr>
        <w:jc w:val="both"/>
        <w:rPr>
          <w:rFonts w:ascii="Arial" w:hAnsi="Arial" w:cs="Arial"/>
          <w:color w:val="000000" w:themeColor="text1"/>
          <w:spacing w:val="-3"/>
          <w:sz w:val="24"/>
          <w:szCs w:val="24"/>
        </w:rPr>
      </w:pPr>
    </w:p>
    <w:p w14:paraId="5C2B57BC" w14:textId="77777777" w:rsidR="001E0A27" w:rsidRPr="00890C25" w:rsidRDefault="001E0A27" w:rsidP="001E0A27">
      <w:pPr>
        <w:pStyle w:val="Prrafodelista"/>
        <w:numPr>
          <w:ilvl w:val="0"/>
          <w:numId w:val="1"/>
        </w:numPr>
        <w:rPr>
          <w:rFonts w:ascii="Arial" w:hAnsi="Arial" w:cs="Arial"/>
          <w:b/>
          <w:spacing w:val="-3"/>
          <w:sz w:val="24"/>
          <w:szCs w:val="24"/>
        </w:rPr>
      </w:pPr>
      <w:r w:rsidRPr="00890C25">
        <w:rPr>
          <w:rFonts w:ascii="Arial" w:hAnsi="Arial" w:cs="Arial"/>
          <w:b/>
          <w:spacing w:val="-3"/>
          <w:sz w:val="24"/>
          <w:szCs w:val="24"/>
        </w:rPr>
        <w:t>REGISTROS REFERENCIADOS.</w:t>
      </w:r>
    </w:p>
    <w:p w14:paraId="05D1AA0E" w14:textId="77777777" w:rsidR="001E0A27" w:rsidRPr="00890C25" w:rsidRDefault="001E0A27" w:rsidP="00CE3041">
      <w:pPr>
        <w:rPr>
          <w:rFonts w:ascii="Arial" w:hAnsi="Arial" w:cs="Arial"/>
          <w:b/>
          <w:spacing w:val="-3"/>
          <w:sz w:val="24"/>
          <w:szCs w:val="24"/>
        </w:rPr>
      </w:pPr>
    </w:p>
    <w:p w14:paraId="57759DFF" w14:textId="4FA8F109" w:rsidR="001E0A27" w:rsidRPr="00890C25" w:rsidRDefault="001E0A27" w:rsidP="001E0A27">
      <w:pPr>
        <w:pStyle w:val="Prrafodelista"/>
        <w:numPr>
          <w:ilvl w:val="1"/>
          <w:numId w:val="1"/>
        </w:numPr>
        <w:rPr>
          <w:rFonts w:ascii="Arial" w:hAnsi="Arial" w:cs="Arial"/>
          <w:b/>
          <w:spacing w:val="-3"/>
          <w:sz w:val="24"/>
          <w:szCs w:val="24"/>
        </w:rPr>
      </w:pPr>
      <w:r w:rsidRPr="00890C25">
        <w:rPr>
          <w:rFonts w:ascii="Arial" w:hAnsi="Arial" w:cs="Arial"/>
          <w:b/>
          <w:color w:val="000000" w:themeColor="text1"/>
          <w:spacing w:val="-3"/>
          <w:sz w:val="24"/>
          <w:szCs w:val="24"/>
        </w:rPr>
        <w:t>CJ</w:t>
      </w:r>
      <w:r w:rsidR="00A72F7B">
        <w:rPr>
          <w:rFonts w:ascii="Arial" w:hAnsi="Arial" w:cs="Arial"/>
          <w:b/>
          <w:color w:val="000000" w:themeColor="text1"/>
          <w:spacing w:val="-3"/>
          <w:sz w:val="24"/>
          <w:szCs w:val="24"/>
        </w:rPr>
        <w:t>-</w:t>
      </w:r>
      <w:r w:rsidRPr="00890C25">
        <w:rPr>
          <w:rFonts w:ascii="Arial" w:hAnsi="Arial" w:cs="Arial"/>
          <w:b/>
          <w:color w:val="000000" w:themeColor="text1"/>
          <w:spacing w:val="-3"/>
          <w:sz w:val="24"/>
          <w:szCs w:val="24"/>
        </w:rPr>
        <w:t>F</w:t>
      </w:r>
      <w:r w:rsidR="00E02504">
        <w:rPr>
          <w:rFonts w:ascii="Arial" w:hAnsi="Arial" w:cs="Arial"/>
          <w:b/>
          <w:color w:val="000000" w:themeColor="text1"/>
          <w:spacing w:val="-3"/>
          <w:sz w:val="24"/>
          <w:szCs w:val="24"/>
        </w:rPr>
        <w:t>O</w:t>
      </w:r>
      <w:r w:rsidR="00A72F7B">
        <w:rPr>
          <w:rFonts w:ascii="Arial" w:hAnsi="Arial" w:cs="Arial"/>
          <w:b/>
          <w:color w:val="000000" w:themeColor="text1"/>
          <w:spacing w:val="-3"/>
          <w:sz w:val="24"/>
          <w:szCs w:val="24"/>
        </w:rPr>
        <w:t>-</w:t>
      </w:r>
      <w:r w:rsidRPr="00890C25">
        <w:rPr>
          <w:rFonts w:ascii="Arial" w:hAnsi="Arial" w:cs="Arial"/>
          <w:b/>
          <w:color w:val="000000" w:themeColor="text1"/>
          <w:spacing w:val="-3"/>
          <w:sz w:val="24"/>
          <w:szCs w:val="24"/>
        </w:rPr>
        <w:t xml:space="preserve">3 </w:t>
      </w:r>
      <w:r w:rsidRPr="00890C25">
        <w:rPr>
          <w:rFonts w:ascii="Arial" w:hAnsi="Arial" w:cs="Arial"/>
          <w:color w:val="000000" w:themeColor="text1"/>
          <w:spacing w:val="-3"/>
          <w:sz w:val="24"/>
          <w:szCs w:val="24"/>
        </w:rPr>
        <w:t>Retención Moneda Falsa Y Billete Aparentemente Falso.</w:t>
      </w:r>
    </w:p>
    <w:p w14:paraId="4316F046" w14:textId="77777777" w:rsidR="001E0A27" w:rsidRPr="00890C25" w:rsidRDefault="001E0A27" w:rsidP="001E0A27">
      <w:pPr>
        <w:rPr>
          <w:rFonts w:ascii="Arial" w:hAnsi="Arial" w:cs="Arial"/>
          <w:b/>
          <w:spacing w:val="-3"/>
          <w:sz w:val="24"/>
          <w:szCs w:val="24"/>
        </w:rPr>
      </w:pPr>
    </w:p>
    <w:p w14:paraId="1D4EAFE2" w14:textId="77777777" w:rsidR="007B6EA0" w:rsidRPr="00890C25" w:rsidRDefault="007B6EA0" w:rsidP="001240E7">
      <w:pPr>
        <w:numPr>
          <w:ilvl w:val="0"/>
          <w:numId w:val="1"/>
        </w:numPr>
        <w:jc w:val="both"/>
        <w:rPr>
          <w:rFonts w:ascii="Arial" w:hAnsi="Arial" w:cs="Arial"/>
          <w:color w:val="000000" w:themeColor="text1"/>
          <w:spacing w:val="-3"/>
          <w:sz w:val="24"/>
          <w:szCs w:val="24"/>
        </w:rPr>
      </w:pPr>
      <w:r w:rsidRPr="00890C25">
        <w:rPr>
          <w:rFonts w:ascii="Arial" w:hAnsi="Arial" w:cs="Arial"/>
          <w:b/>
          <w:color w:val="000000" w:themeColor="text1"/>
          <w:spacing w:val="-3"/>
          <w:sz w:val="24"/>
          <w:szCs w:val="24"/>
        </w:rPr>
        <w:t xml:space="preserve">CONTROL DE </w:t>
      </w:r>
      <w:r w:rsidR="00475B4D" w:rsidRPr="00890C25">
        <w:rPr>
          <w:rFonts w:ascii="Arial" w:hAnsi="Arial" w:cs="Arial"/>
          <w:b/>
          <w:color w:val="000000" w:themeColor="text1"/>
          <w:spacing w:val="-3"/>
          <w:sz w:val="24"/>
          <w:szCs w:val="24"/>
        </w:rPr>
        <w:t>CAMBIOS.</w:t>
      </w:r>
    </w:p>
    <w:p w14:paraId="7F9FC0B9" w14:textId="2EB165DB" w:rsidR="009E3E86" w:rsidRDefault="009E3E86" w:rsidP="001E0A27">
      <w:pPr>
        <w:jc w:val="both"/>
        <w:rPr>
          <w:rFonts w:ascii="Arial" w:hAnsi="Arial" w:cs="Arial"/>
          <w:color w:val="000000" w:themeColor="text1"/>
          <w:spacing w:val="-3"/>
          <w:sz w:val="24"/>
          <w:szCs w:val="24"/>
        </w:rPr>
      </w:pPr>
    </w:p>
    <w:tbl>
      <w:tblPr>
        <w:tblStyle w:val="Tablaconcuadrcula"/>
        <w:tblW w:w="4962" w:type="pct"/>
        <w:tblLook w:val="04A0" w:firstRow="1" w:lastRow="0" w:firstColumn="1" w:lastColumn="0" w:noHBand="0" w:noVBand="1"/>
      </w:tblPr>
      <w:tblGrid>
        <w:gridCol w:w="1114"/>
        <w:gridCol w:w="7361"/>
        <w:gridCol w:w="1030"/>
      </w:tblGrid>
      <w:tr w:rsidR="009E3E86" w:rsidRPr="009517AE" w14:paraId="39F86FA7" w14:textId="77777777" w:rsidTr="00D56954">
        <w:tc>
          <w:tcPr>
            <w:tcW w:w="586" w:type="pct"/>
            <w:tcBorders>
              <w:top w:val="single" w:sz="4" w:space="0" w:color="auto"/>
              <w:left w:val="single" w:sz="4" w:space="0" w:color="auto"/>
              <w:bottom w:val="single" w:sz="4" w:space="0" w:color="auto"/>
              <w:right w:val="single" w:sz="4" w:space="0" w:color="auto"/>
            </w:tcBorders>
            <w:hideMark/>
          </w:tcPr>
          <w:p w14:paraId="6F629C40" w14:textId="77777777" w:rsidR="009E3E86" w:rsidRPr="009517AE" w:rsidRDefault="009E3E86" w:rsidP="00D56954">
            <w:pPr>
              <w:jc w:val="both"/>
              <w:rPr>
                <w:rFonts w:ascii="Arial" w:hAnsi="Arial" w:cs="Arial"/>
                <w:b/>
                <w:bCs/>
                <w:spacing w:val="-3"/>
                <w:sz w:val="18"/>
                <w:szCs w:val="18"/>
              </w:rPr>
            </w:pPr>
            <w:bookmarkStart w:id="4" w:name="_Hlk54967616"/>
            <w:r w:rsidRPr="009517AE">
              <w:rPr>
                <w:rFonts w:ascii="Arial" w:hAnsi="Arial" w:cs="Arial"/>
                <w:b/>
                <w:bCs/>
                <w:spacing w:val="-3"/>
                <w:sz w:val="18"/>
                <w:szCs w:val="18"/>
              </w:rPr>
              <w:t>FECHA</w:t>
            </w:r>
          </w:p>
        </w:tc>
        <w:tc>
          <w:tcPr>
            <w:tcW w:w="3872" w:type="pct"/>
            <w:tcBorders>
              <w:top w:val="single" w:sz="4" w:space="0" w:color="auto"/>
              <w:left w:val="single" w:sz="4" w:space="0" w:color="auto"/>
              <w:bottom w:val="single" w:sz="4" w:space="0" w:color="auto"/>
              <w:right w:val="single" w:sz="4" w:space="0" w:color="auto"/>
            </w:tcBorders>
            <w:hideMark/>
          </w:tcPr>
          <w:p w14:paraId="351124BC" w14:textId="77777777" w:rsidR="009E3E86" w:rsidRPr="009517AE" w:rsidRDefault="009E3E86" w:rsidP="00D56954">
            <w:pPr>
              <w:jc w:val="both"/>
              <w:rPr>
                <w:rFonts w:ascii="Arial" w:hAnsi="Arial" w:cs="Arial"/>
                <w:b/>
                <w:bCs/>
                <w:spacing w:val="-3"/>
                <w:sz w:val="18"/>
                <w:szCs w:val="18"/>
              </w:rPr>
            </w:pPr>
            <w:r w:rsidRPr="009517AE">
              <w:rPr>
                <w:rFonts w:ascii="Arial" w:hAnsi="Arial" w:cs="Arial"/>
                <w:b/>
                <w:bCs/>
                <w:spacing w:val="-3"/>
                <w:sz w:val="18"/>
                <w:szCs w:val="18"/>
              </w:rPr>
              <w:t>DESCRIPCIÓN</w:t>
            </w:r>
          </w:p>
        </w:tc>
        <w:tc>
          <w:tcPr>
            <w:tcW w:w="542" w:type="pct"/>
            <w:tcBorders>
              <w:top w:val="single" w:sz="4" w:space="0" w:color="auto"/>
              <w:left w:val="single" w:sz="4" w:space="0" w:color="auto"/>
              <w:bottom w:val="single" w:sz="4" w:space="0" w:color="auto"/>
              <w:right w:val="single" w:sz="4" w:space="0" w:color="auto"/>
            </w:tcBorders>
            <w:hideMark/>
          </w:tcPr>
          <w:p w14:paraId="6DBAFFE9" w14:textId="77777777" w:rsidR="009E3E86" w:rsidRPr="009517AE" w:rsidRDefault="009E3E86" w:rsidP="00D56954">
            <w:pPr>
              <w:jc w:val="both"/>
              <w:rPr>
                <w:rFonts w:ascii="Arial" w:hAnsi="Arial" w:cs="Arial"/>
                <w:b/>
                <w:bCs/>
                <w:spacing w:val="-3"/>
                <w:sz w:val="18"/>
                <w:szCs w:val="18"/>
              </w:rPr>
            </w:pPr>
            <w:r w:rsidRPr="009517AE">
              <w:rPr>
                <w:rFonts w:ascii="Arial" w:hAnsi="Arial" w:cs="Arial"/>
                <w:b/>
                <w:bCs/>
                <w:spacing w:val="-3"/>
                <w:sz w:val="18"/>
                <w:szCs w:val="18"/>
              </w:rPr>
              <w:t>VERSIÓN</w:t>
            </w:r>
          </w:p>
        </w:tc>
      </w:tr>
      <w:tr w:rsidR="009E3E86" w:rsidRPr="009517AE" w14:paraId="05BF6228" w14:textId="77777777" w:rsidTr="00D56954">
        <w:tc>
          <w:tcPr>
            <w:tcW w:w="586" w:type="pct"/>
            <w:tcBorders>
              <w:top w:val="single" w:sz="4" w:space="0" w:color="auto"/>
              <w:left w:val="single" w:sz="4" w:space="0" w:color="auto"/>
              <w:bottom w:val="single" w:sz="4" w:space="0" w:color="auto"/>
              <w:right w:val="single" w:sz="4" w:space="0" w:color="auto"/>
            </w:tcBorders>
            <w:vAlign w:val="center"/>
          </w:tcPr>
          <w:p w14:paraId="0AE023A0" w14:textId="50F6DC03" w:rsidR="009E3E86" w:rsidRPr="009517AE" w:rsidRDefault="009E3E86" w:rsidP="00D56954">
            <w:pPr>
              <w:jc w:val="center"/>
              <w:rPr>
                <w:rFonts w:ascii="Arial" w:hAnsi="Arial" w:cs="Arial"/>
                <w:spacing w:val="-3"/>
                <w:sz w:val="18"/>
                <w:szCs w:val="18"/>
              </w:rPr>
            </w:pPr>
            <w:r>
              <w:rPr>
                <w:rFonts w:ascii="Arial" w:hAnsi="Arial" w:cs="Arial"/>
                <w:spacing w:val="-3"/>
                <w:sz w:val="18"/>
                <w:szCs w:val="18"/>
              </w:rPr>
              <w:t>15/10/2018</w:t>
            </w:r>
          </w:p>
        </w:tc>
        <w:tc>
          <w:tcPr>
            <w:tcW w:w="3872" w:type="pct"/>
            <w:tcBorders>
              <w:top w:val="single" w:sz="4" w:space="0" w:color="auto"/>
              <w:left w:val="single" w:sz="4" w:space="0" w:color="auto"/>
              <w:bottom w:val="single" w:sz="4" w:space="0" w:color="auto"/>
              <w:right w:val="single" w:sz="4" w:space="0" w:color="auto"/>
            </w:tcBorders>
          </w:tcPr>
          <w:p w14:paraId="53C36F51" w14:textId="77777777" w:rsidR="009E3E86" w:rsidRPr="009517AE" w:rsidRDefault="009E3E86" w:rsidP="00D56954">
            <w:pPr>
              <w:jc w:val="both"/>
              <w:rPr>
                <w:rFonts w:ascii="Arial" w:hAnsi="Arial" w:cs="Arial"/>
                <w:spacing w:val="-3"/>
                <w:sz w:val="18"/>
                <w:szCs w:val="18"/>
              </w:rPr>
            </w:pPr>
            <w:r w:rsidRPr="00C413F5">
              <w:rPr>
                <w:rFonts w:ascii="Arial" w:hAnsi="Arial" w:cs="Arial"/>
                <w:spacing w:val="-3"/>
                <w:sz w:val="18"/>
                <w:szCs w:val="18"/>
              </w:rPr>
              <w:t>Elaboración inicial del documento</w:t>
            </w:r>
          </w:p>
        </w:tc>
        <w:tc>
          <w:tcPr>
            <w:tcW w:w="542" w:type="pct"/>
            <w:tcBorders>
              <w:top w:val="single" w:sz="4" w:space="0" w:color="auto"/>
              <w:left w:val="single" w:sz="4" w:space="0" w:color="auto"/>
              <w:bottom w:val="single" w:sz="4" w:space="0" w:color="auto"/>
              <w:right w:val="single" w:sz="4" w:space="0" w:color="auto"/>
            </w:tcBorders>
            <w:vAlign w:val="center"/>
          </w:tcPr>
          <w:p w14:paraId="0B924721" w14:textId="77777777" w:rsidR="009E3E86" w:rsidRPr="009517AE" w:rsidRDefault="009E3E86" w:rsidP="00D56954">
            <w:pPr>
              <w:jc w:val="center"/>
              <w:rPr>
                <w:rFonts w:ascii="Arial" w:hAnsi="Arial" w:cs="Arial"/>
                <w:spacing w:val="-3"/>
                <w:sz w:val="18"/>
                <w:szCs w:val="18"/>
              </w:rPr>
            </w:pPr>
            <w:r>
              <w:rPr>
                <w:rFonts w:ascii="Arial" w:hAnsi="Arial" w:cs="Arial"/>
                <w:spacing w:val="-3"/>
                <w:sz w:val="18"/>
                <w:szCs w:val="18"/>
              </w:rPr>
              <w:t>1</w:t>
            </w:r>
          </w:p>
        </w:tc>
      </w:tr>
      <w:tr w:rsidR="009E3E86" w:rsidRPr="009517AE" w14:paraId="225BDFDC" w14:textId="77777777" w:rsidTr="00D56954">
        <w:tc>
          <w:tcPr>
            <w:tcW w:w="586" w:type="pct"/>
            <w:tcBorders>
              <w:top w:val="single" w:sz="4" w:space="0" w:color="auto"/>
              <w:left w:val="single" w:sz="4" w:space="0" w:color="auto"/>
              <w:bottom w:val="single" w:sz="4" w:space="0" w:color="auto"/>
              <w:right w:val="single" w:sz="4" w:space="0" w:color="auto"/>
            </w:tcBorders>
            <w:vAlign w:val="center"/>
          </w:tcPr>
          <w:p w14:paraId="15D3DEF8" w14:textId="634FBB72" w:rsidR="009E3E86" w:rsidRDefault="009E3E86" w:rsidP="00D56954">
            <w:pPr>
              <w:jc w:val="center"/>
              <w:rPr>
                <w:rFonts w:ascii="Arial" w:hAnsi="Arial" w:cs="Arial"/>
                <w:spacing w:val="-3"/>
                <w:sz w:val="18"/>
                <w:szCs w:val="18"/>
              </w:rPr>
            </w:pPr>
            <w:r>
              <w:rPr>
                <w:rFonts w:ascii="Arial" w:hAnsi="Arial" w:cs="Arial"/>
                <w:spacing w:val="-3"/>
                <w:sz w:val="18"/>
                <w:szCs w:val="18"/>
              </w:rPr>
              <w:t>17/05/2022</w:t>
            </w:r>
          </w:p>
        </w:tc>
        <w:tc>
          <w:tcPr>
            <w:tcW w:w="3872" w:type="pct"/>
            <w:tcBorders>
              <w:top w:val="single" w:sz="4" w:space="0" w:color="auto"/>
              <w:left w:val="single" w:sz="4" w:space="0" w:color="auto"/>
              <w:bottom w:val="single" w:sz="4" w:space="0" w:color="auto"/>
              <w:right w:val="single" w:sz="4" w:space="0" w:color="auto"/>
            </w:tcBorders>
          </w:tcPr>
          <w:p w14:paraId="7C1D989F" w14:textId="395F724F" w:rsidR="009E3E86" w:rsidRPr="00C413F5" w:rsidRDefault="009E3E86" w:rsidP="00D56954">
            <w:pPr>
              <w:jc w:val="both"/>
              <w:rPr>
                <w:rFonts w:ascii="Arial" w:hAnsi="Arial" w:cs="Arial"/>
                <w:spacing w:val="-3"/>
                <w:sz w:val="18"/>
                <w:szCs w:val="18"/>
              </w:rPr>
            </w:pPr>
            <w:r>
              <w:rPr>
                <w:rFonts w:ascii="Arial" w:hAnsi="Arial" w:cs="Arial"/>
                <w:spacing w:val="-3"/>
                <w:sz w:val="18"/>
                <w:szCs w:val="18"/>
              </w:rPr>
              <w:t>Ajuste de Documento</w:t>
            </w:r>
            <w:r w:rsidR="00396961">
              <w:rPr>
                <w:rFonts w:ascii="Arial" w:hAnsi="Arial" w:cs="Arial"/>
                <w:spacing w:val="-3"/>
                <w:sz w:val="18"/>
                <w:szCs w:val="18"/>
              </w:rPr>
              <w:t xml:space="preserve"> en su totalidad</w:t>
            </w:r>
          </w:p>
        </w:tc>
        <w:tc>
          <w:tcPr>
            <w:tcW w:w="542" w:type="pct"/>
            <w:tcBorders>
              <w:top w:val="single" w:sz="4" w:space="0" w:color="auto"/>
              <w:left w:val="single" w:sz="4" w:space="0" w:color="auto"/>
              <w:bottom w:val="single" w:sz="4" w:space="0" w:color="auto"/>
              <w:right w:val="single" w:sz="4" w:space="0" w:color="auto"/>
            </w:tcBorders>
            <w:vAlign w:val="center"/>
          </w:tcPr>
          <w:p w14:paraId="16750560" w14:textId="2DA55235" w:rsidR="009E3E86" w:rsidRDefault="009E3E86" w:rsidP="00D56954">
            <w:pPr>
              <w:jc w:val="center"/>
              <w:rPr>
                <w:rFonts w:ascii="Arial" w:hAnsi="Arial" w:cs="Arial"/>
                <w:spacing w:val="-3"/>
                <w:sz w:val="18"/>
                <w:szCs w:val="18"/>
              </w:rPr>
            </w:pPr>
            <w:r>
              <w:rPr>
                <w:rFonts w:ascii="Arial" w:hAnsi="Arial" w:cs="Arial"/>
                <w:spacing w:val="-3"/>
                <w:sz w:val="18"/>
                <w:szCs w:val="18"/>
              </w:rPr>
              <w:t>2</w:t>
            </w:r>
          </w:p>
        </w:tc>
      </w:tr>
      <w:bookmarkEnd w:id="4"/>
    </w:tbl>
    <w:p w14:paraId="669D44B8" w14:textId="77777777" w:rsidR="009E3E86" w:rsidRPr="00890C25" w:rsidRDefault="009E3E86" w:rsidP="001E0A27">
      <w:pPr>
        <w:jc w:val="both"/>
        <w:rPr>
          <w:rFonts w:ascii="Arial" w:hAnsi="Arial" w:cs="Arial"/>
          <w:color w:val="000000" w:themeColor="text1"/>
          <w:spacing w:val="-3"/>
          <w:sz w:val="24"/>
          <w:szCs w:val="24"/>
        </w:rPr>
      </w:pPr>
    </w:p>
    <w:sectPr w:rsidR="009E3E86" w:rsidRPr="00890C25" w:rsidSect="00FD3421">
      <w:headerReference w:type="default" r:id="rId8"/>
      <w:footerReference w:type="default" r:id="rId9"/>
      <w:pgSz w:w="12242" w:h="15842" w:code="1"/>
      <w:pgMar w:top="1440" w:right="1440" w:bottom="1440" w:left="1440" w:header="1440" w:footer="1440"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95BDC" w14:textId="77777777" w:rsidR="008E24F0" w:rsidRDefault="008E24F0">
      <w:r>
        <w:separator/>
      </w:r>
    </w:p>
  </w:endnote>
  <w:endnote w:type="continuationSeparator" w:id="0">
    <w:p w14:paraId="5132A07B" w14:textId="77777777" w:rsidR="008E24F0" w:rsidRDefault="008E2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22DA4" w14:textId="5B9571E6" w:rsidR="00B27913" w:rsidRPr="00FD3421" w:rsidRDefault="001E0A27" w:rsidP="001E0A27">
    <w:pPr>
      <w:pStyle w:val="Piedepgina1"/>
      <w:jc w:val="center"/>
      <w:rPr>
        <w:rFonts w:ascii="Arial" w:hAnsi="Arial"/>
        <w:color w:val="D9D9D9" w:themeColor="background1" w:themeShade="D9"/>
        <w:sz w:val="18"/>
        <w:szCs w:val="18"/>
      </w:rPr>
    </w:pPr>
    <w:bookmarkStart w:id="6" w:name="_Hlk43210619"/>
    <w:bookmarkStart w:id="7" w:name="_Hlk43210620"/>
    <w:bookmarkStart w:id="8" w:name="_Hlk43210865"/>
    <w:bookmarkStart w:id="9" w:name="_Hlk43210866"/>
    <w:bookmarkStart w:id="10" w:name="_Hlk43211065"/>
    <w:bookmarkStart w:id="11" w:name="_Hlk43211066"/>
    <w:r w:rsidRPr="00FD3421">
      <w:rPr>
        <w:rFonts w:ascii="Arial" w:hAnsi="Arial"/>
        <w:bCs/>
        <w:color w:val="D9D9D9" w:themeColor="background1" w:themeShade="D9"/>
        <w:sz w:val="18"/>
        <w:szCs w:val="18"/>
        <w:lang w:val="es-ES"/>
      </w:rPr>
      <w:t xml:space="preserve">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w:t>
    </w:r>
    <w:r w:rsidR="00FD3421" w:rsidRPr="00FD3421">
      <w:rPr>
        <w:rFonts w:ascii="Arial" w:hAnsi="Arial"/>
        <w:bCs/>
        <w:color w:val="D9D9D9" w:themeColor="background1" w:themeShade="D9"/>
        <w:sz w:val="18"/>
        <w:szCs w:val="18"/>
        <w:lang w:val="es-ES"/>
      </w:rPr>
      <w:t>la entidad</w:t>
    </w:r>
    <w:r w:rsidRPr="00FD3421">
      <w:rPr>
        <w:rFonts w:ascii="Arial" w:hAnsi="Arial"/>
        <w:bCs/>
        <w:color w:val="D9D9D9" w:themeColor="background1" w:themeShade="D9"/>
        <w:sz w:val="18"/>
        <w:szCs w:val="18"/>
        <w:lang w:val="es-ES"/>
      </w:rPr>
      <w:t>.</w:t>
    </w:r>
    <w:bookmarkEnd w:id="6"/>
    <w:bookmarkEnd w:id="7"/>
    <w:bookmarkEnd w:id="8"/>
    <w:bookmarkEnd w:id="9"/>
    <w:bookmarkEnd w:id="10"/>
    <w:bookmarkEnd w:id="1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ECBB9" w14:textId="77777777" w:rsidR="008E24F0" w:rsidRDefault="008E24F0">
      <w:r>
        <w:separator/>
      </w:r>
    </w:p>
  </w:footnote>
  <w:footnote w:type="continuationSeparator" w:id="0">
    <w:p w14:paraId="603762CD" w14:textId="77777777" w:rsidR="008E24F0" w:rsidRDefault="008E24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525"/>
      <w:gridCol w:w="868"/>
      <w:gridCol w:w="1038"/>
      <w:gridCol w:w="906"/>
      <w:gridCol w:w="339"/>
      <w:gridCol w:w="950"/>
      <w:gridCol w:w="1149"/>
      <w:gridCol w:w="828"/>
      <w:gridCol w:w="975"/>
    </w:tblGrid>
    <w:tr w:rsidR="00A51383" w:rsidRPr="00FD3421" w14:paraId="2CB001C6" w14:textId="77777777" w:rsidTr="001E0A27">
      <w:trPr>
        <w:trHeight w:val="56"/>
      </w:trPr>
      <w:tc>
        <w:tcPr>
          <w:tcW w:w="1318" w:type="pct"/>
          <w:vMerge w:val="restart"/>
          <w:noWrap/>
          <w:vAlign w:val="center"/>
          <w:hideMark/>
        </w:tcPr>
        <w:p w14:paraId="6D83873C" w14:textId="77777777" w:rsidR="00A51383" w:rsidRPr="00FD3421" w:rsidRDefault="00A51383" w:rsidP="00A51383">
          <w:pPr>
            <w:rPr>
              <w:rFonts w:ascii="Arial" w:hAnsi="Arial" w:cs="Arial"/>
              <w:sz w:val="18"/>
              <w:szCs w:val="18"/>
            </w:rPr>
          </w:pPr>
          <w:bookmarkStart w:id="5" w:name="_Hlk9596007"/>
          <w:r w:rsidRPr="00FD3421">
            <w:rPr>
              <w:rFonts w:ascii="Arial" w:hAnsi="Arial" w:cs="Arial"/>
              <w:noProof/>
              <w:sz w:val="18"/>
              <w:szCs w:val="18"/>
              <w:lang w:eastAsia="es-CO"/>
            </w:rPr>
            <w:drawing>
              <wp:anchor distT="0" distB="0" distL="114300" distR="114300" simplePos="0" relativeHeight="251658240" behindDoc="0" locked="0" layoutInCell="1" allowOverlap="1" wp14:anchorId="7095F87A" wp14:editId="446A48B2">
                <wp:simplePos x="0" y="0"/>
                <wp:positionH relativeFrom="column">
                  <wp:posOffset>51435</wp:posOffset>
                </wp:positionH>
                <wp:positionV relativeFrom="paragraph">
                  <wp:posOffset>-46990</wp:posOffset>
                </wp:positionV>
                <wp:extent cx="1387475" cy="349885"/>
                <wp:effectExtent l="0" t="0" r="317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7475" cy="349885"/>
                        </a:xfrm>
                        <a:prstGeom prst="rect">
                          <a:avLst/>
                        </a:prstGeom>
                      </pic:spPr>
                    </pic:pic>
                  </a:graphicData>
                </a:graphic>
                <wp14:sizeRelH relativeFrom="page">
                  <wp14:pctWidth>0</wp14:pctWidth>
                </wp14:sizeRelH>
                <wp14:sizeRelV relativeFrom="page">
                  <wp14:pctHeight>0</wp14:pctHeight>
                </wp14:sizeRelV>
              </wp:anchor>
            </w:drawing>
          </w:r>
        </w:p>
      </w:tc>
      <w:tc>
        <w:tcPr>
          <w:tcW w:w="995" w:type="pct"/>
          <w:gridSpan w:val="2"/>
          <w:noWrap/>
          <w:vAlign w:val="center"/>
          <w:hideMark/>
        </w:tcPr>
        <w:p w14:paraId="69E7EED9" w14:textId="77777777" w:rsidR="00A51383" w:rsidRPr="00FD3421" w:rsidRDefault="00A51383" w:rsidP="00A51383">
          <w:pPr>
            <w:rPr>
              <w:rFonts w:ascii="Arial" w:hAnsi="Arial" w:cs="Arial"/>
              <w:b/>
              <w:bCs/>
              <w:sz w:val="18"/>
              <w:szCs w:val="18"/>
            </w:rPr>
          </w:pPr>
          <w:r w:rsidRPr="00FD3421">
            <w:rPr>
              <w:rFonts w:ascii="Arial" w:hAnsi="Arial" w:cs="Arial"/>
              <w:b/>
              <w:bCs/>
              <w:sz w:val="18"/>
              <w:szCs w:val="18"/>
            </w:rPr>
            <w:t>PROCESO</w:t>
          </w:r>
        </w:p>
      </w:tc>
      <w:tc>
        <w:tcPr>
          <w:tcW w:w="2687" w:type="pct"/>
          <w:gridSpan w:val="6"/>
          <w:vAlign w:val="center"/>
        </w:tcPr>
        <w:p w14:paraId="01C2E3F6" w14:textId="77777777" w:rsidR="00A51383" w:rsidRPr="00FD3421" w:rsidRDefault="00A51383" w:rsidP="00A51383">
          <w:pPr>
            <w:rPr>
              <w:rFonts w:ascii="Arial" w:hAnsi="Arial" w:cs="Arial"/>
              <w:b/>
              <w:bCs/>
              <w:sz w:val="18"/>
              <w:szCs w:val="18"/>
            </w:rPr>
          </w:pPr>
          <w:r w:rsidRPr="00FD3421">
            <w:rPr>
              <w:rFonts w:ascii="Arial" w:hAnsi="Arial" w:cs="Arial"/>
              <w:b/>
              <w:bCs/>
              <w:sz w:val="18"/>
              <w:szCs w:val="18"/>
            </w:rPr>
            <w:t>GESTIÓN DE CAJA</w:t>
          </w:r>
        </w:p>
      </w:tc>
    </w:tr>
    <w:tr w:rsidR="00A51383" w:rsidRPr="00FD3421" w14:paraId="3BC25575" w14:textId="77777777" w:rsidTr="001E0A27">
      <w:trPr>
        <w:trHeight w:val="56"/>
      </w:trPr>
      <w:tc>
        <w:tcPr>
          <w:tcW w:w="1318" w:type="pct"/>
          <w:vMerge/>
          <w:noWrap/>
          <w:vAlign w:val="center"/>
        </w:tcPr>
        <w:p w14:paraId="7740E59E" w14:textId="77777777" w:rsidR="00A51383" w:rsidRPr="00FD3421" w:rsidRDefault="00A51383" w:rsidP="00A51383">
          <w:pPr>
            <w:rPr>
              <w:rFonts w:ascii="Arial" w:hAnsi="Arial" w:cs="Arial"/>
              <w:noProof/>
              <w:sz w:val="18"/>
              <w:szCs w:val="18"/>
            </w:rPr>
          </w:pPr>
        </w:p>
      </w:tc>
      <w:tc>
        <w:tcPr>
          <w:tcW w:w="995" w:type="pct"/>
          <w:gridSpan w:val="2"/>
          <w:noWrap/>
          <w:vAlign w:val="center"/>
        </w:tcPr>
        <w:p w14:paraId="0FB5C355" w14:textId="77777777" w:rsidR="00A51383" w:rsidRPr="00FD3421" w:rsidRDefault="00A51383" w:rsidP="00A51383">
          <w:pPr>
            <w:rPr>
              <w:rFonts w:ascii="Arial" w:hAnsi="Arial" w:cs="Arial"/>
              <w:b/>
              <w:sz w:val="18"/>
              <w:szCs w:val="18"/>
              <w:lang w:eastAsia="en-US"/>
            </w:rPr>
          </w:pPr>
          <w:r w:rsidRPr="00FD3421">
            <w:rPr>
              <w:rFonts w:ascii="Arial" w:hAnsi="Arial" w:cs="Arial"/>
              <w:b/>
              <w:sz w:val="18"/>
              <w:szCs w:val="18"/>
              <w:lang w:eastAsia="en-US"/>
            </w:rPr>
            <w:t>PROCEDIMIENTO</w:t>
          </w:r>
        </w:p>
      </w:tc>
      <w:tc>
        <w:tcPr>
          <w:tcW w:w="2687" w:type="pct"/>
          <w:gridSpan w:val="6"/>
          <w:vAlign w:val="center"/>
        </w:tcPr>
        <w:p w14:paraId="4B133AC4" w14:textId="77777777" w:rsidR="00A51383" w:rsidRPr="00FD3421" w:rsidRDefault="00A51383" w:rsidP="00A51383">
          <w:pPr>
            <w:rPr>
              <w:rFonts w:ascii="Arial" w:hAnsi="Arial" w:cs="Arial"/>
              <w:b/>
              <w:sz w:val="18"/>
              <w:szCs w:val="18"/>
              <w:lang w:eastAsia="en-US"/>
            </w:rPr>
          </w:pPr>
          <w:r w:rsidRPr="00FD3421">
            <w:rPr>
              <w:rFonts w:ascii="Arial" w:hAnsi="Arial" w:cs="Arial"/>
              <w:b/>
              <w:sz w:val="18"/>
              <w:szCs w:val="18"/>
              <w:lang w:eastAsia="en-US"/>
            </w:rPr>
            <w:t>TRAMITE DE BILLETES Y/O MONEDAS FALSAS</w:t>
          </w:r>
        </w:p>
      </w:tc>
    </w:tr>
    <w:tr w:rsidR="00F83A19" w:rsidRPr="00FD3421" w14:paraId="06A46751" w14:textId="77777777" w:rsidTr="001E0A27">
      <w:trPr>
        <w:trHeight w:val="56"/>
      </w:trPr>
      <w:tc>
        <w:tcPr>
          <w:tcW w:w="1318" w:type="pct"/>
          <w:vMerge/>
          <w:vAlign w:val="center"/>
          <w:hideMark/>
        </w:tcPr>
        <w:p w14:paraId="295544B1" w14:textId="77777777" w:rsidR="00A51383" w:rsidRPr="00FD3421" w:rsidRDefault="00A51383" w:rsidP="00A51383">
          <w:pPr>
            <w:rPr>
              <w:rFonts w:ascii="Arial" w:hAnsi="Arial" w:cs="Arial"/>
              <w:sz w:val="18"/>
              <w:szCs w:val="18"/>
            </w:rPr>
          </w:pPr>
        </w:p>
      </w:tc>
      <w:tc>
        <w:tcPr>
          <w:tcW w:w="453" w:type="pct"/>
          <w:noWrap/>
          <w:vAlign w:val="center"/>
          <w:hideMark/>
        </w:tcPr>
        <w:p w14:paraId="47391650" w14:textId="77777777" w:rsidR="00A51383" w:rsidRPr="00FD3421" w:rsidRDefault="00A51383" w:rsidP="00A51383">
          <w:pPr>
            <w:rPr>
              <w:rFonts w:ascii="Arial" w:hAnsi="Arial" w:cs="Arial"/>
              <w:b/>
              <w:sz w:val="18"/>
              <w:szCs w:val="18"/>
            </w:rPr>
          </w:pPr>
          <w:r w:rsidRPr="00FD3421">
            <w:rPr>
              <w:rFonts w:ascii="Arial" w:hAnsi="Arial" w:cs="Arial"/>
              <w:b/>
              <w:sz w:val="18"/>
              <w:szCs w:val="18"/>
              <w:lang w:eastAsia="en-US"/>
            </w:rPr>
            <w:t>Código</w:t>
          </w:r>
        </w:p>
      </w:tc>
      <w:tc>
        <w:tcPr>
          <w:tcW w:w="542" w:type="pct"/>
          <w:noWrap/>
          <w:vAlign w:val="center"/>
          <w:hideMark/>
        </w:tcPr>
        <w:p w14:paraId="7419D6FF" w14:textId="355785E8" w:rsidR="00A51383" w:rsidRPr="00FD3421" w:rsidRDefault="00A51383" w:rsidP="00A51383">
          <w:pPr>
            <w:rPr>
              <w:rFonts w:ascii="Arial" w:hAnsi="Arial" w:cs="Arial"/>
              <w:b/>
              <w:bCs/>
              <w:sz w:val="18"/>
              <w:szCs w:val="18"/>
            </w:rPr>
          </w:pPr>
          <w:r w:rsidRPr="00FD3421">
            <w:rPr>
              <w:rFonts w:ascii="Arial" w:hAnsi="Arial" w:cs="Arial"/>
              <w:b/>
              <w:sz w:val="18"/>
              <w:szCs w:val="18"/>
              <w:lang w:eastAsia="en-US"/>
            </w:rPr>
            <w:t>CJ-P</w:t>
          </w:r>
          <w:r w:rsidR="00315440" w:rsidRPr="00FD3421">
            <w:rPr>
              <w:rFonts w:ascii="Arial" w:hAnsi="Arial" w:cs="Arial"/>
              <w:b/>
              <w:sz w:val="18"/>
              <w:szCs w:val="18"/>
              <w:lang w:eastAsia="en-US"/>
            </w:rPr>
            <w:t>R</w:t>
          </w:r>
          <w:r w:rsidRPr="00FD3421">
            <w:rPr>
              <w:rFonts w:ascii="Arial" w:hAnsi="Arial" w:cs="Arial"/>
              <w:b/>
              <w:sz w:val="18"/>
              <w:szCs w:val="18"/>
              <w:lang w:eastAsia="en-US"/>
            </w:rPr>
            <w:t>-6</w:t>
          </w:r>
        </w:p>
      </w:tc>
      <w:tc>
        <w:tcPr>
          <w:tcW w:w="473" w:type="pct"/>
          <w:noWrap/>
          <w:vAlign w:val="center"/>
          <w:hideMark/>
        </w:tcPr>
        <w:p w14:paraId="1E59EFF9" w14:textId="77777777" w:rsidR="00A51383" w:rsidRPr="00FD3421" w:rsidRDefault="00A51383" w:rsidP="00A51383">
          <w:pPr>
            <w:rPr>
              <w:rFonts w:ascii="Arial" w:hAnsi="Arial" w:cs="Arial"/>
              <w:b/>
              <w:sz w:val="18"/>
              <w:szCs w:val="18"/>
            </w:rPr>
          </w:pPr>
          <w:r w:rsidRPr="00FD3421">
            <w:rPr>
              <w:rFonts w:ascii="Arial" w:hAnsi="Arial" w:cs="Arial"/>
              <w:b/>
              <w:sz w:val="18"/>
              <w:szCs w:val="18"/>
              <w:lang w:eastAsia="en-US"/>
            </w:rPr>
            <w:t>Versión</w:t>
          </w:r>
        </w:p>
      </w:tc>
      <w:tc>
        <w:tcPr>
          <w:tcW w:w="177" w:type="pct"/>
          <w:noWrap/>
          <w:vAlign w:val="center"/>
          <w:hideMark/>
        </w:tcPr>
        <w:p w14:paraId="7B57D654" w14:textId="342A46C0" w:rsidR="00A51383" w:rsidRPr="00FD3421" w:rsidRDefault="00890C25" w:rsidP="00A51383">
          <w:pPr>
            <w:rPr>
              <w:rFonts w:ascii="Arial" w:hAnsi="Arial" w:cs="Arial"/>
              <w:b/>
              <w:sz w:val="18"/>
              <w:szCs w:val="18"/>
            </w:rPr>
          </w:pPr>
          <w:r>
            <w:rPr>
              <w:rFonts w:ascii="Arial" w:hAnsi="Arial" w:cs="Arial"/>
              <w:b/>
              <w:sz w:val="18"/>
              <w:szCs w:val="18"/>
            </w:rPr>
            <w:t>2</w:t>
          </w:r>
        </w:p>
      </w:tc>
      <w:tc>
        <w:tcPr>
          <w:tcW w:w="496" w:type="pct"/>
          <w:noWrap/>
          <w:vAlign w:val="center"/>
          <w:hideMark/>
        </w:tcPr>
        <w:p w14:paraId="73C66187" w14:textId="77777777" w:rsidR="00A51383" w:rsidRPr="00FD3421" w:rsidRDefault="00A51383" w:rsidP="00A51383">
          <w:pPr>
            <w:rPr>
              <w:rFonts w:ascii="Arial" w:hAnsi="Arial" w:cs="Arial"/>
              <w:b/>
              <w:sz w:val="18"/>
              <w:szCs w:val="18"/>
            </w:rPr>
          </w:pPr>
          <w:r w:rsidRPr="00FD3421">
            <w:rPr>
              <w:rFonts w:ascii="Arial" w:hAnsi="Arial" w:cs="Arial"/>
              <w:b/>
              <w:sz w:val="18"/>
              <w:szCs w:val="18"/>
              <w:lang w:eastAsia="en-US"/>
            </w:rPr>
            <w:t>Emisión</w:t>
          </w:r>
        </w:p>
      </w:tc>
      <w:tc>
        <w:tcPr>
          <w:tcW w:w="600" w:type="pct"/>
          <w:noWrap/>
          <w:vAlign w:val="center"/>
          <w:hideMark/>
        </w:tcPr>
        <w:p w14:paraId="1C98728E" w14:textId="0077914F" w:rsidR="00A51383" w:rsidRPr="00FD3421" w:rsidRDefault="00890C25" w:rsidP="00A51383">
          <w:pPr>
            <w:rPr>
              <w:rFonts w:ascii="Arial" w:hAnsi="Arial" w:cs="Arial"/>
              <w:b/>
              <w:noProof/>
              <w:sz w:val="18"/>
              <w:szCs w:val="18"/>
              <w:lang w:eastAsia="en-US"/>
            </w:rPr>
          </w:pPr>
          <w:r>
            <w:rPr>
              <w:rFonts w:ascii="Arial" w:hAnsi="Arial" w:cs="Arial"/>
              <w:b/>
              <w:noProof/>
              <w:sz w:val="18"/>
              <w:szCs w:val="18"/>
              <w:lang w:eastAsia="en-US"/>
            </w:rPr>
            <w:t>17/05/2022</w:t>
          </w:r>
        </w:p>
      </w:tc>
      <w:tc>
        <w:tcPr>
          <w:tcW w:w="432" w:type="pct"/>
          <w:noWrap/>
          <w:vAlign w:val="center"/>
          <w:hideMark/>
        </w:tcPr>
        <w:p w14:paraId="1F6F6477" w14:textId="77777777" w:rsidR="00A51383" w:rsidRPr="00FD3421" w:rsidRDefault="00A51383" w:rsidP="00A51383">
          <w:pPr>
            <w:rPr>
              <w:rFonts w:ascii="Arial" w:hAnsi="Arial" w:cs="Arial"/>
              <w:b/>
              <w:sz w:val="18"/>
              <w:szCs w:val="18"/>
            </w:rPr>
          </w:pPr>
          <w:r w:rsidRPr="00FD3421">
            <w:rPr>
              <w:rFonts w:ascii="Arial" w:hAnsi="Arial" w:cs="Arial"/>
              <w:b/>
              <w:sz w:val="18"/>
              <w:szCs w:val="18"/>
            </w:rPr>
            <w:t>pagina</w:t>
          </w:r>
        </w:p>
      </w:tc>
      <w:tc>
        <w:tcPr>
          <w:tcW w:w="509" w:type="pct"/>
          <w:noWrap/>
          <w:vAlign w:val="center"/>
          <w:hideMark/>
        </w:tcPr>
        <w:p w14:paraId="0F6DE986" w14:textId="2FD483B4" w:rsidR="00A51383" w:rsidRPr="00FD3421" w:rsidRDefault="00A51383" w:rsidP="00A51383">
          <w:pPr>
            <w:pStyle w:val="Piedepgina"/>
            <w:rPr>
              <w:rFonts w:ascii="Arial" w:hAnsi="Arial" w:cs="Arial"/>
              <w:b/>
              <w:color w:val="auto"/>
              <w:sz w:val="18"/>
              <w:szCs w:val="18"/>
              <w:lang w:eastAsia="en-US"/>
            </w:rPr>
          </w:pPr>
          <w:r w:rsidRPr="00FD3421">
            <w:rPr>
              <w:rFonts w:ascii="Arial" w:hAnsi="Arial" w:cs="Arial"/>
              <w:b/>
              <w:color w:val="auto"/>
              <w:spacing w:val="-3"/>
              <w:sz w:val="18"/>
              <w:szCs w:val="18"/>
              <w:lang w:val="pt-BR" w:eastAsia="en-US"/>
            </w:rPr>
            <w:t xml:space="preserve"> </w:t>
          </w:r>
          <w:r w:rsidRPr="00FD3421">
            <w:rPr>
              <w:rFonts w:ascii="Arial" w:hAnsi="Arial" w:cs="Arial"/>
              <w:b/>
              <w:color w:val="auto"/>
              <w:spacing w:val="-3"/>
              <w:sz w:val="18"/>
              <w:szCs w:val="18"/>
              <w:lang w:eastAsia="en-US"/>
            </w:rPr>
            <w:fldChar w:fldCharType="begin"/>
          </w:r>
          <w:r w:rsidRPr="00FD3421">
            <w:rPr>
              <w:rFonts w:ascii="Arial" w:hAnsi="Arial" w:cs="Arial"/>
              <w:b/>
              <w:color w:val="auto"/>
              <w:spacing w:val="-3"/>
              <w:sz w:val="18"/>
              <w:szCs w:val="18"/>
              <w:lang w:val="pt-BR" w:eastAsia="en-US"/>
            </w:rPr>
            <w:instrText xml:space="preserve"> PAGE  \* MERGEFORMAT </w:instrText>
          </w:r>
          <w:r w:rsidRPr="00FD3421">
            <w:rPr>
              <w:rFonts w:ascii="Arial" w:hAnsi="Arial" w:cs="Arial"/>
              <w:b/>
              <w:color w:val="auto"/>
              <w:spacing w:val="-3"/>
              <w:sz w:val="18"/>
              <w:szCs w:val="18"/>
              <w:lang w:eastAsia="en-US"/>
            </w:rPr>
            <w:fldChar w:fldCharType="separate"/>
          </w:r>
          <w:r w:rsidR="00160F14" w:rsidRPr="00FD3421">
            <w:rPr>
              <w:rFonts w:ascii="Arial" w:hAnsi="Arial" w:cs="Arial"/>
              <w:b/>
              <w:noProof/>
              <w:color w:val="auto"/>
              <w:spacing w:val="-3"/>
              <w:sz w:val="18"/>
              <w:szCs w:val="18"/>
              <w:lang w:eastAsia="en-US"/>
            </w:rPr>
            <w:t>3</w:t>
          </w:r>
          <w:r w:rsidRPr="00FD3421">
            <w:rPr>
              <w:rFonts w:ascii="Arial" w:hAnsi="Arial" w:cs="Arial"/>
              <w:b/>
              <w:color w:val="auto"/>
              <w:spacing w:val="-3"/>
              <w:sz w:val="18"/>
              <w:szCs w:val="18"/>
              <w:lang w:eastAsia="en-US"/>
            </w:rPr>
            <w:fldChar w:fldCharType="end"/>
          </w:r>
          <w:r w:rsidRPr="00FD3421">
            <w:rPr>
              <w:rFonts w:ascii="Arial" w:hAnsi="Arial" w:cs="Arial"/>
              <w:b/>
              <w:color w:val="auto"/>
              <w:spacing w:val="-3"/>
              <w:sz w:val="18"/>
              <w:szCs w:val="18"/>
              <w:lang w:eastAsia="en-US"/>
            </w:rPr>
            <w:t xml:space="preserve"> de </w:t>
          </w:r>
          <w:r w:rsidRPr="00FD3421">
            <w:rPr>
              <w:rFonts w:ascii="Arial" w:hAnsi="Arial" w:cs="Arial"/>
              <w:b/>
              <w:color w:val="auto"/>
              <w:spacing w:val="-3"/>
              <w:sz w:val="18"/>
              <w:szCs w:val="18"/>
              <w:lang w:eastAsia="en-US"/>
            </w:rPr>
            <w:fldChar w:fldCharType="begin"/>
          </w:r>
          <w:r w:rsidRPr="00FD3421">
            <w:rPr>
              <w:rFonts w:ascii="Arial" w:hAnsi="Arial" w:cs="Arial"/>
              <w:b/>
              <w:color w:val="auto"/>
              <w:spacing w:val="-3"/>
              <w:sz w:val="18"/>
              <w:szCs w:val="18"/>
              <w:lang w:eastAsia="en-US"/>
            </w:rPr>
            <w:instrText xml:space="preserve"> NUMPAGES  \* MERGEFORMAT </w:instrText>
          </w:r>
          <w:r w:rsidRPr="00FD3421">
            <w:rPr>
              <w:rFonts w:ascii="Arial" w:hAnsi="Arial" w:cs="Arial"/>
              <w:b/>
              <w:color w:val="auto"/>
              <w:spacing w:val="-3"/>
              <w:sz w:val="18"/>
              <w:szCs w:val="18"/>
              <w:lang w:eastAsia="en-US"/>
            </w:rPr>
            <w:fldChar w:fldCharType="separate"/>
          </w:r>
          <w:r w:rsidR="00160F14" w:rsidRPr="00FD3421">
            <w:rPr>
              <w:rFonts w:ascii="Arial" w:hAnsi="Arial" w:cs="Arial"/>
              <w:b/>
              <w:noProof/>
              <w:color w:val="auto"/>
              <w:spacing w:val="-3"/>
              <w:sz w:val="18"/>
              <w:szCs w:val="18"/>
              <w:lang w:eastAsia="en-US"/>
            </w:rPr>
            <w:t>3</w:t>
          </w:r>
          <w:r w:rsidRPr="00FD3421">
            <w:rPr>
              <w:rFonts w:ascii="Arial" w:hAnsi="Arial" w:cs="Arial"/>
              <w:b/>
              <w:color w:val="auto"/>
              <w:spacing w:val="-3"/>
              <w:sz w:val="18"/>
              <w:szCs w:val="18"/>
              <w:lang w:eastAsia="en-US"/>
            </w:rPr>
            <w:fldChar w:fldCharType="end"/>
          </w:r>
        </w:p>
      </w:tc>
    </w:tr>
    <w:bookmarkEnd w:id="5"/>
  </w:tbl>
  <w:p w14:paraId="6C1C334A" w14:textId="77777777" w:rsidR="00A51383" w:rsidRPr="00EE2593" w:rsidRDefault="00A51383" w:rsidP="00284C89">
    <w:pPr>
      <w:pStyle w:val="Encabezado"/>
      <w:tabs>
        <w:tab w:val="clear" w:pos="4252"/>
        <w:tab w:val="clear" w:pos="8504"/>
        <w:tab w:val="left" w:pos="3168"/>
      </w:tabs>
      <w:rPr>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65F4A"/>
    <w:multiLevelType w:val="singleLevel"/>
    <w:tmpl w:val="C444132C"/>
    <w:lvl w:ilvl="0">
      <w:start w:val="1"/>
      <w:numFmt w:val="lowerLetter"/>
      <w:lvlText w:val="%1) "/>
      <w:legacy w:legacy="1" w:legacySpace="0" w:legacyIndent="283"/>
      <w:lvlJc w:val="left"/>
      <w:pPr>
        <w:ind w:left="1063" w:hanging="283"/>
      </w:pPr>
      <w:rPr>
        <w:rFonts w:ascii="Arial Narrow" w:hAnsi="Arial Narrow" w:hint="default"/>
        <w:b w:val="0"/>
        <w:i w:val="0"/>
        <w:sz w:val="22"/>
        <w:u w:val="none"/>
      </w:rPr>
    </w:lvl>
  </w:abstractNum>
  <w:abstractNum w:abstractNumId="1" w15:restartNumberingAfterBreak="0">
    <w:nsid w:val="57064345"/>
    <w:multiLevelType w:val="multilevel"/>
    <w:tmpl w:val="29109B2E"/>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auto"/>
      </w:rPr>
    </w:lvl>
    <w:lvl w:ilvl="3">
      <w:start w:val="1"/>
      <w:numFmt w:val="decimal"/>
      <w:lvlText w:val="%1.%2.%3.%4."/>
      <w:lvlJc w:val="left"/>
      <w:pPr>
        <w:ind w:left="680" w:hanging="680"/>
      </w:pPr>
      <w:rPr>
        <w:rFonts w:hint="default"/>
        <w:b/>
        <w:color w:val="auto"/>
      </w:rPr>
    </w:lvl>
    <w:lvl w:ilvl="4">
      <w:start w:val="1"/>
      <w:numFmt w:val="decimal"/>
      <w:lvlText w:val="%1.%2.%3.%4.%5."/>
      <w:lvlJc w:val="left"/>
      <w:pPr>
        <w:ind w:left="680" w:hanging="680"/>
      </w:pPr>
      <w:rPr>
        <w:rFonts w:hint="default"/>
        <w:b/>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 w15:restartNumberingAfterBreak="0">
    <w:nsid w:val="73BE11D9"/>
    <w:multiLevelType w:val="singleLevel"/>
    <w:tmpl w:val="A8C0502E"/>
    <w:lvl w:ilvl="0">
      <w:start w:val="1"/>
      <w:numFmt w:val="decimal"/>
      <w:lvlText w:val="%1."/>
      <w:legacy w:legacy="1" w:legacySpace="0" w:legacyIndent="283"/>
      <w:lvlJc w:val="left"/>
      <w:pPr>
        <w:ind w:left="283" w:hanging="283"/>
      </w:pPr>
    </w:lvl>
  </w:abstractNum>
  <w:abstractNum w:abstractNumId="3" w15:restartNumberingAfterBreak="0">
    <w:nsid w:val="7A9570B2"/>
    <w:multiLevelType w:val="multilevel"/>
    <w:tmpl w:val="E8BE6194"/>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num w:numId="1" w16cid:durableId="50467508">
    <w:abstractNumId w:val="1"/>
  </w:num>
  <w:num w:numId="2" w16cid:durableId="1583491509">
    <w:abstractNumId w:val="2"/>
  </w:num>
  <w:num w:numId="3" w16cid:durableId="787043247">
    <w:abstractNumId w:val="2"/>
    <w:lvlOverride w:ilvl="0">
      <w:lvl w:ilvl="0">
        <w:start w:val="1"/>
        <w:numFmt w:val="decimal"/>
        <w:lvlText w:val="%1."/>
        <w:legacy w:legacy="1" w:legacySpace="0" w:legacyIndent="283"/>
        <w:lvlJc w:val="left"/>
        <w:pPr>
          <w:ind w:left="283" w:hanging="283"/>
        </w:pPr>
      </w:lvl>
    </w:lvlOverride>
  </w:num>
  <w:num w:numId="4" w16cid:durableId="2025589918">
    <w:abstractNumId w:val="2"/>
    <w:lvlOverride w:ilvl="0">
      <w:lvl w:ilvl="0">
        <w:start w:val="1"/>
        <w:numFmt w:val="decimal"/>
        <w:lvlText w:val="%1."/>
        <w:legacy w:legacy="1" w:legacySpace="0" w:legacyIndent="283"/>
        <w:lvlJc w:val="left"/>
        <w:pPr>
          <w:ind w:left="283" w:hanging="283"/>
        </w:pPr>
      </w:lvl>
    </w:lvlOverride>
  </w:num>
  <w:num w:numId="5" w16cid:durableId="914172445">
    <w:abstractNumId w:val="2"/>
    <w:lvlOverride w:ilvl="0">
      <w:lvl w:ilvl="0">
        <w:start w:val="1"/>
        <w:numFmt w:val="decimal"/>
        <w:lvlText w:val="%1."/>
        <w:legacy w:legacy="1" w:legacySpace="0" w:legacyIndent="283"/>
        <w:lvlJc w:val="left"/>
        <w:pPr>
          <w:ind w:left="283" w:hanging="283"/>
        </w:pPr>
      </w:lvl>
    </w:lvlOverride>
  </w:num>
  <w:num w:numId="6" w16cid:durableId="113134138">
    <w:abstractNumId w:val="2"/>
    <w:lvlOverride w:ilvl="0">
      <w:lvl w:ilvl="0">
        <w:start w:val="1"/>
        <w:numFmt w:val="decimal"/>
        <w:lvlText w:val="%1."/>
        <w:legacy w:legacy="1" w:legacySpace="0" w:legacyIndent="283"/>
        <w:lvlJc w:val="left"/>
        <w:pPr>
          <w:ind w:left="283" w:hanging="283"/>
        </w:pPr>
      </w:lvl>
    </w:lvlOverride>
  </w:num>
  <w:num w:numId="7" w16cid:durableId="704788785">
    <w:abstractNumId w:val="2"/>
    <w:lvlOverride w:ilvl="0">
      <w:lvl w:ilvl="0">
        <w:start w:val="1"/>
        <w:numFmt w:val="decimal"/>
        <w:lvlText w:val="%1."/>
        <w:legacy w:legacy="1" w:legacySpace="0" w:legacyIndent="283"/>
        <w:lvlJc w:val="left"/>
        <w:pPr>
          <w:ind w:left="283" w:hanging="283"/>
        </w:pPr>
      </w:lvl>
    </w:lvlOverride>
  </w:num>
  <w:num w:numId="8" w16cid:durableId="1415396540">
    <w:abstractNumId w:val="2"/>
    <w:lvlOverride w:ilvl="0">
      <w:lvl w:ilvl="0">
        <w:start w:val="1"/>
        <w:numFmt w:val="decimal"/>
        <w:lvlText w:val="%1."/>
        <w:legacy w:legacy="1" w:legacySpace="0" w:legacyIndent="283"/>
        <w:lvlJc w:val="left"/>
        <w:pPr>
          <w:ind w:left="283" w:hanging="283"/>
        </w:pPr>
      </w:lvl>
    </w:lvlOverride>
  </w:num>
  <w:num w:numId="9" w16cid:durableId="774329061">
    <w:abstractNumId w:val="2"/>
    <w:lvlOverride w:ilvl="0">
      <w:lvl w:ilvl="0">
        <w:start w:val="1"/>
        <w:numFmt w:val="decimal"/>
        <w:lvlText w:val="%1."/>
        <w:legacy w:legacy="1" w:legacySpace="0" w:legacyIndent="283"/>
        <w:lvlJc w:val="left"/>
        <w:pPr>
          <w:ind w:left="283" w:hanging="283"/>
        </w:pPr>
      </w:lvl>
    </w:lvlOverride>
  </w:num>
  <w:num w:numId="10" w16cid:durableId="1985693077">
    <w:abstractNumId w:val="2"/>
    <w:lvlOverride w:ilvl="0">
      <w:lvl w:ilvl="0">
        <w:start w:val="1"/>
        <w:numFmt w:val="decimal"/>
        <w:lvlText w:val="%1."/>
        <w:legacy w:legacy="1" w:legacySpace="0" w:legacyIndent="283"/>
        <w:lvlJc w:val="left"/>
        <w:pPr>
          <w:ind w:left="283" w:hanging="283"/>
        </w:pPr>
      </w:lvl>
    </w:lvlOverride>
  </w:num>
  <w:num w:numId="11" w16cid:durableId="25911717">
    <w:abstractNumId w:val="2"/>
    <w:lvlOverride w:ilvl="0">
      <w:lvl w:ilvl="0">
        <w:start w:val="1"/>
        <w:numFmt w:val="decimal"/>
        <w:lvlText w:val="%1."/>
        <w:legacy w:legacy="1" w:legacySpace="0" w:legacyIndent="283"/>
        <w:lvlJc w:val="left"/>
        <w:pPr>
          <w:ind w:left="283" w:hanging="283"/>
        </w:pPr>
      </w:lvl>
    </w:lvlOverride>
  </w:num>
  <w:num w:numId="12" w16cid:durableId="1445659965">
    <w:abstractNumId w:val="2"/>
    <w:lvlOverride w:ilvl="0">
      <w:lvl w:ilvl="0">
        <w:start w:val="1"/>
        <w:numFmt w:val="decimal"/>
        <w:lvlText w:val="%1."/>
        <w:legacy w:legacy="1" w:legacySpace="0" w:legacyIndent="283"/>
        <w:lvlJc w:val="left"/>
        <w:pPr>
          <w:ind w:left="283" w:hanging="283"/>
        </w:pPr>
      </w:lvl>
    </w:lvlOverride>
  </w:num>
  <w:num w:numId="13" w16cid:durableId="819686754">
    <w:abstractNumId w:val="2"/>
    <w:lvlOverride w:ilvl="0">
      <w:lvl w:ilvl="0">
        <w:start w:val="1"/>
        <w:numFmt w:val="decimal"/>
        <w:lvlText w:val="%1."/>
        <w:legacy w:legacy="1" w:legacySpace="0" w:legacyIndent="283"/>
        <w:lvlJc w:val="left"/>
        <w:pPr>
          <w:ind w:left="283" w:hanging="283"/>
        </w:pPr>
      </w:lvl>
    </w:lvlOverride>
  </w:num>
  <w:num w:numId="14" w16cid:durableId="653918252">
    <w:abstractNumId w:val="0"/>
  </w:num>
  <w:num w:numId="15" w16cid:durableId="2088728700">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2BBF"/>
    <w:rsid w:val="00000E8B"/>
    <w:rsid w:val="00001B20"/>
    <w:rsid w:val="00002484"/>
    <w:rsid w:val="0000254C"/>
    <w:rsid w:val="00003430"/>
    <w:rsid w:val="000046E8"/>
    <w:rsid w:val="0000470D"/>
    <w:rsid w:val="00004C85"/>
    <w:rsid w:val="00007707"/>
    <w:rsid w:val="00007B73"/>
    <w:rsid w:val="00011518"/>
    <w:rsid w:val="000123C8"/>
    <w:rsid w:val="000125C1"/>
    <w:rsid w:val="00012882"/>
    <w:rsid w:val="00013043"/>
    <w:rsid w:val="00015240"/>
    <w:rsid w:val="00021DCA"/>
    <w:rsid w:val="00022805"/>
    <w:rsid w:val="00022A77"/>
    <w:rsid w:val="00023ADC"/>
    <w:rsid w:val="00023FD6"/>
    <w:rsid w:val="00024762"/>
    <w:rsid w:val="00025BCF"/>
    <w:rsid w:val="00025E76"/>
    <w:rsid w:val="000262B1"/>
    <w:rsid w:val="000304DC"/>
    <w:rsid w:val="000307C0"/>
    <w:rsid w:val="00031336"/>
    <w:rsid w:val="00032606"/>
    <w:rsid w:val="00033046"/>
    <w:rsid w:val="000340A2"/>
    <w:rsid w:val="00034B31"/>
    <w:rsid w:val="00034C42"/>
    <w:rsid w:val="00036719"/>
    <w:rsid w:val="00042CF2"/>
    <w:rsid w:val="00043357"/>
    <w:rsid w:val="000433F7"/>
    <w:rsid w:val="0004372B"/>
    <w:rsid w:val="00044DBD"/>
    <w:rsid w:val="00045649"/>
    <w:rsid w:val="00045DE7"/>
    <w:rsid w:val="00046AD1"/>
    <w:rsid w:val="000475DF"/>
    <w:rsid w:val="00047E85"/>
    <w:rsid w:val="00050DAB"/>
    <w:rsid w:val="00051E82"/>
    <w:rsid w:val="00052288"/>
    <w:rsid w:val="00053D5E"/>
    <w:rsid w:val="00054709"/>
    <w:rsid w:val="00054D12"/>
    <w:rsid w:val="00054E2C"/>
    <w:rsid w:val="00055103"/>
    <w:rsid w:val="00063F48"/>
    <w:rsid w:val="00064E3E"/>
    <w:rsid w:val="00064F2F"/>
    <w:rsid w:val="0006577D"/>
    <w:rsid w:val="00066B3B"/>
    <w:rsid w:val="000674C2"/>
    <w:rsid w:val="00067805"/>
    <w:rsid w:val="0007017E"/>
    <w:rsid w:val="000741D5"/>
    <w:rsid w:val="000759AC"/>
    <w:rsid w:val="0007795A"/>
    <w:rsid w:val="000825A0"/>
    <w:rsid w:val="0008265D"/>
    <w:rsid w:val="0008389C"/>
    <w:rsid w:val="00087400"/>
    <w:rsid w:val="000879E7"/>
    <w:rsid w:val="00090739"/>
    <w:rsid w:val="000907D5"/>
    <w:rsid w:val="00090A80"/>
    <w:rsid w:val="00092435"/>
    <w:rsid w:val="00093A0B"/>
    <w:rsid w:val="000946EA"/>
    <w:rsid w:val="00095581"/>
    <w:rsid w:val="000974F8"/>
    <w:rsid w:val="00097B60"/>
    <w:rsid w:val="00097FBC"/>
    <w:rsid w:val="000A07F5"/>
    <w:rsid w:val="000A2977"/>
    <w:rsid w:val="000A3727"/>
    <w:rsid w:val="000A4642"/>
    <w:rsid w:val="000A527C"/>
    <w:rsid w:val="000A605B"/>
    <w:rsid w:val="000B005A"/>
    <w:rsid w:val="000B05A5"/>
    <w:rsid w:val="000B0ECD"/>
    <w:rsid w:val="000B139A"/>
    <w:rsid w:val="000B3387"/>
    <w:rsid w:val="000B36BB"/>
    <w:rsid w:val="000B64E1"/>
    <w:rsid w:val="000B64EA"/>
    <w:rsid w:val="000B69C5"/>
    <w:rsid w:val="000C10AF"/>
    <w:rsid w:val="000C269D"/>
    <w:rsid w:val="000C28E4"/>
    <w:rsid w:val="000C2EDC"/>
    <w:rsid w:val="000C6A30"/>
    <w:rsid w:val="000D16F4"/>
    <w:rsid w:val="000D3826"/>
    <w:rsid w:val="000E13C9"/>
    <w:rsid w:val="000E496D"/>
    <w:rsid w:val="000E4C5F"/>
    <w:rsid w:val="000E6389"/>
    <w:rsid w:val="000E7DEA"/>
    <w:rsid w:val="000F2B2D"/>
    <w:rsid w:val="000F36F0"/>
    <w:rsid w:val="000F407B"/>
    <w:rsid w:val="000F5D78"/>
    <w:rsid w:val="000F6FD0"/>
    <w:rsid w:val="00100B36"/>
    <w:rsid w:val="001017C2"/>
    <w:rsid w:val="00102B04"/>
    <w:rsid w:val="00104812"/>
    <w:rsid w:val="00104985"/>
    <w:rsid w:val="001050AF"/>
    <w:rsid w:val="0010519D"/>
    <w:rsid w:val="00105C7C"/>
    <w:rsid w:val="00106A19"/>
    <w:rsid w:val="00106AEE"/>
    <w:rsid w:val="00107E48"/>
    <w:rsid w:val="00114119"/>
    <w:rsid w:val="00115963"/>
    <w:rsid w:val="001159D6"/>
    <w:rsid w:val="00115F04"/>
    <w:rsid w:val="001169CB"/>
    <w:rsid w:val="00117842"/>
    <w:rsid w:val="00121626"/>
    <w:rsid w:val="00121C5C"/>
    <w:rsid w:val="001221AE"/>
    <w:rsid w:val="00122938"/>
    <w:rsid w:val="001240E7"/>
    <w:rsid w:val="001269C6"/>
    <w:rsid w:val="00126E57"/>
    <w:rsid w:val="00127509"/>
    <w:rsid w:val="00127A9A"/>
    <w:rsid w:val="001304DF"/>
    <w:rsid w:val="0013156D"/>
    <w:rsid w:val="00132129"/>
    <w:rsid w:val="00134E28"/>
    <w:rsid w:val="00134F87"/>
    <w:rsid w:val="00136F3E"/>
    <w:rsid w:val="00140533"/>
    <w:rsid w:val="00140720"/>
    <w:rsid w:val="00143261"/>
    <w:rsid w:val="001446DF"/>
    <w:rsid w:val="001447EB"/>
    <w:rsid w:val="00147531"/>
    <w:rsid w:val="0015001D"/>
    <w:rsid w:val="001527DA"/>
    <w:rsid w:val="00152F24"/>
    <w:rsid w:val="00153116"/>
    <w:rsid w:val="00153CD0"/>
    <w:rsid w:val="00153E53"/>
    <w:rsid w:val="00154924"/>
    <w:rsid w:val="00154B61"/>
    <w:rsid w:val="00157C8D"/>
    <w:rsid w:val="00160F14"/>
    <w:rsid w:val="001639BA"/>
    <w:rsid w:val="00163D34"/>
    <w:rsid w:val="0016458A"/>
    <w:rsid w:val="001647B3"/>
    <w:rsid w:val="00164D4D"/>
    <w:rsid w:val="00165AD8"/>
    <w:rsid w:val="00165FD3"/>
    <w:rsid w:val="00166759"/>
    <w:rsid w:val="00170220"/>
    <w:rsid w:val="00171AFC"/>
    <w:rsid w:val="00171CE8"/>
    <w:rsid w:val="00173E87"/>
    <w:rsid w:val="001743DE"/>
    <w:rsid w:val="001763AD"/>
    <w:rsid w:val="001779EE"/>
    <w:rsid w:val="00177BCB"/>
    <w:rsid w:val="0018045A"/>
    <w:rsid w:val="0018087B"/>
    <w:rsid w:val="00180F84"/>
    <w:rsid w:val="00181745"/>
    <w:rsid w:val="00182D9F"/>
    <w:rsid w:val="0018351B"/>
    <w:rsid w:val="001835A3"/>
    <w:rsid w:val="00185EFE"/>
    <w:rsid w:val="00186341"/>
    <w:rsid w:val="00186610"/>
    <w:rsid w:val="00186848"/>
    <w:rsid w:val="0018695C"/>
    <w:rsid w:val="00186A93"/>
    <w:rsid w:val="00186F5D"/>
    <w:rsid w:val="001878CC"/>
    <w:rsid w:val="0019030F"/>
    <w:rsid w:val="00190C8B"/>
    <w:rsid w:val="00190CB4"/>
    <w:rsid w:val="00190D26"/>
    <w:rsid w:val="0019574F"/>
    <w:rsid w:val="001A0867"/>
    <w:rsid w:val="001A0D25"/>
    <w:rsid w:val="001A29CE"/>
    <w:rsid w:val="001A52E2"/>
    <w:rsid w:val="001A7D57"/>
    <w:rsid w:val="001A7DE5"/>
    <w:rsid w:val="001B08F5"/>
    <w:rsid w:val="001B14D2"/>
    <w:rsid w:val="001B1AAA"/>
    <w:rsid w:val="001B1C12"/>
    <w:rsid w:val="001B20B5"/>
    <w:rsid w:val="001B2A4C"/>
    <w:rsid w:val="001B2B72"/>
    <w:rsid w:val="001B2BD6"/>
    <w:rsid w:val="001B3FD8"/>
    <w:rsid w:val="001B3FE3"/>
    <w:rsid w:val="001B4049"/>
    <w:rsid w:val="001B43EE"/>
    <w:rsid w:val="001B471C"/>
    <w:rsid w:val="001C0D7B"/>
    <w:rsid w:val="001C0F82"/>
    <w:rsid w:val="001C2727"/>
    <w:rsid w:val="001C2F07"/>
    <w:rsid w:val="001C3713"/>
    <w:rsid w:val="001C4844"/>
    <w:rsid w:val="001C4EB2"/>
    <w:rsid w:val="001C5509"/>
    <w:rsid w:val="001C5DD4"/>
    <w:rsid w:val="001C65BF"/>
    <w:rsid w:val="001C6FB9"/>
    <w:rsid w:val="001C737C"/>
    <w:rsid w:val="001C781D"/>
    <w:rsid w:val="001D0652"/>
    <w:rsid w:val="001D0B90"/>
    <w:rsid w:val="001D25BB"/>
    <w:rsid w:val="001D2B14"/>
    <w:rsid w:val="001D2B92"/>
    <w:rsid w:val="001D6035"/>
    <w:rsid w:val="001D6907"/>
    <w:rsid w:val="001D6B92"/>
    <w:rsid w:val="001D73EE"/>
    <w:rsid w:val="001E0A27"/>
    <w:rsid w:val="001E1697"/>
    <w:rsid w:val="001E2963"/>
    <w:rsid w:val="001E3582"/>
    <w:rsid w:val="001E5D87"/>
    <w:rsid w:val="001E6341"/>
    <w:rsid w:val="001F2981"/>
    <w:rsid w:val="001F35BB"/>
    <w:rsid w:val="001F37DA"/>
    <w:rsid w:val="001F50D8"/>
    <w:rsid w:val="001F57A6"/>
    <w:rsid w:val="001F5F27"/>
    <w:rsid w:val="001F7EEE"/>
    <w:rsid w:val="001F7F6E"/>
    <w:rsid w:val="00200B5C"/>
    <w:rsid w:val="00201230"/>
    <w:rsid w:val="00204A8F"/>
    <w:rsid w:val="00205ED8"/>
    <w:rsid w:val="002065D4"/>
    <w:rsid w:val="00206C85"/>
    <w:rsid w:val="0021112B"/>
    <w:rsid w:val="00214808"/>
    <w:rsid w:val="00215DA1"/>
    <w:rsid w:val="00216F85"/>
    <w:rsid w:val="002179BC"/>
    <w:rsid w:val="00217DCF"/>
    <w:rsid w:val="00222D31"/>
    <w:rsid w:val="0022309A"/>
    <w:rsid w:val="00224EED"/>
    <w:rsid w:val="002253D4"/>
    <w:rsid w:val="002265DD"/>
    <w:rsid w:val="0022682E"/>
    <w:rsid w:val="002272A2"/>
    <w:rsid w:val="0022749F"/>
    <w:rsid w:val="002274DD"/>
    <w:rsid w:val="00230D3B"/>
    <w:rsid w:val="00230D73"/>
    <w:rsid w:val="00231B05"/>
    <w:rsid w:val="00232FC1"/>
    <w:rsid w:val="00234DAC"/>
    <w:rsid w:val="00235522"/>
    <w:rsid w:val="00235BB4"/>
    <w:rsid w:val="00236647"/>
    <w:rsid w:val="00237840"/>
    <w:rsid w:val="002406F7"/>
    <w:rsid w:val="002413FB"/>
    <w:rsid w:val="002428E0"/>
    <w:rsid w:val="00242BBF"/>
    <w:rsid w:val="0024457C"/>
    <w:rsid w:val="00244BD7"/>
    <w:rsid w:val="00246751"/>
    <w:rsid w:val="002469F9"/>
    <w:rsid w:val="00246D3E"/>
    <w:rsid w:val="00247253"/>
    <w:rsid w:val="0024771B"/>
    <w:rsid w:val="00247A01"/>
    <w:rsid w:val="002508C5"/>
    <w:rsid w:val="00250D21"/>
    <w:rsid w:val="002522A3"/>
    <w:rsid w:val="00253D5C"/>
    <w:rsid w:val="00254234"/>
    <w:rsid w:val="0025642B"/>
    <w:rsid w:val="0025738E"/>
    <w:rsid w:val="0025774C"/>
    <w:rsid w:val="00260C18"/>
    <w:rsid w:val="00263902"/>
    <w:rsid w:val="00263F87"/>
    <w:rsid w:val="00264E5C"/>
    <w:rsid w:val="002652ED"/>
    <w:rsid w:val="002672EE"/>
    <w:rsid w:val="002700DD"/>
    <w:rsid w:val="00270D36"/>
    <w:rsid w:val="00272D00"/>
    <w:rsid w:val="00273444"/>
    <w:rsid w:val="00275268"/>
    <w:rsid w:val="00280769"/>
    <w:rsid w:val="002809AC"/>
    <w:rsid w:val="00282338"/>
    <w:rsid w:val="00282BF2"/>
    <w:rsid w:val="00283C8A"/>
    <w:rsid w:val="00284C89"/>
    <w:rsid w:val="002858B9"/>
    <w:rsid w:val="002858DB"/>
    <w:rsid w:val="0028728F"/>
    <w:rsid w:val="00287870"/>
    <w:rsid w:val="00290D9A"/>
    <w:rsid w:val="00292D2A"/>
    <w:rsid w:val="002931D4"/>
    <w:rsid w:val="00293631"/>
    <w:rsid w:val="00293C47"/>
    <w:rsid w:val="00293EAC"/>
    <w:rsid w:val="002950B8"/>
    <w:rsid w:val="00295791"/>
    <w:rsid w:val="00295BEE"/>
    <w:rsid w:val="002964DD"/>
    <w:rsid w:val="0029772C"/>
    <w:rsid w:val="00297C1C"/>
    <w:rsid w:val="002A1098"/>
    <w:rsid w:val="002A11C6"/>
    <w:rsid w:val="002A3F07"/>
    <w:rsid w:val="002A54E7"/>
    <w:rsid w:val="002A66C6"/>
    <w:rsid w:val="002B0110"/>
    <w:rsid w:val="002B1830"/>
    <w:rsid w:val="002B397E"/>
    <w:rsid w:val="002B6005"/>
    <w:rsid w:val="002C0C2F"/>
    <w:rsid w:val="002C1057"/>
    <w:rsid w:val="002C3926"/>
    <w:rsid w:val="002C5DD3"/>
    <w:rsid w:val="002C5FB4"/>
    <w:rsid w:val="002C6025"/>
    <w:rsid w:val="002D0242"/>
    <w:rsid w:val="002D0A96"/>
    <w:rsid w:val="002D3363"/>
    <w:rsid w:val="002D4D45"/>
    <w:rsid w:val="002D54E1"/>
    <w:rsid w:val="002D5736"/>
    <w:rsid w:val="002D6261"/>
    <w:rsid w:val="002D6464"/>
    <w:rsid w:val="002D6ADD"/>
    <w:rsid w:val="002D79A6"/>
    <w:rsid w:val="002E239A"/>
    <w:rsid w:val="002E2A5E"/>
    <w:rsid w:val="002E3990"/>
    <w:rsid w:val="002E5483"/>
    <w:rsid w:val="002E55CE"/>
    <w:rsid w:val="002E5BF9"/>
    <w:rsid w:val="002F10B5"/>
    <w:rsid w:val="002F2765"/>
    <w:rsid w:val="002F3DC4"/>
    <w:rsid w:val="002F79DB"/>
    <w:rsid w:val="003007E5"/>
    <w:rsid w:val="00301253"/>
    <w:rsid w:val="0030413B"/>
    <w:rsid w:val="003071CF"/>
    <w:rsid w:val="00307E2E"/>
    <w:rsid w:val="00311090"/>
    <w:rsid w:val="00311965"/>
    <w:rsid w:val="00311B5C"/>
    <w:rsid w:val="00313D3C"/>
    <w:rsid w:val="00313E13"/>
    <w:rsid w:val="0031413D"/>
    <w:rsid w:val="00315440"/>
    <w:rsid w:val="00315AF7"/>
    <w:rsid w:val="0031686E"/>
    <w:rsid w:val="00317054"/>
    <w:rsid w:val="003207C6"/>
    <w:rsid w:val="00320D45"/>
    <w:rsid w:val="00320FDF"/>
    <w:rsid w:val="0032141F"/>
    <w:rsid w:val="00321D29"/>
    <w:rsid w:val="0032352A"/>
    <w:rsid w:val="00323EF7"/>
    <w:rsid w:val="0032624B"/>
    <w:rsid w:val="00327466"/>
    <w:rsid w:val="00330A7D"/>
    <w:rsid w:val="003315BA"/>
    <w:rsid w:val="00333333"/>
    <w:rsid w:val="0033354B"/>
    <w:rsid w:val="003349E7"/>
    <w:rsid w:val="00334C82"/>
    <w:rsid w:val="00334CB3"/>
    <w:rsid w:val="00334CC8"/>
    <w:rsid w:val="003354DC"/>
    <w:rsid w:val="003361A3"/>
    <w:rsid w:val="00341987"/>
    <w:rsid w:val="00341E55"/>
    <w:rsid w:val="0034200A"/>
    <w:rsid w:val="00344286"/>
    <w:rsid w:val="00345AF4"/>
    <w:rsid w:val="00346167"/>
    <w:rsid w:val="00346517"/>
    <w:rsid w:val="003468D5"/>
    <w:rsid w:val="00346C0C"/>
    <w:rsid w:val="00347901"/>
    <w:rsid w:val="00347F08"/>
    <w:rsid w:val="003503CD"/>
    <w:rsid w:val="00351AE4"/>
    <w:rsid w:val="0035240D"/>
    <w:rsid w:val="003544BD"/>
    <w:rsid w:val="00354A71"/>
    <w:rsid w:val="00354FEB"/>
    <w:rsid w:val="003557DF"/>
    <w:rsid w:val="00355EBF"/>
    <w:rsid w:val="00356FDF"/>
    <w:rsid w:val="0036345E"/>
    <w:rsid w:val="00366D1D"/>
    <w:rsid w:val="003722E3"/>
    <w:rsid w:val="00372546"/>
    <w:rsid w:val="003772A7"/>
    <w:rsid w:val="00377B53"/>
    <w:rsid w:val="00382628"/>
    <w:rsid w:val="00382CA0"/>
    <w:rsid w:val="0038358A"/>
    <w:rsid w:val="0038621A"/>
    <w:rsid w:val="00390C76"/>
    <w:rsid w:val="003910C2"/>
    <w:rsid w:val="003913FC"/>
    <w:rsid w:val="0039238A"/>
    <w:rsid w:val="0039494E"/>
    <w:rsid w:val="00396961"/>
    <w:rsid w:val="003A08A5"/>
    <w:rsid w:val="003A13CD"/>
    <w:rsid w:val="003A3BA1"/>
    <w:rsid w:val="003A4004"/>
    <w:rsid w:val="003A418A"/>
    <w:rsid w:val="003A444C"/>
    <w:rsid w:val="003A6231"/>
    <w:rsid w:val="003A680B"/>
    <w:rsid w:val="003B127F"/>
    <w:rsid w:val="003B1A91"/>
    <w:rsid w:val="003B2B55"/>
    <w:rsid w:val="003B4341"/>
    <w:rsid w:val="003B4D25"/>
    <w:rsid w:val="003B5FEE"/>
    <w:rsid w:val="003B61D0"/>
    <w:rsid w:val="003B6B2D"/>
    <w:rsid w:val="003B73AB"/>
    <w:rsid w:val="003C1A5F"/>
    <w:rsid w:val="003C1F63"/>
    <w:rsid w:val="003C2AD7"/>
    <w:rsid w:val="003C395D"/>
    <w:rsid w:val="003C3E5D"/>
    <w:rsid w:val="003C56BE"/>
    <w:rsid w:val="003C5CA8"/>
    <w:rsid w:val="003C60DC"/>
    <w:rsid w:val="003C6212"/>
    <w:rsid w:val="003D0C68"/>
    <w:rsid w:val="003D1707"/>
    <w:rsid w:val="003D25F1"/>
    <w:rsid w:val="003D2E9C"/>
    <w:rsid w:val="003D78A3"/>
    <w:rsid w:val="003E14D6"/>
    <w:rsid w:val="003E24DA"/>
    <w:rsid w:val="003E2C3F"/>
    <w:rsid w:val="003E51A0"/>
    <w:rsid w:val="003E51CF"/>
    <w:rsid w:val="003E64EB"/>
    <w:rsid w:val="003E7B5C"/>
    <w:rsid w:val="003F01B3"/>
    <w:rsid w:val="003F058B"/>
    <w:rsid w:val="003F1FF3"/>
    <w:rsid w:val="003F20E5"/>
    <w:rsid w:val="003F2B8C"/>
    <w:rsid w:val="003F2E84"/>
    <w:rsid w:val="003F5FB4"/>
    <w:rsid w:val="003F77F8"/>
    <w:rsid w:val="00401748"/>
    <w:rsid w:val="00403371"/>
    <w:rsid w:val="00403672"/>
    <w:rsid w:val="004049FD"/>
    <w:rsid w:val="0040525B"/>
    <w:rsid w:val="00405702"/>
    <w:rsid w:val="004065A5"/>
    <w:rsid w:val="0040720D"/>
    <w:rsid w:val="00407DC2"/>
    <w:rsid w:val="00410068"/>
    <w:rsid w:val="00410738"/>
    <w:rsid w:val="00411656"/>
    <w:rsid w:val="00411A8C"/>
    <w:rsid w:val="00411FB3"/>
    <w:rsid w:val="00414090"/>
    <w:rsid w:val="004143BE"/>
    <w:rsid w:val="004164A7"/>
    <w:rsid w:val="0041724F"/>
    <w:rsid w:val="00417E12"/>
    <w:rsid w:val="00420403"/>
    <w:rsid w:val="0042147F"/>
    <w:rsid w:val="00421C78"/>
    <w:rsid w:val="00422D21"/>
    <w:rsid w:val="00423AA3"/>
    <w:rsid w:val="00426131"/>
    <w:rsid w:val="00426C59"/>
    <w:rsid w:val="00427998"/>
    <w:rsid w:val="00433C3B"/>
    <w:rsid w:val="00436A80"/>
    <w:rsid w:val="00440774"/>
    <w:rsid w:val="00440DF8"/>
    <w:rsid w:val="004430D1"/>
    <w:rsid w:val="0044322F"/>
    <w:rsid w:val="004441F7"/>
    <w:rsid w:val="00444464"/>
    <w:rsid w:val="00444885"/>
    <w:rsid w:val="00444DF2"/>
    <w:rsid w:val="00444EA4"/>
    <w:rsid w:val="00446A66"/>
    <w:rsid w:val="00450F14"/>
    <w:rsid w:val="00453E0A"/>
    <w:rsid w:val="00454860"/>
    <w:rsid w:val="00455ED8"/>
    <w:rsid w:val="00456D4D"/>
    <w:rsid w:val="00456F84"/>
    <w:rsid w:val="00457115"/>
    <w:rsid w:val="00460DB8"/>
    <w:rsid w:val="0046186F"/>
    <w:rsid w:val="004622A7"/>
    <w:rsid w:val="004629A8"/>
    <w:rsid w:val="00463075"/>
    <w:rsid w:val="004643F0"/>
    <w:rsid w:val="00464638"/>
    <w:rsid w:val="0046585A"/>
    <w:rsid w:val="00465A8D"/>
    <w:rsid w:val="00465C8A"/>
    <w:rsid w:val="00465E95"/>
    <w:rsid w:val="0047026D"/>
    <w:rsid w:val="00471265"/>
    <w:rsid w:val="004715F8"/>
    <w:rsid w:val="0047343C"/>
    <w:rsid w:val="00473B12"/>
    <w:rsid w:val="00474482"/>
    <w:rsid w:val="004758A0"/>
    <w:rsid w:val="00475B4D"/>
    <w:rsid w:val="00475CE3"/>
    <w:rsid w:val="00476117"/>
    <w:rsid w:val="00476A59"/>
    <w:rsid w:val="00476C45"/>
    <w:rsid w:val="00476CB8"/>
    <w:rsid w:val="00476EED"/>
    <w:rsid w:val="00477DD7"/>
    <w:rsid w:val="00480CD1"/>
    <w:rsid w:val="004810C7"/>
    <w:rsid w:val="00481D85"/>
    <w:rsid w:val="00483DBB"/>
    <w:rsid w:val="004852E5"/>
    <w:rsid w:val="00486D75"/>
    <w:rsid w:val="00492690"/>
    <w:rsid w:val="00492B82"/>
    <w:rsid w:val="00493B20"/>
    <w:rsid w:val="004947F0"/>
    <w:rsid w:val="004948E8"/>
    <w:rsid w:val="00494F78"/>
    <w:rsid w:val="00495157"/>
    <w:rsid w:val="00495A52"/>
    <w:rsid w:val="00495AD2"/>
    <w:rsid w:val="004A1A17"/>
    <w:rsid w:val="004A2FB0"/>
    <w:rsid w:val="004A30E2"/>
    <w:rsid w:val="004A3F52"/>
    <w:rsid w:val="004A3FFA"/>
    <w:rsid w:val="004A419C"/>
    <w:rsid w:val="004A4A60"/>
    <w:rsid w:val="004A6021"/>
    <w:rsid w:val="004B0FC7"/>
    <w:rsid w:val="004B158A"/>
    <w:rsid w:val="004B3266"/>
    <w:rsid w:val="004B3BF8"/>
    <w:rsid w:val="004B7B7D"/>
    <w:rsid w:val="004C20AE"/>
    <w:rsid w:val="004C680F"/>
    <w:rsid w:val="004C75A9"/>
    <w:rsid w:val="004C7733"/>
    <w:rsid w:val="004C7C03"/>
    <w:rsid w:val="004D06A0"/>
    <w:rsid w:val="004D402E"/>
    <w:rsid w:val="004D5C2D"/>
    <w:rsid w:val="004D75AF"/>
    <w:rsid w:val="004D76A9"/>
    <w:rsid w:val="004D7756"/>
    <w:rsid w:val="004E0E3F"/>
    <w:rsid w:val="004E10F2"/>
    <w:rsid w:val="004E1532"/>
    <w:rsid w:val="004E2209"/>
    <w:rsid w:val="004E23A5"/>
    <w:rsid w:val="004E3F88"/>
    <w:rsid w:val="004E4DEC"/>
    <w:rsid w:val="004E667B"/>
    <w:rsid w:val="004F060A"/>
    <w:rsid w:val="004F07FB"/>
    <w:rsid w:val="004F172E"/>
    <w:rsid w:val="004F2D55"/>
    <w:rsid w:val="004F2EE0"/>
    <w:rsid w:val="004F377E"/>
    <w:rsid w:val="004F74F8"/>
    <w:rsid w:val="004F76E0"/>
    <w:rsid w:val="004F7BBC"/>
    <w:rsid w:val="00500739"/>
    <w:rsid w:val="005015CD"/>
    <w:rsid w:val="0050164E"/>
    <w:rsid w:val="00501C9B"/>
    <w:rsid w:val="00502937"/>
    <w:rsid w:val="00503167"/>
    <w:rsid w:val="005032AC"/>
    <w:rsid w:val="00503829"/>
    <w:rsid w:val="0050433A"/>
    <w:rsid w:val="0050588B"/>
    <w:rsid w:val="00505BF5"/>
    <w:rsid w:val="0051008A"/>
    <w:rsid w:val="00510090"/>
    <w:rsid w:val="005105BE"/>
    <w:rsid w:val="00510AE6"/>
    <w:rsid w:val="0051546E"/>
    <w:rsid w:val="00516370"/>
    <w:rsid w:val="00522C29"/>
    <w:rsid w:val="00522E8E"/>
    <w:rsid w:val="00523360"/>
    <w:rsid w:val="00524AE4"/>
    <w:rsid w:val="00527E21"/>
    <w:rsid w:val="00531665"/>
    <w:rsid w:val="00533E1C"/>
    <w:rsid w:val="00535088"/>
    <w:rsid w:val="00535729"/>
    <w:rsid w:val="00540310"/>
    <w:rsid w:val="00541119"/>
    <w:rsid w:val="005414B8"/>
    <w:rsid w:val="00542FFF"/>
    <w:rsid w:val="00543365"/>
    <w:rsid w:val="00543EFB"/>
    <w:rsid w:val="00544969"/>
    <w:rsid w:val="00544A6B"/>
    <w:rsid w:val="005460AE"/>
    <w:rsid w:val="005501BF"/>
    <w:rsid w:val="00550232"/>
    <w:rsid w:val="00550A46"/>
    <w:rsid w:val="00551779"/>
    <w:rsid w:val="005522B4"/>
    <w:rsid w:val="0055442D"/>
    <w:rsid w:val="00554790"/>
    <w:rsid w:val="00555E24"/>
    <w:rsid w:val="00556125"/>
    <w:rsid w:val="00556671"/>
    <w:rsid w:val="00557DC5"/>
    <w:rsid w:val="005600CF"/>
    <w:rsid w:val="00560E90"/>
    <w:rsid w:val="0056567E"/>
    <w:rsid w:val="005666E2"/>
    <w:rsid w:val="00567294"/>
    <w:rsid w:val="00567B54"/>
    <w:rsid w:val="005707F7"/>
    <w:rsid w:val="005710B4"/>
    <w:rsid w:val="005722D0"/>
    <w:rsid w:val="0057284D"/>
    <w:rsid w:val="0057296A"/>
    <w:rsid w:val="00573E5D"/>
    <w:rsid w:val="005751FB"/>
    <w:rsid w:val="0057551E"/>
    <w:rsid w:val="005756BF"/>
    <w:rsid w:val="00577A9A"/>
    <w:rsid w:val="00577ACB"/>
    <w:rsid w:val="00580BA1"/>
    <w:rsid w:val="005815C5"/>
    <w:rsid w:val="00581A0D"/>
    <w:rsid w:val="00582979"/>
    <w:rsid w:val="005841AC"/>
    <w:rsid w:val="005855E8"/>
    <w:rsid w:val="00585FC8"/>
    <w:rsid w:val="005861D6"/>
    <w:rsid w:val="00586B10"/>
    <w:rsid w:val="00587557"/>
    <w:rsid w:val="005917D7"/>
    <w:rsid w:val="00591F99"/>
    <w:rsid w:val="005938DF"/>
    <w:rsid w:val="00593909"/>
    <w:rsid w:val="005955B7"/>
    <w:rsid w:val="005A138D"/>
    <w:rsid w:val="005A3B01"/>
    <w:rsid w:val="005A4AAC"/>
    <w:rsid w:val="005A4D35"/>
    <w:rsid w:val="005A727D"/>
    <w:rsid w:val="005A7C30"/>
    <w:rsid w:val="005B02CB"/>
    <w:rsid w:val="005B0E12"/>
    <w:rsid w:val="005B0F62"/>
    <w:rsid w:val="005B18F7"/>
    <w:rsid w:val="005B2598"/>
    <w:rsid w:val="005B6960"/>
    <w:rsid w:val="005B7C60"/>
    <w:rsid w:val="005C0795"/>
    <w:rsid w:val="005C211C"/>
    <w:rsid w:val="005C3175"/>
    <w:rsid w:val="005C35A9"/>
    <w:rsid w:val="005C3EE3"/>
    <w:rsid w:val="005C4AE2"/>
    <w:rsid w:val="005C4B8A"/>
    <w:rsid w:val="005C515A"/>
    <w:rsid w:val="005C5335"/>
    <w:rsid w:val="005C61FC"/>
    <w:rsid w:val="005D0530"/>
    <w:rsid w:val="005D1DCD"/>
    <w:rsid w:val="005D1E09"/>
    <w:rsid w:val="005D234E"/>
    <w:rsid w:val="005D2C0B"/>
    <w:rsid w:val="005D2E04"/>
    <w:rsid w:val="005D3333"/>
    <w:rsid w:val="005D6176"/>
    <w:rsid w:val="005D6321"/>
    <w:rsid w:val="005D6FF2"/>
    <w:rsid w:val="005E0DFC"/>
    <w:rsid w:val="005E0E2A"/>
    <w:rsid w:val="005E2FD5"/>
    <w:rsid w:val="005E354F"/>
    <w:rsid w:val="005E3C11"/>
    <w:rsid w:val="005E4026"/>
    <w:rsid w:val="005E416E"/>
    <w:rsid w:val="005E442E"/>
    <w:rsid w:val="005E4CA7"/>
    <w:rsid w:val="005E4CEF"/>
    <w:rsid w:val="005E4E2D"/>
    <w:rsid w:val="005E5B39"/>
    <w:rsid w:val="005E61D2"/>
    <w:rsid w:val="005E6624"/>
    <w:rsid w:val="005F015D"/>
    <w:rsid w:val="005F133B"/>
    <w:rsid w:val="005F2723"/>
    <w:rsid w:val="005F34AA"/>
    <w:rsid w:val="005F3C95"/>
    <w:rsid w:val="005F4C56"/>
    <w:rsid w:val="005F4CCB"/>
    <w:rsid w:val="005F61E3"/>
    <w:rsid w:val="005F75AB"/>
    <w:rsid w:val="00600507"/>
    <w:rsid w:val="006014AE"/>
    <w:rsid w:val="0060309A"/>
    <w:rsid w:val="006045A2"/>
    <w:rsid w:val="00605DE5"/>
    <w:rsid w:val="00606B0F"/>
    <w:rsid w:val="0061075E"/>
    <w:rsid w:val="00613F77"/>
    <w:rsid w:val="00615AB3"/>
    <w:rsid w:val="0061618B"/>
    <w:rsid w:val="00616BA1"/>
    <w:rsid w:val="00617E9F"/>
    <w:rsid w:val="00620328"/>
    <w:rsid w:val="00621132"/>
    <w:rsid w:val="00622908"/>
    <w:rsid w:val="00622BA2"/>
    <w:rsid w:val="00622BC1"/>
    <w:rsid w:val="00623575"/>
    <w:rsid w:val="00623A6C"/>
    <w:rsid w:val="00623B4D"/>
    <w:rsid w:val="00624D12"/>
    <w:rsid w:val="00626576"/>
    <w:rsid w:val="00626824"/>
    <w:rsid w:val="006269ED"/>
    <w:rsid w:val="00632397"/>
    <w:rsid w:val="006327EF"/>
    <w:rsid w:val="00632BFD"/>
    <w:rsid w:val="00633DF7"/>
    <w:rsid w:val="00640B5F"/>
    <w:rsid w:val="0064459F"/>
    <w:rsid w:val="00644744"/>
    <w:rsid w:val="0064520C"/>
    <w:rsid w:val="00647300"/>
    <w:rsid w:val="00647ACF"/>
    <w:rsid w:val="00647FF2"/>
    <w:rsid w:val="006503C5"/>
    <w:rsid w:val="006510D7"/>
    <w:rsid w:val="0065293D"/>
    <w:rsid w:val="00652966"/>
    <w:rsid w:val="006536F7"/>
    <w:rsid w:val="00653A5B"/>
    <w:rsid w:val="00653D35"/>
    <w:rsid w:val="00653E7C"/>
    <w:rsid w:val="0065432C"/>
    <w:rsid w:val="00655C5D"/>
    <w:rsid w:val="006575B2"/>
    <w:rsid w:val="0066232E"/>
    <w:rsid w:val="006643EE"/>
    <w:rsid w:val="006676AF"/>
    <w:rsid w:val="006677F5"/>
    <w:rsid w:val="006701D0"/>
    <w:rsid w:val="00670572"/>
    <w:rsid w:val="00672114"/>
    <w:rsid w:val="00673244"/>
    <w:rsid w:val="00675301"/>
    <w:rsid w:val="00675F2A"/>
    <w:rsid w:val="00676C75"/>
    <w:rsid w:val="0067795A"/>
    <w:rsid w:val="00680704"/>
    <w:rsid w:val="006815E8"/>
    <w:rsid w:val="0068212D"/>
    <w:rsid w:val="006836C6"/>
    <w:rsid w:val="00684B15"/>
    <w:rsid w:val="006850E1"/>
    <w:rsid w:val="00686129"/>
    <w:rsid w:val="00687D18"/>
    <w:rsid w:val="00691363"/>
    <w:rsid w:val="006914B7"/>
    <w:rsid w:val="00693622"/>
    <w:rsid w:val="006937EF"/>
    <w:rsid w:val="0069452D"/>
    <w:rsid w:val="00694834"/>
    <w:rsid w:val="00694AE5"/>
    <w:rsid w:val="006950F8"/>
    <w:rsid w:val="00695240"/>
    <w:rsid w:val="0069592D"/>
    <w:rsid w:val="00695C23"/>
    <w:rsid w:val="00696A7E"/>
    <w:rsid w:val="00696DB1"/>
    <w:rsid w:val="00696FEA"/>
    <w:rsid w:val="006A12A6"/>
    <w:rsid w:val="006A1D62"/>
    <w:rsid w:val="006A44D0"/>
    <w:rsid w:val="006A4ED4"/>
    <w:rsid w:val="006A6385"/>
    <w:rsid w:val="006A75EF"/>
    <w:rsid w:val="006B09F5"/>
    <w:rsid w:val="006B144D"/>
    <w:rsid w:val="006B35D5"/>
    <w:rsid w:val="006B3B47"/>
    <w:rsid w:val="006B3D1E"/>
    <w:rsid w:val="006B569A"/>
    <w:rsid w:val="006B5D7F"/>
    <w:rsid w:val="006B60DF"/>
    <w:rsid w:val="006B6881"/>
    <w:rsid w:val="006B6DFF"/>
    <w:rsid w:val="006B767F"/>
    <w:rsid w:val="006C0B00"/>
    <w:rsid w:val="006C1615"/>
    <w:rsid w:val="006C367D"/>
    <w:rsid w:val="006C54F2"/>
    <w:rsid w:val="006C5508"/>
    <w:rsid w:val="006C5C31"/>
    <w:rsid w:val="006C65A5"/>
    <w:rsid w:val="006C6E0E"/>
    <w:rsid w:val="006D0BC8"/>
    <w:rsid w:val="006D189A"/>
    <w:rsid w:val="006D2234"/>
    <w:rsid w:val="006D270D"/>
    <w:rsid w:val="006D4BC2"/>
    <w:rsid w:val="006D7171"/>
    <w:rsid w:val="006D74D9"/>
    <w:rsid w:val="006E024C"/>
    <w:rsid w:val="006E0CCB"/>
    <w:rsid w:val="006E2296"/>
    <w:rsid w:val="006E3C0B"/>
    <w:rsid w:val="006E4075"/>
    <w:rsid w:val="006E5E80"/>
    <w:rsid w:val="006E756F"/>
    <w:rsid w:val="006E7602"/>
    <w:rsid w:val="006E7671"/>
    <w:rsid w:val="006E7960"/>
    <w:rsid w:val="006E7ED0"/>
    <w:rsid w:val="006F0685"/>
    <w:rsid w:val="006F0E3E"/>
    <w:rsid w:val="006F1E9E"/>
    <w:rsid w:val="006F1FC8"/>
    <w:rsid w:val="006F2E7D"/>
    <w:rsid w:val="006F4A94"/>
    <w:rsid w:val="006F4BE0"/>
    <w:rsid w:val="006F58DD"/>
    <w:rsid w:val="006F65F3"/>
    <w:rsid w:val="006F7A6F"/>
    <w:rsid w:val="007016C5"/>
    <w:rsid w:val="007035C8"/>
    <w:rsid w:val="00706A96"/>
    <w:rsid w:val="00710586"/>
    <w:rsid w:val="007114FB"/>
    <w:rsid w:val="00711F12"/>
    <w:rsid w:val="007133E1"/>
    <w:rsid w:val="007153F5"/>
    <w:rsid w:val="00715720"/>
    <w:rsid w:val="00715F11"/>
    <w:rsid w:val="00717B7A"/>
    <w:rsid w:val="00721613"/>
    <w:rsid w:val="00721E7F"/>
    <w:rsid w:val="00722581"/>
    <w:rsid w:val="007238CF"/>
    <w:rsid w:val="00723A23"/>
    <w:rsid w:val="00724F12"/>
    <w:rsid w:val="007253CF"/>
    <w:rsid w:val="00725BE5"/>
    <w:rsid w:val="00725C67"/>
    <w:rsid w:val="00730271"/>
    <w:rsid w:val="00730F68"/>
    <w:rsid w:val="00731799"/>
    <w:rsid w:val="00733080"/>
    <w:rsid w:val="00734D09"/>
    <w:rsid w:val="007362CC"/>
    <w:rsid w:val="00740DB1"/>
    <w:rsid w:val="0074164A"/>
    <w:rsid w:val="00743236"/>
    <w:rsid w:val="00743337"/>
    <w:rsid w:val="00744797"/>
    <w:rsid w:val="00746030"/>
    <w:rsid w:val="0074605B"/>
    <w:rsid w:val="00746D83"/>
    <w:rsid w:val="00747206"/>
    <w:rsid w:val="00750B83"/>
    <w:rsid w:val="00751323"/>
    <w:rsid w:val="007535AA"/>
    <w:rsid w:val="00753B0A"/>
    <w:rsid w:val="00755ABE"/>
    <w:rsid w:val="007563BC"/>
    <w:rsid w:val="00761293"/>
    <w:rsid w:val="00761FA5"/>
    <w:rsid w:val="00762FF7"/>
    <w:rsid w:val="0076390A"/>
    <w:rsid w:val="0076414D"/>
    <w:rsid w:val="00765F9A"/>
    <w:rsid w:val="0076622B"/>
    <w:rsid w:val="00766390"/>
    <w:rsid w:val="00766C1A"/>
    <w:rsid w:val="00767C8D"/>
    <w:rsid w:val="007701C6"/>
    <w:rsid w:val="00770D1B"/>
    <w:rsid w:val="00774027"/>
    <w:rsid w:val="0077450E"/>
    <w:rsid w:val="00780B1B"/>
    <w:rsid w:val="00780F06"/>
    <w:rsid w:val="00781825"/>
    <w:rsid w:val="00782139"/>
    <w:rsid w:val="00783427"/>
    <w:rsid w:val="007835EE"/>
    <w:rsid w:val="007839E7"/>
    <w:rsid w:val="00784240"/>
    <w:rsid w:val="007853AF"/>
    <w:rsid w:val="00785B1D"/>
    <w:rsid w:val="0078628C"/>
    <w:rsid w:val="00786701"/>
    <w:rsid w:val="00787767"/>
    <w:rsid w:val="007912A1"/>
    <w:rsid w:val="00792942"/>
    <w:rsid w:val="00796186"/>
    <w:rsid w:val="00796281"/>
    <w:rsid w:val="00796CE1"/>
    <w:rsid w:val="00796F08"/>
    <w:rsid w:val="0079717D"/>
    <w:rsid w:val="00797F69"/>
    <w:rsid w:val="007A1730"/>
    <w:rsid w:val="007A261C"/>
    <w:rsid w:val="007A2FD4"/>
    <w:rsid w:val="007A44AE"/>
    <w:rsid w:val="007A5805"/>
    <w:rsid w:val="007A6196"/>
    <w:rsid w:val="007A63A5"/>
    <w:rsid w:val="007B2138"/>
    <w:rsid w:val="007B2390"/>
    <w:rsid w:val="007B3333"/>
    <w:rsid w:val="007B4D45"/>
    <w:rsid w:val="007B5298"/>
    <w:rsid w:val="007B6EA0"/>
    <w:rsid w:val="007B7D8A"/>
    <w:rsid w:val="007C125B"/>
    <w:rsid w:val="007C1A82"/>
    <w:rsid w:val="007C2AA3"/>
    <w:rsid w:val="007C4430"/>
    <w:rsid w:val="007C454E"/>
    <w:rsid w:val="007C48F1"/>
    <w:rsid w:val="007C5BDB"/>
    <w:rsid w:val="007C6562"/>
    <w:rsid w:val="007C70FF"/>
    <w:rsid w:val="007D06FE"/>
    <w:rsid w:val="007D2889"/>
    <w:rsid w:val="007D3219"/>
    <w:rsid w:val="007D33C8"/>
    <w:rsid w:val="007D35EF"/>
    <w:rsid w:val="007D4450"/>
    <w:rsid w:val="007D590B"/>
    <w:rsid w:val="007D60F6"/>
    <w:rsid w:val="007D67D4"/>
    <w:rsid w:val="007E0CF3"/>
    <w:rsid w:val="007E21E3"/>
    <w:rsid w:val="007E2580"/>
    <w:rsid w:val="007E2FF9"/>
    <w:rsid w:val="007E3329"/>
    <w:rsid w:val="007E38C9"/>
    <w:rsid w:val="007E58C6"/>
    <w:rsid w:val="007F5146"/>
    <w:rsid w:val="007F5FDB"/>
    <w:rsid w:val="007F7155"/>
    <w:rsid w:val="00804077"/>
    <w:rsid w:val="008047A7"/>
    <w:rsid w:val="0080519C"/>
    <w:rsid w:val="0080709C"/>
    <w:rsid w:val="00807C12"/>
    <w:rsid w:val="00807E4A"/>
    <w:rsid w:val="00810A7B"/>
    <w:rsid w:val="008145DE"/>
    <w:rsid w:val="00815259"/>
    <w:rsid w:val="00816560"/>
    <w:rsid w:val="008177AA"/>
    <w:rsid w:val="008207BB"/>
    <w:rsid w:val="00821196"/>
    <w:rsid w:val="00821CA6"/>
    <w:rsid w:val="00822076"/>
    <w:rsid w:val="00822DB9"/>
    <w:rsid w:val="00825457"/>
    <w:rsid w:val="00826360"/>
    <w:rsid w:val="00827600"/>
    <w:rsid w:val="00830F5D"/>
    <w:rsid w:val="00831970"/>
    <w:rsid w:val="00832F02"/>
    <w:rsid w:val="008343B6"/>
    <w:rsid w:val="008362A9"/>
    <w:rsid w:val="008376F7"/>
    <w:rsid w:val="00837F4F"/>
    <w:rsid w:val="00840A23"/>
    <w:rsid w:val="00841221"/>
    <w:rsid w:val="0084267D"/>
    <w:rsid w:val="00843440"/>
    <w:rsid w:val="008449E7"/>
    <w:rsid w:val="008467C5"/>
    <w:rsid w:val="00846B7B"/>
    <w:rsid w:val="008471C8"/>
    <w:rsid w:val="00847A92"/>
    <w:rsid w:val="00847B5D"/>
    <w:rsid w:val="0085030F"/>
    <w:rsid w:val="00850AF3"/>
    <w:rsid w:val="00851C00"/>
    <w:rsid w:val="00854C6A"/>
    <w:rsid w:val="00854E61"/>
    <w:rsid w:val="00856691"/>
    <w:rsid w:val="008577E9"/>
    <w:rsid w:val="008579F4"/>
    <w:rsid w:val="00857F7D"/>
    <w:rsid w:val="008600F5"/>
    <w:rsid w:val="00861E9E"/>
    <w:rsid w:val="00863C86"/>
    <w:rsid w:val="00864843"/>
    <w:rsid w:val="00865658"/>
    <w:rsid w:val="00866BA4"/>
    <w:rsid w:val="00867EBC"/>
    <w:rsid w:val="0087129D"/>
    <w:rsid w:val="008713B8"/>
    <w:rsid w:val="0087199D"/>
    <w:rsid w:val="008727AB"/>
    <w:rsid w:val="00873ABB"/>
    <w:rsid w:val="00874247"/>
    <w:rsid w:val="00874ACF"/>
    <w:rsid w:val="00874E68"/>
    <w:rsid w:val="00875325"/>
    <w:rsid w:val="00880617"/>
    <w:rsid w:val="0088064F"/>
    <w:rsid w:val="008806C2"/>
    <w:rsid w:val="0088143F"/>
    <w:rsid w:val="0088265C"/>
    <w:rsid w:val="008847F5"/>
    <w:rsid w:val="00884C5B"/>
    <w:rsid w:val="0088535C"/>
    <w:rsid w:val="00887334"/>
    <w:rsid w:val="00890C25"/>
    <w:rsid w:val="00891042"/>
    <w:rsid w:val="0089217D"/>
    <w:rsid w:val="00892193"/>
    <w:rsid w:val="00893011"/>
    <w:rsid w:val="008933F5"/>
    <w:rsid w:val="00894052"/>
    <w:rsid w:val="00894EEA"/>
    <w:rsid w:val="008954D6"/>
    <w:rsid w:val="00895945"/>
    <w:rsid w:val="00895CE2"/>
    <w:rsid w:val="008A043E"/>
    <w:rsid w:val="008A0A87"/>
    <w:rsid w:val="008A4133"/>
    <w:rsid w:val="008A4DED"/>
    <w:rsid w:val="008A5698"/>
    <w:rsid w:val="008A5D23"/>
    <w:rsid w:val="008B21C7"/>
    <w:rsid w:val="008B3563"/>
    <w:rsid w:val="008B3922"/>
    <w:rsid w:val="008B3D5F"/>
    <w:rsid w:val="008B3EE2"/>
    <w:rsid w:val="008B68C4"/>
    <w:rsid w:val="008B7A2A"/>
    <w:rsid w:val="008C0421"/>
    <w:rsid w:val="008C0534"/>
    <w:rsid w:val="008C1E7D"/>
    <w:rsid w:val="008C2DE4"/>
    <w:rsid w:val="008C352A"/>
    <w:rsid w:val="008C4AAF"/>
    <w:rsid w:val="008C589E"/>
    <w:rsid w:val="008C5F25"/>
    <w:rsid w:val="008D09C2"/>
    <w:rsid w:val="008D2E04"/>
    <w:rsid w:val="008D44E6"/>
    <w:rsid w:val="008D5286"/>
    <w:rsid w:val="008E24F0"/>
    <w:rsid w:val="008E3597"/>
    <w:rsid w:val="008E3E5A"/>
    <w:rsid w:val="008E42AC"/>
    <w:rsid w:val="008E4F1E"/>
    <w:rsid w:val="008E574D"/>
    <w:rsid w:val="008E6FCD"/>
    <w:rsid w:val="008E75FF"/>
    <w:rsid w:val="008F0B2D"/>
    <w:rsid w:val="008F0B9E"/>
    <w:rsid w:val="008F13C0"/>
    <w:rsid w:val="008F1D70"/>
    <w:rsid w:val="008F1ECB"/>
    <w:rsid w:val="008F27A2"/>
    <w:rsid w:val="008F687A"/>
    <w:rsid w:val="008F7470"/>
    <w:rsid w:val="00900771"/>
    <w:rsid w:val="0090110B"/>
    <w:rsid w:val="00901C60"/>
    <w:rsid w:val="00901D5C"/>
    <w:rsid w:val="009044E6"/>
    <w:rsid w:val="009046B3"/>
    <w:rsid w:val="009049B6"/>
    <w:rsid w:val="00904F10"/>
    <w:rsid w:val="00905492"/>
    <w:rsid w:val="00907B01"/>
    <w:rsid w:val="00907C1F"/>
    <w:rsid w:val="00911134"/>
    <w:rsid w:val="00911B5E"/>
    <w:rsid w:val="009139A2"/>
    <w:rsid w:val="00914566"/>
    <w:rsid w:val="00914F36"/>
    <w:rsid w:val="00915780"/>
    <w:rsid w:val="00920635"/>
    <w:rsid w:val="00920BC4"/>
    <w:rsid w:val="00921035"/>
    <w:rsid w:val="009215B1"/>
    <w:rsid w:val="00921AC3"/>
    <w:rsid w:val="00922182"/>
    <w:rsid w:val="00922459"/>
    <w:rsid w:val="00922E17"/>
    <w:rsid w:val="009238FE"/>
    <w:rsid w:val="00925476"/>
    <w:rsid w:val="00925FAD"/>
    <w:rsid w:val="0093171D"/>
    <w:rsid w:val="00936555"/>
    <w:rsid w:val="00936D5E"/>
    <w:rsid w:val="00937B99"/>
    <w:rsid w:val="009402EF"/>
    <w:rsid w:val="009404B1"/>
    <w:rsid w:val="00940FB4"/>
    <w:rsid w:val="009430A8"/>
    <w:rsid w:val="00945D60"/>
    <w:rsid w:val="0094640A"/>
    <w:rsid w:val="00947AC3"/>
    <w:rsid w:val="0095127D"/>
    <w:rsid w:val="00952736"/>
    <w:rsid w:val="0095321C"/>
    <w:rsid w:val="00953B54"/>
    <w:rsid w:val="009543C6"/>
    <w:rsid w:val="00954541"/>
    <w:rsid w:val="00954E28"/>
    <w:rsid w:val="009564BF"/>
    <w:rsid w:val="00960143"/>
    <w:rsid w:val="00960AC2"/>
    <w:rsid w:val="00961220"/>
    <w:rsid w:val="009622D1"/>
    <w:rsid w:val="00962C40"/>
    <w:rsid w:val="00962E91"/>
    <w:rsid w:val="00963204"/>
    <w:rsid w:val="0096333A"/>
    <w:rsid w:val="00967ED6"/>
    <w:rsid w:val="00970252"/>
    <w:rsid w:val="00970339"/>
    <w:rsid w:val="009708CB"/>
    <w:rsid w:val="00971DC8"/>
    <w:rsid w:val="00974B83"/>
    <w:rsid w:val="0097566D"/>
    <w:rsid w:val="00977363"/>
    <w:rsid w:val="00977D52"/>
    <w:rsid w:val="00985890"/>
    <w:rsid w:val="00985B75"/>
    <w:rsid w:val="009862E6"/>
    <w:rsid w:val="009904EE"/>
    <w:rsid w:val="0099068B"/>
    <w:rsid w:val="0099179A"/>
    <w:rsid w:val="00991A9A"/>
    <w:rsid w:val="009927C0"/>
    <w:rsid w:val="00992D17"/>
    <w:rsid w:val="00993D8F"/>
    <w:rsid w:val="00994AB1"/>
    <w:rsid w:val="0099511E"/>
    <w:rsid w:val="00995411"/>
    <w:rsid w:val="00997D93"/>
    <w:rsid w:val="009A0E40"/>
    <w:rsid w:val="009A16FE"/>
    <w:rsid w:val="009A1E91"/>
    <w:rsid w:val="009A3036"/>
    <w:rsid w:val="009A32EE"/>
    <w:rsid w:val="009A338A"/>
    <w:rsid w:val="009A6525"/>
    <w:rsid w:val="009A7513"/>
    <w:rsid w:val="009A7E63"/>
    <w:rsid w:val="009B0DB1"/>
    <w:rsid w:val="009B10C5"/>
    <w:rsid w:val="009B120A"/>
    <w:rsid w:val="009B2226"/>
    <w:rsid w:val="009B29BA"/>
    <w:rsid w:val="009B45DB"/>
    <w:rsid w:val="009B5F40"/>
    <w:rsid w:val="009B7A08"/>
    <w:rsid w:val="009C2FE4"/>
    <w:rsid w:val="009C3028"/>
    <w:rsid w:val="009C322D"/>
    <w:rsid w:val="009C4492"/>
    <w:rsid w:val="009C6012"/>
    <w:rsid w:val="009C7BFD"/>
    <w:rsid w:val="009D05FE"/>
    <w:rsid w:val="009D08A1"/>
    <w:rsid w:val="009D2813"/>
    <w:rsid w:val="009D28B4"/>
    <w:rsid w:val="009D2BF6"/>
    <w:rsid w:val="009D4018"/>
    <w:rsid w:val="009D5073"/>
    <w:rsid w:val="009E0128"/>
    <w:rsid w:val="009E09F1"/>
    <w:rsid w:val="009E21A3"/>
    <w:rsid w:val="009E2BEC"/>
    <w:rsid w:val="009E3E86"/>
    <w:rsid w:val="009E3F12"/>
    <w:rsid w:val="009E426D"/>
    <w:rsid w:val="009E46EB"/>
    <w:rsid w:val="009E5073"/>
    <w:rsid w:val="009E5700"/>
    <w:rsid w:val="009E6C90"/>
    <w:rsid w:val="009F00E9"/>
    <w:rsid w:val="009F0900"/>
    <w:rsid w:val="009F1A18"/>
    <w:rsid w:val="009F253B"/>
    <w:rsid w:val="009F52FE"/>
    <w:rsid w:val="009F5C9A"/>
    <w:rsid w:val="009F5CAD"/>
    <w:rsid w:val="009F6629"/>
    <w:rsid w:val="009F6A52"/>
    <w:rsid w:val="009F71C5"/>
    <w:rsid w:val="00A02818"/>
    <w:rsid w:val="00A02F77"/>
    <w:rsid w:val="00A03167"/>
    <w:rsid w:val="00A03B9C"/>
    <w:rsid w:val="00A052E6"/>
    <w:rsid w:val="00A065EF"/>
    <w:rsid w:val="00A0695F"/>
    <w:rsid w:val="00A0765B"/>
    <w:rsid w:val="00A140B1"/>
    <w:rsid w:val="00A169D4"/>
    <w:rsid w:val="00A21397"/>
    <w:rsid w:val="00A24DF4"/>
    <w:rsid w:val="00A25AE6"/>
    <w:rsid w:val="00A267A5"/>
    <w:rsid w:val="00A27068"/>
    <w:rsid w:val="00A27434"/>
    <w:rsid w:val="00A27944"/>
    <w:rsid w:val="00A31BF7"/>
    <w:rsid w:val="00A324A4"/>
    <w:rsid w:val="00A349FC"/>
    <w:rsid w:val="00A3513D"/>
    <w:rsid w:val="00A3534A"/>
    <w:rsid w:val="00A3547A"/>
    <w:rsid w:val="00A35DFA"/>
    <w:rsid w:val="00A36A73"/>
    <w:rsid w:val="00A37798"/>
    <w:rsid w:val="00A37B84"/>
    <w:rsid w:val="00A40276"/>
    <w:rsid w:val="00A417EB"/>
    <w:rsid w:val="00A437CC"/>
    <w:rsid w:val="00A45A8E"/>
    <w:rsid w:val="00A46038"/>
    <w:rsid w:val="00A46208"/>
    <w:rsid w:val="00A46FCB"/>
    <w:rsid w:val="00A47875"/>
    <w:rsid w:val="00A47C47"/>
    <w:rsid w:val="00A47CAF"/>
    <w:rsid w:val="00A5069F"/>
    <w:rsid w:val="00A51383"/>
    <w:rsid w:val="00A51D47"/>
    <w:rsid w:val="00A52DB2"/>
    <w:rsid w:val="00A54628"/>
    <w:rsid w:val="00A55B09"/>
    <w:rsid w:val="00A57FD8"/>
    <w:rsid w:val="00A61347"/>
    <w:rsid w:val="00A637E4"/>
    <w:rsid w:val="00A63FCF"/>
    <w:rsid w:val="00A65CF8"/>
    <w:rsid w:val="00A65E20"/>
    <w:rsid w:val="00A66B30"/>
    <w:rsid w:val="00A66BB0"/>
    <w:rsid w:val="00A70C6E"/>
    <w:rsid w:val="00A7101C"/>
    <w:rsid w:val="00A71D1F"/>
    <w:rsid w:val="00A72F7B"/>
    <w:rsid w:val="00A73200"/>
    <w:rsid w:val="00A7337A"/>
    <w:rsid w:val="00A73A4B"/>
    <w:rsid w:val="00A745ED"/>
    <w:rsid w:val="00A74CF6"/>
    <w:rsid w:val="00A77635"/>
    <w:rsid w:val="00A81029"/>
    <w:rsid w:val="00A81225"/>
    <w:rsid w:val="00A8184C"/>
    <w:rsid w:val="00A81B03"/>
    <w:rsid w:val="00A81BE3"/>
    <w:rsid w:val="00A82284"/>
    <w:rsid w:val="00A86A90"/>
    <w:rsid w:val="00A86C23"/>
    <w:rsid w:val="00A8724C"/>
    <w:rsid w:val="00A911F5"/>
    <w:rsid w:val="00A92073"/>
    <w:rsid w:val="00A9225B"/>
    <w:rsid w:val="00A931F4"/>
    <w:rsid w:val="00A94458"/>
    <w:rsid w:val="00A95109"/>
    <w:rsid w:val="00A951B7"/>
    <w:rsid w:val="00A97286"/>
    <w:rsid w:val="00AA0AA2"/>
    <w:rsid w:val="00AA2733"/>
    <w:rsid w:val="00AA2A2B"/>
    <w:rsid w:val="00AA30D0"/>
    <w:rsid w:val="00AA3735"/>
    <w:rsid w:val="00AA3C9A"/>
    <w:rsid w:val="00AA4343"/>
    <w:rsid w:val="00AA43A2"/>
    <w:rsid w:val="00AA52DD"/>
    <w:rsid w:val="00AB1554"/>
    <w:rsid w:val="00AB277A"/>
    <w:rsid w:val="00AB2A6D"/>
    <w:rsid w:val="00AB2FAE"/>
    <w:rsid w:val="00AB3E13"/>
    <w:rsid w:val="00AB5686"/>
    <w:rsid w:val="00AB5DD7"/>
    <w:rsid w:val="00AB5E20"/>
    <w:rsid w:val="00AC2B4E"/>
    <w:rsid w:val="00AC3866"/>
    <w:rsid w:val="00AD029F"/>
    <w:rsid w:val="00AD3114"/>
    <w:rsid w:val="00AD4B9C"/>
    <w:rsid w:val="00AD521D"/>
    <w:rsid w:val="00AD5C5E"/>
    <w:rsid w:val="00AD5D7A"/>
    <w:rsid w:val="00AD665C"/>
    <w:rsid w:val="00AD7008"/>
    <w:rsid w:val="00AD79E9"/>
    <w:rsid w:val="00AE0088"/>
    <w:rsid w:val="00AE11E3"/>
    <w:rsid w:val="00AE1CE7"/>
    <w:rsid w:val="00AE1E22"/>
    <w:rsid w:val="00AE266B"/>
    <w:rsid w:val="00AE2C05"/>
    <w:rsid w:val="00AE353B"/>
    <w:rsid w:val="00AE5462"/>
    <w:rsid w:val="00AE6C7E"/>
    <w:rsid w:val="00AE6D58"/>
    <w:rsid w:val="00AF2B5B"/>
    <w:rsid w:val="00AF389F"/>
    <w:rsid w:val="00B026B3"/>
    <w:rsid w:val="00B04824"/>
    <w:rsid w:val="00B0531F"/>
    <w:rsid w:val="00B0533D"/>
    <w:rsid w:val="00B06287"/>
    <w:rsid w:val="00B06288"/>
    <w:rsid w:val="00B079D4"/>
    <w:rsid w:val="00B07AD2"/>
    <w:rsid w:val="00B11931"/>
    <w:rsid w:val="00B13E23"/>
    <w:rsid w:val="00B144DD"/>
    <w:rsid w:val="00B14B4B"/>
    <w:rsid w:val="00B16B0B"/>
    <w:rsid w:val="00B16BBB"/>
    <w:rsid w:val="00B177C1"/>
    <w:rsid w:val="00B218D6"/>
    <w:rsid w:val="00B22BDA"/>
    <w:rsid w:val="00B23382"/>
    <w:rsid w:val="00B23B7A"/>
    <w:rsid w:val="00B24D3D"/>
    <w:rsid w:val="00B25201"/>
    <w:rsid w:val="00B27913"/>
    <w:rsid w:val="00B3198A"/>
    <w:rsid w:val="00B344AD"/>
    <w:rsid w:val="00B34FF5"/>
    <w:rsid w:val="00B3705D"/>
    <w:rsid w:val="00B37760"/>
    <w:rsid w:val="00B406E4"/>
    <w:rsid w:val="00B41152"/>
    <w:rsid w:val="00B412A5"/>
    <w:rsid w:val="00B42FA0"/>
    <w:rsid w:val="00B44948"/>
    <w:rsid w:val="00B44B63"/>
    <w:rsid w:val="00B51167"/>
    <w:rsid w:val="00B51B2C"/>
    <w:rsid w:val="00B52569"/>
    <w:rsid w:val="00B5318F"/>
    <w:rsid w:val="00B53190"/>
    <w:rsid w:val="00B534E1"/>
    <w:rsid w:val="00B53D8D"/>
    <w:rsid w:val="00B5417E"/>
    <w:rsid w:val="00B5444C"/>
    <w:rsid w:val="00B55B0A"/>
    <w:rsid w:val="00B5748D"/>
    <w:rsid w:val="00B57F11"/>
    <w:rsid w:val="00B602CA"/>
    <w:rsid w:val="00B6569E"/>
    <w:rsid w:val="00B67CAC"/>
    <w:rsid w:val="00B706B5"/>
    <w:rsid w:val="00B70877"/>
    <w:rsid w:val="00B71EF9"/>
    <w:rsid w:val="00B7520C"/>
    <w:rsid w:val="00B765D3"/>
    <w:rsid w:val="00B769FD"/>
    <w:rsid w:val="00B80780"/>
    <w:rsid w:val="00B80A28"/>
    <w:rsid w:val="00B82ACC"/>
    <w:rsid w:val="00B835D2"/>
    <w:rsid w:val="00B837FC"/>
    <w:rsid w:val="00B83AA1"/>
    <w:rsid w:val="00B84ED2"/>
    <w:rsid w:val="00B85F39"/>
    <w:rsid w:val="00B86331"/>
    <w:rsid w:val="00B92FCC"/>
    <w:rsid w:val="00B93A53"/>
    <w:rsid w:val="00B93E27"/>
    <w:rsid w:val="00B96052"/>
    <w:rsid w:val="00B960AD"/>
    <w:rsid w:val="00B9714E"/>
    <w:rsid w:val="00B978FE"/>
    <w:rsid w:val="00B97CC9"/>
    <w:rsid w:val="00BA0FEA"/>
    <w:rsid w:val="00BA1A56"/>
    <w:rsid w:val="00BA2298"/>
    <w:rsid w:val="00BA2DD1"/>
    <w:rsid w:val="00BA4273"/>
    <w:rsid w:val="00BA543E"/>
    <w:rsid w:val="00BA7998"/>
    <w:rsid w:val="00BB080A"/>
    <w:rsid w:val="00BB2AB0"/>
    <w:rsid w:val="00BB4747"/>
    <w:rsid w:val="00BB5187"/>
    <w:rsid w:val="00BB55A6"/>
    <w:rsid w:val="00BC28C2"/>
    <w:rsid w:val="00BC2AD1"/>
    <w:rsid w:val="00BC5A5D"/>
    <w:rsid w:val="00BC65D5"/>
    <w:rsid w:val="00BD0D63"/>
    <w:rsid w:val="00BD21F0"/>
    <w:rsid w:val="00BD592E"/>
    <w:rsid w:val="00BD718A"/>
    <w:rsid w:val="00BD7478"/>
    <w:rsid w:val="00BD79F9"/>
    <w:rsid w:val="00BE03C3"/>
    <w:rsid w:val="00BE2404"/>
    <w:rsid w:val="00BE29CE"/>
    <w:rsid w:val="00BE5185"/>
    <w:rsid w:val="00BE5D87"/>
    <w:rsid w:val="00BE6ADF"/>
    <w:rsid w:val="00BE6D7A"/>
    <w:rsid w:val="00BE7BEE"/>
    <w:rsid w:val="00BE7F48"/>
    <w:rsid w:val="00BF0588"/>
    <w:rsid w:val="00BF0E60"/>
    <w:rsid w:val="00BF1E33"/>
    <w:rsid w:val="00BF2780"/>
    <w:rsid w:val="00BF312A"/>
    <w:rsid w:val="00BF550D"/>
    <w:rsid w:val="00BF5AB2"/>
    <w:rsid w:val="00BF611D"/>
    <w:rsid w:val="00BF63C6"/>
    <w:rsid w:val="00BF7755"/>
    <w:rsid w:val="00C00B78"/>
    <w:rsid w:val="00C02EF2"/>
    <w:rsid w:val="00C03C03"/>
    <w:rsid w:val="00C04D2F"/>
    <w:rsid w:val="00C07088"/>
    <w:rsid w:val="00C106CE"/>
    <w:rsid w:val="00C1083E"/>
    <w:rsid w:val="00C10F9B"/>
    <w:rsid w:val="00C1104D"/>
    <w:rsid w:val="00C12C0F"/>
    <w:rsid w:val="00C1306B"/>
    <w:rsid w:val="00C13692"/>
    <w:rsid w:val="00C13F96"/>
    <w:rsid w:val="00C151D7"/>
    <w:rsid w:val="00C155A5"/>
    <w:rsid w:val="00C164FE"/>
    <w:rsid w:val="00C2009D"/>
    <w:rsid w:val="00C20149"/>
    <w:rsid w:val="00C20F94"/>
    <w:rsid w:val="00C22CAA"/>
    <w:rsid w:val="00C230C1"/>
    <w:rsid w:val="00C2474C"/>
    <w:rsid w:val="00C24BC3"/>
    <w:rsid w:val="00C25C17"/>
    <w:rsid w:val="00C26219"/>
    <w:rsid w:val="00C27548"/>
    <w:rsid w:val="00C30F94"/>
    <w:rsid w:val="00C310FD"/>
    <w:rsid w:val="00C32200"/>
    <w:rsid w:val="00C33A46"/>
    <w:rsid w:val="00C342A2"/>
    <w:rsid w:val="00C34E44"/>
    <w:rsid w:val="00C35D0D"/>
    <w:rsid w:val="00C3695A"/>
    <w:rsid w:val="00C37418"/>
    <w:rsid w:val="00C379F7"/>
    <w:rsid w:val="00C408BE"/>
    <w:rsid w:val="00C44688"/>
    <w:rsid w:val="00C45B6D"/>
    <w:rsid w:val="00C45F30"/>
    <w:rsid w:val="00C47143"/>
    <w:rsid w:val="00C47770"/>
    <w:rsid w:val="00C50237"/>
    <w:rsid w:val="00C502A6"/>
    <w:rsid w:val="00C51232"/>
    <w:rsid w:val="00C52B88"/>
    <w:rsid w:val="00C539D2"/>
    <w:rsid w:val="00C55D45"/>
    <w:rsid w:val="00C56E72"/>
    <w:rsid w:val="00C621D2"/>
    <w:rsid w:val="00C6474B"/>
    <w:rsid w:val="00C64DF2"/>
    <w:rsid w:val="00C64EC2"/>
    <w:rsid w:val="00C65FD6"/>
    <w:rsid w:val="00C662DC"/>
    <w:rsid w:val="00C6648C"/>
    <w:rsid w:val="00C708D3"/>
    <w:rsid w:val="00C70C1F"/>
    <w:rsid w:val="00C70CD3"/>
    <w:rsid w:val="00C70F15"/>
    <w:rsid w:val="00C7186F"/>
    <w:rsid w:val="00C71FA9"/>
    <w:rsid w:val="00C73D43"/>
    <w:rsid w:val="00C74550"/>
    <w:rsid w:val="00C74FA8"/>
    <w:rsid w:val="00C8011C"/>
    <w:rsid w:val="00C82106"/>
    <w:rsid w:val="00C8254D"/>
    <w:rsid w:val="00C82A80"/>
    <w:rsid w:val="00C83068"/>
    <w:rsid w:val="00C8307B"/>
    <w:rsid w:val="00C839D3"/>
    <w:rsid w:val="00C86DCD"/>
    <w:rsid w:val="00C909B6"/>
    <w:rsid w:val="00C90BCC"/>
    <w:rsid w:val="00C90E6A"/>
    <w:rsid w:val="00C92AA8"/>
    <w:rsid w:val="00C93E49"/>
    <w:rsid w:val="00C93E86"/>
    <w:rsid w:val="00C9438A"/>
    <w:rsid w:val="00C95A0C"/>
    <w:rsid w:val="00C95E79"/>
    <w:rsid w:val="00C97ED4"/>
    <w:rsid w:val="00CA1BB7"/>
    <w:rsid w:val="00CA1EC4"/>
    <w:rsid w:val="00CA1F2E"/>
    <w:rsid w:val="00CA3139"/>
    <w:rsid w:val="00CA4C0C"/>
    <w:rsid w:val="00CA5E15"/>
    <w:rsid w:val="00CB0C21"/>
    <w:rsid w:val="00CB195C"/>
    <w:rsid w:val="00CB6C01"/>
    <w:rsid w:val="00CC1218"/>
    <w:rsid w:val="00CC1C55"/>
    <w:rsid w:val="00CC2D75"/>
    <w:rsid w:val="00CC367E"/>
    <w:rsid w:val="00CC3CC9"/>
    <w:rsid w:val="00CC3E12"/>
    <w:rsid w:val="00CC4EF2"/>
    <w:rsid w:val="00CC5A41"/>
    <w:rsid w:val="00CC612F"/>
    <w:rsid w:val="00CC64F8"/>
    <w:rsid w:val="00CD0995"/>
    <w:rsid w:val="00CD1677"/>
    <w:rsid w:val="00CD179A"/>
    <w:rsid w:val="00CD1C0D"/>
    <w:rsid w:val="00CD42C3"/>
    <w:rsid w:val="00CD5600"/>
    <w:rsid w:val="00CD72BF"/>
    <w:rsid w:val="00CE1481"/>
    <w:rsid w:val="00CE1888"/>
    <w:rsid w:val="00CE2C09"/>
    <w:rsid w:val="00CE2F36"/>
    <w:rsid w:val="00CE3041"/>
    <w:rsid w:val="00CE3691"/>
    <w:rsid w:val="00CE3AD1"/>
    <w:rsid w:val="00CE70DB"/>
    <w:rsid w:val="00CF01EA"/>
    <w:rsid w:val="00CF0E8C"/>
    <w:rsid w:val="00CF1B46"/>
    <w:rsid w:val="00CF2B02"/>
    <w:rsid w:val="00CF3708"/>
    <w:rsid w:val="00CF4F3A"/>
    <w:rsid w:val="00CF6827"/>
    <w:rsid w:val="00CF7C82"/>
    <w:rsid w:val="00D00646"/>
    <w:rsid w:val="00D00936"/>
    <w:rsid w:val="00D014EC"/>
    <w:rsid w:val="00D01758"/>
    <w:rsid w:val="00D018FD"/>
    <w:rsid w:val="00D0229B"/>
    <w:rsid w:val="00D03748"/>
    <w:rsid w:val="00D062C5"/>
    <w:rsid w:val="00D1083F"/>
    <w:rsid w:val="00D11BBC"/>
    <w:rsid w:val="00D15D61"/>
    <w:rsid w:val="00D173AA"/>
    <w:rsid w:val="00D21632"/>
    <w:rsid w:val="00D21945"/>
    <w:rsid w:val="00D22E0B"/>
    <w:rsid w:val="00D23F26"/>
    <w:rsid w:val="00D24DC7"/>
    <w:rsid w:val="00D30270"/>
    <w:rsid w:val="00D319E3"/>
    <w:rsid w:val="00D31A8F"/>
    <w:rsid w:val="00D31D2A"/>
    <w:rsid w:val="00D31F77"/>
    <w:rsid w:val="00D3337B"/>
    <w:rsid w:val="00D35586"/>
    <w:rsid w:val="00D35800"/>
    <w:rsid w:val="00D36C21"/>
    <w:rsid w:val="00D41278"/>
    <w:rsid w:val="00D41993"/>
    <w:rsid w:val="00D44123"/>
    <w:rsid w:val="00D445D1"/>
    <w:rsid w:val="00D46471"/>
    <w:rsid w:val="00D46E8B"/>
    <w:rsid w:val="00D50D6E"/>
    <w:rsid w:val="00D50FEC"/>
    <w:rsid w:val="00D524B1"/>
    <w:rsid w:val="00D53193"/>
    <w:rsid w:val="00D53B7F"/>
    <w:rsid w:val="00D55681"/>
    <w:rsid w:val="00D569A0"/>
    <w:rsid w:val="00D600D7"/>
    <w:rsid w:val="00D60450"/>
    <w:rsid w:val="00D604BE"/>
    <w:rsid w:val="00D60CA9"/>
    <w:rsid w:val="00D62C62"/>
    <w:rsid w:val="00D62F9E"/>
    <w:rsid w:val="00D63668"/>
    <w:rsid w:val="00D63C68"/>
    <w:rsid w:val="00D65357"/>
    <w:rsid w:val="00D66B2D"/>
    <w:rsid w:val="00D67C3B"/>
    <w:rsid w:val="00D70957"/>
    <w:rsid w:val="00D71634"/>
    <w:rsid w:val="00D71F98"/>
    <w:rsid w:val="00D733D8"/>
    <w:rsid w:val="00D806F7"/>
    <w:rsid w:val="00D83E1F"/>
    <w:rsid w:val="00D918EC"/>
    <w:rsid w:val="00D91ECA"/>
    <w:rsid w:val="00D92AC5"/>
    <w:rsid w:val="00D9331A"/>
    <w:rsid w:val="00D9394A"/>
    <w:rsid w:val="00D94B3E"/>
    <w:rsid w:val="00D9667B"/>
    <w:rsid w:val="00DA0565"/>
    <w:rsid w:val="00DA165E"/>
    <w:rsid w:val="00DA39E0"/>
    <w:rsid w:val="00DA3F28"/>
    <w:rsid w:val="00DA6D7B"/>
    <w:rsid w:val="00DA6E26"/>
    <w:rsid w:val="00DB10E7"/>
    <w:rsid w:val="00DB2F6E"/>
    <w:rsid w:val="00DB3845"/>
    <w:rsid w:val="00DB3D1D"/>
    <w:rsid w:val="00DB7C50"/>
    <w:rsid w:val="00DC6CD9"/>
    <w:rsid w:val="00DD1D11"/>
    <w:rsid w:val="00DD407F"/>
    <w:rsid w:val="00DD428B"/>
    <w:rsid w:val="00DD4AB7"/>
    <w:rsid w:val="00DD4BFF"/>
    <w:rsid w:val="00DD5A3A"/>
    <w:rsid w:val="00DD7003"/>
    <w:rsid w:val="00DE02D8"/>
    <w:rsid w:val="00DE09D0"/>
    <w:rsid w:val="00DE0BE1"/>
    <w:rsid w:val="00DE1133"/>
    <w:rsid w:val="00DE1E17"/>
    <w:rsid w:val="00DE26E8"/>
    <w:rsid w:val="00DE4455"/>
    <w:rsid w:val="00DE741E"/>
    <w:rsid w:val="00DF04FD"/>
    <w:rsid w:val="00DF24A6"/>
    <w:rsid w:val="00DF2F31"/>
    <w:rsid w:val="00DF2FF2"/>
    <w:rsid w:val="00DF33FB"/>
    <w:rsid w:val="00DF5CE6"/>
    <w:rsid w:val="00DF7BDF"/>
    <w:rsid w:val="00E00490"/>
    <w:rsid w:val="00E00B02"/>
    <w:rsid w:val="00E01FD2"/>
    <w:rsid w:val="00E024A3"/>
    <w:rsid w:val="00E024C9"/>
    <w:rsid w:val="00E02504"/>
    <w:rsid w:val="00E028A2"/>
    <w:rsid w:val="00E03C55"/>
    <w:rsid w:val="00E0471F"/>
    <w:rsid w:val="00E05F34"/>
    <w:rsid w:val="00E06243"/>
    <w:rsid w:val="00E0657A"/>
    <w:rsid w:val="00E06782"/>
    <w:rsid w:val="00E07839"/>
    <w:rsid w:val="00E0786A"/>
    <w:rsid w:val="00E10004"/>
    <w:rsid w:val="00E10037"/>
    <w:rsid w:val="00E11079"/>
    <w:rsid w:val="00E116C7"/>
    <w:rsid w:val="00E116E9"/>
    <w:rsid w:val="00E1422E"/>
    <w:rsid w:val="00E143AE"/>
    <w:rsid w:val="00E1559C"/>
    <w:rsid w:val="00E20545"/>
    <w:rsid w:val="00E219CA"/>
    <w:rsid w:val="00E222E2"/>
    <w:rsid w:val="00E235B5"/>
    <w:rsid w:val="00E25574"/>
    <w:rsid w:val="00E25905"/>
    <w:rsid w:val="00E26FE2"/>
    <w:rsid w:val="00E27BDB"/>
    <w:rsid w:val="00E27F7A"/>
    <w:rsid w:val="00E3010E"/>
    <w:rsid w:val="00E308CE"/>
    <w:rsid w:val="00E31178"/>
    <w:rsid w:val="00E31D74"/>
    <w:rsid w:val="00E32094"/>
    <w:rsid w:val="00E3291C"/>
    <w:rsid w:val="00E33A4E"/>
    <w:rsid w:val="00E34346"/>
    <w:rsid w:val="00E35028"/>
    <w:rsid w:val="00E35CE8"/>
    <w:rsid w:val="00E36A0B"/>
    <w:rsid w:val="00E378D1"/>
    <w:rsid w:val="00E37EA3"/>
    <w:rsid w:val="00E4094E"/>
    <w:rsid w:val="00E4095B"/>
    <w:rsid w:val="00E4126E"/>
    <w:rsid w:val="00E42E38"/>
    <w:rsid w:val="00E4694E"/>
    <w:rsid w:val="00E47DBD"/>
    <w:rsid w:val="00E51FB2"/>
    <w:rsid w:val="00E5217E"/>
    <w:rsid w:val="00E530DF"/>
    <w:rsid w:val="00E54E45"/>
    <w:rsid w:val="00E56FC8"/>
    <w:rsid w:val="00E6106A"/>
    <w:rsid w:val="00E61226"/>
    <w:rsid w:val="00E61D9E"/>
    <w:rsid w:val="00E644E9"/>
    <w:rsid w:val="00E65298"/>
    <w:rsid w:val="00E655CE"/>
    <w:rsid w:val="00E66FF6"/>
    <w:rsid w:val="00E67D61"/>
    <w:rsid w:val="00E73601"/>
    <w:rsid w:val="00E75D1F"/>
    <w:rsid w:val="00E76130"/>
    <w:rsid w:val="00E76B9B"/>
    <w:rsid w:val="00E7781E"/>
    <w:rsid w:val="00E81016"/>
    <w:rsid w:val="00E81BD3"/>
    <w:rsid w:val="00E81BFC"/>
    <w:rsid w:val="00E85B3B"/>
    <w:rsid w:val="00E8632C"/>
    <w:rsid w:val="00E878E3"/>
    <w:rsid w:val="00E909CE"/>
    <w:rsid w:val="00E91343"/>
    <w:rsid w:val="00E914E0"/>
    <w:rsid w:val="00E91DFA"/>
    <w:rsid w:val="00E921BD"/>
    <w:rsid w:val="00E930DF"/>
    <w:rsid w:val="00E9338A"/>
    <w:rsid w:val="00E948A6"/>
    <w:rsid w:val="00EA0E63"/>
    <w:rsid w:val="00EA0EFB"/>
    <w:rsid w:val="00EA2FD9"/>
    <w:rsid w:val="00EA3F01"/>
    <w:rsid w:val="00EA4E53"/>
    <w:rsid w:val="00EA5097"/>
    <w:rsid w:val="00EA5CBF"/>
    <w:rsid w:val="00EA69D2"/>
    <w:rsid w:val="00EA75E8"/>
    <w:rsid w:val="00EA79F9"/>
    <w:rsid w:val="00EB0D5F"/>
    <w:rsid w:val="00EB2AD9"/>
    <w:rsid w:val="00EB40AA"/>
    <w:rsid w:val="00EB435B"/>
    <w:rsid w:val="00EB5EB8"/>
    <w:rsid w:val="00EB685C"/>
    <w:rsid w:val="00EC3426"/>
    <w:rsid w:val="00EC4DE7"/>
    <w:rsid w:val="00EC630B"/>
    <w:rsid w:val="00EC6C8A"/>
    <w:rsid w:val="00ED0ED7"/>
    <w:rsid w:val="00ED1A65"/>
    <w:rsid w:val="00ED54FA"/>
    <w:rsid w:val="00ED7723"/>
    <w:rsid w:val="00ED7B39"/>
    <w:rsid w:val="00EE0EBF"/>
    <w:rsid w:val="00EE3621"/>
    <w:rsid w:val="00EE390A"/>
    <w:rsid w:val="00EE4446"/>
    <w:rsid w:val="00EE4F4A"/>
    <w:rsid w:val="00EE5786"/>
    <w:rsid w:val="00EE5BFF"/>
    <w:rsid w:val="00EE6AE8"/>
    <w:rsid w:val="00EE6BFD"/>
    <w:rsid w:val="00EF06E1"/>
    <w:rsid w:val="00EF1C5E"/>
    <w:rsid w:val="00EF22BA"/>
    <w:rsid w:val="00EF25BE"/>
    <w:rsid w:val="00EF3579"/>
    <w:rsid w:val="00EF3813"/>
    <w:rsid w:val="00EF3F62"/>
    <w:rsid w:val="00EF4EDC"/>
    <w:rsid w:val="00EF6098"/>
    <w:rsid w:val="00F0392A"/>
    <w:rsid w:val="00F03A97"/>
    <w:rsid w:val="00F044C2"/>
    <w:rsid w:val="00F047C0"/>
    <w:rsid w:val="00F0625E"/>
    <w:rsid w:val="00F10309"/>
    <w:rsid w:val="00F108B9"/>
    <w:rsid w:val="00F114B0"/>
    <w:rsid w:val="00F132F0"/>
    <w:rsid w:val="00F159BC"/>
    <w:rsid w:val="00F16ACB"/>
    <w:rsid w:val="00F17BBC"/>
    <w:rsid w:val="00F20D87"/>
    <w:rsid w:val="00F2171C"/>
    <w:rsid w:val="00F22F4A"/>
    <w:rsid w:val="00F231BC"/>
    <w:rsid w:val="00F23B41"/>
    <w:rsid w:val="00F23E1A"/>
    <w:rsid w:val="00F24389"/>
    <w:rsid w:val="00F2481F"/>
    <w:rsid w:val="00F24A6B"/>
    <w:rsid w:val="00F26561"/>
    <w:rsid w:val="00F31776"/>
    <w:rsid w:val="00F32F02"/>
    <w:rsid w:val="00F338F7"/>
    <w:rsid w:val="00F34374"/>
    <w:rsid w:val="00F36131"/>
    <w:rsid w:val="00F36A46"/>
    <w:rsid w:val="00F370C7"/>
    <w:rsid w:val="00F40690"/>
    <w:rsid w:val="00F415A6"/>
    <w:rsid w:val="00F42CD1"/>
    <w:rsid w:val="00F4307C"/>
    <w:rsid w:val="00F43E14"/>
    <w:rsid w:val="00F44332"/>
    <w:rsid w:val="00F443CC"/>
    <w:rsid w:val="00F45013"/>
    <w:rsid w:val="00F4523F"/>
    <w:rsid w:val="00F45DE2"/>
    <w:rsid w:val="00F50A99"/>
    <w:rsid w:val="00F510E8"/>
    <w:rsid w:val="00F54AA2"/>
    <w:rsid w:val="00F55002"/>
    <w:rsid w:val="00F569DB"/>
    <w:rsid w:val="00F57AA2"/>
    <w:rsid w:val="00F6086D"/>
    <w:rsid w:val="00F60D8B"/>
    <w:rsid w:val="00F610BE"/>
    <w:rsid w:val="00F62421"/>
    <w:rsid w:val="00F67F28"/>
    <w:rsid w:val="00F71298"/>
    <w:rsid w:val="00F7345D"/>
    <w:rsid w:val="00F75120"/>
    <w:rsid w:val="00F82D9B"/>
    <w:rsid w:val="00F83A19"/>
    <w:rsid w:val="00F84B75"/>
    <w:rsid w:val="00F85769"/>
    <w:rsid w:val="00F864AE"/>
    <w:rsid w:val="00F86A54"/>
    <w:rsid w:val="00F87189"/>
    <w:rsid w:val="00F87344"/>
    <w:rsid w:val="00F9150D"/>
    <w:rsid w:val="00F91790"/>
    <w:rsid w:val="00F91972"/>
    <w:rsid w:val="00F92B97"/>
    <w:rsid w:val="00F93A6A"/>
    <w:rsid w:val="00F94F95"/>
    <w:rsid w:val="00F95AC4"/>
    <w:rsid w:val="00F96E16"/>
    <w:rsid w:val="00F9715E"/>
    <w:rsid w:val="00FA187B"/>
    <w:rsid w:val="00FA1C2F"/>
    <w:rsid w:val="00FA20DF"/>
    <w:rsid w:val="00FA3610"/>
    <w:rsid w:val="00FA5807"/>
    <w:rsid w:val="00FA5EA8"/>
    <w:rsid w:val="00FB066F"/>
    <w:rsid w:val="00FB0F51"/>
    <w:rsid w:val="00FB1D77"/>
    <w:rsid w:val="00FB2EB8"/>
    <w:rsid w:val="00FB2F29"/>
    <w:rsid w:val="00FB3BFF"/>
    <w:rsid w:val="00FB48DD"/>
    <w:rsid w:val="00FB5396"/>
    <w:rsid w:val="00FB613A"/>
    <w:rsid w:val="00FB743F"/>
    <w:rsid w:val="00FC0855"/>
    <w:rsid w:val="00FC18F7"/>
    <w:rsid w:val="00FC3D2D"/>
    <w:rsid w:val="00FC4AB0"/>
    <w:rsid w:val="00FC6428"/>
    <w:rsid w:val="00FC78BF"/>
    <w:rsid w:val="00FD3421"/>
    <w:rsid w:val="00FD3911"/>
    <w:rsid w:val="00FD4812"/>
    <w:rsid w:val="00FD6CEE"/>
    <w:rsid w:val="00FD6D93"/>
    <w:rsid w:val="00FE0B52"/>
    <w:rsid w:val="00FE0B9A"/>
    <w:rsid w:val="00FE154C"/>
    <w:rsid w:val="00FE26FD"/>
    <w:rsid w:val="00FE48A6"/>
    <w:rsid w:val="00FE7B46"/>
    <w:rsid w:val="00FE7D37"/>
    <w:rsid w:val="00FF0DD0"/>
    <w:rsid w:val="00FF2FD2"/>
    <w:rsid w:val="00FF3078"/>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73AF8D"/>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character" w:styleId="nfasis">
    <w:name w:val="Emphasis"/>
    <w:basedOn w:val="Fuentedeprrafopredeter"/>
    <w:qFormat/>
    <w:rsid w:val="00991A9A"/>
    <w:rPr>
      <w:i/>
      <w:iCs/>
    </w:rPr>
  </w:style>
  <w:style w:type="paragraph" w:customStyle="1" w:styleId="Default">
    <w:name w:val="Default"/>
    <w:rsid w:val="00090A80"/>
    <w:pPr>
      <w:autoSpaceDE w:val="0"/>
      <w:autoSpaceDN w:val="0"/>
      <w:adjustRightInd w:val="0"/>
    </w:pPr>
    <w:rPr>
      <w:rFonts w:ascii="Arial" w:hAnsi="Arial" w:cs="Arial"/>
      <w:color w:val="000000"/>
      <w:sz w:val="24"/>
      <w:szCs w:val="24"/>
    </w:rPr>
  </w:style>
  <w:style w:type="character" w:customStyle="1" w:styleId="Mencinsinresolver1">
    <w:name w:val="Mención sin resolver1"/>
    <w:basedOn w:val="Fuentedeprrafopredeter"/>
    <w:uiPriority w:val="99"/>
    <w:semiHidden/>
    <w:unhideWhenUsed/>
    <w:rsid w:val="00921035"/>
    <w:rPr>
      <w:color w:val="605E5C"/>
      <w:shd w:val="clear" w:color="auto" w:fill="E1DFDD"/>
    </w:rPr>
  </w:style>
  <w:style w:type="paragraph" w:customStyle="1" w:styleId="Piedepgina1">
    <w:name w:val="Pie de página1"/>
    <w:basedOn w:val="Normal"/>
    <w:next w:val="Piedepgina"/>
    <w:uiPriority w:val="99"/>
    <w:unhideWhenUsed/>
    <w:rsid w:val="001E0A27"/>
    <w:pPr>
      <w:tabs>
        <w:tab w:val="center" w:pos="4419"/>
        <w:tab w:val="right" w:pos="8838"/>
      </w:tabs>
      <w:jc w:val="both"/>
    </w:pPr>
    <w:rPr>
      <w:rFonts w:ascii="Arial Narrow" w:eastAsia="Times New Roman" w:hAnsi="Arial Narrow" w:cs="Arial"/>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676423167">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195968975">
      <w:bodyDiv w:val="1"/>
      <w:marLeft w:val="0"/>
      <w:marRight w:val="0"/>
      <w:marTop w:val="0"/>
      <w:marBottom w:val="0"/>
      <w:divBdr>
        <w:top w:val="none" w:sz="0" w:space="0" w:color="auto"/>
        <w:left w:val="none" w:sz="0" w:space="0" w:color="auto"/>
        <w:bottom w:val="none" w:sz="0" w:space="0" w:color="auto"/>
        <w:right w:val="none" w:sz="0" w:space="0" w:color="auto"/>
      </w:divBdr>
    </w:div>
    <w:div w:id="1320226614">
      <w:bodyDiv w:val="1"/>
      <w:marLeft w:val="0"/>
      <w:marRight w:val="0"/>
      <w:marTop w:val="0"/>
      <w:marBottom w:val="0"/>
      <w:divBdr>
        <w:top w:val="none" w:sz="0" w:space="0" w:color="auto"/>
        <w:left w:val="none" w:sz="0" w:space="0" w:color="auto"/>
        <w:bottom w:val="none" w:sz="0" w:space="0" w:color="auto"/>
        <w:right w:val="none" w:sz="0" w:space="0" w:color="auto"/>
      </w:divBdr>
    </w:div>
    <w:div w:id="1878084678">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 w:id="201991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F062C-4CFD-4ED0-8BA9-8AB2B8207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935</Words>
  <Characters>5144</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6067</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10</cp:revision>
  <cp:lastPrinted>2020-07-28T16:07:00Z</cp:lastPrinted>
  <dcterms:created xsi:type="dcterms:W3CDTF">2018-10-19T15:41:00Z</dcterms:created>
  <dcterms:modified xsi:type="dcterms:W3CDTF">2022-05-23T21:35:00Z</dcterms:modified>
</cp:coreProperties>
</file>