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234C" w14:textId="14F7B0D8" w:rsidR="00B65E18" w:rsidRDefault="00B65E18">
      <w:r>
        <w:t>Entregar de manera trimestral el archivo del área con el inventario documental, rotulación, foliación, embalaje en la caja y cargados en su totalidad en la herramienta</w:t>
      </w:r>
      <w:r w:rsidR="006412AD">
        <w:t xml:space="preserve"> WORKMANAGER</w:t>
      </w:r>
      <w:r>
        <w:t>.</w:t>
      </w:r>
    </w:p>
    <w:p w14:paraId="5823BD2C" w14:textId="7D480876" w:rsidR="00B65E18" w:rsidRDefault="00B65E18"/>
    <w:p w14:paraId="4F798755" w14:textId="77777777" w:rsidR="006412AD" w:rsidRDefault="006412AD"/>
    <w:sectPr w:rsidR="006412AD" w:rsidSect="009C14EC"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E18"/>
    <w:rsid w:val="0004457E"/>
    <w:rsid w:val="001419E5"/>
    <w:rsid w:val="001A3CFE"/>
    <w:rsid w:val="001C0F7A"/>
    <w:rsid w:val="0031095E"/>
    <w:rsid w:val="003A5A47"/>
    <w:rsid w:val="0054465E"/>
    <w:rsid w:val="006412AD"/>
    <w:rsid w:val="00643063"/>
    <w:rsid w:val="0065550F"/>
    <w:rsid w:val="007C0DBE"/>
    <w:rsid w:val="00840E5B"/>
    <w:rsid w:val="008F759A"/>
    <w:rsid w:val="00926932"/>
    <w:rsid w:val="009C14EC"/>
    <w:rsid w:val="00A0339C"/>
    <w:rsid w:val="00B150DD"/>
    <w:rsid w:val="00B65E18"/>
    <w:rsid w:val="00BB5535"/>
    <w:rsid w:val="00DC2C49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098A"/>
  <w15:chartTrackingRefBased/>
  <w15:docId w15:val="{CE50B53F-C04C-4B3F-B1CD-0209DE24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</cp:revision>
  <dcterms:created xsi:type="dcterms:W3CDTF">2021-10-22T19:52:00Z</dcterms:created>
  <dcterms:modified xsi:type="dcterms:W3CDTF">2021-10-22T20:06:00Z</dcterms:modified>
</cp:coreProperties>
</file>