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826"/>
        <w:gridCol w:w="2613"/>
        <w:gridCol w:w="825"/>
        <w:gridCol w:w="2338"/>
        <w:gridCol w:w="825"/>
        <w:gridCol w:w="1925"/>
      </w:tblGrid>
      <w:tr w:rsidR="00F14706" w:rsidRPr="00223C86" w14:paraId="2C76BC97" w14:textId="77777777" w:rsidTr="00CB6619">
        <w:trPr>
          <w:trHeight w:val="102"/>
        </w:trPr>
        <w:tc>
          <w:tcPr>
            <w:tcW w:w="1839" w:type="pct"/>
            <w:gridSpan w:val="2"/>
            <w:hideMark/>
          </w:tcPr>
          <w:p w14:paraId="7D0FBBA6" w14:textId="77777777" w:rsidR="00F14706" w:rsidRPr="00223C86" w:rsidRDefault="00F14706" w:rsidP="00CB6619">
            <w:pPr>
              <w:jc w:val="both"/>
              <w:rPr>
                <w:rFonts w:ascii="Arial Narrow" w:eastAsia="Calibri" w:hAnsi="Arial Narrow"/>
                <w:sz w:val="16"/>
                <w:szCs w:val="16"/>
                <w:lang w:eastAsia="en-US"/>
              </w:rPr>
            </w:pPr>
            <w:r w:rsidRPr="00223C86">
              <w:rPr>
                <w:rFonts w:ascii="Arial Narrow" w:eastAsia="Calibri" w:hAnsi="Arial Narrow"/>
                <w:b/>
                <w:sz w:val="16"/>
                <w:szCs w:val="16"/>
                <w:lang w:val="es-ES_tradnl"/>
              </w:rPr>
              <w:t xml:space="preserve">Elaboró </w:t>
            </w:r>
          </w:p>
        </w:tc>
        <w:tc>
          <w:tcPr>
            <w:tcW w:w="1691" w:type="pct"/>
            <w:gridSpan w:val="2"/>
            <w:hideMark/>
          </w:tcPr>
          <w:p w14:paraId="5F9EC145" w14:textId="77777777" w:rsidR="00F14706" w:rsidRPr="00223C86" w:rsidRDefault="00F14706" w:rsidP="00CB6619">
            <w:pPr>
              <w:jc w:val="both"/>
              <w:rPr>
                <w:rFonts w:ascii="Arial Narrow" w:eastAsia="Calibri" w:hAnsi="Arial Narrow"/>
                <w:sz w:val="16"/>
                <w:szCs w:val="16"/>
                <w:lang w:eastAsia="en-US"/>
              </w:rPr>
            </w:pPr>
            <w:r w:rsidRPr="00223C86">
              <w:rPr>
                <w:rFonts w:ascii="Arial Narrow" w:eastAsia="Calibri" w:hAnsi="Arial Narrow"/>
                <w:b/>
                <w:sz w:val="16"/>
                <w:szCs w:val="16"/>
                <w:lang w:val="es-ES_tradnl"/>
              </w:rPr>
              <w:t>Revisó</w:t>
            </w:r>
            <w:r w:rsidRPr="00223C86">
              <w:rPr>
                <w:rFonts w:ascii="Arial Narrow" w:eastAsia="Calibri" w:hAnsi="Arial Narrow"/>
                <w:sz w:val="16"/>
                <w:szCs w:val="16"/>
                <w:lang w:val="es-ES_tradnl" w:eastAsia="en-US"/>
              </w:rPr>
              <w:t xml:space="preserve"> </w:t>
            </w:r>
          </w:p>
        </w:tc>
        <w:tc>
          <w:tcPr>
            <w:tcW w:w="1470" w:type="pct"/>
            <w:gridSpan w:val="2"/>
            <w:hideMark/>
          </w:tcPr>
          <w:p w14:paraId="6869588B" w14:textId="77777777" w:rsidR="00F14706" w:rsidRPr="00223C86" w:rsidRDefault="00F14706" w:rsidP="00CB6619">
            <w:pPr>
              <w:jc w:val="both"/>
              <w:rPr>
                <w:rFonts w:ascii="Arial Narrow" w:eastAsia="Calibri" w:hAnsi="Arial Narrow"/>
                <w:b/>
                <w:sz w:val="16"/>
                <w:szCs w:val="16"/>
                <w:lang w:val="es-ES_tradnl"/>
              </w:rPr>
            </w:pPr>
            <w:r w:rsidRPr="00223C86">
              <w:rPr>
                <w:rFonts w:ascii="Arial Narrow" w:eastAsia="Calibri" w:hAnsi="Arial Narrow"/>
                <w:b/>
                <w:sz w:val="16"/>
                <w:szCs w:val="16"/>
                <w:lang w:val="es-ES_tradnl"/>
              </w:rPr>
              <w:t>Aprobó</w:t>
            </w:r>
            <w:r w:rsidRPr="00223C86">
              <w:rPr>
                <w:rFonts w:ascii="Arial Narrow" w:eastAsia="Calibri" w:hAnsi="Arial Narrow"/>
                <w:sz w:val="16"/>
                <w:szCs w:val="16"/>
                <w:lang w:val="es-ES_tradnl" w:eastAsia="en-US"/>
              </w:rPr>
              <w:t xml:space="preserve"> </w:t>
            </w:r>
          </w:p>
        </w:tc>
      </w:tr>
      <w:tr w:rsidR="00F14706" w:rsidRPr="00223C86" w14:paraId="232FFAA0" w14:textId="77777777" w:rsidTr="00CB6619">
        <w:trPr>
          <w:trHeight w:val="64"/>
        </w:trPr>
        <w:tc>
          <w:tcPr>
            <w:tcW w:w="442" w:type="pct"/>
            <w:hideMark/>
          </w:tcPr>
          <w:p w14:paraId="622DBC81" w14:textId="77777777" w:rsidR="00F14706" w:rsidRPr="00223C86" w:rsidRDefault="00F14706" w:rsidP="00CB6619">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Nombre:</w:t>
            </w:r>
          </w:p>
        </w:tc>
        <w:tc>
          <w:tcPr>
            <w:tcW w:w="1397" w:type="pct"/>
          </w:tcPr>
          <w:p w14:paraId="0FA57DED" w14:textId="77777777" w:rsidR="00F14706" w:rsidRPr="00223C86" w:rsidRDefault="00F14706" w:rsidP="00CB6619">
            <w:pPr>
              <w:jc w:val="both"/>
              <w:rPr>
                <w:rFonts w:ascii="Arial Narrow" w:eastAsia="Calibri" w:hAnsi="Arial Narrow"/>
                <w:sz w:val="16"/>
                <w:szCs w:val="16"/>
                <w:lang w:eastAsia="en-US"/>
              </w:rPr>
            </w:pPr>
            <w:r w:rsidRPr="00223C86">
              <w:rPr>
                <w:rFonts w:ascii="Arial Narrow" w:eastAsia="Calibri" w:hAnsi="Arial Narrow"/>
                <w:sz w:val="16"/>
                <w:szCs w:val="16"/>
                <w:lang w:eastAsia="en-US"/>
              </w:rPr>
              <w:t>Edward Izquierdo Arizmendi</w:t>
            </w:r>
          </w:p>
        </w:tc>
        <w:tc>
          <w:tcPr>
            <w:tcW w:w="441" w:type="pct"/>
            <w:hideMark/>
          </w:tcPr>
          <w:p w14:paraId="5ADCB780" w14:textId="77777777" w:rsidR="00F14706" w:rsidRPr="00223C86" w:rsidRDefault="00F14706" w:rsidP="00CB6619">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Nombre:</w:t>
            </w:r>
          </w:p>
        </w:tc>
        <w:tc>
          <w:tcPr>
            <w:tcW w:w="1250" w:type="pct"/>
          </w:tcPr>
          <w:p w14:paraId="60789180" w14:textId="77777777" w:rsidR="00F14706" w:rsidRPr="00223C86" w:rsidRDefault="00F14706" w:rsidP="00CB6619">
            <w:pPr>
              <w:jc w:val="both"/>
              <w:rPr>
                <w:rFonts w:ascii="Arial Narrow" w:eastAsia="Calibri" w:hAnsi="Arial Narrow"/>
                <w:sz w:val="16"/>
                <w:szCs w:val="16"/>
                <w:lang w:eastAsia="en-US"/>
              </w:rPr>
            </w:pPr>
            <w:r w:rsidRPr="00223C86">
              <w:rPr>
                <w:rFonts w:ascii="Arial Narrow" w:eastAsia="Calibri" w:hAnsi="Arial Narrow"/>
                <w:sz w:val="16"/>
                <w:szCs w:val="16"/>
                <w:lang w:eastAsia="en-US"/>
              </w:rPr>
              <w:t>Oscar Mora</w:t>
            </w:r>
          </w:p>
        </w:tc>
        <w:tc>
          <w:tcPr>
            <w:tcW w:w="441" w:type="pct"/>
            <w:hideMark/>
          </w:tcPr>
          <w:p w14:paraId="0C72B9D7" w14:textId="77777777" w:rsidR="00F14706" w:rsidRPr="00223C86" w:rsidRDefault="00F14706" w:rsidP="00CB6619">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Nombre:</w:t>
            </w:r>
          </w:p>
        </w:tc>
        <w:tc>
          <w:tcPr>
            <w:tcW w:w="1030" w:type="pct"/>
          </w:tcPr>
          <w:p w14:paraId="28501485" w14:textId="185A2455" w:rsidR="00F14706" w:rsidRPr="00223C86" w:rsidRDefault="00F14706" w:rsidP="00CB6619">
            <w:pPr>
              <w:jc w:val="both"/>
              <w:rPr>
                <w:rFonts w:ascii="Arial Narrow" w:eastAsia="Calibri" w:hAnsi="Arial Narrow"/>
                <w:sz w:val="16"/>
                <w:szCs w:val="16"/>
                <w:lang w:eastAsia="en-US"/>
              </w:rPr>
            </w:pPr>
            <w:r w:rsidRPr="00223C86">
              <w:rPr>
                <w:rFonts w:ascii="Arial Narrow" w:eastAsia="Calibri" w:hAnsi="Arial Narrow"/>
                <w:sz w:val="16"/>
                <w:szCs w:val="16"/>
                <w:lang w:eastAsia="en-US"/>
              </w:rPr>
              <w:t xml:space="preserve">Yina </w:t>
            </w:r>
            <w:r w:rsidR="0088675B">
              <w:rPr>
                <w:rFonts w:ascii="Arial Narrow" w:eastAsia="Arial Narrow" w:hAnsi="Arial Narrow" w:cs="Arial Narrow"/>
                <w:sz w:val="16"/>
                <w:szCs w:val="16"/>
              </w:rPr>
              <w:t>Cubillos</w:t>
            </w:r>
          </w:p>
        </w:tc>
      </w:tr>
      <w:tr w:rsidR="00F14706" w:rsidRPr="00223C86" w14:paraId="56673CF8" w14:textId="77777777" w:rsidTr="00CB6619">
        <w:tc>
          <w:tcPr>
            <w:tcW w:w="442" w:type="pct"/>
            <w:hideMark/>
          </w:tcPr>
          <w:p w14:paraId="02AE8A78" w14:textId="77777777" w:rsidR="00F14706" w:rsidRPr="00223C86" w:rsidRDefault="00F14706" w:rsidP="00CB6619">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Cargo:</w:t>
            </w:r>
          </w:p>
        </w:tc>
        <w:tc>
          <w:tcPr>
            <w:tcW w:w="1397" w:type="pct"/>
          </w:tcPr>
          <w:p w14:paraId="7D02D5DD" w14:textId="77777777" w:rsidR="00F14706" w:rsidRPr="00223C86" w:rsidRDefault="00F14706" w:rsidP="00CB6619">
            <w:pPr>
              <w:jc w:val="both"/>
              <w:rPr>
                <w:rFonts w:ascii="Arial Narrow" w:eastAsia="Calibri" w:hAnsi="Arial Narrow"/>
                <w:sz w:val="16"/>
                <w:szCs w:val="16"/>
                <w:lang w:eastAsia="en-US"/>
              </w:rPr>
            </w:pPr>
            <w:r w:rsidRPr="00223C86">
              <w:rPr>
                <w:rFonts w:ascii="Arial Narrow" w:eastAsia="Calibri" w:hAnsi="Arial Narrow"/>
                <w:sz w:val="16"/>
                <w:szCs w:val="16"/>
                <w:lang w:eastAsia="en-US"/>
              </w:rPr>
              <w:t>Asesor externo de Procesos</w:t>
            </w:r>
          </w:p>
        </w:tc>
        <w:tc>
          <w:tcPr>
            <w:tcW w:w="441" w:type="pct"/>
            <w:hideMark/>
          </w:tcPr>
          <w:p w14:paraId="70D368EF" w14:textId="77777777" w:rsidR="00F14706" w:rsidRPr="00223C86" w:rsidRDefault="00F14706" w:rsidP="00CB6619">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Cargo:</w:t>
            </w:r>
          </w:p>
        </w:tc>
        <w:tc>
          <w:tcPr>
            <w:tcW w:w="1250" w:type="pct"/>
          </w:tcPr>
          <w:p w14:paraId="796D8E15" w14:textId="77777777" w:rsidR="00F14706" w:rsidRPr="00223C86" w:rsidRDefault="00F14706" w:rsidP="00CB6619">
            <w:pPr>
              <w:jc w:val="both"/>
              <w:rPr>
                <w:rFonts w:ascii="Arial Narrow" w:eastAsia="Calibri" w:hAnsi="Arial Narrow"/>
                <w:sz w:val="16"/>
                <w:szCs w:val="16"/>
                <w:lang w:eastAsia="en-US"/>
              </w:rPr>
            </w:pPr>
            <w:r w:rsidRPr="00223C86">
              <w:rPr>
                <w:rFonts w:ascii="Arial Narrow" w:eastAsia="Calibri" w:hAnsi="Arial Narrow"/>
                <w:sz w:val="16"/>
                <w:szCs w:val="16"/>
                <w:lang w:eastAsia="en-US"/>
              </w:rPr>
              <w:t>Subgerente Administrativo</w:t>
            </w:r>
          </w:p>
        </w:tc>
        <w:tc>
          <w:tcPr>
            <w:tcW w:w="441" w:type="pct"/>
            <w:hideMark/>
          </w:tcPr>
          <w:p w14:paraId="7AF0C62B" w14:textId="77777777" w:rsidR="00F14706" w:rsidRPr="00223C86" w:rsidRDefault="00F14706" w:rsidP="00CB6619">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Cargo:</w:t>
            </w:r>
          </w:p>
        </w:tc>
        <w:tc>
          <w:tcPr>
            <w:tcW w:w="1030" w:type="pct"/>
          </w:tcPr>
          <w:p w14:paraId="01EF5A48" w14:textId="77777777" w:rsidR="00F14706" w:rsidRPr="00223C86" w:rsidRDefault="00F14706" w:rsidP="00CB6619">
            <w:pPr>
              <w:jc w:val="both"/>
              <w:rPr>
                <w:rFonts w:ascii="Arial Narrow" w:eastAsia="Calibri" w:hAnsi="Arial Narrow"/>
                <w:sz w:val="16"/>
                <w:szCs w:val="16"/>
                <w:lang w:eastAsia="en-US"/>
              </w:rPr>
            </w:pPr>
            <w:r w:rsidRPr="00223C86">
              <w:rPr>
                <w:rFonts w:ascii="Arial Narrow" w:eastAsia="Calibri" w:hAnsi="Arial Narrow"/>
                <w:sz w:val="16"/>
                <w:szCs w:val="16"/>
                <w:lang w:eastAsia="en-US"/>
              </w:rPr>
              <w:t>Gerente</w:t>
            </w:r>
          </w:p>
        </w:tc>
      </w:tr>
      <w:tr w:rsidR="00F14706" w:rsidRPr="00223C86" w14:paraId="0EA56C3C" w14:textId="77777777" w:rsidTr="00CB6619">
        <w:tc>
          <w:tcPr>
            <w:tcW w:w="442" w:type="pct"/>
            <w:hideMark/>
          </w:tcPr>
          <w:p w14:paraId="519AD481" w14:textId="77777777" w:rsidR="00F14706" w:rsidRPr="00223C86" w:rsidRDefault="00F14706" w:rsidP="00CB6619">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Fecha:</w:t>
            </w:r>
          </w:p>
        </w:tc>
        <w:tc>
          <w:tcPr>
            <w:tcW w:w="1397" w:type="pct"/>
          </w:tcPr>
          <w:p w14:paraId="3BD7449C" w14:textId="3733AA75" w:rsidR="00F14706" w:rsidRPr="00223C86" w:rsidRDefault="003E019C" w:rsidP="00CB6619">
            <w:pPr>
              <w:jc w:val="both"/>
              <w:rPr>
                <w:rFonts w:ascii="Arial Narrow" w:eastAsia="Calibri" w:hAnsi="Arial Narrow"/>
                <w:sz w:val="16"/>
                <w:szCs w:val="16"/>
                <w:lang w:eastAsia="en-US"/>
              </w:rPr>
            </w:pPr>
            <w:r>
              <w:rPr>
                <w:rFonts w:ascii="Arial Narrow" w:eastAsia="Calibri" w:hAnsi="Arial Narrow"/>
                <w:sz w:val="16"/>
                <w:szCs w:val="16"/>
                <w:lang w:eastAsia="en-US"/>
              </w:rPr>
              <w:t>02/10/2018</w:t>
            </w:r>
          </w:p>
        </w:tc>
        <w:tc>
          <w:tcPr>
            <w:tcW w:w="441" w:type="pct"/>
            <w:hideMark/>
          </w:tcPr>
          <w:p w14:paraId="4C6FF627" w14:textId="77777777" w:rsidR="00F14706" w:rsidRPr="00223C86" w:rsidRDefault="00F14706" w:rsidP="00CB6619">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Fecha:</w:t>
            </w:r>
          </w:p>
        </w:tc>
        <w:tc>
          <w:tcPr>
            <w:tcW w:w="1250" w:type="pct"/>
          </w:tcPr>
          <w:p w14:paraId="7E431C11" w14:textId="3A8EEBC4" w:rsidR="00F14706" w:rsidRPr="00223C86" w:rsidRDefault="003E019C" w:rsidP="00CB6619">
            <w:pPr>
              <w:jc w:val="both"/>
              <w:rPr>
                <w:rFonts w:ascii="Arial Narrow" w:eastAsia="Calibri" w:hAnsi="Arial Narrow"/>
                <w:sz w:val="16"/>
                <w:szCs w:val="16"/>
                <w:lang w:eastAsia="en-US"/>
              </w:rPr>
            </w:pPr>
            <w:r>
              <w:rPr>
                <w:rFonts w:ascii="Arial Narrow" w:eastAsia="Calibri" w:hAnsi="Arial Narrow"/>
                <w:sz w:val="16"/>
                <w:szCs w:val="16"/>
                <w:lang w:eastAsia="en-US"/>
              </w:rPr>
              <w:t>02/10/2018</w:t>
            </w:r>
          </w:p>
        </w:tc>
        <w:tc>
          <w:tcPr>
            <w:tcW w:w="441" w:type="pct"/>
            <w:hideMark/>
          </w:tcPr>
          <w:p w14:paraId="6F98B993" w14:textId="77777777" w:rsidR="00F14706" w:rsidRPr="00223C86" w:rsidRDefault="00F14706" w:rsidP="00CB6619">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Fecha:</w:t>
            </w:r>
          </w:p>
        </w:tc>
        <w:tc>
          <w:tcPr>
            <w:tcW w:w="1030" w:type="pct"/>
          </w:tcPr>
          <w:p w14:paraId="511430EA" w14:textId="02B8A797" w:rsidR="00F14706" w:rsidRPr="00223C86" w:rsidRDefault="003E019C" w:rsidP="00CB6619">
            <w:pPr>
              <w:jc w:val="both"/>
              <w:rPr>
                <w:rFonts w:ascii="Arial Narrow" w:eastAsia="Calibri" w:hAnsi="Arial Narrow"/>
                <w:sz w:val="16"/>
                <w:szCs w:val="16"/>
                <w:lang w:eastAsia="en-US"/>
              </w:rPr>
            </w:pPr>
            <w:r>
              <w:rPr>
                <w:rFonts w:ascii="Arial Narrow" w:eastAsia="Calibri" w:hAnsi="Arial Narrow"/>
                <w:sz w:val="16"/>
                <w:szCs w:val="16"/>
                <w:lang w:eastAsia="en-US"/>
              </w:rPr>
              <w:t>02/10/2018</w:t>
            </w:r>
          </w:p>
        </w:tc>
      </w:tr>
    </w:tbl>
    <w:p w14:paraId="3E46D656" w14:textId="77777777" w:rsidR="00F14706" w:rsidRPr="00F14706" w:rsidRDefault="00F14706" w:rsidP="00F14706">
      <w:pPr>
        <w:jc w:val="both"/>
        <w:rPr>
          <w:rFonts w:ascii="Arial Narrow" w:hAnsi="Arial Narrow" w:cs="Arial"/>
          <w:spacing w:val="-3"/>
          <w:sz w:val="22"/>
          <w:szCs w:val="22"/>
        </w:rPr>
      </w:pPr>
    </w:p>
    <w:p w14:paraId="07626C1B" w14:textId="586538F4" w:rsidR="00E5217E" w:rsidRPr="00F14706" w:rsidRDefault="00E5217E" w:rsidP="00CD100B">
      <w:pPr>
        <w:numPr>
          <w:ilvl w:val="0"/>
          <w:numId w:val="6"/>
        </w:numPr>
        <w:jc w:val="both"/>
        <w:rPr>
          <w:rFonts w:ascii="Arial Narrow" w:hAnsi="Arial Narrow" w:cs="Arial"/>
          <w:spacing w:val="-3"/>
          <w:sz w:val="22"/>
          <w:szCs w:val="22"/>
        </w:rPr>
      </w:pPr>
      <w:r w:rsidRPr="00F14706">
        <w:rPr>
          <w:rFonts w:ascii="Arial Narrow" w:hAnsi="Arial Narrow" w:cs="Arial"/>
          <w:b/>
          <w:spacing w:val="-3"/>
          <w:sz w:val="22"/>
          <w:szCs w:val="22"/>
        </w:rPr>
        <w:t>OBJETIVO</w:t>
      </w:r>
    </w:p>
    <w:p w14:paraId="65D9F570" w14:textId="77777777" w:rsidR="00E5217E" w:rsidRPr="00F14706" w:rsidRDefault="00E5217E" w:rsidP="00CD100B">
      <w:pPr>
        <w:jc w:val="both"/>
        <w:rPr>
          <w:rFonts w:ascii="Arial Narrow" w:hAnsi="Arial Narrow" w:cs="Arial"/>
          <w:b/>
          <w:spacing w:val="-3"/>
          <w:sz w:val="22"/>
          <w:szCs w:val="22"/>
        </w:rPr>
      </w:pPr>
    </w:p>
    <w:p w14:paraId="75A9BB47" w14:textId="77777777" w:rsidR="00931571" w:rsidRPr="00F14706" w:rsidRDefault="00BE3B94" w:rsidP="00CD100B">
      <w:pPr>
        <w:tabs>
          <w:tab w:val="left" w:pos="-720"/>
        </w:tabs>
        <w:suppressAutoHyphens/>
        <w:jc w:val="both"/>
        <w:rPr>
          <w:rFonts w:ascii="Arial Narrow" w:hAnsi="Arial Narrow" w:cs="Arial"/>
          <w:spacing w:val="-3"/>
          <w:sz w:val="22"/>
          <w:szCs w:val="22"/>
        </w:rPr>
      </w:pPr>
      <w:r w:rsidRPr="00F14706">
        <w:rPr>
          <w:rFonts w:ascii="Arial Narrow" w:hAnsi="Arial Narrow" w:cs="Arial"/>
          <w:spacing w:val="-3"/>
          <w:sz w:val="22"/>
          <w:szCs w:val="22"/>
        </w:rPr>
        <w:t>Establecer los parámetros adicionales de vinculación bajo los cuales una persona natural considerada como Persona Política o Públicamente Expuesta (</w:t>
      </w:r>
      <w:r w:rsidR="00C068CD" w:rsidRPr="00F14706">
        <w:rPr>
          <w:rFonts w:ascii="Arial Narrow" w:hAnsi="Arial Narrow" w:cs="Arial"/>
          <w:b/>
          <w:spacing w:val="-3"/>
          <w:sz w:val="22"/>
          <w:szCs w:val="22"/>
        </w:rPr>
        <w:t>PEP</w:t>
      </w:r>
      <w:r w:rsidRPr="00F14706">
        <w:rPr>
          <w:rFonts w:ascii="Arial Narrow" w:hAnsi="Arial Narrow" w:cs="Arial"/>
          <w:spacing w:val="-3"/>
          <w:sz w:val="22"/>
          <w:szCs w:val="22"/>
        </w:rPr>
        <w:t xml:space="preserve">) puede adquirir la calidad de asociado a la Cooperativa, así   como también para aquel asociado que después de aprobada la solicitud de vinculación, adquiera la calidad de </w:t>
      </w:r>
      <w:r w:rsidR="00C068CD" w:rsidRPr="00F14706">
        <w:rPr>
          <w:rFonts w:ascii="Arial Narrow" w:hAnsi="Arial Narrow" w:cs="Arial"/>
          <w:b/>
          <w:spacing w:val="-3"/>
          <w:sz w:val="22"/>
          <w:szCs w:val="22"/>
        </w:rPr>
        <w:t>PEP</w:t>
      </w:r>
      <w:r w:rsidRPr="00F14706">
        <w:rPr>
          <w:rFonts w:ascii="Arial Narrow" w:hAnsi="Arial Narrow" w:cs="Arial"/>
          <w:spacing w:val="-3"/>
          <w:sz w:val="22"/>
          <w:szCs w:val="22"/>
        </w:rPr>
        <w:t>.</w:t>
      </w:r>
    </w:p>
    <w:p w14:paraId="0B827AB9" w14:textId="77777777" w:rsidR="00BE3B94" w:rsidRPr="00F14706" w:rsidRDefault="00BE3B94" w:rsidP="00CD100B">
      <w:pPr>
        <w:tabs>
          <w:tab w:val="left" w:pos="-720"/>
        </w:tabs>
        <w:suppressAutoHyphens/>
        <w:jc w:val="both"/>
        <w:rPr>
          <w:rFonts w:ascii="Arial Narrow" w:hAnsi="Arial Narrow" w:cs="Arial"/>
          <w:spacing w:val="-3"/>
          <w:sz w:val="22"/>
          <w:szCs w:val="22"/>
        </w:rPr>
      </w:pPr>
    </w:p>
    <w:p w14:paraId="27AABC49" w14:textId="77777777" w:rsidR="00E5217E" w:rsidRPr="00F14706" w:rsidRDefault="00455D27" w:rsidP="00CD100B">
      <w:pPr>
        <w:numPr>
          <w:ilvl w:val="0"/>
          <w:numId w:val="6"/>
        </w:numPr>
        <w:jc w:val="both"/>
        <w:rPr>
          <w:rFonts w:ascii="Arial Narrow" w:hAnsi="Arial Narrow" w:cs="Arial"/>
          <w:spacing w:val="-3"/>
          <w:sz w:val="22"/>
          <w:szCs w:val="22"/>
        </w:rPr>
      </w:pPr>
      <w:r w:rsidRPr="00F14706">
        <w:rPr>
          <w:rFonts w:ascii="Arial Narrow" w:hAnsi="Arial Narrow" w:cs="Arial"/>
          <w:b/>
          <w:spacing w:val="-3"/>
          <w:sz w:val="22"/>
          <w:szCs w:val="22"/>
        </w:rPr>
        <w:t>ALCANCE</w:t>
      </w:r>
    </w:p>
    <w:p w14:paraId="5C061562" w14:textId="77777777" w:rsidR="00E5217E" w:rsidRPr="00F14706" w:rsidRDefault="00E5217E" w:rsidP="00CD100B">
      <w:pPr>
        <w:jc w:val="both"/>
        <w:rPr>
          <w:rFonts w:ascii="Arial Narrow" w:hAnsi="Arial Narrow" w:cs="Arial"/>
          <w:spacing w:val="-3"/>
          <w:sz w:val="22"/>
          <w:szCs w:val="22"/>
        </w:rPr>
      </w:pPr>
    </w:p>
    <w:p w14:paraId="706F3AC6" w14:textId="77777777" w:rsidR="00E5217E" w:rsidRPr="00F14706" w:rsidRDefault="00BE3B94" w:rsidP="00CD100B">
      <w:pPr>
        <w:jc w:val="both"/>
        <w:rPr>
          <w:rFonts w:ascii="Arial Narrow" w:hAnsi="Arial Narrow" w:cs="Arial"/>
          <w:spacing w:val="-3"/>
          <w:sz w:val="22"/>
          <w:szCs w:val="22"/>
        </w:rPr>
      </w:pPr>
      <w:r w:rsidRPr="00F14706">
        <w:rPr>
          <w:rFonts w:ascii="Arial Narrow" w:hAnsi="Arial Narrow" w:cs="Arial"/>
          <w:spacing w:val="-3"/>
          <w:sz w:val="22"/>
          <w:szCs w:val="22"/>
        </w:rPr>
        <w:t xml:space="preserve">Aplica a todas las áreas de la Cooperativa, en el momento de realizar la vinculación de un potencial asociado </w:t>
      </w:r>
      <w:r w:rsidR="00C068CD" w:rsidRPr="00F14706">
        <w:rPr>
          <w:rFonts w:ascii="Arial Narrow" w:hAnsi="Arial Narrow" w:cs="Arial"/>
          <w:b/>
          <w:spacing w:val="-3"/>
          <w:sz w:val="22"/>
          <w:szCs w:val="22"/>
        </w:rPr>
        <w:t>PEP</w:t>
      </w:r>
      <w:r w:rsidRPr="00F14706">
        <w:rPr>
          <w:rFonts w:ascii="Arial Narrow" w:hAnsi="Arial Narrow" w:cs="Arial"/>
          <w:spacing w:val="-3"/>
          <w:sz w:val="22"/>
          <w:szCs w:val="22"/>
        </w:rPr>
        <w:t>, desde la solicitud de vinculación, aprobación de vinculación hasta la constitución de la cuenta de aportes sociales.</w:t>
      </w:r>
    </w:p>
    <w:p w14:paraId="762EA687" w14:textId="77777777" w:rsidR="00687169" w:rsidRPr="00F14706" w:rsidRDefault="00687169" w:rsidP="00CD100B">
      <w:pPr>
        <w:jc w:val="both"/>
        <w:rPr>
          <w:rFonts w:ascii="Arial Narrow" w:hAnsi="Arial Narrow" w:cs="Arial"/>
          <w:spacing w:val="-3"/>
          <w:sz w:val="22"/>
          <w:szCs w:val="22"/>
        </w:rPr>
      </w:pPr>
    </w:p>
    <w:p w14:paraId="76B778C2" w14:textId="77777777" w:rsidR="00455D27" w:rsidRPr="00F14706" w:rsidRDefault="00455D27" w:rsidP="00455D27">
      <w:pPr>
        <w:numPr>
          <w:ilvl w:val="0"/>
          <w:numId w:val="6"/>
        </w:numPr>
        <w:jc w:val="both"/>
        <w:rPr>
          <w:rFonts w:ascii="Arial Narrow" w:hAnsi="Arial Narrow" w:cs="Arial"/>
          <w:spacing w:val="-3"/>
          <w:sz w:val="22"/>
          <w:szCs w:val="22"/>
        </w:rPr>
      </w:pPr>
      <w:bookmarkStart w:id="0" w:name="_Hlk9521203"/>
      <w:r w:rsidRPr="00F14706">
        <w:rPr>
          <w:rFonts w:ascii="Arial Narrow" w:hAnsi="Arial Narrow" w:cs="Arial"/>
          <w:b/>
          <w:spacing w:val="-3"/>
          <w:sz w:val="22"/>
          <w:szCs w:val="22"/>
        </w:rPr>
        <w:t>NORMATIVIDAD.</w:t>
      </w:r>
    </w:p>
    <w:p w14:paraId="77A0A415" w14:textId="77777777" w:rsidR="00455D27" w:rsidRPr="00F14706" w:rsidRDefault="00455D27" w:rsidP="00455D27">
      <w:pPr>
        <w:jc w:val="both"/>
        <w:rPr>
          <w:rFonts w:ascii="Arial Narrow" w:hAnsi="Arial Narrow" w:cs="Arial"/>
          <w:spacing w:val="-3"/>
          <w:sz w:val="22"/>
          <w:szCs w:val="22"/>
        </w:rPr>
      </w:pPr>
    </w:p>
    <w:p w14:paraId="68C3B256" w14:textId="77777777" w:rsidR="00455D27" w:rsidRPr="00F14706" w:rsidRDefault="00455D27" w:rsidP="00455D27">
      <w:pPr>
        <w:pStyle w:val="Prrafodelista"/>
        <w:numPr>
          <w:ilvl w:val="1"/>
          <w:numId w:val="6"/>
        </w:numPr>
        <w:rPr>
          <w:rFonts w:ascii="Arial Narrow" w:hAnsi="Arial Narrow" w:cs="Arial"/>
          <w:spacing w:val="-3"/>
          <w:sz w:val="22"/>
          <w:szCs w:val="22"/>
        </w:rPr>
      </w:pPr>
      <w:r w:rsidRPr="00F14706">
        <w:rPr>
          <w:rFonts w:ascii="Arial Narrow" w:hAnsi="Arial Narrow" w:cs="Arial"/>
          <w:b/>
          <w:spacing w:val="-3"/>
          <w:sz w:val="22"/>
          <w:szCs w:val="22"/>
        </w:rPr>
        <w:t>INTERNA.</w:t>
      </w:r>
    </w:p>
    <w:p w14:paraId="369D7F0F" w14:textId="77777777" w:rsidR="00455D27" w:rsidRPr="00F14706" w:rsidRDefault="00455D27" w:rsidP="00455D27">
      <w:pPr>
        <w:rPr>
          <w:rFonts w:ascii="Arial Narrow" w:hAnsi="Arial Narrow" w:cs="Arial"/>
          <w:spacing w:val="-3"/>
          <w:sz w:val="22"/>
          <w:szCs w:val="22"/>
        </w:rPr>
      </w:pPr>
    </w:p>
    <w:p w14:paraId="532038EA" w14:textId="77777777" w:rsidR="00455D27" w:rsidRPr="00F14706" w:rsidRDefault="00455D27" w:rsidP="00455D27">
      <w:pPr>
        <w:numPr>
          <w:ilvl w:val="2"/>
          <w:numId w:val="6"/>
        </w:numPr>
        <w:jc w:val="both"/>
        <w:rPr>
          <w:rFonts w:ascii="Arial Narrow" w:hAnsi="Arial Narrow" w:cs="Arial"/>
          <w:sz w:val="22"/>
          <w:szCs w:val="22"/>
        </w:rPr>
      </w:pPr>
      <w:r w:rsidRPr="00F14706">
        <w:rPr>
          <w:rFonts w:ascii="Arial Narrow" w:hAnsi="Arial Narrow" w:cs="Arial"/>
          <w:b/>
          <w:bCs/>
          <w:spacing w:val="-3"/>
          <w:sz w:val="22"/>
          <w:szCs w:val="22"/>
        </w:rPr>
        <w:t xml:space="preserve">AS-I-001 </w:t>
      </w:r>
      <w:r w:rsidRPr="00F14706">
        <w:rPr>
          <w:rFonts w:ascii="Arial Narrow" w:hAnsi="Arial Narrow" w:cs="Arial"/>
          <w:bCs/>
          <w:spacing w:val="-3"/>
          <w:sz w:val="22"/>
          <w:szCs w:val="22"/>
        </w:rPr>
        <w:t>Modulo Solicitud De Vinculación</w:t>
      </w:r>
    </w:p>
    <w:p w14:paraId="16345A61" w14:textId="77777777" w:rsidR="00455D27" w:rsidRPr="00F14706" w:rsidRDefault="00455D27" w:rsidP="00455D27">
      <w:pPr>
        <w:numPr>
          <w:ilvl w:val="2"/>
          <w:numId w:val="6"/>
        </w:numPr>
        <w:jc w:val="both"/>
        <w:rPr>
          <w:rFonts w:ascii="Arial Narrow" w:hAnsi="Arial Narrow" w:cs="Arial"/>
          <w:sz w:val="22"/>
          <w:szCs w:val="22"/>
        </w:rPr>
      </w:pPr>
      <w:r w:rsidRPr="00F14706">
        <w:rPr>
          <w:rFonts w:ascii="Arial Narrow" w:hAnsi="Arial Narrow" w:cs="Arial"/>
          <w:b/>
          <w:sz w:val="22"/>
          <w:szCs w:val="22"/>
        </w:rPr>
        <w:t>AS-P-001</w:t>
      </w:r>
      <w:r w:rsidRPr="00F14706">
        <w:rPr>
          <w:rFonts w:ascii="Arial Narrow" w:hAnsi="Arial Narrow" w:cs="Arial"/>
          <w:sz w:val="22"/>
          <w:szCs w:val="22"/>
        </w:rPr>
        <w:t xml:space="preserve"> Vinculación De Asociados</w:t>
      </w:r>
    </w:p>
    <w:p w14:paraId="717BE7E5" w14:textId="77777777" w:rsidR="00455D27" w:rsidRPr="00F14706" w:rsidRDefault="00455D27" w:rsidP="00455D27">
      <w:pPr>
        <w:pStyle w:val="Prrafodelista"/>
        <w:widowControl w:val="0"/>
        <w:numPr>
          <w:ilvl w:val="2"/>
          <w:numId w:val="6"/>
        </w:numPr>
        <w:tabs>
          <w:tab w:val="left" w:pos="1227"/>
          <w:tab w:val="left" w:pos="1228"/>
        </w:tabs>
        <w:autoSpaceDE w:val="0"/>
        <w:autoSpaceDN w:val="0"/>
        <w:spacing w:line="252" w:lineRule="exact"/>
        <w:jc w:val="both"/>
        <w:rPr>
          <w:rFonts w:ascii="Arial Narrow" w:hAnsi="Arial Narrow"/>
          <w:sz w:val="22"/>
          <w:szCs w:val="22"/>
        </w:rPr>
      </w:pPr>
      <w:r w:rsidRPr="00F14706">
        <w:rPr>
          <w:rFonts w:ascii="Arial Narrow" w:hAnsi="Arial Narrow"/>
          <w:sz w:val="22"/>
          <w:szCs w:val="22"/>
        </w:rPr>
        <w:t>Estatuto De La</w:t>
      </w:r>
      <w:r w:rsidRPr="00F14706">
        <w:rPr>
          <w:rFonts w:ascii="Arial Narrow" w:hAnsi="Arial Narrow"/>
          <w:spacing w:val="-1"/>
          <w:sz w:val="22"/>
          <w:szCs w:val="22"/>
        </w:rPr>
        <w:t xml:space="preserve"> </w:t>
      </w:r>
      <w:r w:rsidRPr="00F14706">
        <w:rPr>
          <w:rFonts w:ascii="Arial Narrow" w:hAnsi="Arial Narrow"/>
          <w:sz w:val="22"/>
          <w:szCs w:val="22"/>
        </w:rPr>
        <w:t>Cooperativa</w:t>
      </w:r>
    </w:p>
    <w:p w14:paraId="397C1FEC" w14:textId="77777777" w:rsidR="00455D27" w:rsidRPr="00F14706" w:rsidRDefault="00455D27" w:rsidP="00455D27">
      <w:pPr>
        <w:pStyle w:val="Prrafodelista"/>
        <w:widowControl w:val="0"/>
        <w:numPr>
          <w:ilvl w:val="2"/>
          <w:numId w:val="6"/>
        </w:numPr>
        <w:tabs>
          <w:tab w:val="left" w:pos="1227"/>
          <w:tab w:val="left" w:pos="1228"/>
        </w:tabs>
        <w:autoSpaceDE w:val="0"/>
        <w:autoSpaceDN w:val="0"/>
        <w:spacing w:line="252" w:lineRule="exact"/>
        <w:jc w:val="both"/>
        <w:rPr>
          <w:rFonts w:ascii="Arial Narrow" w:hAnsi="Arial Narrow"/>
          <w:sz w:val="22"/>
          <w:szCs w:val="22"/>
        </w:rPr>
      </w:pPr>
      <w:r w:rsidRPr="00F14706">
        <w:rPr>
          <w:rFonts w:ascii="Arial Narrow" w:hAnsi="Arial Narrow"/>
          <w:spacing w:val="-4"/>
          <w:sz w:val="22"/>
          <w:szCs w:val="22"/>
        </w:rPr>
        <w:t xml:space="preserve">Reglamento </w:t>
      </w:r>
      <w:r w:rsidRPr="00F14706">
        <w:rPr>
          <w:rFonts w:ascii="Arial Narrow" w:hAnsi="Arial Narrow"/>
          <w:sz w:val="22"/>
          <w:szCs w:val="22"/>
        </w:rPr>
        <w:t xml:space="preserve">De </w:t>
      </w:r>
      <w:r w:rsidRPr="00F14706">
        <w:rPr>
          <w:rFonts w:ascii="Arial Narrow" w:hAnsi="Arial Narrow"/>
          <w:spacing w:val="-4"/>
          <w:sz w:val="22"/>
          <w:szCs w:val="22"/>
        </w:rPr>
        <w:t xml:space="preserve">Vinculación </w:t>
      </w:r>
      <w:r w:rsidRPr="00F14706">
        <w:rPr>
          <w:rFonts w:ascii="Arial Narrow" w:hAnsi="Arial Narrow"/>
          <w:spacing w:val="-3"/>
          <w:sz w:val="22"/>
          <w:szCs w:val="22"/>
        </w:rPr>
        <w:t xml:space="preserve">De </w:t>
      </w:r>
      <w:r w:rsidRPr="00F14706">
        <w:rPr>
          <w:rFonts w:ascii="Arial Narrow" w:hAnsi="Arial Narrow"/>
          <w:spacing w:val="-4"/>
          <w:sz w:val="22"/>
          <w:szCs w:val="22"/>
        </w:rPr>
        <w:t xml:space="preserve">Asociados </w:t>
      </w:r>
      <w:r w:rsidRPr="00F14706">
        <w:rPr>
          <w:rFonts w:ascii="Arial Narrow" w:hAnsi="Arial Narrow"/>
          <w:sz w:val="22"/>
          <w:szCs w:val="22"/>
        </w:rPr>
        <w:t xml:space="preserve">Y </w:t>
      </w:r>
      <w:r w:rsidRPr="00F14706">
        <w:rPr>
          <w:rFonts w:ascii="Arial Narrow" w:hAnsi="Arial Narrow"/>
          <w:spacing w:val="-3"/>
          <w:sz w:val="22"/>
          <w:szCs w:val="22"/>
        </w:rPr>
        <w:t xml:space="preserve">Sus </w:t>
      </w:r>
      <w:r w:rsidRPr="00F14706">
        <w:rPr>
          <w:rFonts w:ascii="Arial Narrow" w:hAnsi="Arial Narrow"/>
          <w:spacing w:val="-4"/>
          <w:sz w:val="22"/>
          <w:szCs w:val="22"/>
        </w:rPr>
        <w:t xml:space="preserve">Acuerdos </w:t>
      </w:r>
      <w:r w:rsidRPr="00F14706">
        <w:rPr>
          <w:rFonts w:ascii="Arial Narrow" w:hAnsi="Arial Narrow"/>
          <w:spacing w:val="-3"/>
          <w:sz w:val="22"/>
          <w:szCs w:val="22"/>
        </w:rPr>
        <w:t xml:space="preserve">Que Lo </w:t>
      </w:r>
      <w:r w:rsidRPr="00F14706">
        <w:rPr>
          <w:rFonts w:ascii="Arial Narrow" w:hAnsi="Arial Narrow"/>
          <w:spacing w:val="-4"/>
          <w:sz w:val="22"/>
          <w:szCs w:val="22"/>
        </w:rPr>
        <w:t xml:space="preserve">Modifiquen </w:t>
      </w:r>
      <w:r w:rsidRPr="00F14706">
        <w:rPr>
          <w:rFonts w:ascii="Arial Narrow" w:hAnsi="Arial Narrow"/>
          <w:sz w:val="22"/>
          <w:szCs w:val="22"/>
        </w:rPr>
        <w:t>O</w:t>
      </w:r>
      <w:r w:rsidRPr="00F14706">
        <w:rPr>
          <w:rFonts w:ascii="Arial Narrow" w:hAnsi="Arial Narrow"/>
          <w:spacing w:val="-30"/>
          <w:sz w:val="22"/>
          <w:szCs w:val="22"/>
        </w:rPr>
        <w:t xml:space="preserve"> </w:t>
      </w:r>
      <w:r w:rsidRPr="00F14706">
        <w:rPr>
          <w:rFonts w:ascii="Arial Narrow" w:hAnsi="Arial Narrow"/>
          <w:spacing w:val="-4"/>
          <w:sz w:val="22"/>
          <w:szCs w:val="22"/>
        </w:rPr>
        <w:t>Adicionen.</w:t>
      </w:r>
    </w:p>
    <w:p w14:paraId="69E17194" w14:textId="77777777" w:rsidR="00455D27" w:rsidRPr="00F14706" w:rsidRDefault="00455D27" w:rsidP="00455D27">
      <w:pPr>
        <w:pStyle w:val="Prrafodelista"/>
        <w:ind w:left="680" w:firstLine="708"/>
        <w:rPr>
          <w:rFonts w:ascii="Arial Narrow" w:hAnsi="Arial Narrow" w:cs="Arial"/>
          <w:spacing w:val="-3"/>
          <w:sz w:val="22"/>
          <w:szCs w:val="22"/>
        </w:rPr>
      </w:pPr>
    </w:p>
    <w:p w14:paraId="08CF3A99" w14:textId="77777777" w:rsidR="00455D27" w:rsidRPr="00F14706" w:rsidRDefault="00455D27" w:rsidP="00455D27">
      <w:pPr>
        <w:pStyle w:val="Prrafodelista"/>
        <w:numPr>
          <w:ilvl w:val="1"/>
          <w:numId w:val="6"/>
        </w:numPr>
        <w:rPr>
          <w:rFonts w:ascii="Arial Narrow" w:hAnsi="Arial Narrow" w:cs="Arial"/>
          <w:spacing w:val="-3"/>
          <w:sz w:val="22"/>
          <w:szCs w:val="22"/>
        </w:rPr>
      </w:pPr>
      <w:r w:rsidRPr="00F14706">
        <w:rPr>
          <w:rFonts w:ascii="Arial Narrow" w:hAnsi="Arial Narrow" w:cs="Arial"/>
          <w:b/>
          <w:spacing w:val="-3"/>
          <w:sz w:val="22"/>
          <w:szCs w:val="22"/>
        </w:rPr>
        <w:t>EXTERNA.</w:t>
      </w:r>
    </w:p>
    <w:p w14:paraId="1107AE6A" w14:textId="77777777" w:rsidR="00455D27" w:rsidRPr="00F14706" w:rsidRDefault="00455D27" w:rsidP="00455D27">
      <w:pPr>
        <w:pStyle w:val="Prrafodelista"/>
        <w:numPr>
          <w:ilvl w:val="2"/>
          <w:numId w:val="6"/>
        </w:numPr>
        <w:rPr>
          <w:rFonts w:ascii="Arial Narrow" w:hAnsi="Arial Narrow" w:cs="Arial"/>
          <w:b/>
          <w:spacing w:val="-3"/>
          <w:sz w:val="22"/>
          <w:szCs w:val="22"/>
        </w:rPr>
      </w:pPr>
      <w:r w:rsidRPr="00F14706">
        <w:rPr>
          <w:rFonts w:ascii="Arial Narrow" w:hAnsi="Arial Narrow" w:cs="Arial"/>
          <w:b/>
          <w:spacing w:val="-3"/>
          <w:sz w:val="22"/>
          <w:szCs w:val="22"/>
        </w:rPr>
        <w:t>N/A.</w:t>
      </w:r>
    </w:p>
    <w:p w14:paraId="31AFF395" w14:textId="77777777" w:rsidR="00455D27" w:rsidRPr="00F14706" w:rsidRDefault="00455D27" w:rsidP="00455D27">
      <w:pPr>
        <w:pStyle w:val="Prrafodelista"/>
        <w:ind w:left="680"/>
        <w:rPr>
          <w:rFonts w:ascii="Arial Narrow" w:hAnsi="Arial Narrow" w:cs="Arial"/>
          <w:spacing w:val="-3"/>
          <w:sz w:val="22"/>
          <w:szCs w:val="22"/>
        </w:rPr>
      </w:pPr>
    </w:p>
    <w:bookmarkEnd w:id="0"/>
    <w:p w14:paraId="6EAD03EF" w14:textId="7E7CD298" w:rsidR="004332A7" w:rsidRPr="004332A7" w:rsidRDefault="00F87344" w:rsidP="00CD100B">
      <w:pPr>
        <w:numPr>
          <w:ilvl w:val="0"/>
          <w:numId w:val="6"/>
        </w:numPr>
        <w:jc w:val="both"/>
        <w:rPr>
          <w:rFonts w:ascii="Arial Narrow" w:hAnsi="Arial Narrow" w:cs="Arial"/>
          <w:spacing w:val="-3"/>
          <w:sz w:val="22"/>
          <w:szCs w:val="22"/>
        </w:rPr>
      </w:pPr>
      <w:r w:rsidRPr="00F14706">
        <w:rPr>
          <w:rFonts w:ascii="Arial Narrow" w:hAnsi="Arial Narrow" w:cs="Arial"/>
          <w:b/>
          <w:spacing w:val="-3"/>
          <w:sz w:val="22"/>
          <w:szCs w:val="22"/>
        </w:rPr>
        <w:t>DEFINICIONES</w:t>
      </w:r>
      <w:r w:rsidR="002B119E" w:rsidRPr="00F14706">
        <w:rPr>
          <w:rFonts w:ascii="Arial Narrow" w:hAnsi="Arial Narrow" w:cs="Arial"/>
          <w:b/>
          <w:spacing w:val="-3"/>
          <w:sz w:val="22"/>
          <w:szCs w:val="22"/>
        </w:rPr>
        <w:t>.</w:t>
      </w:r>
    </w:p>
    <w:p w14:paraId="15A80B48" w14:textId="77777777" w:rsidR="004332A7" w:rsidRDefault="004332A7" w:rsidP="004332A7">
      <w:pPr>
        <w:ind w:left="680"/>
        <w:jc w:val="both"/>
        <w:rPr>
          <w:rFonts w:ascii="Arial Narrow" w:hAnsi="Arial Narrow" w:cs="Arial"/>
          <w:spacing w:val="-3"/>
          <w:sz w:val="22"/>
          <w:szCs w:val="22"/>
        </w:rPr>
      </w:pPr>
    </w:p>
    <w:p w14:paraId="1614A44D" w14:textId="746F58C2" w:rsidR="00542DE7" w:rsidRPr="004332A7" w:rsidRDefault="00542DE7" w:rsidP="004332A7">
      <w:pPr>
        <w:numPr>
          <w:ilvl w:val="1"/>
          <w:numId w:val="6"/>
        </w:numPr>
        <w:jc w:val="both"/>
        <w:rPr>
          <w:rFonts w:ascii="Arial Narrow" w:hAnsi="Arial Narrow" w:cs="Arial"/>
          <w:spacing w:val="-3"/>
          <w:sz w:val="22"/>
          <w:szCs w:val="22"/>
        </w:rPr>
      </w:pPr>
      <w:r w:rsidRPr="004332A7">
        <w:rPr>
          <w:rFonts w:ascii="Arial Narrow" w:hAnsi="Arial Narrow" w:cs="Arial"/>
          <w:b/>
          <w:spacing w:val="-3"/>
          <w:sz w:val="22"/>
          <w:szCs w:val="22"/>
        </w:rPr>
        <w:t xml:space="preserve">Clasificación de </w:t>
      </w:r>
      <w:r w:rsidR="00C068CD" w:rsidRPr="004332A7">
        <w:rPr>
          <w:rFonts w:ascii="Arial Narrow" w:hAnsi="Arial Narrow" w:cs="Arial"/>
          <w:b/>
          <w:spacing w:val="-3"/>
          <w:sz w:val="22"/>
          <w:szCs w:val="22"/>
        </w:rPr>
        <w:t>PEP</w:t>
      </w:r>
      <w:r w:rsidRPr="004332A7">
        <w:rPr>
          <w:rFonts w:ascii="Arial Narrow" w:hAnsi="Arial Narrow" w:cs="Arial"/>
          <w:b/>
          <w:spacing w:val="-3"/>
          <w:sz w:val="22"/>
          <w:szCs w:val="22"/>
        </w:rPr>
        <w:t>:</w:t>
      </w:r>
    </w:p>
    <w:p w14:paraId="30EFE5AE" w14:textId="77777777" w:rsidR="00542DE7" w:rsidRPr="00F14706" w:rsidRDefault="00542DE7" w:rsidP="00CD100B">
      <w:pPr>
        <w:ind w:left="680"/>
        <w:jc w:val="both"/>
        <w:rPr>
          <w:rFonts w:ascii="Arial Narrow" w:hAnsi="Arial Narrow" w:cs="Arial"/>
          <w:spacing w:val="-3"/>
          <w:sz w:val="22"/>
          <w:szCs w:val="22"/>
        </w:rPr>
      </w:pPr>
    </w:p>
    <w:p w14:paraId="7E4B1787" w14:textId="77777777" w:rsidR="00542DE7" w:rsidRPr="00F14706" w:rsidRDefault="00542DE7" w:rsidP="004332A7">
      <w:pPr>
        <w:numPr>
          <w:ilvl w:val="2"/>
          <w:numId w:val="6"/>
        </w:numPr>
        <w:jc w:val="both"/>
        <w:rPr>
          <w:rFonts w:ascii="Arial Narrow" w:hAnsi="Arial Narrow" w:cs="Arial"/>
          <w:spacing w:val="-3"/>
          <w:sz w:val="22"/>
          <w:szCs w:val="22"/>
        </w:rPr>
      </w:pPr>
      <w:r w:rsidRPr="00F14706">
        <w:rPr>
          <w:rFonts w:ascii="Arial Narrow" w:hAnsi="Arial Narrow" w:cs="Arial"/>
          <w:b/>
          <w:spacing w:val="-3"/>
          <w:sz w:val="22"/>
          <w:szCs w:val="22"/>
        </w:rPr>
        <w:t>Personas Políticamente Expuestas:</w:t>
      </w:r>
      <w:r w:rsidRPr="00F14706">
        <w:rPr>
          <w:rFonts w:ascii="Arial Narrow" w:hAnsi="Arial Narrow" w:cs="Arial"/>
          <w:spacing w:val="-3"/>
          <w:sz w:val="22"/>
          <w:szCs w:val="22"/>
        </w:rPr>
        <w:t xml:space="preserve"> Es el caso de las personas que por su cargo manejan recursos públicos, ejercen algún grado de poder público y deben ser tratados como sujetos especiales, por las responsabilidades que sus cargos entrañan y los riesgos asociados a ellas. Los cargos políticos que son considerados como Personas Políticamente Expuestas están definidos en el artículo 2.1.4.2.3. Decreto 1674 del 21 de octubre de 2016, y/o en las demás normas que la modifiquen, sustituyan, adicionen o complementen. (ver anexo 8.1).</w:t>
      </w:r>
    </w:p>
    <w:p w14:paraId="21D295A6" w14:textId="77777777" w:rsidR="00542DE7" w:rsidRPr="00F14706" w:rsidRDefault="00542DE7" w:rsidP="00CD100B">
      <w:pPr>
        <w:ind w:left="680"/>
        <w:jc w:val="both"/>
        <w:rPr>
          <w:rFonts w:ascii="Arial Narrow" w:hAnsi="Arial Narrow" w:cs="Arial"/>
          <w:spacing w:val="-3"/>
          <w:sz w:val="22"/>
          <w:szCs w:val="22"/>
        </w:rPr>
      </w:pPr>
    </w:p>
    <w:p w14:paraId="26C3C1AC" w14:textId="77777777" w:rsidR="00542DE7" w:rsidRPr="00F14706" w:rsidRDefault="00542DE7" w:rsidP="00CD100B">
      <w:pPr>
        <w:ind w:left="680"/>
        <w:jc w:val="both"/>
        <w:rPr>
          <w:rFonts w:ascii="Arial Narrow" w:hAnsi="Arial Narrow" w:cs="Arial"/>
          <w:spacing w:val="-3"/>
          <w:sz w:val="22"/>
          <w:szCs w:val="22"/>
        </w:rPr>
      </w:pPr>
      <w:r w:rsidRPr="00F14706">
        <w:rPr>
          <w:rFonts w:ascii="Arial Narrow" w:hAnsi="Arial Narrow" w:cs="Arial"/>
          <w:spacing w:val="-3"/>
          <w:sz w:val="22"/>
          <w:szCs w:val="22"/>
        </w:rPr>
        <w:t>Quienes se encuentren clasificados como Personas Políticamente Expuestas, tendrán dicha clasificación durante el periodo en que ocupen sus cargos y durante los dos (2) años siguientes a su dejación, renuncia, despido o declaración de insubsistencia del nombramiento o de cualquier otra forma de desvinculación.</w:t>
      </w:r>
    </w:p>
    <w:p w14:paraId="3EE99816" w14:textId="77777777" w:rsidR="00542DE7" w:rsidRPr="00F14706" w:rsidRDefault="00542DE7" w:rsidP="00CD100B">
      <w:pPr>
        <w:ind w:left="680"/>
        <w:jc w:val="both"/>
        <w:rPr>
          <w:rFonts w:ascii="Arial Narrow" w:hAnsi="Arial Narrow" w:cs="Arial"/>
          <w:spacing w:val="-3"/>
          <w:sz w:val="22"/>
          <w:szCs w:val="22"/>
        </w:rPr>
      </w:pPr>
    </w:p>
    <w:p w14:paraId="227C4B1A" w14:textId="77777777" w:rsidR="00542DE7" w:rsidRPr="00F14706" w:rsidRDefault="00542DE7" w:rsidP="004332A7">
      <w:pPr>
        <w:numPr>
          <w:ilvl w:val="2"/>
          <w:numId w:val="6"/>
        </w:numPr>
        <w:jc w:val="both"/>
        <w:rPr>
          <w:rFonts w:ascii="Arial Narrow" w:hAnsi="Arial Narrow" w:cs="Arial"/>
          <w:spacing w:val="-3"/>
          <w:sz w:val="22"/>
          <w:szCs w:val="22"/>
        </w:rPr>
      </w:pPr>
      <w:r w:rsidRPr="00F14706">
        <w:rPr>
          <w:rFonts w:ascii="Arial Narrow" w:hAnsi="Arial Narrow" w:cs="Arial"/>
          <w:b/>
          <w:spacing w:val="-3"/>
          <w:sz w:val="22"/>
          <w:szCs w:val="22"/>
        </w:rPr>
        <w:t>Personas Públicamente Expuestas:</w:t>
      </w:r>
      <w:r w:rsidRPr="00F14706">
        <w:rPr>
          <w:rFonts w:ascii="Arial Narrow" w:hAnsi="Arial Narrow" w:cs="Arial"/>
          <w:spacing w:val="-3"/>
          <w:sz w:val="22"/>
          <w:szCs w:val="22"/>
        </w:rPr>
        <w:t xml:space="preserve"> Son las personas que por su perfil o por las funciones que desempeñan gozan de reconocimiento público nacional, regional o local (farándula, deportistas, artistas, periodistas, líderes religiosos, comerciantes, presidentes de Juntas Comunales, etc.).</w:t>
      </w:r>
    </w:p>
    <w:p w14:paraId="1559E663" w14:textId="77777777" w:rsidR="00542DE7" w:rsidRPr="00F14706" w:rsidRDefault="00542DE7" w:rsidP="00CD100B">
      <w:pPr>
        <w:ind w:left="680"/>
        <w:jc w:val="both"/>
        <w:rPr>
          <w:rFonts w:ascii="Arial Narrow" w:hAnsi="Arial Narrow" w:cs="Arial"/>
          <w:spacing w:val="-3"/>
          <w:sz w:val="22"/>
          <w:szCs w:val="22"/>
        </w:rPr>
      </w:pPr>
    </w:p>
    <w:p w14:paraId="34E81173" w14:textId="77777777" w:rsidR="00542DE7" w:rsidRPr="00F14706" w:rsidRDefault="00542DE7" w:rsidP="00CD100B">
      <w:pPr>
        <w:ind w:left="680"/>
        <w:jc w:val="both"/>
        <w:rPr>
          <w:rFonts w:ascii="Arial Narrow" w:hAnsi="Arial Narrow" w:cs="Arial"/>
          <w:spacing w:val="-3"/>
          <w:sz w:val="22"/>
          <w:szCs w:val="22"/>
        </w:rPr>
      </w:pPr>
      <w:r w:rsidRPr="00F14706">
        <w:rPr>
          <w:rFonts w:ascii="Arial Narrow" w:hAnsi="Arial Narrow" w:cs="Arial"/>
          <w:spacing w:val="-3"/>
          <w:sz w:val="22"/>
          <w:szCs w:val="22"/>
        </w:rPr>
        <w:t xml:space="preserve">También se consideran Personas Públicamente Expuestas a quienes hayan participado en el último proceso electoral nacional, departamental o municipal y no hayan resultado elegidos, ni hayan sido nombrados en cargos señalados en el artículo 2.1.4.2.3. del Decreto 1674 de 2016 y/o en las demás normas que la modifiquen, </w:t>
      </w:r>
      <w:r w:rsidRPr="00F14706">
        <w:rPr>
          <w:rFonts w:ascii="Arial Narrow" w:hAnsi="Arial Narrow" w:cs="Arial"/>
          <w:spacing w:val="-3"/>
          <w:sz w:val="22"/>
          <w:szCs w:val="22"/>
        </w:rPr>
        <w:lastRenderedPageBreak/>
        <w:t>sustituyan, adicionen o complementen., y mantendrán dicha condición durante los dos (2) años siguientes a su candidatura.</w:t>
      </w:r>
    </w:p>
    <w:p w14:paraId="45F22612" w14:textId="77777777" w:rsidR="00542DE7" w:rsidRPr="00F14706" w:rsidRDefault="00542DE7" w:rsidP="00CD100B">
      <w:pPr>
        <w:jc w:val="both"/>
        <w:rPr>
          <w:rFonts w:ascii="Arial Narrow" w:hAnsi="Arial Narrow" w:cs="Arial"/>
          <w:spacing w:val="-3"/>
          <w:sz w:val="22"/>
          <w:szCs w:val="22"/>
        </w:rPr>
      </w:pPr>
    </w:p>
    <w:p w14:paraId="75AB4A57" w14:textId="77777777" w:rsidR="002B119E" w:rsidRPr="00F14706" w:rsidRDefault="002B119E" w:rsidP="002B119E">
      <w:pPr>
        <w:numPr>
          <w:ilvl w:val="0"/>
          <w:numId w:val="6"/>
        </w:numPr>
        <w:jc w:val="both"/>
        <w:rPr>
          <w:rFonts w:ascii="Arial Narrow" w:hAnsi="Arial Narrow" w:cs="Arial"/>
          <w:b/>
          <w:spacing w:val="-3"/>
          <w:sz w:val="22"/>
          <w:szCs w:val="22"/>
        </w:rPr>
      </w:pPr>
      <w:r w:rsidRPr="00F14706">
        <w:rPr>
          <w:rFonts w:ascii="Arial Narrow" w:hAnsi="Arial Narrow"/>
          <w:b/>
          <w:sz w:val="22"/>
          <w:szCs w:val="22"/>
        </w:rPr>
        <w:t>RESPONSABLES.</w:t>
      </w:r>
    </w:p>
    <w:p w14:paraId="474FE896" w14:textId="77777777" w:rsidR="002B119E" w:rsidRPr="00F14706" w:rsidRDefault="002B119E" w:rsidP="002B119E">
      <w:pPr>
        <w:ind w:left="680"/>
        <w:jc w:val="both"/>
        <w:rPr>
          <w:rFonts w:ascii="Arial Narrow" w:hAnsi="Arial Narrow" w:cs="Arial"/>
          <w:b/>
          <w:spacing w:val="-3"/>
          <w:sz w:val="22"/>
          <w:szCs w:val="22"/>
        </w:rPr>
      </w:pPr>
    </w:p>
    <w:p w14:paraId="5F9A9B6E" w14:textId="77777777" w:rsidR="002B119E" w:rsidRPr="00F14706" w:rsidRDefault="002B119E" w:rsidP="002B119E">
      <w:pPr>
        <w:numPr>
          <w:ilvl w:val="1"/>
          <w:numId w:val="6"/>
        </w:numPr>
        <w:jc w:val="both"/>
        <w:rPr>
          <w:rFonts w:ascii="Arial Narrow" w:hAnsi="Arial Narrow" w:cs="Arial"/>
          <w:spacing w:val="-3"/>
          <w:sz w:val="22"/>
          <w:szCs w:val="22"/>
        </w:rPr>
      </w:pPr>
      <w:r w:rsidRPr="00F14706">
        <w:rPr>
          <w:rFonts w:ascii="Arial Narrow" w:hAnsi="Arial Narrow" w:cs="Arial"/>
          <w:spacing w:val="-3"/>
          <w:sz w:val="22"/>
          <w:szCs w:val="22"/>
        </w:rPr>
        <w:t>Asesor de Información</w:t>
      </w:r>
    </w:p>
    <w:p w14:paraId="4949BC1A" w14:textId="6AC57895" w:rsidR="002B119E" w:rsidRDefault="002B119E" w:rsidP="002B119E">
      <w:pPr>
        <w:numPr>
          <w:ilvl w:val="1"/>
          <w:numId w:val="6"/>
        </w:numPr>
        <w:jc w:val="both"/>
        <w:rPr>
          <w:rFonts w:ascii="Arial Narrow" w:hAnsi="Arial Narrow" w:cs="Arial"/>
          <w:spacing w:val="-3"/>
          <w:sz w:val="22"/>
          <w:szCs w:val="22"/>
        </w:rPr>
      </w:pPr>
      <w:r w:rsidRPr="00F14706">
        <w:rPr>
          <w:rFonts w:ascii="Arial Narrow" w:hAnsi="Arial Narrow" w:cs="Arial"/>
          <w:spacing w:val="-3"/>
          <w:sz w:val="22"/>
          <w:szCs w:val="22"/>
        </w:rPr>
        <w:t>Oficial de Cumplimiento.</w:t>
      </w:r>
    </w:p>
    <w:p w14:paraId="34AFEB82" w14:textId="14F86F13" w:rsidR="004332A7" w:rsidRPr="00F14706" w:rsidRDefault="004332A7" w:rsidP="002B119E">
      <w:pPr>
        <w:numPr>
          <w:ilvl w:val="1"/>
          <w:numId w:val="6"/>
        </w:numPr>
        <w:jc w:val="both"/>
        <w:rPr>
          <w:rFonts w:ascii="Arial Narrow" w:hAnsi="Arial Narrow" w:cs="Arial"/>
          <w:spacing w:val="-3"/>
          <w:sz w:val="22"/>
          <w:szCs w:val="22"/>
        </w:rPr>
      </w:pPr>
      <w:r>
        <w:rPr>
          <w:rFonts w:ascii="Arial Narrow" w:hAnsi="Arial Narrow" w:cs="Arial"/>
          <w:spacing w:val="-3"/>
          <w:sz w:val="22"/>
          <w:szCs w:val="22"/>
        </w:rPr>
        <w:t>Consejo de Administración.</w:t>
      </w:r>
    </w:p>
    <w:p w14:paraId="2CC215ED" w14:textId="77777777" w:rsidR="002B119E" w:rsidRPr="00F14706" w:rsidRDefault="002B119E" w:rsidP="002B119E">
      <w:pPr>
        <w:ind w:left="680"/>
        <w:jc w:val="both"/>
        <w:rPr>
          <w:rFonts w:ascii="Arial Narrow" w:hAnsi="Arial Narrow" w:cs="Arial"/>
          <w:spacing w:val="-3"/>
          <w:sz w:val="22"/>
          <w:szCs w:val="22"/>
        </w:rPr>
      </w:pPr>
    </w:p>
    <w:p w14:paraId="2CCFEED4" w14:textId="77777777" w:rsidR="00054E2C" w:rsidRPr="00F14706" w:rsidRDefault="00054E2C" w:rsidP="00CD100B">
      <w:pPr>
        <w:numPr>
          <w:ilvl w:val="0"/>
          <w:numId w:val="6"/>
        </w:numPr>
        <w:jc w:val="both"/>
        <w:rPr>
          <w:rFonts w:ascii="Arial Narrow" w:hAnsi="Arial Narrow" w:cs="Arial"/>
          <w:spacing w:val="-3"/>
          <w:sz w:val="22"/>
          <w:szCs w:val="22"/>
        </w:rPr>
      </w:pPr>
      <w:r w:rsidRPr="00F14706">
        <w:rPr>
          <w:rFonts w:ascii="Arial Narrow" w:hAnsi="Arial Narrow" w:cs="Arial"/>
          <w:b/>
          <w:spacing w:val="-3"/>
          <w:sz w:val="22"/>
          <w:szCs w:val="22"/>
        </w:rPr>
        <w:t>CONDICIONES</w:t>
      </w:r>
      <w:r w:rsidR="002B119E" w:rsidRPr="00F14706">
        <w:rPr>
          <w:rFonts w:ascii="Arial Narrow" w:hAnsi="Arial Narrow" w:cs="Arial"/>
          <w:b/>
          <w:spacing w:val="-3"/>
          <w:sz w:val="22"/>
          <w:szCs w:val="22"/>
        </w:rPr>
        <w:t xml:space="preserve"> DE OPERACIÓN</w:t>
      </w:r>
    </w:p>
    <w:p w14:paraId="400A0AAA" w14:textId="77777777" w:rsidR="002F5153" w:rsidRPr="00F14706" w:rsidRDefault="002F5153" w:rsidP="00CD100B">
      <w:pPr>
        <w:ind w:left="680"/>
        <w:jc w:val="both"/>
        <w:rPr>
          <w:rFonts w:ascii="Arial Narrow" w:hAnsi="Arial Narrow" w:cs="Arial"/>
          <w:spacing w:val="-3"/>
          <w:sz w:val="22"/>
          <w:szCs w:val="22"/>
        </w:rPr>
      </w:pPr>
    </w:p>
    <w:p w14:paraId="5C47F8D1" w14:textId="77777777" w:rsidR="002F5153" w:rsidRPr="00F14706" w:rsidRDefault="002F5153" w:rsidP="00CD100B">
      <w:pPr>
        <w:pStyle w:val="Prrafodelista"/>
        <w:widowControl w:val="0"/>
        <w:numPr>
          <w:ilvl w:val="1"/>
          <w:numId w:val="6"/>
        </w:numPr>
        <w:tabs>
          <w:tab w:val="left" w:pos="1227"/>
          <w:tab w:val="left" w:pos="1228"/>
        </w:tabs>
        <w:autoSpaceDE w:val="0"/>
        <w:autoSpaceDN w:val="0"/>
        <w:ind w:right="217"/>
        <w:jc w:val="both"/>
        <w:rPr>
          <w:rFonts w:ascii="Arial Narrow" w:hAnsi="Arial Narrow"/>
          <w:sz w:val="22"/>
          <w:szCs w:val="22"/>
        </w:rPr>
      </w:pPr>
      <w:r w:rsidRPr="00F14706">
        <w:rPr>
          <w:rFonts w:ascii="Arial Narrow" w:hAnsi="Arial Narrow"/>
          <w:sz w:val="22"/>
          <w:szCs w:val="22"/>
        </w:rPr>
        <w:t>Cumplir con los requisitos que la Cooperativa exija para la admisión de asociados personas naturales política o públicamente</w:t>
      </w:r>
      <w:r w:rsidRPr="00F14706">
        <w:rPr>
          <w:rFonts w:ascii="Arial Narrow" w:hAnsi="Arial Narrow"/>
          <w:spacing w:val="-3"/>
          <w:sz w:val="22"/>
          <w:szCs w:val="22"/>
        </w:rPr>
        <w:t xml:space="preserve"> </w:t>
      </w:r>
      <w:r w:rsidRPr="00F14706">
        <w:rPr>
          <w:rFonts w:ascii="Arial Narrow" w:hAnsi="Arial Narrow"/>
          <w:sz w:val="22"/>
          <w:szCs w:val="22"/>
        </w:rPr>
        <w:t>expuestas.</w:t>
      </w:r>
    </w:p>
    <w:p w14:paraId="50215AB1" w14:textId="77777777" w:rsidR="002F5153" w:rsidRPr="00F14706" w:rsidRDefault="002F5153" w:rsidP="00CD100B">
      <w:pPr>
        <w:numPr>
          <w:ilvl w:val="1"/>
          <w:numId w:val="6"/>
        </w:numPr>
        <w:jc w:val="both"/>
        <w:rPr>
          <w:rFonts w:ascii="Arial Narrow" w:hAnsi="Arial Narrow" w:cs="Arial"/>
          <w:spacing w:val="-3"/>
          <w:sz w:val="22"/>
          <w:szCs w:val="22"/>
        </w:rPr>
      </w:pPr>
      <w:r w:rsidRPr="00F14706">
        <w:rPr>
          <w:rFonts w:ascii="Arial Narrow" w:hAnsi="Arial Narrow" w:cs="Arial"/>
          <w:spacing w:val="-3"/>
          <w:sz w:val="22"/>
          <w:szCs w:val="22"/>
        </w:rPr>
        <w:t xml:space="preserve">Es el Consejo de Administración el único órgano competente de ADMITIR o INADMITIR la solicitud de vinculación de las </w:t>
      </w:r>
      <w:r w:rsidR="00C068CD" w:rsidRPr="00F14706">
        <w:rPr>
          <w:rFonts w:ascii="Arial Narrow" w:hAnsi="Arial Narrow" w:cs="Arial"/>
          <w:b/>
          <w:spacing w:val="-3"/>
          <w:sz w:val="22"/>
          <w:szCs w:val="22"/>
        </w:rPr>
        <w:t>PEP</w:t>
      </w:r>
      <w:r w:rsidR="00024680" w:rsidRPr="00F14706">
        <w:rPr>
          <w:rFonts w:ascii="Arial Narrow" w:hAnsi="Arial Narrow" w:cs="Arial"/>
          <w:spacing w:val="-3"/>
          <w:sz w:val="22"/>
          <w:szCs w:val="22"/>
        </w:rPr>
        <w:t>.</w:t>
      </w:r>
    </w:p>
    <w:p w14:paraId="2AA1204E" w14:textId="77777777" w:rsidR="00213DE7" w:rsidRPr="00F14706" w:rsidRDefault="00213DE7" w:rsidP="00CD100B">
      <w:pPr>
        <w:numPr>
          <w:ilvl w:val="1"/>
          <w:numId w:val="6"/>
        </w:numPr>
        <w:jc w:val="both"/>
        <w:rPr>
          <w:rFonts w:ascii="Arial Narrow" w:hAnsi="Arial Narrow" w:cs="Arial"/>
          <w:spacing w:val="-3"/>
          <w:sz w:val="22"/>
          <w:szCs w:val="22"/>
        </w:rPr>
      </w:pPr>
      <w:r w:rsidRPr="00F14706">
        <w:rPr>
          <w:rFonts w:ascii="Arial Narrow" w:hAnsi="Arial Narrow"/>
          <w:sz w:val="22"/>
          <w:szCs w:val="22"/>
        </w:rPr>
        <w:t xml:space="preserve">Si </w:t>
      </w:r>
      <w:r w:rsidRPr="00F14706">
        <w:rPr>
          <w:rFonts w:ascii="Arial Narrow" w:hAnsi="Arial Narrow"/>
          <w:spacing w:val="-3"/>
          <w:sz w:val="22"/>
          <w:szCs w:val="22"/>
        </w:rPr>
        <w:t xml:space="preserve">el </w:t>
      </w:r>
      <w:r w:rsidRPr="00F14706">
        <w:rPr>
          <w:rFonts w:ascii="Arial Narrow" w:hAnsi="Arial Narrow"/>
          <w:spacing w:val="-4"/>
          <w:sz w:val="22"/>
          <w:szCs w:val="22"/>
        </w:rPr>
        <w:t xml:space="preserve">Representante Legal </w:t>
      </w:r>
      <w:r w:rsidRPr="00F14706">
        <w:rPr>
          <w:rFonts w:ascii="Arial Narrow" w:hAnsi="Arial Narrow"/>
          <w:spacing w:val="-3"/>
          <w:sz w:val="22"/>
          <w:szCs w:val="22"/>
        </w:rPr>
        <w:t xml:space="preserve">del </w:t>
      </w:r>
      <w:r w:rsidRPr="00F14706">
        <w:rPr>
          <w:rFonts w:ascii="Arial Narrow" w:hAnsi="Arial Narrow"/>
          <w:spacing w:val="-4"/>
          <w:sz w:val="22"/>
          <w:szCs w:val="22"/>
        </w:rPr>
        <w:t xml:space="preserve">solicitante (persona natural </w:t>
      </w:r>
      <w:r w:rsidRPr="00F14706">
        <w:rPr>
          <w:rFonts w:ascii="Arial Narrow" w:hAnsi="Arial Narrow"/>
          <w:sz w:val="22"/>
          <w:szCs w:val="22"/>
        </w:rPr>
        <w:t xml:space="preserve">o </w:t>
      </w:r>
      <w:r w:rsidRPr="00F14706">
        <w:rPr>
          <w:rFonts w:ascii="Arial Narrow" w:hAnsi="Arial Narrow"/>
          <w:spacing w:val="-4"/>
          <w:sz w:val="22"/>
          <w:szCs w:val="22"/>
        </w:rPr>
        <w:t xml:space="preserve">jurídica) </w:t>
      </w:r>
      <w:r w:rsidRPr="00F14706">
        <w:rPr>
          <w:rFonts w:ascii="Arial Narrow" w:hAnsi="Arial Narrow"/>
          <w:spacing w:val="-3"/>
          <w:sz w:val="22"/>
          <w:szCs w:val="22"/>
        </w:rPr>
        <w:t xml:space="preserve">posee la </w:t>
      </w:r>
      <w:r w:rsidRPr="00F14706">
        <w:rPr>
          <w:rFonts w:ascii="Arial Narrow" w:hAnsi="Arial Narrow"/>
          <w:spacing w:val="-4"/>
          <w:sz w:val="22"/>
          <w:szCs w:val="22"/>
        </w:rPr>
        <w:t xml:space="preserve">condición </w:t>
      </w:r>
      <w:r w:rsidRPr="00F14706">
        <w:rPr>
          <w:rFonts w:ascii="Arial Narrow" w:hAnsi="Arial Narrow"/>
          <w:spacing w:val="-3"/>
          <w:sz w:val="22"/>
          <w:szCs w:val="22"/>
        </w:rPr>
        <w:t xml:space="preserve">de </w:t>
      </w:r>
      <w:r w:rsidR="00C068CD" w:rsidRPr="00F14706">
        <w:rPr>
          <w:rFonts w:ascii="Arial Narrow" w:hAnsi="Arial Narrow"/>
          <w:b/>
          <w:spacing w:val="-4"/>
          <w:sz w:val="22"/>
          <w:szCs w:val="22"/>
        </w:rPr>
        <w:t>PEP</w:t>
      </w:r>
      <w:r w:rsidRPr="00F14706">
        <w:rPr>
          <w:rFonts w:ascii="Arial Narrow" w:hAnsi="Arial Narrow"/>
          <w:spacing w:val="-4"/>
          <w:sz w:val="22"/>
          <w:szCs w:val="22"/>
        </w:rPr>
        <w:t xml:space="preserve"> </w:t>
      </w:r>
      <w:r w:rsidRPr="00F14706">
        <w:rPr>
          <w:rFonts w:ascii="Arial Narrow" w:hAnsi="Arial Narrow"/>
          <w:sz w:val="22"/>
          <w:szCs w:val="22"/>
        </w:rPr>
        <w:t xml:space="preserve">se </w:t>
      </w:r>
      <w:r w:rsidRPr="00F14706">
        <w:rPr>
          <w:rFonts w:ascii="Arial Narrow" w:hAnsi="Arial Narrow"/>
          <w:spacing w:val="-4"/>
          <w:sz w:val="22"/>
          <w:szCs w:val="22"/>
        </w:rPr>
        <w:t xml:space="preserve">deben </w:t>
      </w:r>
      <w:r w:rsidRPr="00F14706">
        <w:rPr>
          <w:rFonts w:ascii="Arial Narrow" w:hAnsi="Arial Narrow"/>
          <w:spacing w:val="-3"/>
          <w:sz w:val="22"/>
          <w:szCs w:val="22"/>
        </w:rPr>
        <w:t xml:space="preserve">aplicar los </w:t>
      </w:r>
      <w:r w:rsidRPr="00F14706">
        <w:rPr>
          <w:rFonts w:ascii="Arial Narrow" w:hAnsi="Arial Narrow"/>
          <w:spacing w:val="-4"/>
          <w:sz w:val="22"/>
          <w:szCs w:val="22"/>
        </w:rPr>
        <w:t xml:space="preserve">procedimientos descritos </w:t>
      </w:r>
      <w:r w:rsidRPr="00F14706">
        <w:rPr>
          <w:rFonts w:ascii="Arial Narrow" w:hAnsi="Arial Narrow"/>
          <w:sz w:val="22"/>
          <w:szCs w:val="22"/>
        </w:rPr>
        <w:t xml:space="preserve">en </w:t>
      </w:r>
      <w:r w:rsidRPr="00F14706">
        <w:rPr>
          <w:rFonts w:ascii="Arial Narrow" w:hAnsi="Arial Narrow"/>
          <w:spacing w:val="-3"/>
          <w:sz w:val="22"/>
          <w:szCs w:val="22"/>
        </w:rPr>
        <w:t>esta</w:t>
      </w:r>
      <w:r w:rsidRPr="00F14706">
        <w:rPr>
          <w:rFonts w:ascii="Arial Narrow" w:hAnsi="Arial Narrow"/>
          <w:spacing w:val="-26"/>
          <w:sz w:val="22"/>
          <w:szCs w:val="22"/>
        </w:rPr>
        <w:t xml:space="preserve"> </w:t>
      </w:r>
      <w:r w:rsidRPr="00F14706">
        <w:rPr>
          <w:rFonts w:ascii="Arial Narrow" w:hAnsi="Arial Narrow"/>
          <w:spacing w:val="-4"/>
          <w:sz w:val="22"/>
          <w:szCs w:val="22"/>
        </w:rPr>
        <w:t>norma</w:t>
      </w:r>
      <w:r w:rsidR="00137C25" w:rsidRPr="00F14706">
        <w:rPr>
          <w:rFonts w:ascii="Arial Narrow" w:hAnsi="Arial Narrow"/>
          <w:spacing w:val="-4"/>
          <w:sz w:val="22"/>
          <w:szCs w:val="22"/>
        </w:rPr>
        <w:t>.</w:t>
      </w:r>
    </w:p>
    <w:p w14:paraId="02610850" w14:textId="77777777" w:rsidR="00137C25" w:rsidRPr="00F14706" w:rsidRDefault="00137C25" w:rsidP="00137C25">
      <w:pPr>
        <w:ind w:left="680"/>
        <w:jc w:val="both"/>
        <w:rPr>
          <w:rFonts w:ascii="Arial Narrow" w:hAnsi="Arial Narrow" w:cs="Arial"/>
          <w:spacing w:val="-3"/>
          <w:sz w:val="22"/>
          <w:szCs w:val="22"/>
        </w:rPr>
      </w:pPr>
    </w:p>
    <w:p w14:paraId="5F888C79" w14:textId="77777777" w:rsidR="00137C25" w:rsidRPr="00F14706" w:rsidRDefault="00137C25" w:rsidP="00137C25">
      <w:pPr>
        <w:numPr>
          <w:ilvl w:val="1"/>
          <w:numId w:val="6"/>
        </w:numPr>
        <w:jc w:val="both"/>
        <w:rPr>
          <w:rFonts w:ascii="Arial Narrow" w:hAnsi="Arial Narrow" w:cs="Arial"/>
          <w:spacing w:val="-3"/>
          <w:sz w:val="22"/>
          <w:szCs w:val="22"/>
        </w:rPr>
      </w:pPr>
      <w:r w:rsidRPr="00F14706">
        <w:rPr>
          <w:rFonts w:ascii="Arial Narrow" w:hAnsi="Arial Narrow"/>
          <w:b/>
          <w:sz w:val="22"/>
          <w:szCs w:val="22"/>
        </w:rPr>
        <w:t>Artículo 2.1.4.2.2. Decreto 1674 de</w:t>
      </w:r>
      <w:r w:rsidRPr="00F14706">
        <w:rPr>
          <w:rFonts w:ascii="Arial Narrow" w:hAnsi="Arial Narrow"/>
          <w:b/>
          <w:spacing w:val="-1"/>
          <w:sz w:val="22"/>
          <w:szCs w:val="22"/>
        </w:rPr>
        <w:t xml:space="preserve"> </w:t>
      </w:r>
      <w:r w:rsidRPr="00F14706">
        <w:rPr>
          <w:rFonts w:ascii="Arial Narrow" w:hAnsi="Arial Narrow"/>
          <w:b/>
          <w:sz w:val="22"/>
          <w:szCs w:val="22"/>
        </w:rPr>
        <w:t>2016.</w:t>
      </w:r>
    </w:p>
    <w:p w14:paraId="1481ECA2" w14:textId="77777777" w:rsidR="00137C25" w:rsidRPr="00F14706" w:rsidRDefault="00137C25" w:rsidP="00137C25">
      <w:pPr>
        <w:pStyle w:val="Prrafodelista"/>
        <w:rPr>
          <w:rFonts w:ascii="Arial Narrow" w:hAnsi="Arial Narrow"/>
          <w:b/>
          <w:sz w:val="22"/>
          <w:szCs w:val="22"/>
        </w:rPr>
      </w:pPr>
    </w:p>
    <w:p w14:paraId="575FB1D5" w14:textId="77777777" w:rsidR="00137C25" w:rsidRPr="00F14706" w:rsidRDefault="00137C25" w:rsidP="00137C25">
      <w:pPr>
        <w:numPr>
          <w:ilvl w:val="2"/>
          <w:numId w:val="6"/>
        </w:numPr>
        <w:jc w:val="both"/>
        <w:rPr>
          <w:rFonts w:ascii="Arial Narrow" w:hAnsi="Arial Narrow" w:cs="Arial"/>
          <w:spacing w:val="-3"/>
          <w:sz w:val="22"/>
          <w:szCs w:val="22"/>
        </w:rPr>
      </w:pPr>
      <w:r w:rsidRPr="00F14706">
        <w:rPr>
          <w:rFonts w:ascii="Arial Narrow" w:hAnsi="Arial Narrow"/>
          <w:b/>
          <w:sz w:val="22"/>
          <w:szCs w:val="22"/>
        </w:rPr>
        <w:t>Personas Expuestas Políticamente</w:t>
      </w:r>
      <w:r w:rsidRPr="00F14706">
        <w:rPr>
          <w:rFonts w:ascii="Arial Narrow" w:hAnsi="Arial Narrow"/>
          <w:sz w:val="22"/>
          <w:szCs w:val="22"/>
        </w:rPr>
        <w:t>. Para efecto del cumplimiento de las obligaciones derivadas de este capítulo, durante el periodo en que ocupen sus cargos y durante los dos (2) años siguientes a la dejación, renuncia, despido o insubsistencia del nombramiento, o de cualquier otra forma de desvinculación, se considerarán como Personas Expuestas Políticamente-</w:t>
      </w:r>
      <w:r w:rsidRPr="00F14706">
        <w:rPr>
          <w:rFonts w:ascii="Arial Narrow" w:hAnsi="Arial Narrow"/>
          <w:b/>
          <w:sz w:val="22"/>
          <w:szCs w:val="22"/>
        </w:rPr>
        <w:t>PEP</w:t>
      </w:r>
      <w:r w:rsidRPr="00F14706">
        <w:rPr>
          <w:rFonts w:ascii="Arial Narrow" w:hAnsi="Arial Narrow"/>
          <w:sz w:val="22"/>
          <w:szCs w:val="22"/>
        </w:rPr>
        <w:t>- las</w:t>
      </w:r>
      <w:r w:rsidRPr="00F14706">
        <w:rPr>
          <w:rFonts w:ascii="Arial Narrow" w:hAnsi="Arial Narrow"/>
          <w:spacing w:val="-10"/>
          <w:sz w:val="22"/>
          <w:szCs w:val="22"/>
        </w:rPr>
        <w:t xml:space="preserve"> </w:t>
      </w:r>
      <w:r w:rsidRPr="00F14706">
        <w:rPr>
          <w:rFonts w:ascii="Arial Narrow" w:hAnsi="Arial Narrow"/>
          <w:sz w:val="22"/>
          <w:szCs w:val="22"/>
        </w:rPr>
        <w:t>siguientes:</w:t>
      </w:r>
    </w:p>
    <w:p w14:paraId="0D360DF3" w14:textId="77777777" w:rsidR="00137C25" w:rsidRPr="00F14706" w:rsidRDefault="00137C25" w:rsidP="00137C25">
      <w:pPr>
        <w:ind w:left="680"/>
        <w:jc w:val="both"/>
        <w:rPr>
          <w:rFonts w:ascii="Arial Narrow" w:hAnsi="Arial Narrow" w:cs="Arial"/>
          <w:spacing w:val="-3"/>
          <w:sz w:val="22"/>
          <w:szCs w:val="22"/>
        </w:rPr>
      </w:pPr>
    </w:p>
    <w:p w14:paraId="6DC1E762" w14:textId="77777777" w:rsidR="00137C25" w:rsidRPr="00F14706" w:rsidRDefault="00137C25" w:rsidP="00137C25">
      <w:pPr>
        <w:numPr>
          <w:ilvl w:val="3"/>
          <w:numId w:val="6"/>
        </w:numPr>
        <w:jc w:val="both"/>
        <w:rPr>
          <w:rFonts w:ascii="Arial Narrow" w:hAnsi="Arial Narrow" w:cs="Arial"/>
          <w:spacing w:val="-3"/>
          <w:sz w:val="22"/>
          <w:szCs w:val="22"/>
        </w:rPr>
      </w:pPr>
      <w:r w:rsidRPr="00F14706">
        <w:rPr>
          <w:rFonts w:ascii="Arial Narrow" w:hAnsi="Arial Narrow"/>
          <w:sz w:val="22"/>
          <w:szCs w:val="22"/>
        </w:rPr>
        <w:t>Presidente de la República, vicepresidente de la República, altos consejeros, director del Departamento Administrativo de la Presidencia de la República, ministros y</w:t>
      </w:r>
      <w:r w:rsidRPr="00F14706">
        <w:rPr>
          <w:rFonts w:ascii="Arial Narrow" w:hAnsi="Arial Narrow"/>
          <w:spacing w:val="-10"/>
          <w:sz w:val="22"/>
          <w:szCs w:val="22"/>
        </w:rPr>
        <w:t xml:space="preserve"> </w:t>
      </w:r>
      <w:r w:rsidRPr="00F14706">
        <w:rPr>
          <w:rFonts w:ascii="Arial Narrow" w:hAnsi="Arial Narrow"/>
          <w:sz w:val="22"/>
          <w:szCs w:val="22"/>
        </w:rPr>
        <w:t>viceministros.</w:t>
      </w:r>
    </w:p>
    <w:p w14:paraId="42D69F13" w14:textId="77777777" w:rsidR="00137C25" w:rsidRPr="00F14706" w:rsidRDefault="00137C25" w:rsidP="00137C25">
      <w:pPr>
        <w:numPr>
          <w:ilvl w:val="3"/>
          <w:numId w:val="6"/>
        </w:numPr>
        <w:jc w:val="both"/>
        <w:rPr>
          <w:rFonts w:ascii="Arial Narrow" w:hAnsi="Arial Narrow" w:cs="Arial"/>
          <w:spacing w:val="-3"/>
          <w:sz w:val="22"/>
          <w:szCs w:val="22"/>
        </w:rPr>
      </w:pPr>
      <w:r w:rsidRPr="00F14706">
        <w:rPr>
          <w:rFonts w:ascii="Arial Narrow" w:hAnsi="Arial Narrow"/>
          <w:sz w:val="22"/>
          <w:szCs w:val="22"/>
        </w:rPr>
        <w:t>Secretarios Generales, Tesoreros, Directores Financieros de los Ministerios, los Departamentos Administrativos y las</w:t>
      </w:r>
      <w:r w:rsidRPr="00F14706">
        <w:rPr>
          <w:rFonts w:ascii="Arial Narrow" w:hAnsi="Arial Narrow"/>
          <w:spacing w:val="-3"/>
          <w:sz w:val="22"/>
          <w:szCs w:val="22"/>
        </w:rPr>
        <w:t xml:space="preserve"> </w:t>
      </w:r>
      <w:r w:rsidRPr="00F14706">
        <w:rPr>
          <w:rFonts w:ascii="Arial Narrow" w:hAnsi="Arial Narrow"/>
          <w:sz w:val="22"/>
          <w:szCs w:val="22"/>
        </w:rPr>
        <w:t>Superintendencias.</w:t>
      </w:r>
    </w:p>
    <w:p w14:paraId="3EA17B23" w14:textId="77777777" w:rsidR="00137C25" w:rsidRPr="00F14706" w:rsidRDefault="00137C25" w:rsidP="00137C25">
      <w:pPr>
        <w:numPr>
          <w:ilvl w:val="3"/>
          <w:numId w:val="6"/>
        </w:numPr>
        <w:jc w:val="both"/>
        <w:rPr>
          <w:rFonts w:ascii="Arial Narrow" w:hAnsi="Arial Narrow" w:cs="Arial"/>
          <w:spacing w:val="-3"/>
          <w:sz w:val="22"/>
          <w:szCs w:val="22"/>
        </w:rPr>
      </w:pPr>
      <w:r w:rsidRPr="00F14706">
        <w:rPr>
          <w:rFonts w:ascii="Arial Narrow" w:hAnsi="Arial Narrow"/>
          <w:sz w:val="22"/>
          <w:szCs w:val="22"/>
        </w:rPr>
        <w:t>Presidentes, directores, Gerentes, Secretarios Generales, Tesoreros, Directores Financieros de (i) los Establecimientos Públicos, (ii) las Unidades Administrativas Especiales, (iii) las Empresas públicas de Servicios Públicos Domiciliarios, (iv) las Empresas Sociales del Estado, (v) las Empresas industriales y comerciales del Estado, (vi) las Sociedades de Economía</w:t>
      </w:r>
      <w:r w:rsidRPr="00F14706">
        <w:rPr>
          <w:rFonts w:ascii="Arial Narrow" w:hAnsi="Arial Narrow"/>
          <w:spacing w:val="-4"/>
          <w:sz w:val="22"/>
          <w:szCs w:val="22"/>
        </w:rPr>
        <w:t xml:space="preserve"> </w:t>
      </w:r>
      <w:r w:rsidRPr="00F14706">
        <w:rPr>
          <w:rFonts w:ascii="Arial Narrow" w:hAnsi="Arial Narrow"/>
          <w:sz w:val="22"/>
          <w:szCs w:val="22"/>
        </w:rPr>
        <w:t>Mixta.</w:t>
      </w:r>
    </w:p>
    <w:p w14:paraId="53FDC262" w14:textId="77777777" w:rsidR="00137C25" w:rsidRPr="00F14706" w:rsidRDefault="00137C25" w:rsidP="00137C25">
      <w:pPr>
        <w:numPr>
          <w:ilvl w:val="3"/>
          <w:numId w:val="6"/>
        </w:numPr>
        <w:jc w:val="both"/>
        <w:rPr>
          <w:rFonts w:ascii="Arial Narrow" w:hAnsi="Arial Narrow" w:cs="Arial"/>
          <w:spacing w:val="-3"/>
          <w:sz w:val="22"/>
          <w:szCs w:val="22"/>
        </w:rPr>
      </w:pPr>
      <w:r w:rsidRPr="00F14706">
        <w:rPr>
          <w:rFonts w:ascii="Arial Narrow" w:hAnsi="Arial Narrow"/>
          <w:sz w:val="22"/>
          <w:szCs w:val="22"/>
        </w:rPr>
        <w:t>Superintendentes y Superintendentes</w:t>
      </w:r>
      <w:r w:rsidRPr="00F14706">
        <w:rPr>
          <w:rFonts w:ascii="Arial Narrow" w:hAnsi="Arial Narrow"/>
          <w:spacing w:val="-2"/>
          <w:sz w:val="22"/>
          <w:szCs w:val="22"/>
        </w:rPr>
        <w:t xml:space="preserve"> </w:t>
      </w:r>
      <w:r w:rsidRPr="00F14706">
        <w:rPr>
          <w:rFonts w:ascii="Arial Narrow" w:hAnsi="Arial Narrow"/>
          <w:sz w:val="22"/>
          <w:szCs w:val="22"/>
        </w:rPr>
        <w:t>Delegados.</w:t>
      </w:r>
    </w:p>
    <w:p w14:paraId="49170D2E" w14:textId="77777777" w:rsidR="00137C25" w:rsidRPr="00F14706" w:rsidRDefault="00137C25" w:rsidP="00137C25">
      <w:pPr>
        <w:numPr>
          <w:ilvl w:val="3"/>
          <w:numId w:val="6"/>
        </w:numPr>
        <w:jc w:val="both"/>
        <w:rPr>
          <w:rFonts w:ascii="Arial Narrow" w:hAnsi="Arial Narrow" w:cs="Arial"/>
          <w:spacing w:val="-3"/>
          <w:sz w:val="22"/>
          <w:szCs w:val="22"/>
        </w:rPr>
      </w:pPr>
      <w:r w:rsidRPr="00F14706">
        <w:rPr>
          <w:rFonts w:ascii="Arial Narrow" w:hAnsi="Arial Narrow"/>
          <w:sz w:val="22"/>
          <w:szCs w:val="22"/>
        </w:rPr>
        <w:t>Generales de las Fuerzas Militares y de la Policía Nacional, e Inspectores de la Policía</w:t>
      </w:r>
      <w:r w:rsidRPr="00F14706">
        <w:rPr>
          <w:rFonts w:ascii="Arial Narrow" w:hAnsi="Arial Narrow"/>
          <w:spacing w:val="-26"/>
          <w:sz w:val="22"/>
          <w:szCs w:val="22"/>
        </w:rPr>
        <w:t xml:space="preserve"> </w:t>
      </w:r>
      <w:r w:rsidRPr="00F14706">
        <w:rPr>
          <w:rFonts w:ascii="Arial Narrow" w:hAnsi="Arial Narrow"/>
          <w:sz w:val="22"/>
          <w:szCs w:val="22"/>
        </w:rPr>
        <w:t>Nacional.</w:t>
      </w:r>
    </w:p>
    <w:p w14:paraId="146186EA" w14:textId="77777777" w:rsidR="00137C25" w:rsidRPr="00F14706" w:rsidRDefault="00137C25" w:rsidP="00137C25">
      <w:pPr>
        <w:numPr>
          <w:ilvl w:val="3"/>
          <w:numId w:val="6"/>
        </w:numPr>
        <w:jc w:val="both"/>
        <w:rPr>
          <w:rFonts w:ascii="Arial Narrow" w:hAnsi="Arial Narrow" w:cs="Arial"/>
          <w:spacing w:val="-3"/>
          <w:sz w:val="22"/>
          <w:szCs w:val="22"/>
        </w:rPr>
      </w:pPr>
      <w:r w:rsidRPr="00F14706">
        <w:rPr>
          <w:rFonts w:ascii="Arial Narrow" w:hAnsi="Arial Narrow"/>
          <w:sz w:val="22"/>
          <w:szCs w:val="22"/>
        </w:rPr>
        <w:t>Gobernadores, alcaldes, Diputados, concejales, Tesoreros, Directores Financieros y Secretarios Generales de (i) gobernaciones, (ii) alcaldías, (iii) concejos municipales y distritales y (iv) asambleas departamentales.</w:t>
      </w:r>
    </w:p>
    <w:p w14:paraId="7C817361" w14:textId="77777777" w:rsidR="00137C25" w:rsidRPr="00F14706" w:rsidRDefault="00137C25" w:rsidP="00137C25">
      <w:pPr>
        <w:numPr>
          <w:ilvl w:val="3"/>
          <w:numId w:val="6"/>
        </w:numPr>
        <w:jc w:val="both"/>
        <w:rPr>
          <w:rFonts w:ascii="Arial Narrow" w:hAnsi="Arial Narrow" w:cs="Arial"/>
          <w:spacing w:val="-3"/>
          <w:sz w:val="22"/>
          <w:szCs w:val="22"/>
        </w:rPr>
      </w:pPr>
      <w:r w:rsidRPr="00F14706">
        <w:rPr>
          <w:rFonts w:ascii="Arial Narrow" w:hAnsi="Arial Narrow"/>
          <w:sz w:val="22"/>
          <w:szCs w:val="22"/>
        </w:rPr>
        <w:t>Senadores, Representantes a la Cámara, Secretarios Generales, secretarios de las comisiones constitucionales permanentes del Congreso de la República y Directores Administrativos del Senado y de la Cámara de</w:t>
      </w:r>
      <w:r w:rsidRPr="00F14706">
        <w:rPr>
          <w:rFonts w:ascii="Arial Narrow" w:hAnsi="Arial Narrow"/>
          <w:spacing w:val="-3"/>
          <w:sz w:val="22"/>
          <w:szCs w:val="22"/>
        </w:rPr>
        <w:t xml:space="preserve"> </w:t>
      </w:r>
      <w:r w:rsidRPr="00F14706">
        <w:rPr>
          <w:rFonts w:ascii="Arial Narrow" w:hAnsi="Arial Narrow"/>
          <w:sz w:val="22"/>
          <w:szCs w:val="22"/>
        </w:rPr>
        <w:t>Representantes.</w:t>
      </w:r>
    </w:p>
    <w:p w14:paraId="0D344F2C" w14:textId="77777777" w:rsidR="00137C25" w:rsidRPr="00F14706" w:rsidRDefault="00137C25" w:rsidP="00137C25">
      <w:pPr>
        <w:numPr>
          <w:ilvl w:val="3"/>
          <w:numId w:val="6"/>
        </w:numPr>
        <w:jc w:val="both"/>
        <w:rPr>
          <w:rFonts w:ascii="Arial Narrow" w:hAnsi="Arial Narrow" w:cs="Arial"/>
          <w:spacing w:val="-3"/>
          <w:sz w:val="22"/>
          <w:szCs w:val="22"/>
        </w:rPr>
      </w:pPr>
      <w:r w:rsidRPr="00F14706">
        <w:rPr>
          <w:rFonts w:ascii="Arial Narrow" w:hAnsi="Arial Narrow"/>
          <w:sz w:val="22"/>
          <w:szCs w:val="22"/>
        </w:rPr>
        <w:t>Gerente y Codirectores del Banco de la</w:t>
      </w:r>
      <w:r w:rsidRPr="00F14706">
        <w:rPr>
          <w:rFonts w:ascii="Arial Narrow" w:hAnsi="Arial Narrow"/>
          <w:spacing w:val="-7"/>
          <w:sz w:val="22"/>
          <w:szCs w:val="22"/>
        </w:rPr>
        <w:t xml:space="preserve"> </w:t>
      </w:r>
      <w:r w:rsidRPr="00F14706">
        <w:rPr>
          <w:rFonts w:ascii="Arial Narrow" w:hAnsi="Arial Narrow"/>
          <w:sz w:val="22"/>
          <w:szCs w:val="22"/>
        </w:rPr>
        <w:t>República.</w:t>
      </w:r>
    </w:p>
    <w:p w14:paraId="2ACDF313" w14:textId="77777777" w:rsidR="00137C25" w:rsidRPr="00F14706" w:rsidRDefault="00137C25" w:rsidP="00137C25">
      <w:pPr>
        <w:numPr>
          <w:ilvl w:val="3"/>
          <w:numId w:val="6"/>
        </w:numPr>
        <w:jc w:val="both"/>
        <w:rPr>
          <w:rFonts w:ascii="Arial Narrow" w:hAnsi="Arial Narrow" w:cs="Arial"/>
          <w:spacing w:val="-3"/>
          <w:sz w:val="22"/>
          <w:szCs w:val="22"/>
        </w:rPr>
      </w:pPr>
      <w:r w:rsidRPr="00F14706">
        <w:rPr>
          <w:rFonts w:ascii="Arial Narrow" w:hAnsi="Arial Narrow"/>
          <w:sz w:val="22"/>
          <w:szCs w:val="22"/>
        </w:rPr>
        <w:t>Directores de las Corporaciones Autónomas</w:t>
      </w:r>
      <w:r w:rsidRPr="00F14706">
        <w:rPr>
          <w:rFonts w:ascii="Arial Narrow" w:hAnsi="Arial Narrow"/>
          <w:spacing w:val="-3"/>
          <w:sz w:val="22"/>
          <w:szCs w:val="22"/>
        </w:rPr>
        <w:t xml:space="preserve"> </w:t>
      </w:r>
      <w:r w:rsidRPr="00F14706">
        <w:rPr>
          <w:rFonts w:ascii="Arial Narrow" w:hAnsi="Arial Narrow"/>
          <w:sz w:val="22"/>
          <w:szCs w:val="22"/>
        </w:rPr>
        <w:t>Regionales.</w:t>
      </w:r>
    </w:p>
    <w:p w14:paraId="39F2DA32" w14:textId="77777777" w:rsidR="00137C25" w:rsidRPr="00F14706" w:rsidRDefault="00137C25" w:rsidP="00137C25">
      <w:pPr>
        <w:numPr>
          <w:ilvl w:val="3"/>
          <w:numId w:val="6"/>
        </w:numPr>
        <w:jc w:val="both"/>
        <w:rPr>
          <w:rFonts w:ascii="Arial Narrow" w:hAnsi="Arial Narrow" w:cs="Arial"/>
          <w:spacing w:val="-3"/>
          <w:sz w:val="22"/>
          <w:szCs w:val="22"/>
        </w:rPr>
      </w:pPr>
      <w:r w:rsidRPr="00F14706">
        <w:rPr>
          <w:rFonts w:ascii="Arial Narrow" w:hAnsi="Arial Narrow"/>
          <w:sz w:val="22"/>
          <w:szCs w:val="22"/>
        </w:rPr>
        <w:t>Comisionados Nacionales del Servicio Civil, Comisionados de la Autoridad Nacional de Televisión, de la Comisión de Regulación de Energía y Gas, de la Comisión de Regulación de Agua Potable y Saneamiento Básico y de la Comisión de Regulación de</w:t>
      </w:r>
      <w:r w:rsidRPr="00F14706">
        <w:rPr>
          <w:rFonts w:ascii="Arial Narrow" w:hAnsi="Arial Narrow"/>
          <w:spacing w:val="-16"/>
          <w:sz w:val="22"/>
          <w:szCs w:val="22"/>
        </w:rPr>
        <w:t xml:space="preserve"> </w:t>
      </w:r>
      <w:r w:rsidRPr="00F14706">
        <w:rPr>
          <w:rFonts w:ascii="Arial Narrow" w:hAnsi="Arial Narrow"/>
          <w:sz w:val="22"/>
          <w:szCs w:val="22"/>
        </w:rPr>
        <w:t>Comunicaciones.</w:t>
      </w:r>
    </w:p>
    <w:p w14:paraId="34A99624" w14:textId="77777777" w:rsidR="00137C25" w:rsidRPr="00F14706" w:rsidRDefault="00137C25" w:rsidP="00137C25">
      <w:pPr>
        <w:numPr>
          <w:ilvl w:val="3"/>
          <w:numId w:val="6"/>
        </w:numPr>
        <w:jc w:val="both"/>
        <w:rPr>
          <w:rFonts w:ascii="Arial Narrow" w:hAnsi="Arial Narrow" w:cs="Arial"/>
          <w:spacing w:val="-3"/>
          <w:sz w:val="22"/>
          <w:szCs w:val="22"/>
        </w:rPr>
      </w:pPr>
      <w:r w:rsidRPr="00F14706">
        <w:rPr>
          <w:rFonts w:ascii="Arial Narrow" w:hAnsi="Arial Narrow"/>
          <w:sz w:val="22"/>
          <w:szCs w:val="22"/>
        </w:rPr>
        <w:t>Magistrados, Magistrados Auxiliares y Consejeros de Tribunales y Altas Cortes, jueces de la república, Fiscal General de la Nación, Vicefiscal General de la Nación, Director de Fiscalías Nacionales, Director Nacional de Seccionales y Seguridad</w:t>
      </w:r>
      <w:r w:rsidRPr="00F14706">
        <w:rPr>
          <w:rFonts w:ascii="Arial Narrow" w:hAnsi="Arial Narrow"/>
          <w:spacing w:val="-2"/>
          <w:sz w:val="22"/>
          <w:szCs w:val="22"/>
        </w:rPr>
        <w:t xml:space="preserve"> </w:t>
      </w:r>
      <w:r w:rsidRPr="00F14706">
        <w:rPr>
          <w:rFonts w:ascii="Arial Narrow" w:hAnsi="Arial Narrow"/>
          <w:sz w:val="22"/>
          <w:szCs w:val="22"/>
        </w:rPr>
        <w:t>Ciudadana.</w:t>
      </w:r>
    </w:p>
    <w:p w14:paraId="68F1C515" w14:textId="77777777" w:rsidR="00137C25" w:rsidRPr="00F14706" w:rsidRDefault="00137C25" w:rsidP="00137C25">
      <w:pPr>
        <w:numPr>
          <w:ilvl w:val="3"/>
          <w:numId w:val="6"/>
        </w:numPr>
        <w:jc w:val="both"/>
        <w:rPr>
          <w:rFonts w:ascii="Arial Narrow" w:hAnsi="Arial Narrow" w:cs="Arial"/>
          <w:spacing w:val="-3"/>
          <w:sz w:val="22"/>
          <w:szCs w:val="22"/>
        </w:rPr>
      </w:pPr>
      <w:r w:rsidRPr="00F14706">
        <w:rPr>
          <w:rFonts w:ascii="Arial Narrow" w:hAnsi="Arial Narrow"/>
          <w:sz w:val="22"/>
          <w:szCs w:val="22"/>
        </w:rPr>
        <w:lastRenderedPageBreak/>
        <w:t>Contralor General de la República, Vice contralor, Contralores Delegados, Contralores territoriales, Contador, Procurador General de la Nación, Viceprocurador General de la Nación, Procuradores Delegados, Defensor del Pueblo, Vice Defensor del Pueblo, Defensores Delegados y Auditor General de la</w:t>
      </w:r>
      <w:r w:rsidRPr="00F14706">
        <w:rPr>
          <w:rFonts w:ascii="Arial Narrow" w:hAnsi="Arial Narrow"/>
          <w:spacing w:val="-1"/>
          <w:sz w:val="22"/>
          <w:szCs w:val="22"/>
        </w:rPr>
        <w:t xml:space="preserve"> </w:t>
      </w:r>
      <w:r w:rsidRPr="00F14706">
        <w:rPr>
          <w:rFonts w:ascii="Arial Narrow" w:hAnsi="Arial Narrow"/>
          <w:sz w:val="22"/>
          <w:szCs w:val="22"/>
        </w:rPr>
        <w:t>República.</w:t>
      </w:r>
    </w:p>
    <w:p w14:paraId="1E22A6F3" w14:textId="77777777" w:rsidR="008F27A2" w:rsidRPr="00F14706" w:rsidRDefault="008F27A2" w:rsidP="00CD100B">
      <w:pPr>
        <w:jc w:val="both"/>
        <w:rPr>
          <w:rFonts w:ascii="Arial Narrow" w:hAnsi="Arial Narrow" w:cs="Arial"/>
          <w:spacing w:val="-3"/>
          <w:sz w:val="22"/>
          <w:szCs w:val="22"/>
        </w:rPr>
      </w:pPr>
    </w:p>
    <w:p w14:paraId="326B7678" w14:textId="77777777" w:rsidR="0034206F" w:rsidRPr="00F14706" w:rsidRDefault="00197BCA" w:rsidP="00CD100B">
      <w:pPr>
        <w:numPr>
          <w:ilvl w:val="0"/>
          <w:numId w:val="6"/>
        </w:numPr>
        <w:jc w:val="both"/>
        <w:rPr>
          <w:rFonts w:ascii="Arial Narrow" w:hAnsi="Arial Narrow" w:cs="Arial"/>
          <w:spacing w:val="-3"/>
          <w:sz w:val="22"/>
          <w:szCs w:val="22"/>
        </w:rPr>
      </w:pPr>
      <w:r w:rsidRPr="00F14706">
        <w:rPr>
          <w:rFonts w:ascii="Arial Narrow" w:hAnsi="Arial Narrow" w:cs="Arial"/>
          <w:b/>
          <w:spacing w:val="-3"/>
          <w:sz w:val="22"/>
          <w:szCs w:val="22"/>
        </w:rPr>
        <w:t>DESCRIPCIÓN DE ACTIVIDADES</w:t>
      </w:r>
      <w:r w:rsidR="00474AFF" w:rsidRPr="00F14706">
        <w:rPr>
          <w:rFonts w:ascii="Arial Narrow" w:hAnsi="Arial Narrow" w:cs="Arial"/>
          <w:b/>
          <w:spacing w:val="-3"/>
          <w:sz w:val="22"/>
          <w:szCs w:val="22"/>
        </w:rPr>
        <w:t>.</w:t>
      </w:r>
    </w:p>
    <w:p w14:paraId="5FACAA4A" w14:textId="77777777" w:rsidR="0034206F" w:rsidRPr="00F14706" w:rsidRDefault="0034206F" w:rsidP="00CD100B">
      <w:pPr>
        <w:jc w:val="both"/>
        <w:rPr>
          <w:rFonts w:ascii="Arial Narrow" w:hAnsi="Arial Narrow" w:cs="Arial"/>
          <w:spacing w:val="-3"/>
          <w:sz w:val="22"/>
          <w:szCs w:val="22"/>
        </w:rPr>
      </w:pPr>
    </w:p>
    <w:p w14:paraId="7E0DCAC5" w14:textId="77777777" w:rsidR="00706390" w:rsidRPr="00F14706" w:rsidRDefault="00706390" w:rsidP="00CD100B">
      <w:pPr>
        <w:jc w:val="both"/>
        <w:rPr>
          <w:rFonts w:ascii="Arial Narrow" w:hAnsi="Arial Narrow"/>
          <w:b/>
          <w:spacing w:val="-4"/>
          <w:sz w:val="22"/>
          <w:szCs w:val="22"/>
        </w:rPr>
      </w:pPr>
      <w:r w:rsidRPr="00F14706">
        <w:rPr>
          <w:rFonts w:ascii="Arial Narrow" w:hAnsi="Arial Narrow" w:cs="Arial"/>
          <w:b/>
          <w:spacing w:val="-3"/>
          <w:sz w:val="22"/>
          <w:szCs w:val="22"/>
        </w:rPr>
        <w:t xml:space="preserve">ASOCIADO NUEVO O </w:t>
      </w:r>
      <w:r w:rsidRPr="00F14706">
        <w:rPr>
          <w:rFonts w:ascii="Arial Narrow" w:hAnsi="Arial Narrow"/>
          <w:b/>
          <w:sz w:val="22"/>
          <w:szCs w:val="22"/>
        </w:rPr>
        <w:t>EX –</w:t>
      </w:r>
      <w:r w:rsidRPr="00F14706">
        <w:rPr>
          <w:rFonts w:ascii="Arial Narrow" w:hAnsi="Arial Narrow"/>
          <w:b/>
          <w:spacing w:val="-22"/>
          <w:sz w:val="22"/>
          <w:szCs w:val="22"/>
        </w:rPr>
        <w:t xml:space="preserve"> </w:t>
      </w:r>
      <w:r w:rsidRPr="00F14706">
        <w:rPr>
          <w:rFonts w:ascii="Arial Narrow" w:hAnsi="Arial Narrow"/>
          <w:b/>
          <w:spacing w:val="-4"/>
          <w:sz w:val="22"/>
          <w:szCs w:val="22"/>
        </w:rPr>
        <w:t>ASOCIADOS</w:t>
      </w:r>
    </w:p>
    <w:p w14:paraId="7228EB5D" w14:textId="77777777" w:rsidR="00706390" w:rsidRPr="00F14706" w:rsidRDefault="00706390" w:rsidP="00CD100B">
      <w:pPr>
        <w:jc w:val="both"/>
        <w:rPr>
          <w:rFonts w:ascii="Arial Narrow" w:hAnsi="Arial Narrow" w:cs="Arial"/>
          <w:spacing w:val="-3"/>
          <w:sz w:val="22"/>
          <w:szCs w:val="22"/>
        </w:rPr>
      </w:pPr>
    </w:p>
    <w:p w14:paraId="26DA3C1B" w14:textId="77777777" w:rsidR="006F57DF" w:rsidRPr="00F14706" w:rsidRDefault="006F57DF" w:rsidP="00CD100B">
      <w:pPr>
        <w:widowControl w:val="0"/>
        <w:tabs>
          <w:tab w:val="left" w:pos="1227"/>
          <w:tab w:val="left" w:pos="1228"/>
        </w:tabs>
        <w:autoSpaceDE w:val="0"/>
        <w:autoSpaceDN w:val="0"/>
        <w:jc w:val="both"/>
        <w:rPr>
          <w:rFonts w:ascii="Arial Narrow" w:hAnsi="Arial Narrow"/>
          <w:b/>
          <w:sz w:val="22"/>
          <w:szCs w:val="22"/>
        </w:rPr>
      </w:pPr>
      <w:r w:rsidRPr="00F14706">
        <w:rPr>
          <w:rFonts w:ascii="Arial Narrow" w:hAnsi="Arial Narrow"/>
          <w:b/>
          <w:sz w:val="22"/>
          <w:szCs w:val="22"/>
        </w:rPr>
        <w:t>ASESOR</w:t>
      </w:r>
    </w:p>
    <w:p w14:paraId="1D40B240" w14:textId="77777777" w:rsidR="006F57DF" w:rsidRPr="00F14706" w:rsidRDefault="006F57DF" w:rsidP="00CD100B">
      <w:pPr>
        <w:jc w:val="both"/>
        <w:rPr>
          <w:rFonts w:ascii="Arial Narrow" w:hAnsi="Arial Narrow" w:cs="Arial"/>
          <w:spacing w:val="-3"/>
          <w:sz w:val="22"/>
          <w:szCs w:val="22"/>
        </w:rPr>
      </w:pPr>
    </w:p>
    <w:p w14:paraId="5602FDF1" w14:textId="77777777" w:rsidR="005630FD" w:rsidRPr="00F14706" w:rsidRDefault="0034206F" w:rsidP="00CD100B">
      <w:pPr>
        <w:numPr>
          <w:ilvl w:val="1"/>
          <w:numId w:val="6"/>
        </w:numPr>
        <w:jc w:val="both"/>
        <w:rPr>
          <w:rFonts w:ascii="Arial Narrow" w:hAnsi="Arial Narrow" w:cs="Arial"/>
          <w:spacing w:val="-3"/>
          <w:sz w:val="22"/>
          <w:szCs w:val="22"/>
        </w:rPr>
      </w:pPr>
      <w:r w:rsidRPr="00F14706">
        <w:rPr>
          <w:rFonts w:ascii="Arial Narrow" w:hAnsi="Arial Narrow" w:cs="Arial"/>
          <w:spacing w:val="-3"/>
          <w:sz w:val="22"/>
          <w:szCs w:val="22"/>
        </w:rPr>
        <w:t xml:space="preserve">Si la persona natural – Adulta o menor de edad - cumple con las condiciones para ser asociado de la Cooperativa según lo descrito inicialmente en los procedimientos </w:t>
      </w:r>
      <w:r w:rsidRPr="00F14706">
        <w:rPr>
          <w:rFonts w:ascii="Arial Narrow" w:hAnsi="Arial Narrow" w:cs="Arial"/>
          <w:b/>
          <w:spacing w:val="-3"/>
          <w:sz w:val="22"/>
          <w:szCs w:val="22"/>
        </w:rPr>
        <w:t>AS-P-001</w:t>
      </w:r>
      <w:r w:rsidRPr="00F14706">
        <w:rPr>
          <w:rFonts w:ascii="Arial Narrow" w:hAnsi="Arial Narrow" w:cs="Arial"/>
          <w:spacing w:val="-3"/>
          <w:sz w:val="22"/>
          <w:szCs w:val="22"/>
        </w:rPr>
        <w:t xml:space="preserve"> y posee la condición como </w:t>
      </w:r>
      <w:r w:rsidR="00C068CD" w:rsidRPr="00F14706">
        <w:rPr>
          <w:rFonts w:ascii="Arial Narrow" w:hAnsi="Arial Narrow" w:cs="Arial"/>
          <w:b/>
          <w:spacing w:val="-3"/>
          <w:sz w:val="22"/>
          <w:szCs w:val="22"/>
        </w:rPr>
        <w:t>PEP</w:t>
      </w:r>
      <w:r w:rsidRPr="00F14706">
        <w:rPr>
          <w:rFonts w:ascii="Arial Narrow" w:hAnsi="Arial Narrow" w:cs="Arial"/>
          <w:spacing w:val="-3"/>
          <w:sz w:val="22"/>
          <w:szCs w:val="22"/>
        </w:rPr>
        <w:t xml:space="preserve"> se le informan las razones por la cuales la aprobación está condicionada a la decisión del Consejo de Administración.</w:t>
      </w:r>
    </w:p>
    <w:p w14:paraId="4BD4E556" w14:textId="77777777" w:rsidR="005630FD" w:rsidRPr="00F14706" w:rsidRDefault="005630FD" w:rsidP="00CD100B">
      <w:pPr>
        <w:numPr>
          <w:ilvl w:val="1"/>
          <w:numId w:val="6"/>
        </w:numPr>
        <w:jc w:val="both"/>
        <w:rPr>
          <w:rFonts w:ascii="Arial Narrow" w:hAnsi="Arial Narrow" w:cs="Arial"/>
          <w:spacing w:val="-3"/>
          <w:sz w:val="22"/>
          <w:szCs w:val="22"/>
        </w:rPr>
      </w:pPr>
      <w:r w:rsidRPr="00F14706">
        <w:rPr>
          <w:rFonts w:ascii="Arial Narrow" w:hAnsi="Arial Narrow" w:cs="Arial"/>
          <w:spacing w:val="-3"/>
          <w:sz w:val="22"/>
          <w:szCs w:val="22"/>
        </w:rPr>
        <w:t>Realiza el registro de la solicitud de vinculación por el módulo destinado para tal fin, como se indica en el instructivo AS-I-</w:t>
      </w:r>
      <w:r w:rsidR="00AF60E8" w:rsidRPr="00F14706">
        <w:rPr>
          <w:rFonts w:ascii="Arial Narrow" w:hAnsi="Arial Narrow" w:cs="Arial"/>
          <w:spacing w:val="-3"/>
          <w:sz w:val="22"/>
          <w:szCs w:val="22"/>
        </w:rPr>
        <w:t>001</w:t>
      </w:r>
    </w:p>
    <w:p w14:paraId="416EE577" w14:textId="77777777" w:rsidR="005630FD" w:rsidRPr="00F14706" w:rsidRDefault="005630FD" w:rsidP="00CD100B">
      <w:pPr>
        <w:numPr>
          <w:ilvl w:val="1"/>
          <w:numId w:val="6"/>
        </w:numPr>
        <w:jc w:val="both"/>
        <w:rPr>
          <w:rFonts w:ascii="Arial Narrow" w:hAnsi="Arial Narrow" w:cs="Arial"/>
          <w:spacing w:val="-3"/>
          <w:sz w:val="22"/>
          <w:szCs w:val="22"/>
        </w:rPr>
      </w:pPr>
      <w:r w:rsidRPr="00F14706">
        <w:rPr>
          <w:rFonts w:ascii="Arial Narrow" w:hAnsi="Arial Narrow" w:cs="Arial"/>
          <w:spacing w:val="-3"/>
          <w:sz w:val="22"/>
          <w:szCs w:val="22"/>
        </w:rPr>
        <w:t>Imprime formato AS-F-</w:t>
      </w:r>
      <w:r w:rsidR="00AF60E8" w:rsidRPr="00F14706">
        <w:rPr>
          <w:rFonts w:ascii="Arial Narrow" w:hAnsi="Arial Narrow" w:cs="Arial"/>
          <w:spacing w:val="-3"/>
          <w:sz w:val="22"/>
          <w:szCs w:val="22"/>
        </w:rPr>
        <w:t>0</w:t>
      </w:r>
      <w:r w:rsidRPr="00F14706">
        <w:rPr>
          <w:rFonts w:ascii="Arial Narrow" w:hAnsi="Arial Narrow" w:cs="Arial"/>
          <w:spacing w:val="-3"/>
          <w:sz w:val="22"/>
          <w:szCs w:val="22"/>
        </w:rPr>
        <w:t>01 y registra la Firma y Huella del solicitante.</w:t>
      </w:r>
    </w:p>
    <w:p w14:paraId="5665DC2C" w14:textId="77777777" w:rsidR="00AF60E8" w:rsidRPr="00F14706" w:rsidRDefault="00AF60E8" w:rsidP="00CD100B">
      <w:pPr>
        <w:ind w:left="680"/>
        <w:jc w:val="both"/>
        <w:rPr>
          <w:rFonts w:ascii="Arial Narrow" w:hAnsi="Arial Narrow" w:cs="Arial"/>
          <w:spacing w:val="-3"/>
          <w:sz w:val="22"/>
          <w:szCs w:val="22"/>
        </w:rPr>
      </w:pPr>
    </w:p>
    <w:p w14:paraId="1CBC6AF0" w14:textId="77777777" w:rsidR="005630FD" w:rsidRPr="00F14706" w:rsidRDefault="005630FD" w:rsidP="00CD100B">
      <w:pPr>
        <w:numPr>
          <w:ilvl w:val="1"/>
          <w:numId w:val="6"/>
        </w:numPr>
        <w:jc w:val="both"/>
        <w:rPr>
          <w:rFonts w:ascii="Arial Narrow" w:hAnsi="Arial Narrow" w:cs="Arial"/>
          <w:spacing w:val="-3"/>
          <w:sz w:val="22"/>
          <w:szCs w:val="22"/>
        </w:rPr>
      </w:pPr>
      <w:bookmarkStart w:id="1" w:name="_Ref527915868"/>
      <w:r w:rsidRPr="00F14706">
        <w:rPr>
          <w:rFonts w:ascii="Arial Narrow" w:hAnsi="Arial Narrow" w:cs="Arial"/>
          <w:spacing w:val="-3"/>
          <w:sz w:val="22"/>
          <w:szCs w:val="22"/>
        </w:rPr>
        <w:t xml:space="preserve">Finalizado el registro de la solicitud </w:t>
      </w:r>
      <w:r w:rsidR="00AF60E8" w:rsidRPr="00F14706">
        <w:rPr>
          <w:rFonts w:ascii="Arial Narrow" w:hAnsi="Arial Narrow" w:cs="Arial"/>
          <w:spacing w:val="-3"/>
          <w:sz w:val="22"/>
          <w:szCs w:val="22"/>
        </w:rPr>
        <w:t>en el software financiero</w:t>
      </w:r>
      <w:r w:rsidRPr="00F14706">
        <w:rPr>
          <w:rFonts w:ascii="Arial Narrow" w:hAnsi="Arial Narrow" w:cs="Arial"/>
          <w:spacing w:val="-3"/>
          <w:sz w:val="22"/>
          <w:szCs w:val="22"/>
        </w:rPr>
        <w:t xml:space="preserve">, se le informa a la persona </w:t>
      </w:r>
      <w:r w:rsidR="00C068CD" w:rsidRPr="00F14706">
        <w:rPr>
          <w:rFonts w:ascii="Arial Narrow" w:hAnsi="Arial Narrow" w:cs="Arial"/>
          <w:b/>
          <w:spacing w:val="-3"/>
          <w:sz w:val="22"/>
          <w:szCs w:val="22"/>
        </w:rPr>
        <w:t>PEP</w:t>
      </w:r>
      <w:r w:rsidRPr="00F14706">
        <w:rPr>
          <w:rFonts w:ascii="Arial Narrow" w:hAnsi="Arial Narrow" w:cs="Arial"/>
          <w:spacing w:val="-3"/>
          <w:sz w:val="22"/>
          <w:szCs w:val="22"/>
        </w:rPr>
        <w:t xml:space="preserve"> que debe anexar la siguiente documentación como parte de la Debida Diligencia dentro de los 10 días hábiles siguientes a la fecha de la radicación de la solicitud de vinculación y así poder continuar con el trámite:</w:t>
      </w:r>
      <w:bookmarkEnd w:id="1"/>
    </w:p>
    <w:p w14:paraId="035F42B2" w14:textId="77777777" w:rsidR="005630FD" w:rsidRPr="00F14706" w:rsidRDefault="005630FD" w:rsidP="00CD100B">
      <w:pPr>
        <w:ind w:left="680"/>
        <w:jc w:val="both"/>
        <w:rPr>
          <w:rFonts w:ascii="Arial Narrow" w:hAnsi="Arial Narrow" w:cs="Arial"/>
          <w:spacing w:val="-3"/>
          <w:sz w:val="22"/>
          <w:szCs w:val="22"/>
        </w:rPr>
      </w:pPr>
    </w:p>
    <w:p w14:paraId="788E6168" w14:textId="77777777" w:rsidR="005630FD" w:rsidRPr="00F14706" w:rsidRDefault="005630FD" w:rsidP="00CD100B">
      <w:pPr>
        <w:numPr>
          <w:ilvl w:val="2"/>
          <w:numId w:val="6"/>
        </w:numPr>
        <w:jc w:val="both"/>
        <w:rPr>
          <w:rFonts w:ascii="Arial Narrow" w:hAnsi="Arial Narrow" w:cs="Arial"/>
          <w:spacing w:val="-3"/>
          <w:sz w:val="22"/>
          <w:szCs w:val="22"/>
        </w:rPr>
      </w:pPr>
      <w:r w:rsidRPr="00F14706">
        <w:rPr>
          <w:rFonts w:ascii="Arial Narrow" w:hAnsi="Arial Narrow" w:cs="Arial"/>
          <w:spacing w:val="-3"/>
          <w:sz w:val="22"/>
          <w:szCs w:val="22"/>
        </w:rPr>
        <w:t>Certificado de ingresos de su actividad principal como empleado o independiente.</w:t>
      </w:r>
    </w:p>
    <w:p w14:paraId="093BBC36" w14:textId="77777777" w:rsidR="005630FD" w:rsidRPr="00F14706" w:rsidRDefault="005630FD" w:rsidP="00CD100B">
      <w:pPr>
        <w:numPr>
          <w:ilvl w:val="2"/>
          <w:numId w:val="6"/>
        </w:numPr>
        <w:jc w:val="both"/>
        <w:rPr>
          <w:rFonts w:ascii="Arial Narrow" w:hAnsi="Arial Narrow" w:cs="Arial"/>
          <w:spacing w:val="-3"/>
          <w:sz w:val="22"/>
          <w:szCs w:val="22"/>
        </w:rPr>
      </w:pPr>
      <w:r w:rsidRPr="00F14706">
        <w:rPr>
          <w:rFonts w:ascii="Arial Narrow" w:hAnsi="Arial Narrow" w:cs="Arial"/>
          <w:spacing w:val="-3"/>
          <w:sz w:val="22"/>
          <w:szCs w:val="22"/>
        </w:rPr>
        <w:t>Certificado de otros ingresos si los tiene.</w:t>
      </w:r>
    </w:p>
    <w:p w14:paraId="53B0069C" w14:textId="77777777" w:rsidR="005630FD" w:rsidRPr="00F14706" w:rsidRDefault="005630FD" w:rsidP="00CD100B">
      <w:pPr>
        <w:numPr>
          <w:ilvl w:val="2"/>
          <w:numId w:val="6"/>
        </w:numPr>
        <w:jc w:val="both"/>
        <w:rPr>
          <w:rFonts w:ascii="Arial Narrow" w:hAnsi="Arial Narrow" w:cs="Arial"/>
          <w:spacing w:val="-3"/>
          <w:sz w:val="22"/>
          <w:szCs w:val="22"/>
        </w:rPr>
      </w:pPr>
      <w:r w:rsidRPr="00F14706">
        <w:rPr>
          <w:rFonts w:ascii="Arial Narrow" w:hAnsi="Arial Narrow" w:cs="Arial"/>
          <w:spacing w:val="-3"/>
          <w:sz w:val="22"/>
          <w:szCs w:val="22"/>
        </w:rPr>
        <w:t>Fotocopia de la declaración de renta de los últimos dos periodos gravables o en su defecto anexar la constancia de no obligado a declarar renta. Si el aspirante manifiesta no ser declarante de renta, su información financiera debe guardar relación con los requisitos establecidos en las normas tributarias para tener esta condición.</w:t>
      </w:r>
    </w:p>
    <w:p w14:paraId="22FA61D8" w14:textId="77777777" w:rsidR="00AF60E8" w:rsidRPr="00F14706" w:rsidRDefault="00AF60E8" w:rsidP="00CD100B">
      <w:pPr>
        <w:ind w:left="680"/>
        <w:jc w:val="both"/>
        <w:rPr>
          <w:rFonts w:ascii="Arial Narrow" w:hAnsi="Arial Narrow" w:cs="Arial"/>
          <w:spacing w:val="-3"/>
          <w:sz w:val="22"/>
          <w:szCs w:val="22"/>
        </w:rPr>
      </w:pPr>
    </w:p>
    <w:p w14:paraId="7A8866C5" w14:textId="77777777" w:rsidR="005630FD" w:rsidRPr="00F14706" w:rsidRDefault="005630FD" w:rsidP="00CD100B">
      <w:pPr>
        <w:numPr>
          <w:ilvl w:val="1"/>
          <w:numId w:val="6"/>
        </w:numPr>
        <w:jc w:val="both"/>
        <w:rPr>
          <w:rFonts w:ascii="Arial Narrow" w:hAnsi="Arial Narrow" w:cs="Arial"/>
          <w:spacing w:val="-3"/>
          <w:sz w:val="22"/>
          <w:szCs w:val="22"/>
        </w:rPr>
      </w:pPr>
      <w:r w:rsidRPr="00F14706">
        <w:rPr>
          <w:rFonts w:ascii="Arial Narrow" w:hAnsi="Arial Narrow" w:cs="Arial"/>
          <w:spacing w:val="-3"/>
          <w:sz w:val="22"/>
          <w:szCs w:val="22"/>
        </w:rPr>
        <w:t xml:space="preserve">Cuando el Representante Legal del solicitante posee la condición de </w:t>
      </w:r>
      <w:r w:rsidR="00C068CD" w:rsidRPr="00F14706">
        <w:rPr>
          <w:rFonts w:ascii="Arial Narrow" w:hAnsi="Arial Narrow" w:cs="Arial"/>
          <w:b/>
          <w:spacing w:val="-3"/>
          <w:sz w:val="22"/>
          <w:szCs w:val="22"/>
        </w:rPr>
        <w:t>PEP</w:t>
      </w:r>
      <w:r w:rsidRPr="00F14706">
        <w:rPr>
          <w:rFonts w:ascii="Arial Narrow" w:hAnsi="Arial Narrow" w:cs="Arial"/>
          <w:spacing w:val="-3"/>
          <w:sz w:val="22"/>
          <w:szCs w:val="22"/>
        </w:rPr>
        <w:t>, se debe:</w:t>
      </w:r>
    </w:p>
    <w:p w14:paraId="5DDB8275" w14:textId="77777777" w:rsidR="00AF60E8" w:rsidRPr="00F14706" w:rsidRDefault="00AF60E8" w:rsidP="00CD100B">
      <w:pPr>
        <w:ind w:left="680"/>
        <w:jc w:val="both"/>
        <w:rPr>
          <w:rFonts w:ascii="Arial Narrow" w:hAnsi="Arial Narrow" w:cs="Arial"/>
          <w:spacing w:val="-3"/>
          <w:sz w:val="22"/>
          <w:szCs w:val="22"/>
        </w:rPr>
      </w:pPr>
    </w:p>
    <w:p w14:paraId="4928BC1D" w14:textId="77777777" w:rsidR="005630FD" w:rsidRPr="00F14706" w:rsidRDefault="00AF60E8" w:rsidP="00CD100B">
      <w:pPr>
        <w:numPr>
          <w:ilvl w:val="2"/>
          <w:numId w:val="6"/>
        </w:numPr>
        <w:jc w:val="both"/>
        <w:rPr>
          <w:rFonts w:ascii="Arial Narrow" w:hAnsi="Arial Narrow" w:cs="Arial"/>
          <w:spacing w:val="-3"/>
          <w:sz w:val="22"/>
          <w:szCs w:val="22"/>
        </w:rPr>
      </w:pPr>
      <w:r w:rsidRPr="00F14706">
        <w:rPr>
          <w:rFonts w:ascii="Arial Narrow" w:hAnsi="Arial Narrow" w:cs="Arial"/>
          <w:spacing w:val="-3"/>
          <w:sz w:val="22"/>
          <w:szCs w:val="22"/>
        </w:rPr>
        <w:t xml:space="preserve">Registrar la información en el software financiero </w:t>
      </w:r>
      <w:r w:rsidR="005630FD" w:rsidRPr="00F14706">
        <w:rPr>
          <w:rFonts w:ascii="Arial Narrow" w:hAnsi="Arial Narrow" w:cs="Arial"/>
          <w:spacing w:val="-3"/>
          <w:sz w:val="22"/>
          <w:szCs w:val="22"/>
        </w:rPr>
        <w:t xml:space="preserve">y marcarlo como </w:t>
      </w:r>
      <w:r w:rsidR="00C068CD" w:rsidRPr="00F14706">
        <w:rPr>
          <w:rFonts w:ascii="Arial Narrow" w:hAnsi="Arial Narrow" w:cs="Arial"/>
          <w:b/>
          <w:spacing w:val="-3"/>
          <w:sz w:val="22"/>
          <w:szCs w:val="22"/>
        </w:rPr>
        <w:t>PEP</w:t>
      </w:r>
      <w:r w:rsidR="005630FD" w:rsidRPr="00F14706">
        <w:rPr>
          <w:rFonts w:ascii="Arial Narrow" w:hAnsi="Arial Narrow" w:cs="Arial"/>
          <w:spacing w:val="-3"/>
          <w:sz w:val="22"/>
          <w:szCs w:val="22"/>
        </w:rPr>
        <w:t xml:space="preserve"> en la sección correspondiente del módulo.</w:t>
      </w:r>
    </w:p>
    <w:p w14:paraId="3AC576CF" w14:textId="77777777" w:rsidR="005630FD" w:rsidRPr="00F14706" w:rsidRDefault="005630FD" w:rsidP="00CD100B">
      <w:pPr>
        <w:numPr>
          <w:ilvl w:val="2"/>
          <w:numId w:val="6"/>
        </w:numPr>
        <w:jc w:val="both"/>
        <w:rPr>
          <w:rFonts w:ascii="Arial Narrow" w:hAnsi="Arial Narrow" w:cs="Arial"/>
          <w:spacing w:val="-3"/>
          <w:sz w:val="22"/>
          <w:szCs w:val="22"/>
        </w:rPr>
      </w:pPr>
      <w:r w:rsidRPr="00F14706">
        <w:rPr>
          <w:rFonts w:ascii="Arial Narrow" w:hAnsi="Arial Narrow" w:cs="Arial"/>
          <w:spacing w:val="-3"/>
          <w:sz w:val="22"/>
          <w:szCs w:val="22"/>
        </w:rPr>
        <w:t xml:space="preserve">Marcar </w:t>
      </w:r>
      <w:r w:rsidR="002544FF" w:rsidRPr="00F14706">
        <w:rPr>
          <w:rFonts w:ascii="Arial Narrow" w:hAnsi="Arial Narrow" w:cs="Arial"/>
          <w:spacing w:val="-3"/>
          <w:sz w:val="22"/>
          <w:szCs w:val="22"/>
        </w:rPr>
        <w:t>al representado</w:t>
      </w:r>
      <w:r w:rsidRPr="00F14706">
        <w:rPr>
          <w:rFonts w:ascii="Arial Narrow" w:hAnsi="Arial Narrow" w:cs="Arial"/>
          <w:spacing w:val="-3"/>
          <w:sz w:val="22"/>
          <w:szCs w:val="22"/>
        </w:rPr>
        <w:t xml:space="preserve"> como </w:t>
      </w:r>
      <w:r w:rsidR="00C068CD" w:rsidRPr="00F14706">
        <w:rPr>
          <w:rFonts w:ascii="Arial Narrow" w:hAnsi="Arial Narrow" w:cs="Arial"/>
          <w:b/>
          <w:spacing w:val="-3"/>
          <w:sz w:val="22"/>
          <w:szCs w:val="22"/>
        </w:rPr>
        <w:t>PEP</w:t>
      </w:r>
      <w:r w:rsidRPr="00F14706">
        <w:rPr>
          <w:rFonts w:ascii="Arial Narrow" w:hAnsi="Arial Narrow" w:cs="Arial"/>
          <w:spacing w:val="-3"/>
          <w:sz w:val="22"/>
          <w:szCs w:val="22"/>
        </w:rPr>
        <w:t xml:space="preserve"> si es Persona Natural, haciendo claridad de que su marcación como </w:t>
      </w:r>
      <w:r w:rsidR="00C068CD" w:rsidRPr="00F14706">
        <w:rPr>
          <w:rFonts w:ascii="Arial Narrow" w:hAnsi="Arial Narrow" w:cs="Arial"/>
          <w:b/>
          <w:spacing w:val="-3"/>
          <w:sz w:val="22"/>
          <w:szCs w:val="22"/>
        </w:rPr>
        <w:t>PEP</w:t>
      </w:r>
      <w:r w:rsidRPr="00F14706">
        <w:rPr>
          <w:rFonts w:ascii="Arial Narrow" w:hAnsi="Arial Narrow" w:cs="Arial"/>
          <w:spacing w:val="-3"/>
          <w:sz w:val="22"/>
          <w:szCs w:val="22"/>
        </w:rPr>
        <w:t xml:space="preserve"> se debe al vínculo con su Representante Legal.</w:t>
      </w:r>
    </w:p>
    <w:p w14:paraId="446BA79C" w14:textId="3E9B6144" w:rsidR="005630FD" w:rsidRPr="00F14706" w:rsidRDefault="005630FD" w:rsidP="00CD100B">
      <w:pPr>
        <w:numPr>
          <w:ilvl w:val="2"/>
          <w:numId w:val="6"/>
        </w:numPr>
        <w:jc w:val="both"/>
        <w:rPr>
          <w:rFonts w:ascii="Arial Narrow" w:hAnsi="Arial Narrow" w:cs="Arial"/>
          <w:spacing w:val="-3"/>
          <w:sz w:val="22"/>
          <w:szCs w:val="22"/>
        </w:rPr>
      </w:pPr>
      <w:r w:rsidRPr="00F14706">
        <w:rPr>
          <w:rFonts w:ascii="Arial Narrow" w:hAnsi="Arial Narrow" w:cs="Arial"/>
          <w:spacing w:val="-3"/>
          <w:sz w:val="22"/>
          <w:szCs w:val="22"/>
        </w:rPr>
        <w:t>Solicitar los documentos descritos en el numeral</w:t>
      </w:r>
      <w:r w:rsidRPr="00F14706">
        <w:rPr>
          <w:rFonts w:ascii="Arial Narrow" w:hAnsi="Arial Narrow" w:cs="Arial"/>
          <w:b/>
          <w:spacing w:val="-3"/>
          <w:sz w:val="22"/>
          <w:szCs w:val="22"/>
        </w:rPr>
        <w:t xml:space="preserve"> </w:t>
      </w:r>
      <w:r w:rsidR="00631E5A" w:rsidRPr="00F14706">
        <w:rPr>
          <w:rFonts w:ascii="Arial Narrow" w:hAnsi="Arial Narrow" w:cs="Arial"/>
          <w:b/>
          <w:spacing w:val="-3"/>
          <w:sz w:val="22"/>
          <w:szCs w:val="22"/>
        </w:rPr>
        <w:fldChar w:fldCharType="begin"/>
      </w:r>
      <w:r w:rsidR="00631E5A" w:rsidRPr="00F14706">
        <w:rPr>
          <w:rFonts w:ascii="Arial Narrow" w:hAnsi="Arial Narrow" w:cs="Arial"/>
          <w:b/>
          <w:spacing w:val="-3"/>
          <w:sz w:val="22"/>
          <w:szCs w:val="22"/>
        </w:rPr>
        <w:instrText xml:space="preserve"> REF _Ref527915868 \r \h  \* MERGEFORMAT </w:instrText>
      </w:r>
      <w:r w:rsidR="00631E5A" w:rsidRPr="00F14706">
        <w:rPr>
          <w:rFonts w:ascii="Arial Narrow" w:hAnsi="Arial Narrow" w:cs="Arial"/>
          <w:b/>
          <w:spacing w:val="-3"/>
          <w:sz w:val="22"/>
          <w:szCs w:val="22"/>
        </w:rPr>
      </w:r>
      <w:r w:rsidR="00631E5A" w:rsidRPr="00F14706">
        <w:rPr>
          <w:rFonts w:ascii="Arial Narrow" w:hAnsi="Arial Narrow" w:cs="Arial"/>
          <w:b/>
          <w:spacing w:val="-3"/>
          <w:sz w:val="22"/>
          <w:szCs w:val="22"/>
        </w:rPr>
        <w:fldChar w:fldCharType="separate"/>
      </w:r>
      <w:r w:rsidR="0088675B">
        <w:rPr>
          <w:rFonts w:ascii="Arial Narrow" w:hAnsi="Arial Narrow" w:cs="Arial"/>
          <w:b/>
          <w:spacing w:val="-3"/>
          <w:sz w:val="22"/>
          <w:szCs w:val="22"/>
        </w:rPr>
        <w:t>7.4</w:t>
      </w:r>
      <w:r w:rsidR="00631E5A" w:rsidRPr="00F14706">
        <w:rPr>
          <w:rFonts w:ascii="Arial Narrow" w:hAnsi="Arial Narrow" w:cs="Arial"/>
          <w:b/>
          <w:spacing w:val="-3"/>
          <w:sz w:val="22"/>
          <w:szCs w:val="22"/>
        </w:rPr>
        <w:fldChar w:fldCharType="end"/>
      </w:r>
      <w:r w:rsidR="00631E5A" w:rsidRPr="00F14706">
        <w:rPr>
          <w:rFonts w:ascii="Arial Narrow" w:hAnsi="Arial Narrow" w:cs="Arial"/>
          <w:spacing w:val="-3"/>
          <w:sz w:val="22"/>
          <w:szCs w:val="22"/>
        </w:rPr>
        <w:t xml:space="preserve"> de esta norma</w:t>
      </w:r>
      <w:r w:rsidRPr="00F14706">
        <w:rPr>
          <w:rFonts w:ascii="Arial Narrow" w:hAnsi="Arial Narrow" w:cs="Arial"/>
          <w:spacing w:val="-3"/>
          <w:sz w:val="22"/>
          <w:szCs w:val="22"/>
        </w:rPr>
        <w:t>.</w:t>
      </w:r>
    </w:p>
    <w:p w14:paraId="7109DF4A" w14:textId="77777777" w:rsidR="005630FD" w:rsidRPr="00F14706" w:rsidRDefault="005630FD" w:rsidP="00CD100B">
      <w:pPr>
        <w:ind w:left="680"/>
        <w:jc w:val="both"/>
        <w:rPr>
          <w:rFonts w:ascii="Arial Narrow" w:hAnsi="Arial Narrow" w:cs="Arial"/>
          <w:spacing w:val="-3"/>
          <w:sz w:val="22"/>
          <w:szCs w:val="22"/>
        </w:rPr>
      </w:pPr>
    </w:p>
    <w:p w14:paraId="22C80EFF" w14:textId="77777777" w:rsidR="005630FD" w:rsidRPr="00F14706" w:rsidRDefault="005630FD" w:rsidP="00CD100B">
      <w:pPr>
        <w:numPr>
          <w:ilvl w:val="1"/>
          <w:numId w:val="6"/>
        </w:numPr>
        <w:jc w:val="both"/>
        <w:rPr>
          <w:rFonts w:ascii="Arial Narrow" w:hAnsi="Arial Narrow" w:cs="Arial"/>
          <w:spacing w:val="-3"/>
          <w:sz w:val="22"/>
          <w:szCs w:val="22"/>
        </w:rPr>
      </w:pPr>
      <w:r w:rsidRPr="00F14706">
        <w:rPr>
          <w:rFonts w:ascii="Arial Narrow" w:hAnsi="Arial Narrow" w:cs="Arial"/>
          <w:spacing w:val="-3"/>
          <w:sz w:val="22"/>
          <w:szCs w:val="22"/>
        </w:rPr>
        <w:t xml:space="preserve">Una vez recibida la totalidad de los documentos, valida que la información registrada en </w:t>
      </w:r>
      <w:r w:rsidR="002544FF" w:rsidRPr="00F14706">
        <w:rPr>
          <w:rFonts w:ascii="Arial Narrow" w:hAnsi="Arial Narrow" w:cs="Arial"/>
          <w:spacing w:val="-3"/>
          <w:sz w:val="22"/>
          <w:szCs w:val="22"/>
        </w:rPr>
        <w:t>Software financiero coincida</w:t>
      </w:r>
      <w:r w:rsidRPr="00F14706">
        <w:rPr>
          <w:rFonts w:ascii="Arial Narrow" w:hAnsi="Arial Narrow" w:cs="Arial"/>
          <w:spacing w:val="-3"/>
          <w:sz w:val="22"/>
          <w:szCs w:val="22"/>
        </w:rPr>
        <w:t xml:space="preserve"> con los documentos entregados por el titular. Si </w:t>
      </w:r>
      <w:r w:rsidR="00814C0A" w:rsidRPr="00F14706">
        <w:rPr>
          <w:rFonts w:ascii="Arial Narrow" w:hAnsi="Arial Narrow" w:cs="Arial"/>
          <w:spacing w:val="-3"/>
          <w:sz w:val="22"/>
          <w:szCs w:val="22"/>
        </w:rPr>
        <w:t xml:space="preserve">se </w:t>
      </w:r>
      <w:r w:rsidRPr="00F14706">
        <w:rPr>
          <w:rFonts w:ascii="Arial Narrow" w:hAnsi="Arial Narrow" w:cs="Arial"/>
          <w:spacing w:val="-3"/>
          <w:sz w:val="22"/>
          <w:szCs w:val="22"/>
        </w:rPr>
        <w:t xml:space="preserve">observa diferencias en los datos, realiza las modificaciones y observaciones en </w:t>
      </w:r>
      <w:r w:rsidR="002544FF" w:rsidRPr="00F14706">
        <w:rPr>
          <w:rFonts w:ascii="Arial Narrow" w:hAnsi="Arial Narrow" w:cs="Arial"/>
          <w:spacing w:val="-3"/>
          <w:sz w:val="22"/>
          <w:szCs w:val="22"/>
        </w:rPr>
        <w:t xml:space="preserve">Software </w:t>
      </w:r>
      <w:r w:rsidR="00814C0A" w:rsidRPr="00F14706">
        <w:rPr>
          <w:rFonts w:ascii="Arial Narrow" w:hAnsi="Arial Narrow" w:cs="Arial"/>
          <w:spacing w:val="-3"/>
          <w:sz w:val="22"/>
          <w:szCs w:val="22"/>
        </w:rPr>
        <w:t>financiero a</w:t>
      </w:r>
      <w:r w:rsidRPr="00F14706">
        <w:rPr>
          <w:rFonts w:ascii="Arial Narrow" w:hAnsi="Arial Narrow" w:cs="Arial"/>
          <w:spacing w:val="-3"/>
          <w:sz w:val="22"/>
          <w:szCs w:val="22"/>
        </w:rPr>
        <w:t xml:space="preserve"> que haya lugar e imprime de nuevo el formato </w:t>
      </w:r>
      <w:r w:rsidRPr="00F14706">
        <w:rPr>
          <w:rFonts w:ascii="Arial Narrow" w:hAnsi="Arial Narrow" w:cs="Arial"/>
          <w:b/>
          <w:spacing w:val="-3"/>
          <w:sz w:val="22"/>
          <w:szCs w:val="22"/>
        </w:rPr>
        <w:t>AS-F-</w:t>
      </w:r>
      <w:r w:rsidR="00814C0A" w:rsidRPr="00F14706">
        <w:rPr>
          <w:rFonts w:ascii="Arial Narrow" w:hAnsi="Arial Narrow" w:cs="Arial"/>
          <w:b/>
          <w:spacing w:val="-3"/>
          <w:sz w:val="22"/>
          <w:szCs w:val="22"/>
        </w:rPr>
        <w:t>0</w:t>
      </w:r>
      <w:r w:rsidRPr="00F14706">
        <w:rPr>
          <w:rFonts w:ascii="Arial Narrow" w:hAnsi="Arial Narrow" w:cs="Arial"/>
          <w:b/>
          <w:spacing w:val="-3"/>
          <w:sz w:val="22"/>
          <w:szCs w:val="22"/>
        </w:rPr>
        <w:t>01</w:t>
      </w:r>
      <w:r w:rsidRPr="00F14706">
        <w:rPr>
          <w:rFonts w:ascii="Arial Narrow" w:hAnsi="Arial Narrow" w:cs="Arial"/>
          <w:spacing w:val="-3"/>
          <w:sz w:val="22"/>
          <w:szCs w:val="22"/>
        </w:rPr>
        <w:t xml:space="preserve"> para la toma de la firma y huella del titular.</w:t>
      </w:r>
    </w:p>
    <w:p w14:paraId="6FF422E0" w14:textId="77777777" w:rsidR="00814C0A" w:rsidRPr="00F14706" w:rsidRDefault="00001EB4" w:rsidP="00CD100B">
      <w:pPr>
        <w:numPr>
          <w:ilvl w:val="1"/>
          <w:numId w:val="6"/>
        </w:numPr>
        <w:jc w:val="both"/>
        <w:rPr>
          <w:rFonts w:ascii="Arial Narrow" w:hAnsi="Arial Narrow" w:cs="Arial"/>
          <w:spacing w:val="-3"/>
          <w:sz w:val="22"/>
          <w:szCs w:val="22"/>
        </w:rPr>
      </w:pPr>
      <w:r w:rsidRPr="00F14706">
        <w:rPr>
          <w:rFonts w:ascii="Arial Narrow" w:hAnsi="Arial Narrow" w:cs="Arial"/>
          <w:spacing w:val="-3"/>
          <w:sz w:val="22"/>
          <w:szCs w:val="22"/>
        </w:rPr>
        <w:t>Envía</w:t>
      </w:r>
      <w:r w:rsidR="00814C0A" w:rsidRPr="00F14706">
        <w:rPr>
          <w:rFonts w:ascii="Arial Narrow" w:hAnsi="Arial Narrow" w:cs="Arial"/>
          <w:spacing w:val="-3"/>
          <w:sz w:val="22"/>
          <w:szCs w:val="22"/>
        </w:rPr>
        <w:t xml:space="preserve"> la documentación al oficial de </w:t>
      </w:r>
      <w:r w:rsidRPr="00F14706">
        <w:rPr>
          <w:rFonts w:ascii="Arial Narrow" w:hAnsi="Arial Narrow" w:cs="Arial"/>
          <w:spacing w:val="-3"/>
          <w:sz w:val="22"/>
          <w:szCs w:val="22"/>
        </w:rPr>
        <w:t>cumplimiento</w:t>
      </w:r>
      <w:r w:rsidR="00814C0A" w:rsidRPr="00F14706">
        <w:rPr>
          <w:rFonts w:ascii="Arial Narrow" w:hAnsi="Arial Narrow" w:cs="Arial"/>
          <w:spacing w:val="-3"/>
          <w:sz w:val="22"/>
          <w:szCs w:val="22"/>
        </w:rPr>
        <w:t xml:space="preserve"> para ser presentada a</w:t>
      </w:r>
      <w:r w:rsidRPr="00F14706">
        <w:rPr>
          <w:rFonts w:ascii="Arial Narrow" w:hAnsi="Arial Narrow" w:cs="Arial"/>
          <w:spacing w:val="-3"/>
          <w:sz w:val="22"/>
          <w:szCs w:val="22"/>
        </w:rPr>
        <w:t>l consejo de administración</w:t>
      </w:r>
      <w:r w:rsidR="00C068CD" w:rsidRPr="00F14706">
        <w:rPr>
          <w:rFonts w:ascii="Arial Narrow" w:hAnsi="Arial Narrow" w:cs="Arial"/>
          <w:spacing w:val="-3"/>
          <w:sz w:val="22"/>
          <w:szCs w:val="22"/>
        </w:rPr>
        <w:t>.</w:t>
      </w:r>
    </w:p>
    <w:p w14:paraId="03EAEE34" w14:textId="77777777" w:rsidR="007C7EFA" w:rsidRPr="00F14706" w:rsidRDefault="007C7EFA" w:rsidP="007C7EFA">
      <w:pPr>
        <w:jc w:val="both"/>
        <w:rPr>
          <w:rFonts w:ascii="Arial Narrow" w:hAnsi="Arial Narrow" w:cs="Arial"/>
          <w:spacing w:val="-3"/>
          <w:sz w:val="22"/>
          <w:szCs w:val="22"/>
        </w:rPr>
      </w:pPr>
    </w:p>
    <w:p w14:paraId="66C0FA0F" w14:textId="77777777" w:rsidR="00814C0A" w:rsidRPr="00F14706" w:rsidRDefault="00814C0A" w:rsidP="00CD100B">
      <w:pPr>
        <w:jc w:val="both"/>
        <w:rPr>
          <w:rFonts w:ascii="Arial Narrow" w:hAnsi="Arial Narrow" w:cs="Arial"/>
          <w:b/>
          <w:spacing w:val="-3"/>
          <w:sz w:val="22"/>
          <w:szCs w:val="22"/>
        </w:rPr>
      </w:pPr>
      <w:r w:rsidRPr="00F14706">
        <w:rPr>
          <w:rFonts w:ascii="Arial Narrow" w:hAnsi="Arial Narrow" w:cs="Arial"/>
          <w:b/>
          <w:spacing w:val="-3"/>
          <w:sz w:val="22"/>
          <w:szCs w:val="22"/>
        </w:rPr>
        <w:t>OFICIAL DE CUMPLIMIENTO</w:t>
      </w:r>
    </w:p>
    <w:p w14:paraId="144601FF" w14:textId="77777777" w:rsidR="00C6702D" w:rsidRPr="00F14706" w:rsidRDefault="00C6702D" w:rsidP="00CD100B">
      <w:pPr>
        <w:jc w:val="both"/>
        <w:rPr>
          <w:rFonts w:ascii="Arial Narrow" w:hAnsi="Arial Narrow" w:cs="Arial"/>
          <w:b/>
          <w:spacing w:val="-3"/>
          <w:sz w:val="22"/>
          <w:szCs w:val="22"/>
        </w:rPr>
      </w:pPr>
    </w:p>
    <w:p w14:paraId="5CC7405E" w14:textId="1D58DCFF" w:rsidR="00814C0A" w:rsidRPr="00F14706" w:rsidRDefault="00814C0A" w:rsidP="00CD100B">
      <w:pPr>
        <w:pStyle w:val="Prrafodelista"/>
        <w:widowControl w:val="0"/>
        <w:numPr>
          <w:ilvl w:val="1"/>
          <w:numId w:val="6"/>
        </w:numPr>
        <w:tabs>
          <w:tab w:val="left" w:pos="1228"/>
        </w:tabs>
        <w:autoSpaceDE w:val="0"/>
        <w:autoSpaceDN w:val="0"/>
        <w:spacing w:before="100"/>
        <w:ind w:right="214"/>
        <w:jc w:val="both"/>
        <w:rPr>
          <w:rFonts w:ascii="Arial Narrow" w:hAnsi="Arial Narrow"/>
          <w:sz w:val="22"/>
          <w:szCs w:val="22"/>
        </w:rPr>
      </w:pPr>
      <w:r w:rsidRPr="00F14706">
        <w:rPr>
          <w:rFonts w:ascii="Arial Narrow" w:hAnsi="Arial Narrow"/>
          <w:sz w:val="22"/>
          <w:szCs w:val="22"/>
        </w:rPr>
        <w:t>Recibe los documentos descritos en el</w:t>
      </w:r>
      <w:r w:rsidR="00631E5A" w:rsidRPr="00F14706">
        <w:rPr>
          <w:rFonts w:ascii="Arial Narrow" w:hAnsi="Arial Narrow"/>
          <w:sz w:val="22"/>
          <w:szCs w:val="22"/>
        </w:rPr>
        <w:t xml:space="preserve"> numeral </w:t>
      </w:r>
      <w:r w:rsidR="00631E5A" w:rsidRPr="00F14706">
        <w:rPr>
          <w:rFonts w:ascii="Arial Narrow" w:hAnsi="Arial Narrow" w:cs="Arial"/>
          <w:b/>
          <w:spacing w:val="-3"/>
          <w:sz w:val="22"/>
          <w:szCs w:val="22"/>
        </w:rPr>
        <w:fldChar w:fldCharType="begin"/>
      </w:r>
      <w:r w:rsidR="00631E5A" w:rsidRPr="00F14706">
        <w:rPr>
          <w:rFonts w:ascii="Arial Narrow" w:hAnsi="Arial Narrow" w:cs="Arial"/>
          <w:b/>
          <w:spacing w:val="-3"/>
          <w:sz w:val="22"/>
          <w:szCs w:val="22"/>
        </w:rPr>
        <w:instrText xml:space="preserve"> REF _Ref527915868 \r \h  \* MERGEFORMAT </w:instrText>
      </w:r>
      <w:r w:rsidR="00631E5A" w:rsidRPr="00F14706">
        <w:rPr>
          <w:rFonts w:ascii="Arial Narrow" w:hAnsi="Arial Narrow" w:cs="Arial"/>
          <w:b/>
          <w:spacing w:val="-3"/>
          <w:sz w:val="22"/>
          <w:szCs w:val="22"/>
        </w:rPr>
      </w:r>
      <w:r w:rsidR="00631E5A" w:rsidRPr="00F14706">
        <w:rPr>
          <w:rFonts w:ascii="Arial Narrow" w:hAnsi="Arial Narrow" w:cs="Arial"/>
          <w:b/>
          <w:spacing w:val="-3"/>
          <w:sz w:val="22"/>
          <w:szCs w:val="22"/>
        </w:rPr>
        <w:fldChar w:fldCharType="separate"/>
      </w:r>
      <w:r w:rsidR="0088675B">
        <w:rPr>
          <w:rFonts w:ascii="Arial Narrow" w:hAnsi="Arial Narrow" w:cs="Arial"/>
          <w:b/>
          <w:spacing w:val="-3"/>
          <w:sz w:val="22"/>
          <w:szCs w:val="22"/>
        </w:rPr>
        <w:t>7.4</w:t>
      </w:r>
      <w:r w:rsidR="00631E5A" w:rsidRPr="00F14706">
        <w:rPr>
          <w:rFonts w:ascii="Arial Narrow" w:hAnsi="Arial Narrow" w:cs="Arial"/>
          <w:b/>
          <w:spacing w:val="-3"/>
          <w:sz w:val="22"/>
          <w:szCs w:val="22"/>
        </w:rPr>
        <w:fldChar w:fldCharType="end"/>
      </w:r>
      <w:r w:rsidR="00631E5A" w:rsidRPr="00F14706">
        <w:rPr>
          <w:rFonts w:ascii="Arial Narrow" w:hAnsi="Arial Narrow" w:cs="Arial"/>
          <w:spacing w:val="-3"/>
          <w:sz w:val="22"/>
          <w:szCs w:val="22"/>
        </w:rPr>
        <w:t xml:space="preserve"> de esta norma </w:t>
      </w:r>
      <w:r w:rsidRPr="00F14706">
        <w:rPr>
          <w:rFonts w:ascii="Arial Narrow" w:hAnsi="Arial Narrow"/>
          <w:sz w:val="22"/>
          <w:szCs w:val="22"/>
        </w:rPr>
        <w:t>y los presenta en la próxima reunión del Consejo de</w:t>
      </w:r>
      <w:r w:rsidRPr="00F14706">
        <w:rPr>
          <w:rFonts w:ascii="Arial Narrow" w:hAnsi="Arial Narrow"/>
          <w:spacing w:val="-4"/>
          <w:sz w:val="22"/>
          <w:szCs w:val="22"/>
        </w:rPr>
        <w:t xml:space="preserve"> </w:t>
      </w:r>
      <w:r w:rsidRPr="00F14706">
        <w:rPr>
          <w:rFonts w:ascii="Arial Narrow" w:hAnsi="Arial Narrow"/>
          <w:sz w:val="22"/>
          <w:szCs w:val="22"/>
        </w:rPr>
        <w:t>Administración.</w:t>
      </w:r>
    </w:p>
    <w:p w14:paraId="5880104D" w14:textId="77777777" w:rsidR="00B7548F" w:rsidRDefault="00814C0A" w:rsidP="00B7548F">
      <w:pPr>
        <w:pStyle w:val="Prrafodelista"/>
        <w:widowControl w:val="0"/>
        <w:numPr>
          <w:ilvl w:val="1"/>
          <w:numId w:val="6"/>
        </w:numPr>
        <w:tabs>
          <w:tab w:val="left" w:pos="1228"/>
        </w:tabs>
        <w:autoSpaceDE w:val="0"/>
        <w:autoSpaceDN w:val="0"/>
        <w:ind w:right="216"/>
        <w:jc w:val="both"/>
        <w:rPr>
          <w:rFonts w:ascii="Arial Narrow" w:hAnsi="Arial Narrow"/>
          <w:sz w:val="22"/>
          <w:szCs w:val="22"/>
        </w:rPr>
      </w:pPr>
      <w:r w:rsidRPr="00F14706">
        <w:rPr>
          <w:rFonts w:ascii="Arial Narrow" w:hAnsi="Arial Narrow"/>
          <w:sz w:val="22"/>
          <w:szCs w:val="22"/>
        </w:rPr>
        <w:t xml:space="preserve">Una vez conozca la decisión que tomó el Consejo de Administración, procede a notificarla al </w:t>
      </w:r>
      <w:r w:rsidR="00D932D1" w:rsidRPr="00F14706">
        <w:rPr>
          <w:rFonts w:ascii="Arial Narrow" w:hAnsi="Arial Narrow"/>
          <w:sz w:val="22"/>
          <w:szCs w:val="22"/>
        </w:rPr>
        <w:t>Asesor</w:t>
      </w:r>
      <w:r w:rsidRPr="00F14706">
        <w:rPr>
          <w:rFonts w:ascii="Arial Narrow" w:hAnsi="Arial Narrow"/>
          <w:sz w:val="22"/>
          <w:szCs w:val="22"/>
        </w:rPr>
        <w:t xml:space="preserve"> y le devuelve los documentos</w:t>
      </w:r>
      <w:r w:rsidRPr="00F14706">
        <w:rPr>
          <w:rFonts w:ascii="Arial Narrow" w:hAnsi="Arial Narrow"/>
          <w:spacing w:val="-4"/>
          <w:sz w:val="22"/>
          <w:szCs w:val="22"/>
        </w:rPr>
        <w:t xml:space="preserve"> </w:t>
      </w:r>
      <w:r w:rsidRPr="00F14706">
        <w:rPr>
          <w:rFonts w:ascii="Arial Narrow" w:hAnsi="Arial Narrow"/>
          <w:sz w:val="22"/>
          <w:szCs w:val="22"/>
        </w:rPr>
        <w:t>recibidos.</w:t>
      </w:r>
    </w:p>
    <w:p w14:paraId="25B314EB" w14:textId="604880BF" w:rsidR="00C5668F" w:rsidRPr="00B7548F" w:rsidRDefault="00C5668F" w:rsidP="00B7548F">
      <w:pPr>
        <w:pStyle w:val="Prrafodelista"/>
        <w:widowControl w:val="0"/>
        <w:numPr>
          <w:ilvl w:val="1"/>
          <w:numId w:val="6"/>
        </w:numPr>
        <w:tabs>
          <w:tab w:val="left" w:pos="1228"/>
        </w:tabs>
        <w:autoSpaceDE w:val="0"/>
        <w:autoSpaceDN w:val="0"/>
        <w:ind w:right="216"/>
        <w:jc w:val="both"/>
        <w:rPr>
          <w:rFonts w:ascii="Arial Narrow" w:hAnsi="Arial Narrow"/>
          <w:sz w:val="22"/>
          <w:szCs w:val="22"/>
        </w:rPr>
      </w:pPr>
      <w:r w:rsidRPr="00B7548F">
        <w:rPr>
          <w:rFonts w:ascii="Arial Narrow" w:hAnsi="Arial Narrow"/>
          <w:sz w:val="22"/>
          <w:szCs w:val="22"/>
        </w:rPr>
        <w:t xml:space="preserve">El oficial de cumplimiento debe realizar seguimiento y gestión comercial a las solicitudes aprobadas por el </w:t>
      </w:r>
      <w:r w:rsidRPr="00B7548F">
        <w:rPr>
          <w:rFonts w:ascii="Arial Narrow" w:hAnsi="Arial Narrow"/>
          <w:sz w:val="22"/>
          <w:szCs w:val="22"/>
        </w:rPr>
        <w:lastRenderedPageBreak/>
        <w:t xml:space="preserve">Consejo de Administración que no hayan culminado el proceso de vinculación exitosamente, para que en un plazo máximo de 30 días calendarios realicen la consignación inicial de aportes sociales o de </w:t>
      </w:r>
      <w:r w:rsidRPr="00B7548F">
        <w:rPr>
          <w:rFonts w:ascii="Arial Narrow" w:hAnsi="Arial Narrow"/>
          <w:spacing w:val="5"/>
          <w:sz w:val="22"/>
          <w:szCs w:val="22"/>
        </w:rPr>
        <w:t xml:space="preserve">lo </w:t>
      </w:r>
      <w:r w:rsidRPr="00B7548F">
        <w:rPr>
          <w:rFonts w:ascii="Arial Narrow" w:hAnsi="Arial Narrow"/>
          <w:sz w:val="22"/>
          <w:szCs w:val="22"/>
        </w:rPr>
        <w:t>contrario se reiniciaría todo el proceso de solicitud de</w:t>
      </w:r>
      <w:r w:rsidRPr="00B7548F">
        <w:rPr>
          <w:rFonts w:ascii="Arial Narrow" w:hAnsi="Arial Narrow"/>
          <w:spacing w:val="-7"/>
          <w:sz w:val="22"/>
          <w:szCs w:val="22"/>
        </w:rPr>
        <w:t xml:space="preserve"> </w:t>
      </w:r>
      <w:r w:rsidRPr="00B7548F">
        <w:rPr>
          <w:rFonts w:ascii="Arial Narrow" w:hAnsi="Arial Narrow"/>
          <w:sz w:val="22"/>
          <w:szCs w:val="22"/>
        </w:rPr>
        <w:t>vinculación.</w:t>
      </w:r>
    </w:p>
    <w:p w14:paraId="6236512A" w14:textId="77777777" w:rsidR="00C5668F" w:rsidRPr="00F14706" w:rsidRDefault="00C5668F" w:rsidP="00CD100B">
      <w:pPr>
        <w:widowControl w:val="0"/>
        <w:tabs>
          <w:tab w:val="left" w:pos="1228"/>
        </w:tabs>
        <w:autoSpaceDE w:val="0"/>
        <w:autoSpaceDN w:val="0"/>
        <w:ind w:right="216"/>
        <w:jc w:val="both"/>
        <w:rPr>
          <w:rFonts w:ascii="Arial Narrow" w:hAnsi="Arial Narrow"/>
          <w:b/>
          <w:sz w:val="22"/>
          <w:szCs w:val="22"/>
        </w:rPr>
      </w:pPr>
    </w:p>
    <w:p w14:paraId="58D49145" w14:textId="77777777" w:rsidR="00D932D1" w:rsidRPr="00F14706" w:rsidRDefault="00C6702D" w:rsidP="00CD100B">
      <w:pPr>
        <w:widowControl w:val="0"/>
        <w:tabs>
          <w:tab w:val="left" w:pos="1228"/>
        </w:tabs>
        <w:autoSpaceDE w:val="0"/>
        <w:autoSpaceDN w:val="0"/>
        <w:ind w:right="216"/>
        <w:jc w:val="both"/>
        <w:rPr>
          <w:rFonts w:ascii="Arial Narrow" w:hAnsi="Arial Narrow"/>
          <w:b/>
          <w:sz w:val="22"/>
          <w:szCs w:val="22"/>
        </w:rPr>
      </w:pPr>
      <w:r w:rsidRPr="00F14706">
        <w:rPr>
          <w:rFonts w:ascii="Arial Narrow" w:hAnsi="Arial Narrow"/>
          <w:b/>
          <w:sz w:val="22"/>
          <w:szCs w:val="22"/>
        </w:rPr>
        <w:t>ASESOR</w:t>
      </w:r>
      <w:r w:rsidR="00FF27BF" w:rsidRPr="00F14706">
        <w:rPr>
          <w:rFonts w:ascii="Arial Narrow" w:hAnsi="Arial Narrow"/>
          <w:b/>
          <w:sz w:val="22"/>
          <w:szCs w:val="22"/>
        </w:rPr>
        <w:t>.</w:t>
      </w:r>
    </w:p>
    <w:p w14:paraId="6DD5FC2D" w14:textId="77777777" w:rsidR="002A330F" w:rsidRPr="00F14706" w:rsidRDefault="002A330F" w:rsidP="00CD100B">
      <w:pPr>
        <w:widowControl w:val="0"/>
        <w:tabs>
          <w:tab w:val="left" w:pos="1228"/>
        </w:tabs>
        <w:autoSpaceDE w:val="0"/>
        <w:autoSpaceDN w:val="0"/>
        <w:ind w:right="216"/>
        <w:jc w:val="both"/>
        <w:rPr>
          <w:rFonts w:ascii="Arial Narrow" w:hAnsi="Arial Narrow"/>
          <w:sz w:val="22"/>
          <w:szCs w:val="22"/>
        </w:rPr>
      </w:pPr>
    </w:p>
    <w:p w14:paraId="45382AB5" w14:textId="77777777" w:rsidR="009633CC" w:rsidRPr="00F14706" w:rsidRDefault="009633CC" w:rsidP="00CD100B">
      <w:pPr>
        <w:pStyle w:val="Prrafodelista"/>
        <w:widowControl w:val="0"/>
        <w:numPr>
          <w:ilvl w:val="1"/>
          <w:numId w:val="6"/>
        </w:numPr>
        <w:tabs>
          <w:tab w:val="left" w:pos="1228"/>
        </w:tabs>
        <w:autoSpaceDE w:val="0"/>
        <w:autoSpaceDN w:val="0"/>
        <w:ind w:right="216"/>
        <w:jc w:val="both"/>
        <w:rPr>
          <w:rFonts w:ascii="Arial Narrow" w:hAnsi="Arial Narrow"/>
          <w:sz w:val="22"/>
          <w:szCs w:val="22"/>
        </w:rPr>
      </w:pPr>
      <w:r w:rsidRPr="00F14706">
        <w:rPr>
          <w:rFonts w:ascii="Arial Narrow" w:hAnsi="Arial Narrow"/>
          <w:sz w:val="22"/>
          <w:szCs w:val="22"/>
        </w:rPr>
        <w:t xml:space="preserve">Recibe del </w:t>
      </w:r>
      <w:r w:rsidR="00C6702D" w:rsidRPr="00F14706">
        <w:rPr>
          <w:rFonts w:ascii="Arial Narrow" w:hAnsi="Arial Narrow"/>
          <w:sz w:val="22"/>
          <w:szCs w:val="22"/>
        </w:rPr>
        <w:t xml:space="preserve">oficial de cumplimiento </w:t>
      </w:r>
      <w:r w:rsidRPr="00F14706">
        <w:rPr>
          <w:rFonts w:ascii="Arial Narrow" w:hAnsi="Arial Narrow"/>
          <w:sz w:val="22"/>
          <w:szCs w:val="22"/>
        </w:rPr>
        <w:t>los documentos en físico que se generaron en todo el proceso de la vinculación del asociado.</w:t>
      </w:r>
    </w:p>
    <w:p w14:paraId="16CB2C03" w14:textId="77777777" w:rsidR="004F3962" w:rsidRPr="00F14706" w:rsidRDefault="004F3962" w:rsidP="00CD100B">
      <w:pPr>
        <w:pStyle w:val="Prrafodelista"/>
        <w:widowControl w:val="0"/>
        <w:tabs>
          <w:tab w:val="left" w:pos="1228"/>
        </w:tabs>
        <w:autoSpaceDE w:val="0"/>
        <w:autoSpaceDN w:val="0"/>
        <w:ind w:left="680" w:right="216"/>
        <w:jc w:val="both"/>
        <w:rPr>
          <w:rFonts w:ascii="Arial Narrow" w:hAnsi="Arial Narrow"/>
          <w:sz w:val="22"/>
          <w:szCs w:val="22"/>
        </w:rPr>
      </w:pPr>
    </w:p>
    <w:p w14:paraId="0B6422CB" w14:textId="77777777" w:rsidR="009633CC" w:rsidRPr="00F14706" w:rsidRDefault="009633CC" w:rsidP="00CD100B">
      <w:pPr>
        <w:pStyle w:val="Prrafodelista"/>
        <w:widowControl w:val="0"/>
        <w:numPr>
          <w:ilvl w:val="1"/>
          <w:numId w:val="6"/>
        </w:numPr>
        <w:tabs>
          <w:tab w:val="left" w:pos="1228"/>
        </w:tabs>
        <w:autoSpaceDE w:val="0"/>
        <w:autoSpaceDN w:val="0"/>
        <w:ind w:right="216"/>
        <w:jc w:val="both"/>
        <w:rPr>
          <w:rFonts w:ascii="Arial Narrow" w:hAnsi="Arial Narrow"/>
          <w:sz w:val="22"/>
          <w:szCs w:val="22"/>
        </w:rPr>
      </w:pPr>
      <w:r w:rsidRPr="00F14706">
        <w:rPr>
          <w:rFonts w:ascii="Arial Narrow" w:hAnsi="Arial Narrow"/>
          <w:sz w:val="22"/>
          <w:szCs w:val="22"/>
        </w:rPr>
        <w:t>Informa al solicitante la decisión del Consejo de Administración</w:t>
      </w:r>
      <w:r w:rsidR="004F3962" w:rsidRPr="00F14706">
        <w:rPr>
          <w:rFonts w:ascii="Arial Narrow" w:hAnsi="Arial Narrow"/>
          <w:sz w:val="22"/>
          <w:szCs w:val="22"/>
        </w:rPr>
        <w:t>:</w:t>
      </w:r>
    </w:p>
    <w:p w14:paraId="1B9785F6" w14:textId="77777777" w:rsidR="00C6702D" w:rsidRPr="00F14706" w:rsidRDefault="00C6702D" w:rsidP="00CD100B">
      <w:pPr>
        <w:pStyle w:val="Prrafodelista"/>
        <w:widowControl w:val="0"/>
        <w:tabs>
          <w:tab w:val="left" w:pos="1228"/>
        </w:tabs>
        <w:autoSpaceDE w:val="0"/>
        <w:autoSpaceDN w:val="0"/>
        <w:ind w:left="680" w:right="216"/>
        <w:jc w:val="both"/>
        <w:rPr>
          <w:rFonts w:ascii="Arial Narrow" w:hAnsi="Arial Narrow"/>
          <w:sz w:val="22"/>
          <w:szCs w:val="22"/>
        </w:rPr>
      </w:pPr>
    </w:p>
    <w:p w14:paraId="1EFAFB65" w14:textId="77777777" w:rsidR="009633CC" w:rsidRPr="00F14706" w:rsidRDefault="009633CC" w:rsidP="00CD100B">
      <w:pPr>
        <w:pStyle w:val="Prrafodelista"/>
        <w:widowControl w:val="0"/>
        <w:numPr>
          <w:ilvl w:val="2"/>
          <w:numId w:val="6"/>
        </w:numPr>
        <w:tabs>
          <w:tab w:val="left" w:pos="1228"/>
        </w:tabs>
        <w:autoSpaceDE w:val="0"/>
        <w:autoSpaceDN w:val="0"/>
        <w:ind w:right="216"/>
        <w:jc w:val="both"/>
        <w:rPr>
          <w:rFonts w:ascii="Arial Narrow" w:hAnsi="Arial Narrow"/>
          <w:sz w:val="22"/>
          <w:szCs w:val="22"/>
        </w:rPr>
      </w:pPr>
      <w:r w:rsidRPr="00F14706">
        <w:rPr>
          <w:rFonts w:ascii="Arial Narrow" w:hAnsi="Arial Narrow"/>
          <w:sz w:val="22"/>
          <w:szCs w:val="22"/>
        </w:rPr>
        <w:t>Si la solicitud fue aprobada: Indica al solicitante que se acerque a la agencia a finalizar su proceso de vinculación en un tiempo no mayor a 30 días calendario, de lo contrario, se archivará la documentación y deberá iniciar el proceso de vinculación de nuevo.</w:t>
      </w:r>
    </w:p>
    <w:p w14:paraId="1D8B210B" w14:textId="77777777" w:rsidR="00C6702D" w:rsidRPr="00F14706" w:rsidRDefault="00C6702D" w:rsidP="00CD100B">
      <w:pPr>
        <w:pStyle w:val="Prrafodelista"/>
        <w:widowControl w:val="0"/>
        <w:numPr>
          <w:ilvl w:val="2"/>
          <w:numId w:val="6"/>
        </w:numPr>
        <w:tabs>
          <w:tab w:val="left" w:pos="1228"/>
        </w:tabs>
        <w:autoSpaceDE w:val="0"/>
        <w:autoSpaceDN w:val="0"/>
        <w:ind w:right="216"/>
        <w:jc w:val="both"/>
        <w:rPr>
          <w:rFonts w:ascii="Arial Narrow" w:hAnsi="Arial Narrow"/>
          <w:sz w:val="22"/>
          <w:szCs w:val="22"/>
        </w:rPr>
      </w:pPr>
      <w:r w:rsidRPr="00F14706">
        <w:rPr>
          <w:rFonts w:ascii="Arial Narrow" w:hAnsi="Arial Narrow"/>
          <w:sz w:val="22"/>
          <w:szCs w:val="22"/>
        </w:rPr>
        <w:t>Si la solicitud no fue aprobada informa de este hecho al solicitante y archiva la documentación en carpeta habilitada para tal fin en orden por número de identificación para posteriormente ser destruida semestralmente.</w:t>
      </w:r>
    </w:p>
    <w:p w14:paraId="7D7F642E" w14:textId="77777777" w:rsidR="00C6702D" w:rsidRPr="00F14706" w:rsidRDefault="00C6702D" w:rsidP="00CD100B">
      <w:pPr>
        <w:widowControl w:val="0"/>
        <w:tabs>
          <w:tab w:val="left" w:pos="1228"/>
        </w:tabs>
        <w:autoSpaceDE w:val="0"/>
        <w:autoSpaceDN w:val="0"/>
        <w:ind w:right="216"/>
        <w:jc w:val="both"/>
        <w:rPr>
          <w:rFonts w:ascii="Arial Narrow" w:hAnsi="Arial Narrow"/>
          <w:sz w:val="22"/>
          <w:szCs w:val="22"/>
        </w:rPr>
      </w:pPr>
    </w:p>
    <w:p w14:paraId="1B3339F7" w14:textId="77777777" w:rsidR="00706390" w:rsidRPr="00F14706" w:rsidRDefault="00706390" w:rsidP="00CD100B">
      <w:pPr>
        <w:jc w:val="both"/>
        <w:rPr>
          <w:rFonts w:ascii="Arial Narrow" w:hAnsi="Arial Narrow" w:cs="Arial"/>
          <w:b/>
          <w:spacing w:val="-3"/>
          <w:sz w:val="22"/>
          <w:szCs w:val="22"/>
        </w:rPr>
      </w:pPr>
      <w:r w:rsidRPr="00F14706">
        <w:rPr>
          <w:rFonts w:ascii="Arial Narrow" w:hAnsi="Arial Narrow" w:cs="Arial"/>
          <w:b/>
          <w:spacing w:val="-3"/>
          <w:sz w:val="22"/>
          <w:szCs w:val="22"/>
        </w:rPr>
        <w:t xml:space="preserve">ASOCIADO QUE DESPUÉS DE HABÉRSELE APROBADO LA SOLICITUD DE VINCULACIÓN, ADQUIERA LA CALIDAD DE </w:t>
      </w:r>
      <w:r w:rsidR="00C068CD" w:rsidRPr="00F14706">
        <w:rPr>
          <w:rFonts w:ascii="Arial Narrow" w:hAnsi="Arial Narrow" w:cs="Arial"/>
          <w:b/>
          <w:spacing w:val="-3"/>
          <w:sz w:val="22"/>
          <w:szCs w:val="22"/>
        </w:rPr>
        <w:t>PEP</w:t>
      </w:r>
      <w:r w:rsidRPr="00F14706">
        <w:rPr>
          <w:rFonts w:ascii="Arial Narrow" w:hAnsi="Arial Narrow" w:cs="Arial"/>
          <w:b/>
          <w:spacing w:val="-3"/>
          <w:sz w:val="22"/>
          <w:szCs w:val="22"/>
        </w:rPr>
        <w:t>.</w:t>
      </w:r>
    </w:p>
    <w:p w14:paraId="174378F2" w14:textId="77777777" w:rsidR="00706390" w:rsidRPr="00F14706" w:rsidRDefault="00706390" w:rsidP="00CD100B">
      <w:pPr>
        <w:jc w:val="both"/>
        <w:rPr>
          <w:rFonts w:ascii="Arial Narrow" w:hAnsi="Arial Narrow" w:cs="Arial"/>
          <w:spacing w:val="-3"/>
          <w:sz w:val="22"/>
          <w:szCs w:val="22"/>
        </w:rPr>
      </w:pPr>
      <w:r w:rsidRPr="00F14706">
        <w:rPr>
          <w:rFonts w:ascii="Arial Narrow" w:hAnsi="Arial Narrow" w:cs="Arial"/>
          <w:spacing w:val="-3"/>
          <w:sz w:val="22"/>
          <w:szCs w:val="22"/>
        </w:rPr>
        <w:t xml:space="preserve"> </w:t>
      </w:r>
    </w:p>
    <w:p w14:paraId="1283A8F2" w14:textId="77777777" w:rsidR="00CA196E" w:rsidRPr="00F14706" w:rsidRDefault="00CA196E" w:rsidP="00CD100B">
      <w:pPr>
        <w:jc w:val="both"/>
        <w:rPr>
          <w:rFonts w:ascii="Arial Narrow" w:hAnsi="Arial Narrow" w:cs="Arial"/>
          <w:b/>
          <w:spacing w:val="-3"/>
          <w:sz w:val="22"/>
          <w:szCs w:val="22"/>
        </w:rPr>
      </w:pPr>
      <w:r w:rsidRPr="00F14706">
        <w:rPr>
          <w:rFonts w:ascii="Arial Narrow" w:hAnsi="Arial Narrow" w:cs="Arial"/>
          <w:b/>
          <w:spacing w:val="-3"/>
          <w:sz w:val="22"/>
          <w:szCs w:val="22"/>
        </w:rPr>
        <w:t>OFICIAL DE CUMPLIMIENTO.</w:t>
      </w:r>
    </w:p>
    <w:p w14:paraId="5FF4F4E6" w14:textId="77777777" w:rsidR="00CA196E" w:rsidRPr="00F14706" w:rsidRDefault="00CA196E" w:rsidP="00CD100B">
      <w:pPr>
        <w:jc w:val="both"/>
        <w:rPr>
          <w:rFonts w:ascii="Arial Narrow" w:hAnsi="Arial Narrow" w:cs="Arial"/>
          <w:spacing w:val="-3"/>
          <w:sz w:val="22"/>
          <w:szCs w:val="22"/>
        </w:rPr>
      </w:pPr>
    </w:p>
    <w:p w14:paraId="5364031B" w14:textId="77777777" w:rsidR="004F3962" w:rsidRPr="00F14706" w:rsidRDefault="00706390" w:rsidP="00CD100B">
      <w:pPr>
        <w:pStyle w:val="Prrafodelista"/>
        <w:widowControl w:val="0"/>
        <w:numPr>
          <w:ilvl w:val="1"/>
          <w:numId w:val="6"/>
        </w:numPr>
        <w:tabs>
          <w:tab w:val="left" w:pos="1228"/>
        </w:tabs>
        <w:autoSpaceDE w:val="0"/>
        <w:autoSpaceDN w:val="0"/>
        <w:ind w:right="216"/>
        <w:jc w:val="both"/>
        <w:rPr>
          <w:rFonts w:ascii="Arial Narrow" w:hAnsi="Arial Narrow"/>
          <w:sz w:val="22"/>
          <w:szCs w:val="22"/>
        </w:rPr>
      </w:pPr>
      <w:r w:rsidRPr="00F14706">
        <w:rPr>
          <w:rFonts w:ascii="Arial Narrow" w:hAnsi="Arial Narrow" w:cs="Arial"/>
          <w:spacing w:val="-3"/>
          <w:sz w:val="22"/>
          <w:szCs w:val="22"/>
        </w:rPr>
        <w:t xml:space="preserve">Cuando se identifique que un asociado adquirió la calidad de </w:t>
      </w:r>
      <w:r w:rsidR="00C068CD" w:rsidRPr="00F14706">
        <w:rPr>
          <w:rFonts w:ascii="Arial Narrow" w:hAnsi="Arial Narrow" w:cs="Arial"/>
          <w:b/>
          <w:spacing w:val="-3"/>
          <w:sz w:val="22"/>
          <w:szCs w:val="22"/>
        </w:rPr>
        <w:t>PEP</w:t>
      </w:r>
      <w:r w:rsidRPr="00F14706">
        <w:rPr>
          <w:rFonts w:ascii="Arial Narrow" w:hAnsi="Arial Narrow" w:cs="Arial"/>
          <w:spacing w:val="-3"/>
          <w:sz w:val="22"/>
          <w:szCs w:val="22"/>
        </w:rPr>
        <w:t xml:space="preserve"> tiempo después de su vinculación con la Cooperativa, se debe realizar el proceso de actualización de datos en la sección correspondiente a </w:t>
      </w:r>
      <w:r w:rsidR="00C068CD" w:rsidRPr="00F14706">
        <w:rPr>
          <w:rFonts w:ascii="Arial Narrow" w:hAnsi="Arial Narrow" w:cs="Arial"/>
          <w:b/>
          <w:spacing w:val="-3"/>
          <w:sz w:val="22"/>
          <w:szCs w:val="22"/>
        </w:rPr>
        <w:t>PEP</w:t>
      </w:r>
      <w:r w:rsidRPr="00F14706">
        <w:rPr>
          <w:rFonts w:ascii="Arial Narrow" w:hAnsi="Arial Narrow" w:cs="Arial"/>
          <w:spacing w:val="-3"/>
          <w:sz w:val="22"/>
          <w:szCs w:val="22"/>
        </w:rPr>
        <w:t>.</w:t>
      </w:r>
    </w:p>
    <w:p w14:paraId="3ED7FDB2" w14:textId="55D018F2" w:rsidR="00445DC4" w:rsidRPr="00F14706" w:rsidRDefault="00706390" w:rsidP="00CD100B">
      <w:pPr>
        <w:pStyle w:val="Prrafodelista"/>
        <w:widowControl w:val="0"/>
        <w:numPr>
          <w:ilvl w:val="1"/>
          <w:numId w:val="6"/>
        </w:numPr>
        <w:tabs>
          <w:tab w:val="left" w:pos="1228"/>
        </w:tabs>
        <w:autoSpaceDE w:val="0"/>
        <w:autoSpaceDN w:val="0"/>
        <w:ind w:right="216"/>
        <w:jc w:val="both"/>
        <w:rPr>
          <w:rFonts w:ascii="Arial Narrow" w:hAnsi="Arial Narrow" w:cs="Arial"/>
          <w:spacing w:val="-3"/>
          <w:sz w:val="22"/>
          <w:szCs w:val="22"/>
        </w:rPr>
      </w:pPr>
      <w:r w:rsidRPr="00F14706">
        <w:rPr>
          <w:rFonts w:ascii="Arial Narrow" w:hAnsi="Arial Narrow" w:cs="Arial"/>
          <w:spacing w:val="-3"/>
          <w:sz w:val="22"/>
          <w:szCs w:val="22"/>
        </w:rPr>
        <w:t xml:space="preserve">Una vez se realice la actualización se genera el formato de actualización de </w:t>
      </w:r>
      <w:r w:rsidR="00D41A40" w:rsidRPr="00F14706">
        <w:rPr>
          <w:rFonts w:ascii="Arial Narrow" w:hAnsi="Arial Narrow" w:cs="Arial"/>
          <w:spacing w:val="-3"/>
          <w:sz w:val="22"/>
          <w:szCs w:val="22"/>
        </w:rPr>
        <w:t>datos, solicita</w:t>
      </w:r>
      <w:r w:rsidR="00445DC4" w:rsidRPr="00F14706">
        <w:rPr>
          <w:rFonts w:ascii="Arial Narrow" w:hAnsi="Arial Narrow" w:cs="Arial"/>
          <w:spacing w:val="-3"/>
          <w:sz w:val="22"/>
          <w:szCs w:val="22"/>
        </w:rPr>
        <w:t xml:space="preserve"> al asociado la documentación</w:t>
      </w:r>
      <w:r w:rsidR="00D41A40" w:rsidRPr="00F14706">
        <w:rPr>
          <w:rFonts w:ascii="Arial Narrow" w:hAnsi="Arial Narrow" w:cs="Arial"/>
          <w:spacing w:val="-3"/>
          <w:sz w:val="22"/>
          <w:szCs w:val="22"/>
        </w:rPr>
        <w:t xml:space="preserve"> descrita en </w:t>
      </w:r>
      <w:r w:rsidR="00445DC4" w:rsidRPr="00F14706">
        <w:rPr>
          <w:rFonts w:ascii="Arial Narrow" w:hAnsi="Arial Narrow" w:cs="Arial"/>
          <w:spacing w:val="-3"/>
          <w:sz w:val="22"/>
          <w:szCs w:val="22"/>
        </w:rPr>
        <w:t>el numeral</w:t>
      </w:r>
      <w:r w:rsidR="00D41A40" w:rsidRPr="00F14706">
        <w:rPr>
          <w:rFonts w:ascii="Arial Narrow" w:hAnsi="Arial Narrow" w:cs="Arial"/>
          <w:spacing w:val="-3"/>
          <w:sz w:val="22"/>
          <w:szCs w:val="22"/>
        </w:rPr>
        <w:t xml:space="preserve"> </w:t>
      </w:r>
      <w:r w:rsidR="00D41A40" w:rsidRPr="00F14706">
        <w:rPr>
          <w:rFonts w:ascii="Arial Narrow" w:hAnsi="Arial Narrow" w:cs="Arial"/>
          <w:b/>
          <w:spacing w:val="-3"/>
          <w:sz w:val="22"/>
          <w:szCs w:val="22"/>
        </w:rPr>
        <w:fldChar w:fldCharType="begin"/>
      </w:r>
      <w:r w:rsidR="00D41A40" w:rsidRPr="00F14706">
        <w:rPr>
          <w:rFonts w:ascii="Arial Narrow" w:hAnsi="Arial Narrow" w:cs="Arial"/>
          <w:b/>
          <w:spacing w:val="-3"/>
          <w:sz w:val="22"/>
          <w:szCs w:val="22"/>
        </w:rPr>
        <w:instrText xml:space="preserve"> REF _Ref527915868 \r \h  \* MERGEFORMAT </w:instrText>
      </w:r>
      <w:r w:rsidR="00D41A40" w:rsidRPr="00F14706">
        <w:rPr>
          <w:rFonts w:ascii="Arial Narrow" w:hAnsi="Arial Narrow" w:cs="Arial"/>
          <w:b/>
          <w:spacing w:val="-3"/>
          <w:sz w:val="22"/>
          <w:szCs w:val="22"/>
        </w:rPr>
      </w:r>
      <w:r w:rsidR="00D41A40" w:rsidRPr="00F14706">
        <w:rPr>
          <w:rFonts w:ascii="Arial Narrow" w:hAnsi="Arial Narrow" w:cs="Arial"/>
          <w:b/>
          <w:spacing w:val="-3"/>
          <w:sz w:val="22"/>
          <w:szCs w:val="22"/>
        </w:rPr>
        <w:fldChar w:fldCharType="separate"/>
      </w:r>
      <w:r w:rsidR="0088675B">
        <w:rPr>
          <w:rFonts w:ascii="Arial Narrow" w:hAnsi="Arial Narrow" w:cs="Arial"/>
          <w:b/>
          <w:spacing w:val="-3"/>
          <w:sz w:val="22"/>
          <w:szCs w:val="22"/>
        </w:rPr>
        <w:t>7.4</w:t>
      </w:r>
      <w:r w:rsidR="00D41A40" w:rsidRPr="00F14706">
        <w:rPr>
          <w:rFonts w:ascii="Arial Narrow" w:hAnsi="Arial Narrow" w:cs="Arial"/>
          <w:b/>
          <w:spacing w:val="-3"/>
          <w:sz w:val="22"/>
          <w:szCs w:val="22"/>
        </w:rPr>
        <w:fldChar w:fldCharType="end"/>
      </w:r>
      <w:r w:rsidR="00D41A40" w:rsidRPr="00F14706">
        <w:rPr>
          <w:rFonts w:ascii="Arial Narrow" w:hAnsi="Arial Narrow" w:cs="Arial"/>
          <w:spacing w:val="-3"/>
          <w:sz w:val="22"/>
          <w:szCs w:val="22"/>
        </w:rPr>
        <w:t xml:space="preserve"> de esta norma.</w:t>
      </w:r>
    </w:p>
    <w:p w14:paraId="5BE094C4" w14:textId="5979C772" w:rsidR="005C4C2F" w:rsidRPr="00F14706" w:rsidRDefault="00D41A40" w:rsidP="005C4C2F">
      <w:pPr>
        <w:pStyle w:val="Prrafodelista"/>
        <w:widowControl w:val="0"/>
        <w:numPr>
          <w:ilvl w:val="1"/>
          <w:numId w:val="6"/>
        </w:numPr>
        <w:tabs>
          <w:tab w:val="left" w:pos="1228"/>
        </w:tabs>
        <w:autoSpaceDE w:val="0"/>
        <w:autoSpaceDN w:val="0"/>
        <w:ind w:right="216"/>
        <w:jc w:val="both"/>
        <w:rPr>
          <w:rFonts w:ascii="Arial Narrow" w:hAnsi="Arial Narrow" w:cs="Arial"/>
          <w:spacing w:val="-3"/>
          <w:sz w:val="22"/>
          <w:szCs w:val="22"/>
        </w:rPr>
      </w:pPr>
      <w:r w:rsidRPr="00F14706">
        <w:rPr>
          <w:rFonts w:ascii="Arial Narrow" w:hAnsi="Arial Narrow" w:cs="Arial"/>
          <w:spacing w:val="-3"/>
          <w:sz w:val="22"/>
          <w:szCs w:val="22"/>
        </w:rPr>
        <w:t xml:space="preserve">Presenta la solicitud al </w:t>
      </w:r>
      <w:r w:rsidR="00994B5F" w:rsidRPr="00F14706">
        <w:rPr>
          <w:rFonts w:ascii="Arial Narrow" w:hAnsi="Arial Narrow" w:cs="Arial"/>
          <w:spacing w:val="-3"/>
          <w:sz w:val="22"/>
          <w:szCs w:val="22"/>
        </w:rPr>
        <w:t>C</w:t>
      </w:r>
      <w:r w:rsidRPr="00F14706">
        <w:rPr>
          <w:rFonts w:ascii="Arial Narrow" w:hAnsi="Arial Narrow" w:cs="Arial"/>
          <w:spacing w:val="-3"/>
          <w:sz w:val="22"/>
          <w:szCs w:val="22"/>
        </w:rPr>
        <w:t xml:space="preserve">onsejo de Administración quien decidirá si el asociado puede continuar o no con su vínculo contractual con la Cooperativa </w:t>
      </w:r>
      <w:r w:rsidR="00706390" w:rsidRPr="00F14706">
        <w:rPr>
          <w:rFonts w:ascii="Arial Narrow" w:hAnsi="Arial Narrow" w:cs="Arial"/>
          <w:spacing w:val="-3"/>
          <w:sz w:val="22"/>
          <w:szCs w:val="22"/>
        </w:rPr>
        <w:t xml:space="preserve">El </w:t>
      </w:r>
      <w:r w:rsidR="004F3962" w:rsidRPr="00F14706">
        <w:rPr>
          <w:rFonts w:ascii="Arial Narrow" w:hAnsi="Arial Narrow" w:cs="Arial"/>
          <w:spacing w:val="-3"/>
          <w:sz w:val="22"/>
          <w:szCs w:val="22"/>
        </w:rPr>
        <w:t>Oficial de Cumplimiento</w:t>
      </w:r>
      <w:r w:rsidR="00706390" w:rsidRPr="00F14706">
        <w:rPr>
          <w:rFonts w:ascii="Arial Narrow" w:hAnsi="Arial Narrow" w:cs="Arial"/>
          <w:spacing w:val="-3"/>
          <w:sz w:val="22"/>
          <w:szCs w:val="22"/>
        </w:rPr>
        <w:t xml:space="preserve"> debe actuar conforme la decisión que tome el Consejo de Administración</w:t>
      </w:r>
    </w:p>
    <w:p w14:paraId="2FE5541B" w14:textId="77777777" w:rsidR="005C4C2F" w:rsidRPr="00F14706" w:rsidRDefault="005C4C2F" w:rsidP="005C4C2F">
      <w:pPr>
        <w:pStyle w:val="Prrafodelista"/>
        <w:widowControl w:val="0"/>
        <w:tabs>
          <w:tab w:val="left" w:pos="1228"/>
        </w:tabs>
        <w:autoSpaceDE w:val="0"/>
        <w:autoSpaceDN w:val="0"/>
        <w:ind w:left="680" w:right="216"/>
        <w:jc w:val="both"/>
        <w:rPr>
          <w:rFonts w:ascii="Arial Narrow" w:hAnsi="Arial Narrow" w:cs="Arial"/>
          <w:spacing w:val="-3"/>
          <w:sz w:val="22"/>
          <w:szCs w:val="22"/>
        </w:rPr>
      </w:pPr>
    </w:p>
    <w:p w14:paraId="39FA7C27" w14:textId="0BD854AC" w:rsidR="005C4C2F" w:rsidRPr="00F14706" w:rsidRDefault="005C4C2F" w:rsidP="005C4C2F">
      <w:pPr>
        <w:pStyle w:val="Prrafodelista"/>
        <w:widowControl w:val="0"/>
        <w:numPr>
          <w:ilvl w:val="0"/>
          <w:numId w:val="6"/>
        </w:numPr>
        <w:tabs>
          <w:tab w:val="left" w:pos="1228"/>
        </w:tabs>
        <w:autoSpaceDE w:val="0"/>
        <w:autoSpaceDN w:val="0"/>
        <w:ind w:right="216"/>
        <w:jc w:val="both"/>
        <w:rPr>
          <w:rFonts w:ascii="Arial Narrow" w:hAnsi="Arial Narrow" w:cs="Arial"/>
          <w:spacing w:val="-3"/>
          <w:sz w:val="22"/>
          <w:szCs w:val="22"/>
        </w:rPr>
      </w:pPr>
      <w:r w:rsidRPr="00F14706">
        <w:rPr>
          <w:rFonts w:ascii="Arial Narrow" w:hAnsi="Arial Narrow" w:cs="Arial"/>
          <w:b/>
          <w:spacing w:val="-3"/>
          <w:sz w:val="22"/>
          <w:szCs w:val="22"/>
        </w:rPr>
        <w:t>REGISTROS REFERENCIADOS.</w:t>
      </w:r>
    </w:p>
    <w:p w14:paraId="0534FB31" w14:textId="77777777" w:rsidR="005C4C2F" w:rsidRPr="00F14706" w:rsidRDefault="005C4C2F" w:rsidP="005C4C2F">
      <w:pPr>
        <w:widowControl w:val="0"/>
        <w:tabs>
          <w:tab w:val="left" w:pos="1228"/>
        </w:tabs>
        <w:autoSpaceDE w:val="0"/>
        <w:autoSpaceDN w:val="0"/>
        <w:ind w:right="216"/>
        <w:jc w:val="both"/>
        <w:rPr>
          <w:rFonts w:ascii="Arial Narrow" w:hAnsi="Arial Narrow" w:cs="Arial"/>
          <w:spacing w:val="-3"/>
          <w:sz w:val="22"/>
          <w:szCs w:val="22"/>
        </w:rPr>
      </w:pPr>
    </w:p>
    <w:p w14:paraId="1A024301" w14:textId="1E5B91F1" w:rsidR="005C4C2F" w:rsidRPr="00F14706" w:rsidRDefault="005C4C2F" w:rsidP="005C4C2F">
      <w:pPr>
        <w:pStyle w:val="Prrafodelista"/>
        <w:widowControl w:val="0"/>
        <w:numPr>
          <w:ilvl w:val="1"/>
          <w:numId w:val="6"/>
        </w:numPr>
        <w:tabs>
          <w:tab w:val="left" w:pos="1228"/>
        </w:tabs>
        <w:autoSpaceDE w:val="0"/>
        <w:autoSpaceDN w:val="0"/>
        <w:ind w:right="216"/>
        <w:jc w:val="both"/>
        <w:rPr>
          <w:rFonts w:ascii="Arial Narrow" w:hAnsi="Arial Narrow" w:cs="Arial"/>
          <w:spacing w:val="-3"/>
          <w:sz w:val="22"/>
          <w:szCs w:val="22"/>
        </w:rPr>
      </w:pPr>
      <w:r w:rsidRPr="00F14706">
        <w:rPr>
          <w:rFonts w:ascii="Arial Narrow" w:hAnsi="Arial Narrow" w:cs="Arial"/>
          <w:b/>
          <w:spacing w:val="-3"/>
          <w:sz w:val="22"/>
          <w:szCs w:val="22"/>
        </w:rPr>
        <w:t xml:space="preserve">AS-F-001 </w:t>
      </w:r>
      <w:r w:rsidRPr="00F14706">
        <w:rPr>
          <w:rFonts w:ascii="Arial Narrow" w:hAnsi="Arial Narrow" w:cs="Arial"/>
          <w:spacing w:val="-3"/>
          <w:sz w:val="22"/>
          <w:szCs w:val="22"/>
        </w:rPr>
        <w:t>Solicitud de Vinculación.</w:t>
      </w:r>
    </w:p>
    <w:p w14:paraId="6E705590" w14:textId="77777777" w:rsidR="005C4C2F" w:rsidRPr="00F14706" w:rsidRDefault="005C4C2F" w:rsidP="005C4C2F">
      <w:pPr>
        <w:pStyle w:val="Prrafodelista"/>
        <w:ind w:left="680"/>
        <w:rPr>
          <w:rFonts w:ascii="Arial Narrow" w:hAnsi="Arial Narrow" w:cs="Arial"/>
          <w:b/>
          <w:spacing w:val="-3"/>
          <w:sz w:val="22"/>
          <w:szCs w:val="22"/>
        </w:rPr>
      </w:pPr>
    </w:p>
    <w:p w14:paraId="00C53DC3" w14:textId="77777777" w:rsidR="00197BCA" w:rsidRPr="00F14706" w:rsidRDefault="00197BCA" w:rsidP="00197BCA">
      <w:pPr>
        <w:numPr>
          <w:ilvl w:val="0"/>
          <w:numId w:val="37"/>
        </w:numPr>
        <w:jc w:val="both"/>
        <w:rPr>
          <w:rFonts w:ascii="Arial Narrow" w:hAnsi="Arial Narrow" w:cs="Arial"/>
          <w:spacing w:val="-3"/>
          <w:sz w:val="22"/>
          <w:szCs w:val="22"/>
        </w:rPr>
      </w:pPr>
      <w:r w:rsidRPr="00F14706">
        <w:rPr>
          <w:rFonts w:ascii="Arial Narrow" w:hAnsi="Arial Narrow" w:cs="Arial"/>
          <w:b/>
          <w:spacing w:val="-3"/>
          <w:sz w:val="22"/>
          <w:szCs w:val="22"/>
        </w:rPr>
        <w:t>CONTROL DE ACTUALIZACIONES.</w:t>
      </w:r>
    </w:p>
    <w:p w14:paraId="29DF0342" w14:textId="77777777" w:rsidR="00197BCA" w:rsidRPr="00F14706" w:rsidRDefault="00197BCA" w:rsidP="00197BCA">
      <w:pPr>
        <w:ind w:left="680"/>
        <w:jc w:val="both"/>
        <w:rPr>
          <w:rFonts w:ascii="Arial Narrow" w:hAnsi="Arial Narrow" w:cs="Arial"/>
          <w:spacing w:val="-3"/>
          <w:sz w:val="22"/>
          <w:szCs w:val="22"/>
        </w:rPr>
      </w:pPr>
    </w:p>
    <w:tbl>
      <w:tblPr>
        <w:tblStyle w:val="Tablaconcuadrcula"/>
        <w:tblW w:w="5000" w:type="pct"/>
        <w:tblLook w:val="04A0" w:firstRow="1" w:lastRow="0" w:firstColumn="1" w:lastColumn="0" w:noHBand="0" w:noVBand="1"/>
      </w:tblPr>
      <w:tblGrid>
        <w:gridCol w:w="1856"/>
        <w:gridCol w:w="2508"/>
        <w:gridCol w:w="2663"/>
        <w:gridCol w:w="2325"/>
      </w:tblGrid>
      <w:tr w:rsidR="00197BCA" w:rsidRPr="004332A7" w14:paraId="4BB87C9C" w14:textId="77777777" w:rsidTr="005C4C2F">
        <w:trPr>
          <w:trHeight w:val="67"/>
        </w:trPr>
        <w:tc>
          <w:tcPr>
            <w:tcW w:w="992" w:type="pct"/>
            <w:noWrap/>
            <w:hideMark/>
          </w:tcPr>
          <w:p w14:paraId="6B8CD544" w14:textId="77777777" w:rsidR="00197BCA" w:rsidRPr="004332A7" w:rsidRDefault="00197BCA" w:rsidP="0078168F">
            <w:pPr>
              <w:jc w:val="center"/>
              <w:rPr>
                <w:rFonts w:ascii="Arial Narrow" w:hAnsi="Arial Narrow"/>
                <w:b/>
                <w:bCs/>
                <w:sz w:val="18"/>
                <w:szCs w:val="18"/>
                <w:lang w:eastAsia="es-CO"/>
              </w:rPr>
            </w:pPr>
            <w:bookmarkStart w:id="2" w:name="_Hlk9520961"/>
            <w:r w:rsidRPr="004332A7">
              <w:rPr>
                <w:rFonts w:ascii="Arial Narrow" w:hAnsi="Arial Narrow"/>
                <w:b/>
                <w:bCs/>
                <w:sz w:val="18"/>
                <w:szCs w:val="18"/>
                <w:lang w:eastAsia="es-CO"/>
              </w:rPr>
              <w:t>VERSIÓN</w:t>
            </w:r>
          </w:p>
        </w:tc>
        <w:tc>
          <w:tcPr>
            <w:tcW w:w="1341" w:type="pct"/>
            <w:noWrap/>
            <w:hideMark/>
          </w:tcPr>
          <w:p w14:paraId="14DE7253" w14:textId="77777777" w:rsidR="00197BCA" w:rsidRPr="004332A7" w:rsidRDefault="00197BCA" w:rsidP="0078168F">
            <w:pPr>
              <w:jc w:val="center"/>
              <w:rPr>
                <w:rFonts w:ascii="Arial Narrow" w:hAnsi="Arial Narrow"/>
                <w:b/>
                <w:bCs/>
                <w:sz w:val="18"/>
                <w:szCs w:val="18"/>
                <w:lang w:eastAsia="es-CO"/>
              </w:rPr>
            </w:pPr>
            <w:r w:rsidRPr="004332A7">
              <w:rPr>
                <w:rFonts w:ascii="Arial Narrow" w:hAnsi="Arial Narrow"/>
                <w:b/>
                <w:bCs/>
                <w:sz w:val="18"/>
                <w:szCs w:val="18"/>
                <w:lang w:eastAsia="es-CO"/>
              </w:rPr>
              <w:t>FECHA ACTUALIZACIÓN</w:t>
            </w:r>
          </w:p>
        </w:tc>
        <w:tc>
          <w:tcPr>
            <w:tcW w:w="1424" w:type="pct"/>
            <w:noWrap/>
            <w:hideMark/>
          </w:tcPr>
          <w:p w14:paraId="34D4A981" w14:textId="77777777" w:rsidR="00197BCA" w:rsidRPr="004332A7" w:rsidRDefault="00197BCA" w:rsidP="0078168F">
            <w:pPr>
              <w:jc w:val="center"/>
              <w:rPr>
                <w:rFonts w:ascii="Arial Narrow" w:hAnsi="Arial Narrow"/>
                <w:b/>
                <w:bCs/>
                <w:sz w:val="18"/>
                <w:szCs w:val="18"/>
                <w:lang w:eastAsia="es-CO"/>
              </w:rPr>
            </w:pPr>
            <w:r w:rsidRPr="004332A7">
              <w:rPr>
                <w:rFonts w:ascii="Arial Narrow" w:hAnsi="Arial Narrow"/>
                <w:b/>
                <w:bCs/>
                <w:sz w:val="18"/>
                <w:szCs w:val="18"/>
                <w:lang w:eastAsia="es-CO"/>
              </w:rPr>
              <w:t>OBSERVACIONES</w:t>
            </w:r>
          </w:p>
        </w:tc>
        <w:tc>
          <w:tcPr>
            <w:tcW w:w="1243" w:type="pct"/>
            <w:noWrap/>
            <w:hideMark/>
          </w:tcPr>
          <w:p w14:paraId="5D777B0D" w14:textId="77777777" w:rsidR="00197BCA" w:rsidRPr="004332A7" w:rsidRDefault="00197BCA" w:rsidP="0078168F">
            <w:pPr>
              <w:jc w:val="center"/>
              <w:rPr>
                <w:rFonts w:ascii="Arial Narrow" w:hAnsi="Arial Narrow"/>
                <w:b/>
                <w:bCs/>
                <w:sz w:val="18"/>
                <w:szCs w:val="18"/>
                <w:lang w:eastAsia="es-CO"/>
              </w:rPr>
            </w:pPr>
            <w:r w:rsidRPr="004332A7">
              <w:rPr>
                <w:rFonts w:ascii="Arial Narrow" w:hAnsi="Arial Narrow"/>
                <w:b/>
                <w:bCs/>
                <w:sz w:val="18"/>
                <w:szCs w:val="18"/>
                <w:lang w:eastAsia="es-CO"/>
              </w:rPr>
              <w:t>USUARIO</w:t>
            </w:r>
          </w:p>
        </w:tc>
      </w:tr>
      <w:tr w:rsidR="00197BCA" w:rsidRPr="004332A7" w14:paraId="61A22BE5" w14:textId="77777777" w:rsidTr="005C4C2F">
        <w:trPr>
          <w:trHeight w:val="77"/>
        </w:trPr>
        <w:tc>
          <w:tcPr>
            <w:tcW w:w="992" w:type="pct"/>
            <w:noWrap/>
            <w:hideMark/>
          </w:tcPr>
          <w:p w14:paraId="7F91532C" w14:textId="77777777" w:rsidR="00197BCA" w:rsidRPr="004332A7" w:rsidRDefault="00197BCA" w:rsidP="0078168F">
            <w:pPr>
              <w:jc w:val="center"/>
              <w:rPr>
                <w:rFonts w:ascii="Arial Narrow" w:hAnsi="Arial Narrow"/>
                <w:sz w:val="18"/>
                <w:szCs w:val="18"/>
                <w:lang w:eastAsia="es-CO"/>
              </w:rPr>
            </w:pPr>
            <w:r w:rsidRPr="004332A7">
              <w:rPr>
                <w:rFonts w:ascii="Arial Narrow" w:hAnsi="Arial Narrow"/>
                <w:sz w:val="18"/>
                <w:szCs w:val="18"/>
                <w:lang w:eastAsia="es-CO"/>
              </w:rPr>
              <w:t>1</w:t>
            </w:r>
          </w:p>
        </w:tc>
        <w:tc>
          <w:tcPr>
            <w:tcW w:w="1341" w:type="pct"/>
            <w:noWrap/>
            <w:hideMark/>
          </w:tcPr>
          <w:p w14:paraId="0530AB69" w14:textId="24E591AF" w:rsidR="00197BCA" w:rsidRPr="004332A7" w:rsidRDefault="00197BCA" w:rsidP="0078168F">
            <w:pPr>
              <w:jc w:val="center"/>
              <w:rPr>
                <w:rFonts w:ascii="Arial Narrow" w:hAnsi="Arial Narrow"/>
                <w:sz w:val="18"/>
                <w:szCs w:val="18"/>
                <w:lang w:eastAsia="es-CO"/>
              </w:rPr>
            </w:pPr>
            <w:r w:rsidRPr="004332A7">
              <w:rPr>
                <w:rFonts w:ascii="Arial Narrow" w:hAnsi="Arial Narrow"/>
                <w:sz w:val="18"/>
                <w:szCs w:val="18"/>
                <w:lang w:eastAsia="es-CO"/>
              </w:rPr>
              <w:t>0</w:t>
            </w:r>
            <w:r w:rsidR="003E019C" w:rsidRPr="004332A7">
              <w:rPr>
                <w:rFonts w:ascii="Arial Narrow" w:hAnsi="Arial Narrow"/>
                <w:sz w:val="18"/>
                <w:szCs w:val="18"/>
                <w:lang w:eastAsia="es-CO"/>
              </w:rPr>
              <w:t>2</w:t>
            </w:r>
            <w:r w:rsidRPr="004332A7">
              <w:rPr>
                <w:rFonts w:ascii="Arial Narrow" w:hAnsi="Arial Narrow"/>
                <w:sz w:val="18"/>
                <w:szCs w:val="18"/>
                <w:lang w:eastAsia="es-CO"/>
              </w:rPr>
              <w:t>/10/2018</w:t>
            </w:r>
          </w:p>
        </w:tc>
        <w:tc>
          <w:tcPr>
            <w:tcW w:w="1424" w:type="pct"/>
            <w:noWrap/>
            <w:hideMark/>
          </w:tcPr>
          <w:p w14:paraId="372C8854" w14:textId="77777777" w:rsidR="00197BCA" w:rsidRPr="004332A7" w:rsidRDefault="00197BCA" w:rsidP="004332A7">
            <w:pPr>
              <w:rPr>
                <w:rFonts w:ascii="Arial Narrow" w:hAnsi="Arial Narrow"/>
                <w:sz w:val="18"/>
                <w:szCs w:val="18"/>
                <w:lang w:eastAsia="es-CO"/>
              </w:rPr>
            </w:pPr>
            <w:r w:rsidRPr="004332A7">
              <w:rPr>
                <w:rFonts w:ascii="Arial Narrow" w:hAnsi="Arial Narrow"/>
                <w:sz w:val="18"/>
                <w:szCs w:val="18"/>
                <w:lang w:eastAsia="es-CO"/>
              </w:rPr>
              <w:t>Modelo inicial</w:t>
            </w:r>
          </w:p>
        </w:tc>
        <w:tc>
          <w:tcPr>
            <w:tcW w:w="1243" w:type="pct"/>
            <w:noWrap/>
            <w:hideMark/>
          </w:tcPr>
          <w:p w14:paraId="4276C64C" w14:textId="77777777" w:rsidR="00197BCA" w:rsidRPr="004332A7" w:rsidRDefault="00197BCA" w:rsidP="0078168F">
            <w:pPr>
              <w:jc w:val="center"/>
              <w:rPr>
                <w:rFonts w:ascii="Arial Narrow" w:hAnsi="Arial Narrow"/>
                <w:sz w:val="18"/>
                <w:szCs w:val="18"/>
                <w:lang w:eastAsia="es-CO"/>
              </w:rPr>
            </w:pPr>
            <w:r w:rsidRPr="004332A7">
              <w:rPr>
                <w:rFonts w:ascii="Arial Narrow" w:hAnsi="Arial Narrow"/>
                <w:sz w:val="18"/>
                <w:szCs w:val="18"/>
                <w:lang w:eastAsia="es-CO"/>
              </w:rPr>
              <w:t>Asesor de Calidad</w:t>
            </w:r>
          </w:p>
        </w:tc>
      </w:tr>
      <w:bookmarkEnd w:id="2"/>
    </w:tbl>
    <w:p w14:paraId="157DC98F" w14:textId="77777777" w:rsidR="007B6EA0" w:rsidRPr="00F14706" w:rsidRDefault="007B6EA0" w:rsidP="00070DCF">
      <w:pPr>
        <w:jc w:val="both"/>
        <w:rPr>
          <w:rFonts w:ascii="Arial Narrow" w:hAnsi="Arial Narrow" w:cs="Arial"/>
          <w:spacing w:val="-3"/>
          <w:sz w:val="22"/>
          <w:szCs w:val="22"/>
        </w:rPr>
      </w:pPr>
    </w:p>
    <w:sectPr w:rsidR="007B6EA0" w:rsidRPr="00F14706" w:rsidSect="005C4C2F">
      <w:headerReference w:type="default" r:id="rId8"/>
      <w:footerReference w:type="default" r:id="rId9"/>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3C7DC" w14:textId="77777777" w:rsidR="00F44FB6" w:rsidRDefault="00F44FB6">
      <w:r>
        <w:separator/>
      </w:r>
    </w:p>
  </w:endnote>
  <w:endnote w:type="continuationSeparator" w:id="0">
    <w:p w14:paraId="4ED68E9F" w14:textId="77777777" w:rsidR="00F44FB6" w:rsidRDefault="00F44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36B97" w14:textId="16EC984D" w:rsidR="009E720F" w:rsidRDefault="005C4C2F" w:rsidP="005C4C2F">
    <w:pPr>
      <w:pStyle w:val="Piedepgina1"/>
      <w:jc w:val="center"/>
    </w:pPr>
    <w:r w:rsidRPr="00A74567">
      <w:rPr>
        <w:rFonts w:cs="Arial Narrow"/>
        <w:bCs/>
        <w:sz w:val="16"/>
        <w:szCs w:val="16"/>
        <w:lang w:val="es-ES"/>
      </w:rPr>
      <w:t xml:space="preserve">La versión vigente y controlada de este documento, solo podrá ser consultada a través del </w:t>
    </w:r>
    <w:r>
      <w:rPr>
        <w:rFonts w:cs="Arial Narrow"/>
        <w:bCs/>
        <w:sz w:val="16"/>
        <w:szCs w:val="16"/>
        <w:lang w:val="es-ES"/>
      </w:rPr>
      <w:t xml:space="preserve">espacio virtual o espacio físico </w:t>
    </w:r>
    <w:r w:rsidRPr="00A74567">
      <w:rPr>
        <w:rFonts w:cs="Arial Narrow"/>
        <w:bCs/>
        <w:sz w:val="16"/>
        <w:szCs w:val="16"/>
        <w:lang w:val="es-ES"/>
      </w:rPr>
      <w:t>definido por el</w:t>
    </w:r>
    <w:r>
      <w:rPr>
        <w:rFonts w:cs="Arial Narrow"/>
        <w:bCs/>
        <w:sz w:val="16"/>
        <w:szCs w:val="16"/>
        <w:lang w:val="es-ES"/>
      </w:rPr>
      <w:t xml:space="preserve"> área de procesos o quien haga sus veces</w:t>
    </w:r>
    <w:r w:rsidRPr="00A74567">
      <w:rPr>
        <w:rFonts w:cs="Arial Narrow"/>
        <w:bCs/>
        <w:sz w:val="16"/>
        <w:szCs w:val="16"/>
        <w:lang w:val="es-ES"/>
      </w:rPr>
      <w:t>. La copia o impresión diferente a la publicada, será considerada como documento no controlado y su uso indebido no es de responsabilidad de</w:t>
    </w:r>
    <w:r>
      <w:rPr>
        <w:rFonts w:cs="Arial Narrow"/>
        <w:bCs/>
        <w:sz w:val="16"/>
        <w:szCs w:val="16"/>
        <w:lang w:val="es-ES"/>
      </w:rPr>
      <w:t xml:space="preserve"> COOPEAIPE</w:t>
    </w:r>
    <w:r w:rsidRPr="00A74567">
      <w:rPr>
        <w:rFonts w:cs="Arial Narrow"/>
        <w:bCs/>
        <w:sz w:val="16"/>
        <w:szCs w:val="16"/>
        <w:lang w:val="es-E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3C1DB" w14:textId="77777777" w:rsidR="00F44FB6" w:rsidRDefault="00F44FB6">
      <w:r>
        <w:separator/>
      </w:r>
    </w:p>
  </w:footnote>
  <w:footnote w:type="continuationSeparator" w:id="0">
    <w:p w14:paraId="35BA8CDF" w14:textId="77777777" w:rsidR="00F44FB6" w:rsidRDefault="00F44F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709"/>
      <w:gridCol w:w="827"/>
      <w:gridCol w:w="991"/>
      <w:gridCol w:w="866"/>
      <w:gridCol w:w="325"/>
      <w:gridCol w:w="905"/>
      <w:gridCol w:w="1098"/>
      <w:gridCol w:w="789"/>
      <w:gridCol w:w="842"/>
    </w:tblGrid>
    <w:tr w:rsidR="009E720F" w:rsidRPr="005C4C2F" w14:paraId="15211698" w14:textId="77777777" w:rsidTr="00F14706">
      <w:trPr>
        <w:trHeight w:val="56"/>
      </w:trPr>
      <w:tc>
        <w:tcPr>
          <w:tcW w:w="1448" w:type="pct"/>
          <w:vMerge w:val="restart"/>
          <w:noWrap/>
          <w:vAlign w:val="center"/>
          <w:hideMark/>
        </w:tcPr>
        <w:p w14:paraId="72BB5199" w14:textId="77777777" w:rsidR="009E720F" w:rsidRPr="005C4C2F" w:rsidRDefault="009E720F" w:rsidP="009E720F">
          <w:pPr>
            <w:rPr>
              <w:rFonts w:ascii="Arial Narrow" w:hAnsi="Arial Narrow"/>
              <w:sz w:val="18"/>
              <w:szCs w:val="18"/>
            </w:rPr>
          </w:pPr>
          <w:r w:rsidRPr="005C4C2F">
            <w:rPr>
              <w:rFonts w:ascii="Arial Narrow" w:hAnsi="Arial Narrow"/>
              <w:noProof/>
              <w:sz w:val="18"/>
              <w:szCs w:val="18"/>
              <w:lang w:eastAsia="es-CO"/>
            </w:rPr>
            <w:drawing>
              <wp:anchor distT="0" distB="0" distL="114300" distR="114300" simplePos="0" relativeHeight="251661312" behindDoc="0" locked="0" layoutInCell="1" allowOverlap="1" wp14:anchorId="28CA9DD9" wp14:editId="001651B9">
                <wp:simplePos x="0" y="0"/>
                <wp:positionH relativeFrom="column">
                  <wp:posOffset>-50800</wp:posOffset>
                </wp:positionH>
                <wp:positionV relativeFrom="paragraph">
                  <wp:posOffset>-59690</wp:posOffset>
                </wp:positionV>
                <wp:extent cx="1480185" cy="343535"/>
                <wp:effectExtent l="0" t="0" r="571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1480185" cy="343535"/>
                        </a:xfrm>
                        <a:prstGeom prst="rect">
                          <a:avLst/>
                        </a:prstGeom>
                      </pic:spPr>
                    </pic:pic>
                  </a:graphicData>
                </a:graphic>
                <wp14:sizeRelH relativeFrom="page">
                  <wp14:pctWidth>0</wp14:pctWidth>
                </wp14:sizeRelH>
                <wp14:sizeRelV relativeFrom="page">
                  <wp14:pctHeight>0</wp14:pctHeight>
                </wp14:sizeRelV>
              </wp:anchor>
            </w:drawing>
          </w:r>
        </w:p>
      </w:tc>
      <w:tc>
        <w:tcPr>
          <w:tcW w:w="972" w:type="pct"/>
          <w:gridSpan w:val="2"/>
          <w:noWrap/>
          <w:vAlign w:val="center"/>
          <w:hideMark/>
        </w:tcPr>
        <w:p w14:paraId="1736456F" w14:textId="77777777" w:rsidR="009E720F" w:rsidRPr="005C4C2F" w:rsidRDefault="009E720F" w:rsidP="009E720F">
          <w:pPr>
            <w:rPr>
              <w:rFonts w:ascii="Arial Narrow" w:hAnsi="Arial Narrow" w:cs="Arial"/>
              <w:b/>
              <w:bCs/>
              <w:sz w:val="18"/>
              <w:szCs w:val="18"/>
            </w:rPr>
          </w:pPr>
          <w:r w:rsidRPr="005C4C2F">
            <w:rPr>
              <w:rFonts w:ascii="Arial Narrow" w:hAnsi="Arial Narrow" w:cs="Arial"/>
              <w:b/>
              <w:bCs/>
              <w:sz w:val="18"/>
              <w:szCs w:val="18"/>
            </w:rPr>
            <w:t>PROCESO</w:t>
          </w:r>
        </w:p>
      </w:tc>
      <w:tc>
        <w:tcPr>
          <w:tcW w:w="2580" w:type="pct"/>
          <w:gridSpan w:val="6"/>
          <w:vAlign w:val="center"/>
        </w:tcPr>
        <w:p w14:paraId="181267B4" w14:textId="77777777" w:rsidR="009E720F" w:rsidRPr="005C4C2F" w:rsidRDefault="009E720F" w:rsidP="009E720F">
          <w:pPr>
            <w:rPr>
              <w:rFonts w:ascii="Arial Narrow" w:hAnsi="Arial Narrow" w:cs="Arial"/>
              <w:b/>
              <w:bCs/>
              <w:sz w:val="18"/>
              <w:szCs w:val="18"/>
            </w:rPr>
          </w:pPr>
          <w:r w:rsidRPr="005C4C2F">
            <w:rPr>
              <w:rFonts w:ascii="Arial Narrow" w:hAnsi="Arial Narrow" w:cs="Arial"/>
              <w:b/>
              <w:bCs/>
              <w:sz w:val="18"/>
              <w:szCs w:val="18"/>
            </w:rPr>
            <w:t>GESTIÓN DE ASOCIADOS</w:t>
          </w:r>
        </w:p>
      </w:tc>
    </w:tr>
    <w:tr w:rsidR="009E720F" w:rsidRPr="005C4C2F" w14:paraId="7B04CFAA" w14:textId="77777777" w:rsidTr="00F14706">
      <w:trPr>
        <w:trHeight w:val="56"/>
      </w:trPr>
      <w:tc>
        <w:tcPr>
          <w:tcW w:w="1448" w:type="pct"/>
          <w:vMerge/>
          <w:noWrap/>
          <w:vAlign w:val="center"/>
        </w:tcPr>
        <w:p w14:paraId="316C9385" w14:textId="77777777" w:rsidR="009E720F" w:rsidRPr="005C4C2F" w:rsidRDefault="009E720F" w:rsidP="009E720F">
          <w:pPr>
            <w:rPr>
              <w:rFonts w:ascii="Arial Narrow" w:hAnsi="Arial Narrow"/>
              <w:noProof/>
              <w:sz w:val="18"/>
              <w:szCs w:val="18"/>
            </w:rPr>
          </w:pPr>
        </w:p>
      </w:tc>
      <w:tc>
        <w:tcPr>
          <w:tcW w:w="972" w:type="pct"/>
          <w:gridSpan w:val="2"/>
          <w:noWrap/>
          <w:vAlign w:val="center"/>
        </w:tcPr>
        <w:p w14:paraId="2D64280A" w14:textId="77777777" w:rsidR="009E720F" w:rsidRPr="005C4C2F" w:rsidRDefault="009E720F" w:rsidP="009E720F">
          <w:pPr>
            <w:rPr>
              <w:rFonts w:ascii="Arial Narrow" w:hAnsi="Arial Narrow"/>
              <w:b/>
              <w:sz w:val="18"/>
              <w:szCs w:val="18"/>
              <w:lang w:eastAsia="en-US"/>
            </w:rPr>
          </w:pPr>
          <w:r w:rsidRPr="005C4C2F">
            <w:rPr>
              <w:rFonts w:ascii="Arial Narrow" w:hAnsi="Arial Narrow"/>
              <w:b/>
              <w:sz w:val="18"/>
              <w:szCs w:val="18"/>
              <w:lang w:eastAsia="en-US"/>
            </w:rPr>
            <w:t>PROCEDIMIENTO</w:t>
          </w:r>
        </w:p>
      </w:tc>
      <w:tc>
        <w:tcPr>
          <w:tcW w:w="2580" w:type="pct"/>
          <w:gridSpan w:val="6"/>
          <w:vAlign w:val="center"/>
        </w:tcPr>
        <w:p w14:paraId="7660CF7C" w14:textId="77777777" w:rsidR="009E720F" w:rsidRPr="005C4C2F" w:rsidRDefault="009E720F" w:rsidP="009E720F">
          <w:pPr>
            <w:rPr>
              <w:rFonts w:ascii="Arial Narrow" w:hAnsi="Arial Narrow"/>
              <w:b/>
              <w:sz w:val="18"/>
              <w:szCs w:val="18"/>
              <w:lang w:eastAsia="en-US"/>
            </w:rPr>
          </w:pPr>
          <w:r w:rsidRPr="005C4C2F">
            <w:rPr>
              <w:rFonts w:ascii="Arial Narrow" w:hAnsi="Arial Narrow"/>
              <w:b/>
              <w:sz w:val="18"/>
              <w:szCs w:val="18"/>
              <w:lang w:eastAsia="en-US"/>
            </w:rPr>
            <w:t>VINCULACIÓN DE ASOCIADOS PEP</w:t>
          </w:r>
        </w:p>
      </w:tc>
    </w:tr>
    <w:tr w:rsidR="009E720F" w:rsidRPr="005C4C2F" w14:paraId="248086DD" w14:textId="77777777" w:rsidTr="00F14706">
      <w:trPr>
        <w:trHeight w:val="56"/>
      </w:trPr>
      <w:tc>
        <w:tcPr>
          <w:tcW w:w="1448" w:type="pct"/>
          <w:vMerge/>
          <w:vAlign w:val="center"/>
          <w:hideMark/>
        </w:tcPr>
        <w:p w14:paraId="029FA446" w14:textId="77777777" w:rsidR="009E720F" w:rsidRPr="005C4C2F" w:rsidRDefault="009E720F" w:rsidP="009E720F">
          <w:pPr>
            <w:rPr>
              <w:rFonts w:ascii="Arial Narrow" w:hAnsi="Arial Narrow"/>
              <w:sz w:val="18"/>
              <w:szCs w:val="18"/>
            </w:rPr>
          </w:pPr>
        </w:p>
      </w:tc>
      <w:tc>
        <w:tcPr>
          <w:tcW w:w="442" w:type="pct"/>
          <w:noWrap/>
          <w:vAlign w:val="center"/>
          <w:hideMark/>
        </w:tcPr>
        <w:p w14:paraId="416DBA1E" w14:textId="77777777" w:rsidR="009E720F" w:rsidRPr="005C4C2F" w:rsidRDefault="009E720F" w:rsidP="009E720F">
          <w:pPr>
            <w:rPr>
              <w:rFonts w:ascii="Arial Narrow" w:hAnsi="Arial Narrow" w:cs="Arial"/>
              <w:b/>
              <w:sz w:val="18"/>
              <w:szCs w:val="18"/>
            </w:rPr>
          </w:pPr>
          <w:r w:rsidRPr="005C4C2F">
            <w:rPr>
              <w:rFonts w:ascii="Arial Narrow" w:hAnsi="Arial Narrow" w:cs="Arial"/>
              <w:b/>
              <w:sz w:val="18"/>
              <w:szCs w:val="18"/>
              <w:lang w:eastAsia="en-US"/>
            </w:rPr>
            <w:t>Código</w:t>
          </w:r>
        </w:p>
      </w:tc>
      <w:tc>
        <w:tcPr>
          <w:tcW w:w="530" w:type="pct"/>
          <w:noWrap/>
          <w:vAlign w:val="center"/>
          <w:hideMark/>
        </w:tcPr>
        <w:p w14:paraId="2989DC94" w14:textId="1BD65FD5" w:rsidR="009E720F" w:rsidRPr="005C4C2F" w:rsidRDefault="009E720F" w:rsidP="009E720F">
          <w:pPr>
            <w:rPr>
              <w:rFonts w:ascii="Arial Narrow" w:hAnsi="Arial Narrow" w:cs="Arial"/>
              <w:b/>
              <w:bCs/>
              <w:sz w:val="18"/>
              <w:szCs w:val="18"/>
            </w:rPr>
          </w:pPr>
          <w:r w:rsidRPr="005C4C2F">
            <w:rPr>
              <w:rFonts w:ascii="Arial Narrow" w:hAnsi="Arial Narrow"/>
              <w:b/>
              <w:sz w:val="18"/>
              <w:szCs w:val="18"/>
              <w:lang w:eastAsia="en-US"/>
            </w:rPr>
            <w:t>AS-P</w:t>
          </w:r>
          <w:r w:rsidR="00C07395">
            <w:rPr>
              <w:rFonts w:ascii="Arial Narrow" w:hAnsi="Arial Narrow"/>
              <w:b/>
              <w:sz w:val="18"/>
              <w:szCs w:val="18"/>
              <w:lang w:eastAsia="en-US"/>
            </w:rPr>
            <w:t>R</w:t>
          </w:r>
          <w:r w:rsidRPr="005C4C2F">
            <w:rPr>
              <w:rFonts w:ascii="Arial Narrow" w:hAnsi="Arial Narrow"/>
              <w:b/>
              <w:sz w:val="18"/>
              <w:szCs w:val="18"/>
              <w:lang w:eastAsia="en-US"/>
            </w:rPr>
            <w:t>-3</w:t>
          </w:r>
        </w:p>
      </w:tc>
      <w:tc>
        <w:tcPr>
          <w:tcW w:w="463" w:type="pct"/>
          <w:noWrap/>
          <w:vAlign w:val="center"/>
          <w:hideMark/>
        </w:tcPr>
        <w:p w14:paraId="28DFF5C8" w14:textId="77777777" w:rsidR="009E720F" w:rsidRPr="005C4C2F" w:rsidRDefault="009E720F" w:rsidP="009E720F">
          <w:pPr>
            <w:rPr>
              <w:rFonts w:ascii="Arial Narrow" w:hAnsi="Arial Narrow" w:cs="Arial"/>
              <w:b/>
              <w:sz w:val="18"/>
              <w:szCs w:val="18"/>
            </w:rPr>
          </w:pPr>
          <w:r w:rsidRPr="005C4C2F">
            <w:rPr>
              <w:rFonts w:ascii="Arial Narrow" w:hAnsi="Arial Narrow" w:cs="Arial"/>
              <w:b/>
              <w:sz w:val="18"/>
              <w:szCs w:val="18"/>
              <w:lang w:eastAsia="en-US"/>
            </w:rPr>
            <w:t>Versión</w:t>
          </w:r>
        </w:p>
      </w:tc>
      <w:tc>
        <w:tcPr>
          <w:tcW w:w="174" w:type="pct"/>
          <w:noWrap/>
          <w:vAlign w:val="center"/>
          <w:hideMark/>
        </w:tcPr>
        <w:p w14:paraId="32E4AF3B" w14:textId="77777777" w:rsidR="009E720F" w:rsidRPr="005C4C2F" w:rsidRDefault="009E720F" w:rsidP="009E720F">
          <w:pPr>
            <w:rPr>
              <w:rFonts w:ascii="Arial Narrow" w:hAnsi="Arial Narrow" w:cs="Arial"/>
              <w:b/>
              <w:sz w:val="18"/>
              <w:szCs w:val="18"/>
            </w:rPr>
          </w:pPr>
          <w:r w:rsidRPr="005C4C2F">
            <w:rPr>
              <w:rFonts w:ascii="Arial Narrow" w:hAnsi="Arial Narrow" w:cs="Arial"/>
              <w:b/>
              <w:sz w:val="18"/>
              <w:szCs w:val="18"/>
              <w:lang w:eastAsia="en-US"/>
            </w:rPr>
            <w:t>1</w:t>
          </w:r>
        </w:p>
      </w:tc>
      <w:tc>
        <w:tcPr>
          <w:tcW w:w="484" w:type="pct"/>
          <w:noWrap/>
          <w:vAlign w:val="center"/>
          <w:hideMark/>
        </w:tcPr>
        <w:p w14:paraId="0A233F68" w14:textId="77777777" w:rsidR="009E720F" w:rsidRPr="005C4C2F" w:rsidRDefault="009E720F" w:rsidP="009E720F">
          <w:pPr>
            <w:rPr>
              <w:rFonts w:ascii="Arial Narrow" w:hAnsi="Arial Narrow" w:cs="Arial"/>
              <w:b/>
              <w:sz w:val="18"/>
              <w:szCs w:val="18"/>
            </w:rPr>
          </w:pPr>
          <w:r w:rsidRPr="005C4C2F">
            <w:rPr>
              <w:rFonts w:ascii="Arial Narrow" w:hAnsi="Arial Narrow" w:cs="Arial"/>
              <w:b/>
              <w:sz w:val="18"/>
              <w:szCs w:val="18"/>
              <w:lang w:eastAsia="en-US"/>
            </w:rPr>
            <w:t>Emisión</w:t>
          </w:r>
        </w:p>
      </w:tc>
      <w:tc>
        <w:tcPr>
          <w:tcW w:w="587" w:type="pct"/>
          <w:noWrap/>
          <w:vAlign w:val="center"/>
          <w:hideMark/>
        </w:tcPr>
        <w:p w14:paraId="05442B83" w14:textId="77777777" w:rsidR="009E720F" w:rsidRPr="005C4C2F" w:rsidRDefault="009E720F" w:rsidP="009E720F">
          <w:pPr>
            <w:rPr>
              <w:rFonts w:ascii="Arial Narrow" w:hAnsi="Arial Narrow" w:cs="Arial"/>
              <w:b/>
              <w:noProof/>
              <w:sz w:val="18"/>
              <w:szCs w:val="18"/>
              <w:lang w:eastAsia="en-US"/>
            </w:rPr>
          </w:pPr>
          <w:r w:rsidRPr="005C4C2F">
            <w:rPr>
              <w:rFonts w:ascii="Arial Narrow" w:hAnsi="Arial Narrow" w:cs="Arial"/>
              <w:b/>
              <w:noProof/>
              <w:sz w:val="18"/>
              <w:szCs w:val="18"/>
              <w:lang w:eastAsia="en-US"/>
            </w:rPr>
            <w:t>02/10/2018</w:t>
          </w:r>
        </w:p>
      </w:tc>
      <w:tc>
        <w:tcPr>
          <w:tcW w:w="422" w:type="pct"/>
          <w:noWrap/>
          <w:vAlign w:val="center"/>
          <w:hideMark/>
        </w:tcPr>
        <w:p w14:paraId="2345F2F2" w14:textId="77777777" w:rsidR="009E720F" w:rsidRPr="005C4C2F" w:rsidRDefault="009E720F" w:rsidP="009E720F">
          <w:pPr>
            <w:rPr>
              <w:rFonts w:ascii="Arial Narrow" w:hAnsi="Arial Narrow" w:cs="Arial"/>
              <w:b/>
              <w:sz w:val="18"/>
              <w:szCs w:val="18"/>
            </w:rPr>
          </w:pPr>
          <w:r w:rsidRPr="005C4C2F">
            <w:rPr>
              <w:rFonts w:ascii="Arial Narrow" w:hAnsi="Arial Narrow" w:cs="Arial"/>
              <w:b/>
              <w:sz w:val="18"/>
              <w:szCs w:val="18"/>
            </w:rPr>
            <w:t>pagina</w:t>
          </w:r>
        </w:p>
      </w:tc>
      <w:tc>
        <w:tcPr>
          <w:tcW w:w="450" w:type="pct"/>
          <w:noWrap/>
          <w:vAlign w:val="center"/>
          <w:hideMark/>
        </w:tcPr>
        <w:p w14:paraId="4D85E3C9" w14:textId="529BC6E6" w:rsidR="009E720F" w:rsidRPr="005C4C2F" w:rsidRDefault="009E720F" w:rsidP="009E720F">
          <w:pPr>
            <w:pStyle w:val="Piedepgina"/>
            <w:rPr>
              <w:rFonts w:cs="Arial"/>
              <w:b/>
              <w:color w:val="auto"/>
              <w:sz w:val="18"/>
              <w:szCs w:val="18"/>
              <w:lang w:eastAsia="en-US"/>
            </w:rPr>
          </w:pPr>
          <w:r w:rsidRPr="005C4C2F">
            <w:rPr>
              <w:rFonts w:cs="Arial"/>
              <w:b/>
              <w:color w:val="auto"/>
              <w:spacing w:val="-3"/>
              <w:sz w:val="18"/>
              <w:szCs w:val="18"/>
              <w:lang w:val="pt-BR" w:eastAsia="en-US"/>
            </w:rPr>
            <w:t xml:space="preserve"> </w:t>
          </w:r>
          <w:r w:rsidRPr="005C4C2F">
            <w:rPr>
              <w:rFonts w:cs="Arial"/>
              <w:b/>
              <w:color w:val="auto"/>
              <w:spacing w:val="-3"/>
              <w:sz w:val="18"/>
              <w:szCs w:val="18"/>
              <w:lang w:eastAsia="en-US"/>
            </w:rPr>
            <w:fldChar w:fldCharType="begin"/>
          </w:r>
          <w:r w:rsidRPr="005C4C2F">
            <w:rPr>
              <w:rFonts w:cs="Arial"/>
              <w:b/>
              <w:color w:val="auto"/>
              <w:spacing w:val="-3"/>
              <w:sz w:val="18"/>
              <w:szCs w:val="18"/>
              <w:lang w:val="pt-BR" w:eastAsia="en-US"/>
            </w:rPr>
            <w:instrText xml:space="preserve"> PAGE  \* MERGEFORMAT </w:instrText>
          </w:r>
          <w:r w:rsidRPr="005C4C2F">
            <w:rPr>
              <w:rFonts w:cs="Arial"/>
              <w:b/>
              <w:color w:val="auto"/>
              <w:spacing w:val="-3"/>
              <w:sz w:val="18"/>
              <w:szCs w:val="18"/>
              <w:lang w:eastAsia="en-US"/>
            </w:rPr>
            <w:fldChar w:fldCharType="separate"/>
          </w:r>
          <w:r w:rsidR="007C2E19" w:rsidRPr="007C2E19">
            <w:rPr>
              <w:rFonts w:cs="Arial"/>
              <w:b/>
              <w:noProof/>
              <w:color w:val="auto"/>
              <w:spacing w:val="-3"/>
              <w:sz w:val="18"/>
              <w:szCs w:val="18"/>
              <w:lang w:eastAsia="en-US"/>
            </w:rPr>
            <w:t>4</w:t>
          </w:r>
          <w:r w:rsidRPr="005C4C2F">
            <w:rPr>
              <w:rFonts w:cs="Arial"/>
              <w:b/>
              <w:color w:val="auto"/>
              <w:spacing w:val="-3"/>
              <w:sz w:val="18"/>
              <w:szCs w:val="18"/>
              <w:lang w:eastAsia="en-US"/>
            </w:rPr>
            <w:fldChar w:fldCharType="end"/>
          </w:r>
          <w:r w:rsidRPr="005C4C2F">
            <w:rPr>
              <w:rFonts w:cs="Arial"/>
              <w:b/>
              <w:color w:val="auto"/>
              <w:spacing w:val="-3"/>
              <w:sz w:val="18"/>
              <w:szCs w:val="18"/>
              <w:lang w:eastAsia="en-US"/>
            </w:rPr>
            <w:t xml:space="preserve"> de </w:t>
          </w:r>
          <w:r w:rsidRPr="005C4C2F">
            <w:rPr>
              <w:rFonts w:cs="Arial"/>
              <w:b/>
              <w:color w:val="auto"/>
              <w:spacing w:val="-3"/>
              <w:sz w:val="18"/>
              <w:szCs w:val="18"/>
              <w:lang w:eastAsia="en-US"/>
            </w:rPr>
            <w:fldChar w:fldCharType="begin"/>
          </w:r>
          <w:r w:rsidRPr="005C4C2F">
            <w:rPr>
              <w:rFonts w:cs="Arial"/>
              <w:b/>
              <w:color w:val="auto"/>
              <w:spacing w:val="-3"/>
              <w:sz w:val="18"/>
              <w:szCs w:val="18"/>
              <w:lang w:eastAsia="en-US"/>
            </w:rPr>
            <w:instrText xml:space="preserve"> NUMPAGES  \* MERGEFORMAT </w:instrText>
          </w:r>
          <w:r w:rsidRPr="005C4C2F">
            <w:rPr>
              <w:rFonts w:cs="Arial"/>
              <w:b/>
              <w:color w:val="auto"/>
              <w:spacing w:val="-3"/>
              <w:sz w:val="18"/>
              <w:szCs w:val="18"/>
              <w:lang w:eastAsia="en-US"/>
            </w:rPr>
            <w:fldChar w:fldCharType="separate"/>
          </w:r>
          <w:r w:rsidR="007C2E19">
            <w:rPr>
              <w:rFonts w:cs="Arial"/>
              <w:b/>
              <w:noProof/>
              <w:color w:val="auto"/>
              <w:spacing w:val="-3"/>
              <w:sz w:val="18"/>
              <w:szCs w:val="18"/>
              <w:lang w:eastAsia="en-US"/>
            </w:rPr>
            <w:t>4</w:t>
          </w:r>
          <w:r w:rsidRPr="005C4C2F">
            <w:rPr>
              <w:rFonts w:cs="Arial"/>
              <w:b/>
              <w:color w:val="auto"/>
              <w:spacing w:val="-3"/>
              <w:sz w:val="18"/>
              <w:szCs w:val="18"/>
              <w:lang w:eastAsia="en-US"/>
            </w:rPr>
            <w:fldChar w:fldCharType="end"/>
          </w:r>
        </w:p>
      </w:tc>
    </w:tr>
  </w:tbl>
  <w:p w14:paraId="71C294E3" w14:textId="77777777" w:rsidR="009E720F" w:rsidRPr="005C4C2F" w:rsidRDefault="009E720F" w:rsidP="00284C89">
    <w:pPr>
      <w:pStyle w:val="Encabezado"/>
      <w:tabs>
        <w:tab w:val="clear" w:pos="4252"/>
        <w:tab w:val="clear" w:pos="8504"/>
        <w:tab w:val="left" w:pos="3168"/>
      </w:tabs>
      <w:rPr>
        <w:b/>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1"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8"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D7655F"/>
    <w:multiLevelType w:val="multilevel"/>
    <w:tmpl w:val="44583166"/>
    <w:lvl w:ilvl="0">
      <w:start w:val="1"/>
      <w:numFmt w:val="decimal"/>
      <w:lvlText w:val="%1."/>
      <w:lvlJc w:val="left"/>
      <w:pPr>
        <w:ind w:left="1227" w:hanging="680"/>
      </w:pPr>
      <w:rPr>
        <w:rFonts w:ascii="Arial Narrow" w:eastAsia="Arial Narrow" w:hAnsi="Arial Narrow" w:cs="Arial Narrow" w:hint="default"/>
        <w:b/>
        <w:bCs/>
        <w:w w:val="100"/>
        <w:sz w:val="22"/>
        <w:szCs w:val="22"/>
        <w:lang w:val="gl" w:eastAsia="gl" w:bidi="gl"/>
      </w:rPr>
    </w:lvl>
    <w:lvl w:ilvl="1">
      <w:start w:val="1"/>
      <w:numFmt w:val="decimal"/>
      <w:lvlText w:val="%1.%2."/>
      <w:lvlJc w:val="left"/>
      <w:pPr>
        <w:ind w:left="1227" w:hanging="680"/>
      </w:pPr>
      <w:rPr>
        <w:rFonts w:ascii="Arial Narrow" w:eastAsia="Arial Narrow" w:hAnsi="Arial Narrow" w:cs="Arial Narrow" w:hint="default"/>
        <w:b/>
        <w:bCs/>
        <w:w w:val="100"/>
        <w:sz w:val="22"/>
        <w:szCs w:val="22"/>
        <w:lang w:val="gl" w:eastAsia="gl" w:bidi="gl"/>
      </w:rPr>
    </w:lvl>
    <w:lvl w:ilvl="2">
      <w:start w:val="1"/>
      <w:numFmt w:val="decimal"/>
      <w:lvlText w:val="%1.%2.%3."/>
      <w:lvlJc w:val="left"/>
      <w:pPr>
        <w:ind w:left="1227" w:hanging="680"/>
      </w:pPr>
      <w:rPr>
        <w:rFonts w:ascii="Arial Narrow" w:eastAsia="Arial Narrow" w:hAnsi="Arial Narrow" w:cs="Arial Narrow" w:hint="default"/>
        <w:b/>
        <w:bCs/>
        <w:w w:val="100"/>
        <w:sz w:val="22"/>
        <w:szCs w:val="22"/>
        <w:lang w:val="gl" w:eastAsia="gl" w:bidi="gl"/>
      </w:rPr>
    </w:lvl>
    <w:lvl w:ilvl="3">
      <w:start w:val="1"/>
      <w:numFmt w:val="lowerLetter"/>
      <w:lvlText w:val="%4."/>
      <w:lvlJc w:val="left"/>
      <w:pPr>
        <w:ind w:left="1568" w:hanging="341"/>
      </w:pPr>
      <w:rPr>
        <w:rFonts w:ascii="Arial Narrow" w:eastAsia="Arial Narrow" w:hAnsi="Arial Narrow" w:cs="Arial Narrow" w:hint="default"/>
        <w:b/>
        <w:bCs/>
        <w:w w:val="100"/>
        <w:sz w:val="22"/>
        <w:szCs w:val="22"/>
        <w:lang w:val="gl" w:eastAsia="gl" w:bidi="gl"/>
      </w:rPr>
    </w:lvl>
    <w:lvl w:ilvl="4">
      <w:numFmt w:val="bullet"/>
      <w:lvlText w:val="•"/>
      <w:lvlJc w:val="left"/>
      <w:pPr>
        <w:ind w:left="4240" w:hanging="341"/>
      </w:pPr>
      <w:rPr>
        <w:rFonts w:hint="default"/>
        <w:lang w:val="gl" w:eastAsia="gl" w:bidi="gl"/>
      </w:rPr>
    </w:lvl>
    <w:lvl w:ilvl="5">
      <w:numFmt w:val="bullet"/>
      <w:lvlText w:val="•"/>
      <w:lvlJc w:val="left"/>
      <w:pPr>
        <w:ind w:left="5133" w:hanging="341"/>
      </w:pPr>
      <w:rPr>
        <w:rFonts w:hint="default"/>
        <w:lang w:val="gl" w:eastAsia="gl" w:bidi="gl"/>
      </w:rPr>
    </w:lvl>
    <w:lvl w:ilvl="6">
      <w:numFmt w:val="bullet"/>
      <w:lvlText w:val="•"/>
      <w:lvlJc w:val="left"/>
      <w:pPr>
        <w:ind w:left="6026" w:hanging="341"/>
      </w:pPr>
      <w:rPr>
        <w:rFonts w:hint="default"/>
        <w:lang w:val="gl" w:eastAsia="gl" w:bidi="gl"/>
      </w:rPr>
    </w:lvl>
    <w:lvl w:ilvl="7">
      <w:numFmt w:val="bullet"/>
      <w:lvlText w:val="•"/>
      <w:lvlJc w:val="left"/>
      <w:pPr>
        <w:ind w:left="6920" w:hanging="341"/>
      </w:pPr>
      <w:rPr>
        <w:rFonts w:hint="default"/>
        <w:lang w:val="gl" w:eastAsia="gl" w:bidi="gl"/>
      </w:rPr>
    </w:lvl>
    <w:lvl w:ilvl="8">
      <w:numFmt w:val="bullet"/>
      <w:lvlText w:val="•"/>
      <w:lvlJc w:val="left"/>
      <w:pPr>
        <w:ind w:left="7813" w:hanging="341"/>
      </w:pPr>
      <w:rPr>
        <w:rFonts w:hint="default"/>
        <w:lang w:val="gl" w:eastAsia="gl" w:bidi="gl"/>
      </w:rPr>
    </w:lvl>
  </w:abstractNum>
  <w:abstractNum w:abstractNumId="10"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09C42BD"/>
    <w:multiLevelType w:val="multilevel"/>
    <w:tmpl w:val="4BF2EF10"/>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auto"/>
      </w:rPr>
    </w:lvl>
    <w:lvl w:ilvl="3">
      <w:start w:val="1"/>
      <w:numFmt w:val="decimal"/>
      <w:lvlText w:val="%1.%2.%3.%4."/>
      <w:lvlJc w:val="left"/>
      <w:pPr>
        <w:ind w:left="680" w:hanging="680"/>
      </w:pPr>
      <w:rPr>
        <w:rFonts w:hint="default"/>
        <w:b/>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3"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4"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7" w15:restartNumberingAfterBreak="0">
    <w:nsid w:val="31A2435D"/>
    <w:multiLevelType w:val="multilevel"/>
    <w:tmpl w:val="A47E066A"/>
    <w:lvl w:ilvl="0">
      <w:start w:val="9"/>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auto"/>
      </w:rPr>
    </w:lvl>
    <w:lvl w:ilvl="3">
      <w:start w:val="1"/>
      <w:numFmt w:val="decimal"/>
      <w:lvlText w:val="%1.%2.%3.%4."/>
      <w:lvlJc w:val="left"/>
      <w:pPr>
        <w:ind w:left="680" w:hanging="680"/>
      </w:pPr>
      <w:rPr>
        <w:rFonts w:hint="default"/>
        <w:b/>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8"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0262E34"/>
    <w:multiLevelType w:val="multilevel"/>
    <w:tmpl w:val="7A3A8EF6"/>
    <w:lvl w:ilvl="0">
      <w:start w:val="1"/>
      <w:numFmt w:val="decimal"/>
      <w:lvlText w:val="%1"/>
      <w:lvlJc w:val="left"/>
      <w:pPr>
        <w:tabs>
          <w:tab w:val="num" w:pos="780"/>
        </w:tabs>
        <w:ind w:left="780" w:hanging="780"/>
      </w:pPr>
      <w:rPr>
        <w:rFonts w:hint="default"/>
        <w:b/>
        <w:color w:val="000099"/>
      </w:rPr>
    </w:lvl>
    <w:lvl w:ilvl="1">
      <w:start w:val="1"/>
      <w:numFmt w:val="decimal"/>
      <w:lvlText w:val="%1.%2"/>
      <w:lvlJc w:val="left"/>
      <w:pPr>
        <w:tabs>
          <w:tab w:val="num" w:pos="624"/>
        </w:tabs>
        <w:ind w:left="624" w:hanging="624"/>
      </w:pPr>
      <w:rPr>
        <w:rFonts w:ascii="Arial Narrow" w:hAnsi="Arial Narrow" w:hint="default"/>
        <w:b/>
        <w:color w:val="000099"/>
        <w:sz w:val="22"/>
        <w:szCs w:val="22"/>
      </w:rPr>
    </w:lvl>
    <w:lvl w:ilvl="2">
      <w:start w:val="1"/>
      <w:numFmt w:val="decimal"/>
      <w:lvlText w:val="%1.%2.%3"/>
      <w:lvlJc w:val="left"/>
      <w:pPr>
        <w:tabs>
          <w:tab w:val="num" w:pos="680"/>
        </w:tabs>
        <w:ind w:left="680" w:hanging="680"/>
      </w:pPr>
      <w:rPr>
        <w:rFonts w:hint="default"/>
        <w:b/>
      </w:rPr>
    </w:lvl>
    <w:lvl w:ilvl="3">
      <w:start w:val="1"/>
      <w:numFmt w:val="decimal"/>
      <w:lvlText w:val="%1.%2.%3.%4"/>
      <w:lvlJc w:val="left"/>
      <w:pPr>
        <w:tabs>
          <w:tab w:val="num" w:pos="780"/>
        </w:tabs>
        <w:ind w:left="780" w:hanging="7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0"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1"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2"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3"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4"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7064345"/>
    <w:multiLevelType w:val="multilevel"/>
    <w:tmpl w:val="4BF2EF10"/>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auto"/>
      </w:rPr>
    </w:lvl>
    <w:lvl w:ilvl="3">
      <w:start w:val="1"/>
      <w:numFmt w:val="decimal"/>
      <w:lvlText w:val="%1.%2.%3.%4."/>
      <w:lvlJc w:val="left"/>
      <w:pPr>
        <w:ind w:left="680" w:hanging="680"/>
      </w:pPr>
      <w:rPr>
        <w:rFonts w:hint="default"/>
        <w:b/>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6"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7"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8"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DCD4020"/>
    <w:multiLevelType w:val="multilevel"/>
    <w:tmpl w:val="B45CD86C"/>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0"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A9570B2"/>
    <w:multiLevelType w:val="multilevel"/>
    <w:tmpl w:val="E8BE6194"/>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4"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C9B1454"/>
    <w:multiLevelType w:val="hybridMultilevel"/>
    <w:tmpl w:val="0AF0E164"/>
    <w:lvl w:ilvl="0" w:tplc="70340DCE">
      <w:start w:val="1"/>
      <w:numFmt w:val="decimal"/>
      <w:lvlText w:val="%1."/>
      <w:lvlJc w:val="left"/>
      <w:pPr>
        <w:ind w:left="908" w:hanging="360"/>
      </w:pPr>
      <w:rPr>
        <w:rFonts w:ascii="Arial Narrow" w:eastAsia="Arial Narrow" w:hAnsi="Arial Narrow" w:cs="Arial Narrow" w:hint="default"/>
        <w:b/>
        <w:bCs/>
        <w:w w:val="100"/>
        <w:sz w:val="22"/>
        <w:szCs w:val="22"/>
        <w:lang w:val="gl" w:eastAsia="gl" w:bidi="gl"/>
      </w:rPr>
    </w:lvl>
    <w:lvl w:ilvl="1" w:tplc="0336A528">
      <w:numFmt w:val="bullet"/>
      <w:lvlText w:val="•"/>
      <w:lvlJc w:val="left"/>
      <w:pPr>
        <w:ind w:left="1770" w:hanging="360"/>
      </w:pPr>
      <w:rPr>
        <w:rFonts w:hint="default"/>
        <w:lang w:val="gl" w:eastAsia="gl" w:bidi="gl"/>
      </w:rPr>
    </w:lvl>
    <w:lvl w:ilvl="2" w:tplc="96E0967C">
      <w:numFmt w:val="bullet"/>
      <w:lvlText w:val="•"/>
      <w:lvlJc w:val="left"/>
      <w:pPr>
        <w:ind w:left="2640" w:hanging="360"/>
      </w:pPr>
      <w:rPr>
        <w:rFonts w:hint="default"/>
        <w:lang w:val="gl" w:eastAsia="gl" w:bidi="gl"/>
      </w:rPr>
    </w:lvl>
    <w:lvl w:ilvl="3" w:tplc="A1FE2E4C">
      <w:numFmt w:val="bullet"/>
      <w:lvlText w:val="•"/>
      <w:lvlJc w:val="left"/>
      <w:pPr>
        <w:ind w:left="3510" w:hanging="360"/>
      </w:pPr>
      <w:rPr>
        <w:rFonts w:hint="default"/>
        <w:lang w:val="gl" w:eastAsia="gl" w:bidi="gl"/>
      </w:rPr>
    </w:lvl>
    <w:lvl w:ilvl="4" w:tplc="97BA5BC2">
      <w:numFmt w:val="bullet"/>
      <w:lvlText w:val="•"/>
      <w:lvlJc w:val="left"/>
      <w:pPr>
        <w:ind w:left="4380" w:hanging="360"/>
      </w:pPr>
      <w:rPr>
        <w:rFonts w:hint="default"/>
        <w:lang w:val="gl" w:eastAsia="gl" w:bidi="gl"/>
      </w:rPr>
    </w:lvl>
    <w:lvl w:ilvl="5" w:tplc="7C540DCE">
      <w:numFmt w:val="bullet"/>
      <w:lvlText w:val="•"/>
      <w:lvlJc w:val="left"/>
      <w:pPr>
        <w:ind w:left="5250" w:hanging="360"/>
      </w:pPr>
      <w:rPr>
        <w:rFonts w:hint="default"/>
        <w:lang w:val="gl" w:eastAsia="gl" w:bidi="gl"/>
      </w:rPr>
    </w:lvl>
    <w:lvl w:ilvl="6" w:tplc="FAC2AC98">
      <w:numFmt w:val="bullet"/>
      <w:lvlText w:val="•"/>
      <w:lvlJc w:val="left"/>
      <w:pPr>
        <w:ind w:left="6120" w:hanging="360"/>
      </w:pPr>
      <w:rPr>
        <w:rFonts w:hint="default"/>
        <w:lang w:val="gl" w:eastAsia="gl" w:bidi="gl"/>
      </w:rPr>
    </w:lvl>
    <w:lvl w:ilvl="7" w:tplc="DC82F5E6">
      <w:numFmt w:val="bullet"/>
      <w:lvlText w:val="•"/>
      <w:lvlJc w:val="left"/>
      <w:pPr>
        <w:ind w:left="6990" w:hanging="360"/>
      </w:pPr>
      <w:rPr>
        <w:rFonts w:hint="default"/>
        <w:lang w:val="gl" w:eastAsia="gl" w:bidi="gl"/>
      </w:rPr>
    </w:lvl>
    <w:lvl w:ilvl="8" w:tplc="3F2CF47A">
      <w:numFmt w:val="bullet"/>
      <w:lvlText w:val="•"/>
      <w:lvlJc w:val="left"/>
      <w:pPr>
        <w:ind w:left="7860" w:hanging="360"/>
      </w:pPr>
      <w:rPr>
        <w:rFonts w:hint="default"/>
        <w:lang w:val="gl" w:eastAsia="gl" w:bidi="gl"/>
      </w:rPr>
    </w:lvl>
  </w:abstractNum>
  <w:abstractNum w:abstractNumId="36"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0"/>
  </w:num>
  <w:num w:numId="2">
    <w:abstractNumId w:val="26"/>
  </w:num>
  <w:num w:numId="3">
    <w:abstractNumId w:val="27"/>
  </w:num>
  <w:num w:numId="4">
    <w:abstractNumId w:val="2"/>
  </w:num>
  <w:num w:numId="5">
    <w:abstractNumId w:val="28"/>
  </w:num>
  <w:num w:numId="6">
    <w:abstractNumId w:val="25"/>
  </w:num>
  <w:num w:numId="7">
    <w:abstractNumId w:val="16"/>
  </w:num>
  <w:num w:numId="8">
    <w:abstractNumId w:val="23"/>
  </w:num>
  <w:num w:numId="9">
    <w:abstractNumId w:val="36"/>
  </w:num>
  <w:num w:numId="10">
    <w:abstractNumId w:val="30"/>
  </w:num>
  <w:num w:numId="11">
    <w:abstractNumId w:val="31"/>
  </w:num>
  <w:num w:numId="12">
    <w:abstractNumId w:val="5"/>
  </w:num>
  <w:num w:numId="13">
    <w:abstractNumId w:val="34"/>
  </w:num>
  <w:num w:numId="14">
    <w:abstractNumId w:val="18"/>
  </w:num>
  <w:num w:numId="15">
    <w:abstractNumId w:val="24"/>
  </w:num>
  <w:num w:numId="16">
    <w:abstractNumId w:val="32"/>
  </w:num>
  <w:num w:numId="17">
    <w:abstractNumId w:val="10"/>
  </w:num>
  <w:num w:numId="18">
    <w:abstractNumId w:val="6"/>
  </w:num>
  <w:num w:numId="19">
    <w:abstractNumId w:val="1"/>
  </w:num>
  <w:num w:numId="20">
    <w:abstractNumId w:val="15"/>
  </w:num>
  <w:num w:numId="21">
    <w:abstractNumId w:val="8"/>
  </w:num>
  <w:num w:numId="22">
    <w:abstractNumId w:val="11"/>
  </w:num>
  <w:num w:numId="23">
    <w:abstractNumId w:val="0"/>
  </w:num>
  <w:num w:numId="24">
    <w:abstractNumId w:val="13"/>
  </w:num>
  <w:num w:numId="25">
    <w:abstractNumId w:val="7"/>
  </w:num>
  <w:num w:numId="26">
    <w:abstractNumId w:val="22"/>
  </w:num>
  <w:num w:numId="27">
    <w:abstractNumId w:val="3"/>
  </w:num>
  <w:num w:numId="28">
    <w:abstractNumId w:val="21"/>
  </w:num>
  <w:num w:numId="29">
    <w:abstractNumId w:val="4"/>
  </w:num>
  <w:num w:numId="30">
    <w:abstractNumId w:val="14"/>
  </w:num>
  <w:num w:numId="31">
    <w:abstractNumId w:val="29"/>
  </w:num>
  <w:num w:numId="32">
    <w:abstractNumId w:val="33"/>
  </w:num>
  <w:num w:numId="33">
    <w:abstractNumId w:val="19"/>
  </w:num>
  <w:num w:numId="34">
    <w:abstractNumId w:val="9"/>
  </w:num>
  <w:num w:numId="35">
    <w:abstractNumId w:val="35"/>
  </w:num>
  <w:num w:numId="36">
    <w:abstractNumId w:val="12"/>
  </w:num>
  <w:num w:numId="37">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B20"/>
    <w:rsid w:val="00001EB4"/>
    <w:rsid w:val="00002484"/>
    <w:rsid w:val="0000254C"/>
    <w:rsid w:val="00002B66"/>
    <w:rsid w:val="00003430"/>
    <w:rsid w:val="000046E8"/>
    <w:rsid w:val="0000470D"/>
    <w:rsid w:val="00007707"/>
    <w:rsid w:val="00007B73"/>
    <w:rsid w:val="00011518"/>
    <w:rsid w:val="000123C8"/>
    <w:rsid w:val="000125C1"/>
    <w:rsid w:val="00012882"/>
    <w:rsid w:val="00013043"/>
    <w:rsid w:val="00015240"/>
    <w:rsid w:val="00015F03"/>
    <w:rsid w:val="00021DCA"/>
    <w:rsid w:val="00022805"/>
    <w:rsid w:val="00023ADC"/>
    <w:rsid w:val="00023FD6"/>
    <w:rsid w:val="00024680"/>
    <w:rsid w:val="00025BCF"/>
    <w:rsid w:val="00025E76"/>
    <w:rsid w:val="000262B1"/>
    <w:rsid w:val="000304DC"/>
    <w:rsid w:val="000307C0"/>
    <w:rsid w:val="00031336"/>
    <w:rsid w:val="00032606"/>
    <w:rsid w:val="00033046"/>
    <w:rsid w:val="000340A2"/>
    <w:rsid w:val="00034B31"/>
    <w:rsid w:val="00034C42"/>
    <w:rsid w:val="00036719"/>
    <w:rsid w:val="0003751D"/>
    <w:rsid w:val="0004032A"/>
    <w:rsid w:val="00042CF2"/>
    <w:rsid w:val="00043357"/>
    <w:rsid w:val="000433F7"/>
    <w:rsid w:val="00045649"/>
    <w:rsid w:val="000475DF"/>
    <w:rsid w:val="00050DAB"/>
    <w:rsid w:val="00051E82"/>
    <w:rsid w:val="00052288"/>
    <w:rsid w:val="00053D5E"/>
    <w:rsid w:val="00054D12"/>
    <w:rsid w:val="00054E2C"/>
    <w:rsid w:val="00062360"/>
    <w:rsid w:val="00063F48"/>
    <w:rsid w:val="00064E3E"/>
    <w:rsid w:val="00064F2F"/>
    <w:rsid w:val="0006577D"/>
    <w:rsid w:val="00066B3B"/>
    <w:rsid w:val="000674C2"/>
    <w:rsid w:val="00067805"/>
    <w:rsid w:val="0007017E"/>
    <w:rsid w:val="00070DCF"/>
    <w:rsid w:val="000741D5"/>
    <w:rsid w:val="000759AC"/>
    <w:rsid w:val="0007795A"/>
    <w:rsid w:val="000825A0"/>
    <w:rsid w:val="0008265D"/>
    <w:rsid w:val="00087400"/>
    <w:rsid w:val="000874D3"/>
    <w:rsid w:val="000879E7"/>
    <w:rsid w:val="00090739"/>
    <w:rsid w:val="00090A80"/>
    <w:rsid w:val="00092435"/>
    <w:rsid w:val="00093A0B"/>
    <w:rsid w:val="000946EA"/>
    <w:rsid w:val="00095581"/>
    <w:rsid w:val="000974F8"/>
    <w:rsid w:val="00097B60"/>
    <w:rsid w:val="00097FBC"/>
    <w:rsid w:val="000A07F5"/>
    <w:rsid w:val="000A2977"/>
    <w:rsid w:val="000A3727"/>
    <w:rsid w:val="000A4642"/>
    <w:rsid w:val="000A527C"/>
    <w:rsid w:val="000A605B"/>
    <w:rsid w:val="000A67B0"/>
    <w:rsid w:val="000B005A"/>
    <w:rsid w:val="000B05A5"/>
    <w:rsid w:val="000B0ECD"/>
    <w:rsid w:val="000B139A"/>
    <w:rsid w:val="000B3387"/>
    <w:rsid w:val="000B36BB"/>
    <w:rsid w:val="000B64E1"/>
    <w:rsid w:val="000B64EA"/>
    <w:rsid w:val="000B69C5"/>
    <w:rsid w:val="000C269D"/>
    <w:rsid w:val="000C28E4"/>
    <w:rsid w:val="000C2EDC"/>
    <w:rsid w:val="000D1369"/>
    <w:rsid w:val="000D16F4"/>
    <w:rsid w:val="000D3826"/>
    <w:rsid w:val="000D607B"/>
    <w:rsid w:val="000D68FC"/>
    <w:rsid w:val="000E035C"/>
    <w:rsid w:val="000E4C5F"/>
    <w:rsid w:val="000E6389"/>
    <w:rsid w:val="000E7DEA"/>
    <w:rsid w:val="000F2B2D"/>
    <w:rsid w:val="000F36F0"/>
    <w:rsid w:val="000F5D78"/>
    <w:rsid w:val="000F6FD0"/>
    <w:rsid w:val="00100B36"/>
    <w:rsid w:val="001017C2"/>
    <w:rsid w:val="00102B04"/>
    <w:rsid w:val="00104985"/>
    <w:rsid w:val="001050AF"/>
    <w:rsid w:val="0010519D"/>
    <w:rsid w:val="00105C7C"/>
    <w:rsid w:val="00106A19"/>
    <w:rsid w:val="00106AEE"/>
    <w:rsid w:val="00107E48"/>
    <w:rsid w:val="00114119"/>
    <w:rsid w:val="00115963"/>
    <w:rsid w:val="001159D6"/>
    <w:rsid w:val="00115F04"/>
    <w:rsid w:val="001169CB"/>
    <w:rsid w:val="00121626"/>
    <w:rsid w:val="00121C5C"/>
    <w:rsid w:val="001221AE"/>
    <w:rsid w:val="001269C6"/>
    <w:rsid w:val="00126E57"/>
    <w:rsid w:val="00127509"/>
    <w:rsid w:val="001304DF"/>
    <w:rsid w:val="0013156D"/>
    <w:rsid w:val="00132129"/>
    <w:rsid w:val="00134E28"/>
    <w:rsid w:val="00134F87"/>
    <w:rsid w:val="001369F7"/>
    <w:rsid w:val="00136F3E"/>
    <w:rsid w:val="00137069"/>
    <w:rsid w:val="00137C25"/>
    <w:rsid w:val="00140533"/>
    <w:rsid w:val="00140720"/>
    <w:rsid w:val="001442C5"/>
    <w:rsid w:val="001446DF"/>
    <w:rsid w:val="001447EB"/>
    <w:rsid w:val="00147531"/>
    <w:rsid w:val="00147672"/>
    <w:rsid w:val="0015001D"/>
    <w:rsid w:val="001527DA"/>
    <w:rsid w:val="00152F24"/>
    <w:rsid w:val="00153CD0"/>
    <w:rsid w:val="00153E53"/>
    <w:rsid w:val="00154924"/>
    <w:rsid w:val="00154B61"/>
    <w:rsid w:val="001639BA"/>
    <w:rsid w:val="00163D34"/>
    <w:rsid w:val="0016458A"/>
    <w:rsid w:val="001647B3"/>
    <w:rsid w:val="00164D4D"/>
    <w:rsid w:val="00165AD8"/>
    <w:rsid w:val="00165FD3"/>
    <w:rsid w:val="00166759"/>
    <w:rsid w:val="00170220"/>
    <w:rsid w:val="00171AFC"/>
    <w:rsid w:val="001743DE"/>
    <w:rsid w:val="00175256"/>
    <w:rsid w:val="001763AD"/>
    <w:rsid w:val="001779EE"/>
    <w:rsid w:val="00177BCB"/>
    <w:rsid w:val="00177D86"/>
    <w:rsid w:val="0018045A"/>
    <w:rsid w:val="0018087B"/>
    <w:rsid w:val="00180F84"/>
    <w:rsid w:val="00181745"/>
    <w:rsid w:val="00182D9F"/>
    <w:rsid w:val="0018351B"/>
    <w:rsid w:val="001835A3"/>
    <w:rsid w:val="00185EFE"/>
    <w:rsid w:val="00186341"/>
    <w:rsid w:val="00186610"/>
    <w:rsid w:val="00186848"/>
    <w:rsid w:val="0018695C"/>
    <w:rsid w:val="00186A93"/>
    <w:rsid w:val="00186F5D"/>
    <w:rsid w:val="001878CC"/>
    <w:rsid w:val="0019030F"/>
    <w:rsid w:val="00190C8B"/>
    <w:rsid w:val="00190CB4"/>
    <w:rsid w:val="00190D26"/>
    <w:rsid w:val="00192ADE"/>
    <w:rsid w:val="00193BF0"/>
    <w:rsid w:val="0019574F"/>
    <w:rsid w:val="00197BCA"/>
    <w:rsid w:val="001A0867"/>
    <w:rsid w:val="001A0D25"/>
    <w:rsid w:val="001A29CE"/>
    <w:rsid w:val="001A52E2"/>
    <w:rsid w:val="001A5614"/>
    <w:rsid w:val="001A7DE5"/>
    <w:rsid w:val="001B08F5"/>
    <w:rsid w:val="001B14D2"/>
    <w:rsid w:val="001B1AAA"/>
    <w:rsid w:val="001B1C12"/>
    <w:rsid w:val="001B20B5"/>
    <w:rsid w:val="001B21D2"/>
    <w:rsid w:val="001B2B72"/>
    <w:rsid w:val="001B3FD8"/>
    <w:rsid w:val="001B4049"/>
    <w:rsid w:val="001B43EE"/>
    <w:rsid w:val="001B471C"/>
    <w:rsid w:val="001C0D7B"/>
    <w:rsid w:val="001C0F82"/>
    <w:rsid w:val="001C2727"/>
    <w:rsid w:val="001C2F07"/>
    <w:rsid w:val="001C3713"/>
    <w:rsid w:val="001C4844"/>
    <w:rsid w:val="001C4EB2"/>
    <w:rsid w:val="001C5509"/>
    <w:rsid w:val="001C5DD4"/>
    <w:rsid w:val="001C65BF"/>
    <w:rsid w:val="001C6FB9"/>
    <w:rsid w:val="001C737C"/>
    <w:rsid w:val="001C781D"/>
    <w:rsid w:val="001D0652"/>
    <w:rsid w:val="001D0B90"/>
    <w:rsid w:val="001D25BB"/>
    <w:rsid w:val="001D2B92"/>
    <w:rsid w:val="001D57B3"/>
    <w:rsid w:val="001D6035"/>
    <w:rsid w:val="001D6907"/>
    <w:rsid w:val="001D73EE"/>
    <w:rsid w:val="001E1697"/>
    <w:rsid w:val="001E2963"/>
    <w:rsid w:val="001E3582"/>
    <w:rsid w:val="001E5D87"/>
    <w:rsid w:val="001E6341"/>
    <w:rsid w:val="001F172E"/>
    <w:rsid w:val="001F2981"/>
    <w:rsid w:val="001F35BB"/>
    <w:rsid w:val="001F37DA"/>
    <w:rsid w:val="001F50D8"/>
    <w:rsid w:val="001F57A6"/>
    <w:rsid w:val="001F5F27"/>
    <w:rsid w:val="001F7EEE"/>
    <w:rsid w:val="001F7F6E"/>
    <w:rsid w:val="002009EC"/>
    <w:rsid w:val="00200B5C"/>
    <w:rsid w:val="00204A8F"/>
    <w:rsid w:val="002065D4"/>
    <w:rsid w:val="00206C85"/>
    <w:rsid w:val="0021112B"/>
    <w:rsid w:val="00213DE7"/>
    <w:rsid w:val="00214808"/>
    <w:rsid w:val="00215D12"/>
    <w:rsid w:val="00215DA1"/>
    <w:rsid w:val="00216F85"/>
    <w:rsid w:val="002179BC"/>
    <w:rsid w:val="00217DCF"/>
    <w:rsid w:val="00222D31"/>
    <w:rsid w:val="0022309A"/>
    <w:rsid w:val="00224EED"/>
    <w:rsid w:val="002253D4"/>
    <w:rsid w:val="002265DD"/>
    <w:rsid w:val="0022749F"/>
    <w:rsid w:val="002274DD"/>
    <w:rsid w:val="00230D73"/>
    <w:rsid w:val="00231B05"/>
    <w:rsid w:val="002326CB"/>
    <w:rsid w:val="00232FC1"/>
    <w:rsid w:val="00234DAC"/>
    <w:rsid w:val="00235522"/>
    <w:rsid w:val="00235BB4"/>
    <w:rsid w:val="00236647"/>
    <w:rsid w:val="00237840"/>
    <w:rsid w:val="002406F7"/>
    <w:rsid w:val="002428E0"/>
    <w:rsid w:val="00242BBF"/>
    <w:rsid w:val="0024457C"/>
    <w:rsid w:val="0024504B"/>
    <w:rsid w:val="00246751"/>
    <w:rsid w:val="002469F9"/>
    <w:rsid w:val="00246D3E"/>
    <w:rsid w:val="00247253"/>
    <w:rsid w:val="0024771B"/>
    <w:rsid w:val="00247A01"/>
    <w:rsid w:val="002508C5"/>
    <w:rsid w:val="00250D21"/>
    <w:rsid w:val="00253D5C"/>
    <w:rsid w:val="00254234"/>
    <w:rsid w:val="002544FF"/>
    <w:rsid w:val="0025642B"/>
    <w:rsid w:val="0025738E"/>
    <w:rsid w:val="0025774C"/>
    <w:rsid w:val="00260C18"/>
    <w:rsid w:val="00263902"/>
    <w:rsid w:val="00264E5C"/>
    <w:rsid w:val="002652ED"/>
    <w:rsid w:val="00270D36"/>
    <w:rsid w:val="00272D00"/>
    <w:rsid w:val="00273444"/>
    <w:rsid w:val="00275268"/>
    <w:rsid w:val="0027648C"/>
    <w:rsid w:val="00280769"/>
    <w:rsid w:val="002809AC"/>
    <w:rsid w:val="00282338"/>
    <w:rsid w:val="00282BF2"/>
    <w:rsid w:val="00283C8A"/>
    <w:rsid w:val="00284C89"/>
    <w:rsid w:val="002856C9"/>
    <w:rsid w:val="002858DB"/>
    <w:rsid w:val="0028728F"/>
    <w:rsid w:val="00287870"/>
    <w:rsid w:val="00292D2A"/>
    <w:rsid w:val="002931D4"/>
    <w:rsid w:val="00293631"/>
    <w:rsid w:val="00293C47"/>
    <w:rsid w:val="00293EAC"/>
    <w:rsid w:val="002950B8"/>
    <w:rsid w:val="00295BEE"/>
    <w:rsid w:val="002964DD"/>
    <w:rsid w:val="0029772C"/>
    <w:rsid w:val="00297C1C"/>
    <w:rsid w:val="002A1098"/>
    <w:rsid w:val="002A11C6"/>
    <w:rsid w:val="002A330F"/>
    <w:rsid w:val="002A3F07"/>
    <w:rsid w:val="002A54E7"/>
    <w:rsid w:val="002A66C6"/>
    <w:rsid w:val="002B0110"/>
    <w:rsid w:val="002B119E"/>
    <w:rsid w:val="002B1830"/>
    <w:rsid w:val="002B397E"/>
    <w:rsid w:val="002B6005"/>
    <w:rsid w:val="002C0C2F"/>
    <w:rsid w:val="002C3926"/>
    <w:rsid w:val="002C5DD3"/>
    <w:rsid w:val="002C5FB4"/>
    <w:rsid w:val="002D0242"/>
    <w:rsid w:val="002D0A96"/>
    <w:rsid w:val="002D3363"/>
    <w:rsid w:val="002D4D45"/>
    <w:rsid w:val="002D5736"/>
    <w:rsid w:val="002D6261"/>
    <w:rsid w:val="002D6464"/>
    <w:rsid w:val="002D6ADD"/>
    <w:rsid w:val="002D79A6"/>
    <w:rsid w:val="002E2A5E"/>
    <w:rsid w:val="002E5483"/>
    <w:rsid w:val="002E55CE"/>
    <w:rsid w:val="002E5BF9"/>
    <w:rsid w:val="002F10B5"/>
    <w:rsid w:val="002F2765"/>
    <w:rsid w:val="002F3DC4"/>
    <w:rsid w:val="002F5153"/>
    <w:rsid w:val="002F79DB"/>
    <w:rsid w:val="003007E5"/>
    <w:rsid w:val="00301253"/>
    <w:rsid w:val="0030413B"/>
    <w:rsid w:val="003071CF"/>
    <w:rsid w:val="00307E2E"/>
    <w:rsid w:val="00311090"/>
    <w:rsid w:val="00311965"/>
    <w:rsid w:val="00311B5C"/>
    <w:rsid w:val="00313D3C"/>
    <w:rsid w:val="0031413D"/>
    <w:rsid w:val="00315AF7"/>
    <w:rsid w:val="0031686E"/>
    <w:rsid w:val="00317054"/>
    <w:rsid w:val="003207C6"/>
    <w:rsid w:val="00320D45"/>
    <w:rsid w:val="00320FDF"/>
    <w:rsid w:val="0032352A"/>
    <w:rsid w:val="00323EF7"/>
    <w:rsid w:val="0032624B"/>
    <w:rsid w:val="00327466"/>
    <w:rsid w:val="003315BA"/>
    <w:rsid w:val="00333333"/>
    <w:rsid w:val="0033354B"/>
    <w:rsid w:val="00334C82"/>
    <w:rsid w:val="00334CC8"/>
    <w:rsid w:val="003354DC"/>
    <w:rsid w:val="003361A3"/>
    <w:rsid w:val="00341987"/>
    <w:rsid w:val="0034200A"/>
    <w:rsid w:val="0034206F"/>
    <w:rsid w:val="00344286"/>
    <w:rsid w:val="00345AF4"/>
    <w:rsid w:val="00346517"/>
    <w:rsid w:val="003468D5"/>
    <w:rsid w:val="00346C0C"/>
    <w:rsid w:val="00347901"/>
    <w:rsid w:val="00347F08"/>
    <w:rsid w:val="003503CD"/>
    <w:rsid w:val="00351AE4"/>
    <w:rsid w:val="0035240D"/>
    <w:rsid w:val="00354060"/>
    <w:rsid w:val="00354A71"/>
    <w:rsid w:val="00354FEB"/>
    <w:rsid w:val="003557DF"/>
    <w:rsid w:val="00355EBF"/>
    <w:rsid w:val="00356FDF"/>
    <w:rsid w:val="0036345E"/>
    <w:rsid w:val="00366D1D"/>
    <w:rsid w:val="003722E3"/>
    <w:rsid w:val="00372546"/>
    <w:rsid w:val="00382628"/>
    <w:rsid w:val="0038358A"/>
    <w:rsid w:val="0038621A"/>
    <w:rsid w:val="00390C76"/>
    <w:rsid w:val="003913FC"/>
    <w:rsid w:val="003917F3"/>
    <w:rsid w:val="0039238A"/>
    <w:rsid w:val="003A08A5"/>
    <w:rsid w:val="003A13CD"/>
    <w:rsid w:val="003A3BA1"/>
    <w:rsid w:val="003A4004"/>
    <w:rsid w:val="003A418A"/>
    <w:rsid w:val="003A444C"/>
    <w:rsid w:val="003A6231"/>
    <w:rsid w:val="003A680B"/>
    <w:rsid w:val="003B127F"/>
    <w:rsid w:val="003B1A91"/>
    <w:rsid w:val="003B2B55"/>
    <w:rsid w:val="003B4341"/>
    <w:rsid w:val="003B522D"/>
    <w:rsid w:val="003B5FEE"/>
    <w:rsid w:val="003B61D0"/>
    <w:rsid w:val="003B6B2D"/>
    <w:rsid w:val="003B73AB"/>
    <w:rsid w:val="003C1786"/>
    <w:rsid w:val="003C1A5F"/>
    <w:rsid w:val="003C1F63"/>
    <w:rsid w:val="003C2AD7"/>
    <w:rsid w:val="003C395D"/>
    <w:rsid w:val="003C3E5D"/>
    <w:rsid w:val="003C56BE"/>
    <w:rsid w:val="003C5CA8"/>
    <w:rsid w:val="003C60DC"/>
    <w:rsid w:val="003C6212"/>
    <w:rsid w:val="003D0C68"/>
    <w:rsid w:val="003D1707"/>
    <w:rsid w:val="003D25F1"/>
    <w:rsid w:val="003D2E9C"/>
    <w:rsid w:val="003D78A3"/>
    <w:rsid w:val="003E019C"/>
    <w:rsid w:val="003E14D6"/>
    <w:rsid w:val="003E2C3F"/>
    <w:rsid w:val="003E51A0"/>
    <w:rsid w:val="003E51CF"/>
    <w:rsid w:val="003E64EB"/>
    <w:rsid w:val="003E7B5C"/>
    <w:rsid w:val="003F01B3"/>
    <w:rsid w:val="003F1FF3"/>
    <w:rsid w:val="003F20E5"/>
    <w:rsid w:val="003F2E84"/>
    <w:rsid w:val="003F5FB4"/>
    <w:rsid w:val="003F77F8"/>
    <w:rsid w:val="00401748"/>
    <w:rsid w:val="00403371"/>
    <w:rsid w:val="00403672"/>
    <w:rsid w:val="004049FD"/>
    <w:rsid w:val="0040525B"/>
    <w:rsid w:val="00405702"/>
    <w:rsid w:val="004065A5"/>
    <w:rsid w:val="00407DC2"/>
    <w:rsid w:val="00410068"/>
    <w:rsid w:val="00410738"/>
    <w:rsid w:val="00411656"/>
    <w:rsid w:val="00411A8C"/>
    <w:rsid w:val="00411FB3"/>
    <w:rsid w:val="004143BE"/>
    <w:rsid w:val="00415E89"/>
    <w:rsid w:val="004164A7"/>
    <w:rsid w:val="0041724F"/>
    <w:rsid w:val="00420403"/>
    <w:rsid w:val="0042147F"/>
    <w:rsid w:val="00422D21"/>
    <w:rsid w:val="00423AA3"/>
    <w:rsid w:val="00424A93"/>
    <w:rsid w:val="00426131"/>
    <w:rsid w:val="00426C59"/>
    <w:rsid w:val="00427998"/>
    <w:rsid w:val="004332A7"/>
    <w:rsid w:val="00433C3B"/>
    <w:rsid w:val="00436A80"/>
    <w:rsid w:val="00440774"/>
    <w:rsid w:val="00440DF8"/>
    <w:rsid w:val="0044322F"/>
    <w:rsid w:val="004437FC"/>
    <w:rsid w:val="00444464"/>
    <w:rsid w:val="00444885"/>
    <w:rsid w:val="00444DF2"/>
    <w:rsid w:val="00444EA4"/>
    <w:rsid w:val="00445DC4"/>
    <w:rsid w:val="00446A66"/>
    <w:rsid w:val="00454860"/>
    <w:rsid w:val="00455D27"/>
    <w:rsid w:val="00455ED8"/>
    <w:rsid w:val="00456F84"/>
    <w:rsid w:val="00457115"/>
    <w:rsid w:val="00460DB8"/>
    <w:rsid w:val="0046186F"/>
    <w:rsid w:val="004622A7"/>
    <w:rsid w:val="004629A8"/>
    <w:rsid w:val="00463075"/>
    <w:rsid w:val="004643F0"/>
    <w:rsid w:val="00464638"/>
    <w:rsid w:val="0046585A"/>
    <w:rsid w:val="00465A8D"/>
    <w:rsid w:val="00465C8A"/>
    <w:rsid w:val="00465E95"/>
    <w:rsid w:val="0047026D"/>
    <w:rsid w:val="00471265"/>
    <w:rsid w:val="004715F8"/>
    <w:rsid w:val="00473B12"/>
    <w:rsid w:val="00474482"/>
    <w:rsid w:val="00474AFF"/>
    <w:rsid w:val="004758A0"/>
    <w:rsid w:val="00475B4D"/>
    <w:rsid w:val="00475CE3"/>
    <w:rsid w:val="00476117"/>
    <w:rsid w:val="00476A59"/>
    <w:rsid w:val="00476EED"/>
    <w:rsid w:val="00477DD7"/>
    <w:rsid w:val="004810C7"/>
    <w:rsid w:val="00481D85"/>
    <w:rsid w:val="00483DBB"/>
    <w:rsid w:val="004852E5"/>
    <w:rsid w:val="00486D75"/>
    <w:rsid w:val="004908D1"/>
    <w:rsid w:val="00492690"/>
    <w:rsid w:val="00492B82"/>
    <w:rsid w:val="00493B20"/>
    <w:rsid w:val="004947F0"/>
    <w:rsid w:val="004948E8"/>
    <w:rsid w:val="00494F78"/>
    <w:rsid w:val="00495157"/>
    <w:rsid w:val="00495A52"/>
    <w:rsid w:val="00495AD2"/>
    <w:rsid w:val="00496A7E"/>
    <w:rsid w:val="004A1A17"/>
    <w:rsid w:val="004A30E2"/>
    <w:rsid w:val="004A3F52"/>
    <w:rsid w:val="004A3FFA"/>
    <w:rsid w:val="004A419C"/>
    <w:rsid w:val="004A4A60"/>
    <w:rsid w:val="004A6021"/>
    <w:rsid w:val="004A6BC9"/>
    <w:rsid w:val="004B158A"/>
    <w:rsid w:val="004B3266"/>
    <w:rsid w:val="004B3BF8"/>
    <w:rsid w:val="004C20AE"/>
    <w:rsid w:val="004C2EA3"/>
    <w:rsid w:val="004C680F"/>
    <w:rsid w:val="004C75A9"/>
    <w:rsid w:val="004C7733"/>
    <w:rsid w:val="004C7C03"/>
    <w:rsid w:val="004D06A0"/>
    <w:rsid w:val="004D402E"/>
    <w:rsid w:val="004D5C2D"/>
    <w:rsid w:val="004D76A9"/>
    <w:rsid w:val="004D7756"/>
    <w:rsid w:val="004E10F2"/>
    <w:rsid w:val="004E1532"/>
    <w:rsid w:val="004E2209"/>
    <w:rsid w:val="004E4DEC"/>
    <w:rsid w:val="004E667B"/>
    <w:rsid w:val="004F060A"/>
    <w:rsid w:val="004F07FB"/>
    <w:rsid w:val="004F172E"/>
    <w:rsid w:val="004F2D55"/>
    <w:rsid w:val="004F2EE0"/>
    <w:rsid w:val="004F377E"/>
    <w:rsid w:val="004F3962"/>
    <w:rsid w:val="004F74F8"/>
    <w:rsid w:val="004F7BBC"/>
    <w:rsid w:val="004F7EE4"/>
    <w:rsid w:val="00500739"/>
    <w:rsid w:val="005015CD"/>
    <w:rsid w:val="0050164E"/>
    <w:rsid w:val="00503167"/>
    <w:rsid w:val="005032AC"/>
    <w:rsid w:val="00503829"/>
    <w:rsid w:val="0050433A"/>
    <w:rsid w:val="00504C50"/>
    <w:rsid w:val="0050588B"/>
    <w:rsid w:val="00505BF5"/>
    <w:rsid w:val="0051008A"/>
    <w:rsid w:val="00510090"/>
    <w:rsid w:val="00510AE6"/>
    <w:rsid w:val="0051546E"/>
    <w:rsid w:val="00516370"/>
    <w:rsid w:val="00522C29"/>
    <w:rsid w:val="00522E8E"/>
    <w:rsid w:val="00523360"/>
    <w:rsid w:val="00524AE4"/>
    <w:rsid w:val="00531665"/>
    <w:rsid w:val="00535088"/>
    <w:rsid w:val="00535729"/>
    <w:rsid w:val="00540310"/>
    <w:rsid w:val="005414B8"/>
    <w:rsid w:val="00541D97"/>
    <w:rsid w:val="00542DE7"/>
    <w:rsid w:val="00542FFF"/>
    <w:rsid w:val="00543365"/>
    <w:rsid w:val="00543EFB"/>
    <w:rsid w:val="00544A6B"/>
    <w:rsid w:val="005460AE"/>
    <w:rsid w:val="00550A46"/>
    <w:rsid w:val="00551779"/>
    <w:rsid w:val="005522B4"/>
    <w:rsid w:val="0055442D"/>
    <w:rsid w:val="00554790"/>
    <w:rsid w:val="00555E24"/>
    <w:rsid w:val="00556125"/>
    <w:rsid w:val="00556671"/>
    <w:rsid w:val="00557DC5"/>
    <w:rsid w:val="00560E90"/>
    <w:rsid w:val="005630FD"/>
    <w:rsid w:val="00563984"/>
    <w:rsid w:val="00564879"/>
    <w:rsid w:val="0056567E"/>
    <w:rsid w:val="005666E2"/>
    <w:rsid w:val="00567294"/>
    <w:rsid w:val="00567B54"/>
    <w:rsid w:val="005707F7"/>
    <w:rsid w:val="005710B4"/>
    <w:rsid w:val="005722D0"/>
    <w:rsid w:val="0057284D"/>
    <w:rsid w:val="0057296A"/>
    <w:rsid w:val="00573E5D"/>
    <w:rsid w:val="005751FB"/>
    <w:rsid w:val="0057551E"/>
    <w:rsid w:val="005756BF"/>
    <w:rsid w:val="00577A9A"/>
    <w:rsid w:val="005815C5"/>
    <w:rsid w:val="00581A0D"/>
    <w:rsid w:val="005841AC"/>
    <w:rsid w:val="005855E8"/>
    <w:rsid w:val="00585FC8"/>
    <w:rsid w:val="005861D6"/>
    <w:rsid w:val="00586B10"/>
    <w:rsid w:val="00587557"/>
    <w:rsid w:val="005907A6"/>
    <w:rsid w:val="005917D7"/>
    <w:rsid w:val="00591F99"/>
    <w:rsid w:val="00593909"/>
    <w:rsid w:val="00593E65"/>
    <w:rsid w:val="005955B7"/>
    <w:rsid w:val="005A138D"/>
    <w:rsid w:val="005A3B01"/>
    <w:rsid w:val="005A4AAC"/>
    <w:rsid w:val="005A4D35"/>
    <w:rsid w:val="005A727D"/>
    <w:rsid w:val="005A7C30"/>
    <w:rsid w:val="005B02CB"/>
    <w:rsid w:val="005B0E12"/>
    <w:rsid w:val="005B0F62"/>
    <w:rsid w:val="005B18F7"/>
    <w:rsid w:val="005B2598"/>
    <w:rsid w:val="005B6960"/>
    <w:rsid w:val="005B6B03"/>
    <w:rsid w:val="005B7C60"/>
    <w:rsid w:val="005C0795"/>
    <w:rsid w:val="005C211C"/>
    <w:rsid w:val="005C3175"/>
    <w:rsid w:val="005C3EE3"/>
    <w:rsid w:val="005C4AE2"/>
    <w:rsid w:val="005C4B8A"/>
    <w:rsid w:val="005C4C2F"/>
    <w:rsid w:val="005C515A"/>
    <w:rsid w:val="005C5335"/>
    <w:rsid w:val="005C61FC"/>
    <w:rsid w:val="005D0530"/>
    <w:rsid w:val="005D1DCD"/>
    <w:rsid w:val="005D1E09"/>
    <w:rsid w:val="005D2C0B"/>
    <w:rsid w:val="005D2E04"/>
    <w:rsid w:val="005D6176"/>
    <w:rsid w:val="005D6321"/>
    <w:rsid w:val="005D6FF2"/>
    <w:rsid w:val="005E0DFC"/>
    <w:rsid w:val="005E0E2A"/>
    <w:rsid w:val="005E2636"/>
    <w:rsid w:val="005E2FD5"/>
    <w:rsid w:val="005E354F"/>
    <w:rsid w:val="005E3C11"/>
    <w:rsid w:val="005E4026"/>
    <w:rsid w:val="005E416E"/>
    <w:rsid w:val="005E442E"/>
    <w:rsid w:val="005E4CA7"/>
    <w:rsid w:val="005E4CEF"/>
    <w:rsid w:val="005E4E2D"/>
    <w:rsid w:val="005E5B39"/>
    <w:rsid w:val="005E6624"/>
    <w:rsid w:val="005F133B"/>
    <w:rsid w:val="005F2723"/>
    <w:rsid w:val="005F3148"/>
    <w:rsid w:val="005F34AA"/>
    <w:rsid w:val="005F3C95"/>
    <w:rsid w:val="005F4C56"/>
    <w:rsid w:val="005F4CCB"/>
    <w:rsid w:val="005F61E3"/>
    <w:rsid w:val="005F75AB"/>
    <w:rsid w:val="00600507"/>
    <w:rsid w:val="006014AE"/>
    <w:rsid w:val="0060309A"/>
    <w:rsid w:val="006045A2"/>
    <w:rsid w:val="00605DE5"/>
    <w:rsid w:val="00606B0F"/>
    <w:rsid w:val="0061075E"/>
    <w:rsid w:val="00615AB3"/>
    <w:rsid w:val="0061618B"/>
    <w:rsid w:val="00616BA1"/>
    <w:rsid w:val="00617E9F"/>
    <w:rsid w:val="00620328"/>
    <w:rsid w:val="00621132"/>
    <w:rsid w:val="00622908"/>
    <w:rsid w:val="00622BA2"/>
    <w:rsid w:val="00622BC1"/>
    <w:rsid w:val="00623575"/>
    <w:rsid w:val="00623A6C"/>
    <w:rsid w:val="00623B4D"/>
    <w:rsid w:val="00624D12"/>
    <w:rsid w:val="00626576"/>
    <w:rsid w:val="00626824"/>
    <w:rsid w:val="006269ED"/>
    <w:rsid w:val="00631E5A"/>
    <w:rsid w:val="00632397"/>
    <w:rsid w:val="006327EF"/>
    <w:rsid w:val="00632BFD"/>
    <w:rsid w:val="00633DF7"/>
    <w:rsid w:val="0064459F"/>
    <w:rsid w:val="00644744"/>
    <w:rsid w:val="0064520C"/>
    <w:rsid w:val="00647300"/>
    <w:rsid w:val="00647ACF"/>
    <w:rsid w:val="00647FF2"/>
    <w:rsid w:val="006503C5"/>
    <w:rsid w:val="0065293D"/>
    <w:rsid w:val="00652966"/>
    <w:rsid w:val="006536F7"/>
    <w:rsid w:val="00653A5B"/>
    <w:rsid w:val="00653D35"/>
    <w:rsid w:val="00653E7C"/>
    <w:rsid w:val="0065432C"/>
    <w:rsid w:val="00655C5D"/>
    <w:rsid w:val="006575B2"/>
    <w:rsid w:val="0066027E"/>
    <w:rsid w:val="0066232E"/>
    <w:rsid w:val="006643EE"/>
    <w:rsid w:val="006676AF"/>
    <w:rsid w:val="006677F5"/>
    <w:rsid w:val="006701D0"/>
    <w:rsid w:val="00670572"/>
    <w:rsid w:val="00672114"/>
    <w:rsid w:val="00673244"/>
    <w:rsid w:val="00675301"/>
    <w:rsid w:val="00675F2A"/>
    <w:rsid w:val="00676C75"/>
    <w:rsid w:val="0067795A"/>
    <w:rsid w:val="00680704"/>
    <w:rsid w:val="006815E8"/>
    <w:rsid w:val="0068212D"/>
    <w:rsid w:val="006836C6"/>
    <w:rsid w:val="00684B15"/>
    <w:rsid w:val="006850E1"/>
    <w:rsid w:val="0068532E"/>
    <w:rsid w:val="00686129"/>
    <w:rsid w:val="00687169"/>
    <w:rsid w:val="00687D18"/>
    <w:rsid w:val="00691363"/>
    <w:rsid w:val="006914B7"/>
    <w:rsid w:val="00693622"/>
    <w:rsid w:val="006937EF"/>
    <w:rsid w:val="0069452D"/>
    <w:rsid w:val="00694834"/>
    <w:rsid w:val="00694AE5"/>
    <w:rsid w:val="006950F8"/>
    <w:rsid w:val="00695240"/>
    <w:rsid w:val="00695C23"/>
    <w:rsid w:val="00696A7E"/>
    <w:rsid w:val="00696DB1"/>
    <w:rsid w:val="006A12A6"/>
    <w:rsid w:val="006A1D62"/>
    <w:rsid w:val="006A44D0"/>
    <w:rsid w:val="006A4ED4"/>
    <w:rsid w:val="006A6385"/>
    <w:rsid w:val="006A75EF"/>
    <w:rsid w:val="006B09F5"/>
    <w:rsid w:val="006B144D"/>
    <w:rsid w:val="006B35D5"/>
    <w:rsid w:val="006B3B47"/>
    <w:rsid w:val="006B3D1E"/>
    <w:rsid w:val="006B569A"/>
    <w:rsid w:val="006B60DF"/>
    <w:rsid w:val="006B6881"/>
    <w:rsid w:val="006B699B"/>
    <w:rsid w:val="006B767F"/>
    <w:rsid w:val="006C0B00"/>
    <w:rsid w:val="006C1615"/>
    <w:rsid w:val="006C367D"/>
    <w:rsid w:val="006C54F2"/>
    <w:rsid w:val="006C65A5"/>
    <w:rsid w:val="006C6E0E"/>
    <w:rsid w:val="006D0BC8"/>
    <w:rsid w:val="006D189A"/>
    <w:rsid w:val="006D2234"/>
    <w:rsid w:val="006D270D"/>
    <w:rsid w:val="006D4BC2"/>
    <w:rsid w:val="006D4E1A"/>
    <w:rsid w:val="006D7171"/>
    <w:rsid w:val="006D74D9"/>
    <w:rsid w:val="006E024C"/>
    <w:rsid w:val="006E19C3"/>
    <w:rsid w:val="006E2296"/>
    <w:rsid w:val="006E3C0B"/>
    <w:rsid w:val="006E4075"/>
    <w:rsid w:val="006E5E80"/>
    <w:rsid w:val="006E756F"/>
    <w:rsid w:val="006E7671"/>
    <w:rsid w:val="006E7960"/>
    <w:rsid w:val="006F0685"/>
    <w:rsid w:val="006F0E3E"/>
    <w:rsid w:val="006F1FC8"/>
    <w:rsid w:val="006F2E7D"/>
    <w:rsid w:val="006F4A94"/>
    <w:rsid w:val="006F4BE0"/>
    <w:rsid w:val="006F57DF"/>
    <w:rsid w:val="006F58DD"/>
    <w:rsid w:val="007016C5"/>
    <w:rsid w:val="007035C8"/>
    <w:rsid w:val="00706390"/>
    <w:rsid w:val="00706A96"/>
    <w:rsid w:val="00710586"/>
    <w:rsid w:val="007114FB"/>
    <w:rsid w:val="00711F12"/>
    <w:rsid w:val="007133E1"/>
    <w:rsid w:val="007153F5"/>
    <w:rsid w:val="00715720"/>
    <w:rsid w:val="00715F11"/>
    <w:rsid w:val="00721613"/>
    <w:rsid w:val="00721E7F"/>
    <w:rsid w:val="00722581"/>
    <w:rsid w:val="007238CF"/>
    <w:rsid w:val="007253CF"/>
    <w:rsid w:val="00725BE5"/>
    <w:rsid w:val="00725C67"/>
    <w:rsid w:val="007267E8"/>
    <w:rsid w:val="00730271"/>
    <w:rsid w:val="00731799"/>
    <w:rsid w:val="00733080"/>
    <w:rsid w:val="00734D09"/>
    <w:rsid w:val="007362CC"/>
    <w:rsid w:val="00740DB1"/>
    <w:rsid w:val="00743236"/>
    <w:rsid w:val="00743337"/>
    <w:rsid w:val="00744797"/>
    <w:rsid w:val="00746030"/>
    <w:rsid w:val="0074605B"/>
    <w:rsid w:val="00746D83"/>
    <w:rsid w:val="007471EA"/>
    <w:rsid w:val="00747206"/>
    <w:rsid w:val="00750B83"/>
    <w:rsid w:val="00751323"/>
    <w:rsid w:val="007535AA"/>
    <w:rsid w:val="00753B0A"/>
    <w:rsid w:val="00755ABE"/>
    <w:rsid w:val="00760821"/>
    <w:rsid w:val="00761FA5"/>
    <w:rsid w:val="0076390A"/>
    <w:rsid w:val="0076414D"/>
    <w:rsid w:val="00765F9A"/>
    <w:rsid w:val="0076622B"/>
    <w:rsid w:val="00766390"/>
    <w:rsid w:val="00766C1A"/>
    <w:rsid w:val="00767C8D"/>
    <w:rsid w:val="007701C6"/>
    <w:rsid w:val="00770D1B"/>
    <w:rsid w:val="00774027"/>
    <w:rsid w:val="0077450E"/>
    <w:rsid w:val="00780B1B"/>
    <w:rsid w:val="00780F06"/>
    <w:rsid w:val="00781825"/>
    <w:rsid w:val="00782139"/>
    <w:rsid w:val="00783427"/>
    <w:rsid w:val="007835EE"/>
    <w:rsid w:val="007839E7"/>
    <w:rsid w:val="00784240"/>
    <w:rsid w:val="007853AF"/>
    <w:rsid w:val="00785B1D"/>
    <w:rsid w:val="0078628C"/>
    <w:rsid w:val="00786701"/>
    <w:rsid w:val="007912A1"/>
    <w:rsid w:val="007915C7"/>
    <w:rsid w:val="00792942"/>
    <w:rsid w:val="00796281"/>
    <w:rsid w:val="00796CE1"/>
    <w:rsid w:val="00796F08"/>
    <w:rsid w:val="00797F69"/>
    <w:rsid w:val="007A1730"/>
    <w:rsid w:val="007A261C"/>
    <w:rsid w:val="007A2FD4"/>
    <w:rsid w:val="007A44AE"/>
    <w:rsid w:val="007A6196"/>
    <w:rsid w:val="007A63A5"/>
    <w:rsid w:val="007B2138"/>
    <w:rsid w:val="007B2390"/>
    <w:rsid w:val="007B3333"/>
    <w:rsid w:val="007B5298"/>
    <w:rsid w:val="007B53BB"/>
    <w:rsid w:val="007B6EA0"/>
    <w:rsid w:val="007B7A62"/>
    <w:rsid w:val="007B7D8A"/>
    <w:rsid w:val="007C125B"/>
    <w:rsid w:val="007C1A82"/>
    <w:rsid w:val="007C2AA3"/>
    <w:rsid w:val="007C2E19"/>
    <w:rsid w:val="007C43BC"/>
    <w:rsid w:val="007C4430"/>
    <w:rsid w:val="007C454E"/>
    <w:rsid w:val="007C48F1"/>
    <w:rsid w:val="007C5BDB"/>
    <w:rsid w:val="007C7EFA"/>
    <w:rsid w:val="007D06FE"/>
    <w:rsid w:val="007D3219"/>
    <w:rsid w:val="007D35EF"/>
    <w:rsid w:val="007D4450"/>
    <w:rsid w:val="007D590B"/>
    <w:rsid w:val="007D67D4"/>
    <w:rsid w:val="007E0111"/>
    <w:rsid w:val="007E0CF3"/>
    <w:rsid w:val="007E21E3"/>
    <w:rsid w:val="007E2FF9"/>
    <w:rsid w:val="007E38C9"/>
    <w:rsid w:val="007E58C6"/>
    <w:rsid w:val="007F1EFE"/>
    <w:rsid w:val="007F5146"/>
    <w:rsid w:val="007F5FDB"/>
    <w:rsid w:val="007F7155"/>
    <w:rsid w:val="008047A7"/>
    <w:rsid w:val="0080519C"/>
    <w:rsid w:val="0080709C"/>
    <w:rsid w:val="00807C12"/>
    <w:rsid w:val="008145DE"/>
    <w:rsid w:val="00814C0A"/>
    <w:rsid w:val="00815259"/>
    <w:rsid w:val="00816560"/>
    <w:rsid w:val="008177AA"/>
    <w:rsid w:val="008207BB"/>
    <w:rsid w:val="00821196"/>
    <w:rsid w:val="00822076"/>
    <w:rsid w:val="00822DB9"/>
    <w:rsid w:val="00825457"/>
    <w:rsid w:val="00826360"/>
    <w:rsid w:val="00827600"/>
    <w:rsid w:val="00830F5D"/>
    <w:rsid w:val="00831970"/>
    <w:rsid w:val="00832F02"/>
    <w:rsid w:val="008343B6"/>
    <w:rsid w:val="008376F7"/>
    <w:rsid w:val="00837E3E"/>
    <w:rsid w:val="00837F4F"/>
    <w:rsid w:val="00840A23"/>
    <w:rsid w:val="00841221"/>
    <w:rsid w:val="0084267D"/>
    <w:rsid w:val="00843440"/>
    <w:rsid w:val="008449E7"/>
    <w:rsid w:val="008467C5"/>
    <w:rsid w:val="00846B7B"/>
    <w:rsid w:val="00846DB2"/>
    <w:rsid w:val="008471C8"/>
    <w:rsid w:val="00847A92"/>
    <w:rsid w:val="00850AF3"/>
    <w:rsid w:val="00850E73"/>
    <w:rsid w:val="00851C00"/>
    <w:rsid w:val="00854E61"/>
    <w:rsid w:val="00856691"/>
    <w:rsid w:val="008577E9"/>
    <w:rsid w:val="008579F4"/>
    <w:rsid w:val="00857F7D"/>
    <w:rsid w:val="008600F5"/>
    <w:rsid w:val="00861E9E"/>
    <w:rsid w:val="00863C86"/>
    <w:rsid w:val="00864843"/>
    <w:rsid w:val="00865658"/>
    <w:rsid w:val="00866BA4"/>
    <w:rsid w:val="00867EBC"/>
    <w:rsid w:val="00867F8F"/>
    <w:rsid w:val="0087129D"/>
    <w:rsid w:val="008713B8"/>
    <w:rsid w:val="0087199D"/>
    <w:rsid w:val="008727AB"/>
    <w:rsid w:val="00873ABB"/>
    <w:rsid w:val="00874247"/>
    <w:rsid w:val="00874E68"/>
    <w:rsid w:val="00875325"/>
    <w:rsid w:val="00876A3F"/>
    <w:rsid w:val="00880617"/>
    <w:rsid w:val="0088064F"/>
    <w:rsid w:val="008806C2"/>
    <w:rsid w:val="0088265C"/>
    <w:rsid w:val="0088400E"/>
    <w:rsid w:val="0088535C"/>
    <w:rsid w:val="0088675B"/>
    <w:rsid w:val="00887334"/>
    <w:rsid w:val="00891042"/>
    <w:rsid w:val="0089217D"/>
    <w:rsid w:val="00892193"/>
    <w:rsid w:val="00893011"/>
    <w:rsid w:val="008933F5"/>
    <w:rsid w:val="00894052"/>
    <w:rsid w:val="008954D6"/>
    <w:rsid w:val="00895945"/>
    <w:rsid w:val="00895CE2"/>
    <w:rsid w:val="008A0A87"/>
    <w:rsid w:val="008A4133"/>
    <w:rsid w:val="008A5D23"/>
    <w:rsid w:val="008B21C7"/>
    <w:rsid w:val="008B3563"/>
    <w:rsid w:val="008B3922"/>
    <w:rsid w:val="008B3D5F"/>
    <w:rsid w:val="008B3EE2"/>
    <w:rsid w:val="008B68C4"/>
    <w:rsid w:val="008B7A2A"/>
    <w:rsid w:val="008C0421"/>
    <w:rsid w:val="008C0534"/>
    <w:rsid w:val="008C0AED"/>
    <w:rsid w:val="008C1E7D"/>
    <w:rsid w:val="008C2DE4"/>
    <w:rsid w:val="008C352A"/>
    <w:rsid w:val="008C4AAF"/>
    <w:rsid w:val="008C589E"/>
    <w:rsid w:val="008C5F25"/>
    <w:rsid w:val="008D09C2"/>
    <w:rsid w:val="008D2E04"/>
    <w:rsid w:val="008D44E6"/>
    <w:rsid w:val="008D5286"/>
    <w:rsid w:val="008E3597"/>
    <w:rsid w:val="008E3E5A"/>
    <w:rsid w:val="008E4F1E"/>
    <w:rsid w:val="008E574D"/>
    <w:rsid w:val="008E75FF"/>
    <w:rsid w:val="008F0B2D"/>
    <w:rsid w:val="008F0B9E"/>
    <w:rsid w:val="008F13C0"/>
    <w:rsid w:val="008F1D70"/>
    <w:rsid w:val="008F1ECB"/>
    <w:rsid w:val="008F27A2"/>
    <w:rsid w:val="008F687A"/>
    <w:rsid w:val="008F7470"/>
    <w:rsid w:val="00900771"/>
    <w:rsid w:val="0090110B"/>
    <w:rsid w:val="00901C60"/>
    <w:rsid w:val="00901D5C"/>
    <w:rsid w:val="009044E6"/>
    <w:rsid w:val="009046B3"/>
    <w:rsid w:val="009049B6"/>
    <w:rsid w:val="00904F10"/>
    <w:rsid w:val="00905492"/>
    <w:rsid w:val="00907B01"/>
    <w:rsid w:val="00907C1F"/>
    <w:rsid w:val="00911134"/>
    <w:rsid w:val="00911B5E"/>
    <w:rsid w:val="009139A2"/>
    <w:rsid w:val="00914566"/>
    <w:rsid w:val="00914F36"/>
    <w:rsid w:val="00915780"/>
    <w:rsid w:val="00920635"/>
    <w:rsid w:val="00920BC4"/>
    <w:rsid w:val="00921035"/>
    <w:rsid w:val="00921AC3"/>
    <w:rsid w:val="00922182"/>
    <w:rsid w:val="00922459"/>
    <w:rsid w:val="0092294B"/>
    <w:rsid w:val="00922E17"/>
    <w:rsid w:val="009238FE"/>
    <w:rsid w:val="00925476"/>
    <w:rsid w:val="00931571"/>
    <w:rsid w:val="00936555"/>
    <w:rsid w:val="00936D5E"/>
    <w:rsid w:val="00937B99"/>
    <w:rsid w:val="009402EF"/>
    <w:rsid w:val="009404B1"/>
    <w:rsid w:val="009430A8"/>
    <w:rsid w:val="00943C37"/>
    <w:rsid w:val="00945D60"/>
    <w:rsid w:val="0094640A"/>
    <w:rsid w:val="00947744"/>
    <w:rsid w:val="0095127D"/>
    <w:rsid w:val="00952736"/>
    <w:rsid w:val="00953A35"/>
    <w:rsid w:val="00953B54"/>
    <w:rsid w:val="009543C6"/>
    <w:rsid w:val="00954541"/>
    <w:rsid w:val="00954E28"/>
    <w:rsid w:val="009564BF"/>
    <w:rsid w:val="00961220"/>
    <w:rsid w:val="00961DE0"/>
    <w:rsid w:val="00962C40"/>
    <w:rsid w:val="00962E91"/>
    <w:rsid w:val="00963204"/>
    <w:rsid w:val="0096333A"/>
    <w:rsid w:val="009633CC"/>
    <w:rsid w:val="00967ED6"/>
    <w:rsid w:val="00970252"/>
    <w:rsid w:val="00970339"/>
    <w:rsid w:val="009708CB"/>
    <w:rsid w:val="00971DC8"/>
    <w:rsid w:val="00974B83"/>
    <w:rsid w:val="0097566D"/>
    <w:rsid w:val="00977363"/>
    <w:rsid w:val="00977D52"/>
    <w:rsid w:val="00980A5A"/>
    <w:rsid w:val="00985890"/>
    <w:rsid w:val="00985B75"/>
    <w:rsid w:val="009862E6"/>
    <w:rsid w:val="009904EE"/>
    <w:rsid w:val="0099179A"/>
    <w:rsid w:val="00991A9A"/>
    <w:rsid w:val="009927C0"/>
    <w:rsid w:val="00992D17"/>
    <w:rsid w:val="00994B5F"/>
    <w:rsid w:val="00995117"/>
    <w:rsid w:val="0099511E"/>
    <w:rsid w:val="00995411"/>
    <w:rsid w:val="00997D93"/>
    <w:rsid w:val="009A0E40"/>
    <w:rsid w:val="009A1E91"/>
    <w:rsid w:val="009A32EE"/>
    <w:rsid w:val="009A338A"/>
    <w:rsid w:val="009A7513"/>
    <w:rsid w:val="009A7E63"/>
    <w:rsid w:val="009B0DB1"/>
    <w:rsid w:val="009B10C5"/>
    <w:rsid w:val="009B120A"/>
    <w:rsid w:val="009B2226"/>
    <w:rsid w:val="009B29BA"/>
    <w:rsid w:val="009B45DB"/>
    <w:rsid w:val="009B5252"/>
    <w:rsid w:val="009B5F40"/>
    <w:rsid w:val="009B7A08"/>
    <w:rsid w:val="009C2FE4"/>
    <w:rsid w:val="009C3028"/>
    <w:rsid w:val="009C322D"/>
    <w:rsid w:val="009C4492"/>
    <w:rsid w:val="009C7BFD"/>
    <w:rsid w:val="009D05FE"/>
    <w:rsid w:val="009D08A1"/>
    <w:rsid w:val="009D2813"/>
    <w:rsid w:val="009D28B4"/>
    <w:rsid w:val="009D2BF6"/>
    <w:rsid w:val="009D4018"/>
    <w:rsid w:val="009D5073"/>
    <w:rsid w:val="009E09F1"/>
    <w:rsid w:val="009E21A3"/>
    <w:rsid w:val="009E2BEC"/>
    <w:rsid w:val="009E358B"/>
    <w:rsid w:val="009E3F12"/>
    <w:rsid w:val="009E426D"/>
    <w:rsid w:val="009E46EB"/>
    <w:rsid w:val="009E5073"/>
    <w:rsid w:val="009E5700"/>
    <w:rsid w:val="009E6C90"/>
    <w:rsid w:val="009E720F"/>
    <w:rsid w:val="009F00E9"/>
    <w:rsid w:val="009F0900"/>
    <w:rsid w:val="009F1A18"/>
    <w:rsid w:val="009F52FE"/>
    <w:rsid w:val="009F5C9A"/>
    <w:rsid w:val="009F5CAD"/>
    <w:rsid w:val="009F6629"/>
    <w:rsid w:val="009F6A52"/>
    <w:rsid w:val="00A02F77"/>
    <w:rsid w:val="00A03167"/>
    <w:rsid w:val="00A03B9C"/>
    <w:rsid w:val="00A052E6"/>
    <w:rsid w:val="00A065EF"/>
    <w:rsid w:val="00A0695F"/>
    <w:rsid w:val="00A0765B"/>
    <w:rsid w:val="00A140B1"/>
    <w:rsid w:val="00A15888"/>
    <w:rsid w:val="00A169D4"/>
    <w:rsid w:val="00A1750C"/>
    <w:rsid w:val="00A24DF4"/>
    <w:rsid w:val="00A25AE6"/>
    <w:rsid w:val="00A267A5"/>
    <w:rsid w:val="00A27068"/>
    <w:rsid w:val="00A27944"/>
    <w:rsid w:val="00A31BF7"/>
    <w:rsid w:val="00A324A4"/>
    <w:rsid w:val="00A349FC"/>
    <w:rsid w:val="00A3513D"/>
    <w:rsid w:val="00A3534A"/>
    <w:rsid w:val="00A35DFA"/>
    <w:rsid w:val="00A36A73"/>
    <w:rsid w:val="00A37798"/>
    <w:rsid w:val="00A37B84"/>
    <w:rsid w:val="00A40276"/>
    <w:rsid w:val="00A417EB"/>
    <w:rsid w:val="00A45A8E"/>
    <w:rsid w:val="00A46038"/>
    <w:rsid w:val="00A46208"/>
    <w:rsid w:val="00A46FCB"/>
    <w:rsid w:val="00A47875"/>
    <w:rsid w:val="00A47C47"/>
    <w:rsid w:val="00A5069F"/>
    <w:rsid w:val="00A51D47"/>
    <w:rsid w:val="00A54628"/>
    <w:rsid w:val="00A55B09"/>
    <w:rsid w:val="00A57FD8"/>
    <w:rsid w:val="00A61347"/>
    <w:rsid w:val="00A637E4"/>
    <w:rsid w:val="00A63FCF"/>
    <w:rsid w:val="00A65CF8"/>
    <w:rsid w:val="00A66B30"/>
    <w:rsid w:val="00A66BB0"/>
    <w:rsid w:val="00A70C6E"/>
    <w:rsid w:val="00A7101C"/>
    <w:rsid w:val="00A71D1F"/>
    <w:rsid w:val="00A73200"/>
    <w:rsid w:val="00A7337A"/>
    <w:rsid w:val="00A73A4B"/>
    <w:rsid w:val="00A745ED"/>
    <w:rsid w:val="00A74CF6"/>
    <w:rsid w:val="00A809BA"/>
    <w:rsid w:val="00A81029"/>
    <w:rsid w:val="00A81225"/>
    <w:rsid w:val="00A8184C"/>
    <w:rsid w:val="00A81BE3"/>
    <w:rsid w:val="00A82284"/>
    <w:rsid w:val="00A86A90"/>
    <w:rsid w:val="00A86C23"/>
    <w:rsid w:val="00A8724C"/>
    <w:rsid w:val="00A92073"/>
    <w:rsid w:val="00A9225B"/>
    <w:rsid w:val="00A931F4"/>
    <w:rsid w:val="00A94458"/>
    <w:rsid w:val="00A95109"/>
    <w:rsid w:val="00A951B7"/>
    <w:rsid w:val="00A97286"/>
    <w:rsid w:val="00AA0AA2"/>
    <w:rsid w:val="00AA2A2B"/>
    <w:rsid w:val="00AA30D0"/>
    <w:rsid w:val="00AA3904"/>
    <w:rsid w:val="00AA3C9A"/>
    <w:rsid w:val="00AA4343"/>
    <w:rsid w:val="00AA43A2"/>
    <w:rsid w:val="00AA52DD"/>
    <w:rsid w:val="00AB277A"/>
    <w:rsid w:val="00AB2A6D"/>
    <w:rsid w:val="00AB3E13"/>
    <w:rsid w:val="00AB5686"/>
    <w:rsid w:val="00AC2B4E"/>
    <w:rsid w:val="00AC3866"/>
    <w:rsid w:val="00AD029F"/>
    <w:rsid w:val="00AD3114"/>
    <w:rsid w:val="00AD4B9C"/>
    <w:rsid w:val="00AD521D"/>
    <w:rsid w:val="00AD5C5E"/>
    <w:rsid w:val="00AD5D7A"/>
    <w:rsid w:val="00AD665C"/>
    <w:rsid w:val="00AD7008"/>
    <w:rsid w:val="00AD79E9"/>
    <w:rsid w:val="00AE0088"/>
    <w:rsid w:val="00AE1193"/>
    <w:rsid w:val="00AE1CE7"/>
    <w:rsid w:val="00AE1E22"/>
    <w:rsid w:val="00AE266B"/>
    <w:rsid w:val="00AE2C05"/>
    <w:rsid w:val="00AE353B"/>
    <w:rsid w:val="00AE5462"/>
    <w:rsid w:val="00AE6C7E"/>
    <w:rsid w:val="00AE6D58"/>
    <w:rsid w:val="00AF2B5B"/>
    <w:rsid w:val="00AF389F"/>
    <w:rsid w:val="00AF60E8"/>
    <w:rsid w:val="00B026B3"/>
    <w:rsid w:val="00B04824"/>
    <w:rsid w:val="00B0533D"/>
    <w:rsid w:val="00B06287"/>
    <w:rsid w:val="00B06288"/>
    <w:rsid w:val="00B079D4"/>
    <w:rsid w:val="00B07AD2"/>
    <w:rsid w:val="00B11931"/>
    <w:rsid w:val="00B13E23"/>
    <w:rsid w:val="00B144DD"/>
    <w:rsid w:val="00B14B4B"/>
    <w:rsid w:val="00B16BBB"/>
    <w:rsid w:val="00B177C1"/>
    <w:rsid w:val="00B218D6"/>
    <w:rsid w:val="00B22BDA"/>
    <w:rsid w:val="00B23382"/>
    <w:rsid w:val="00B235D3"/>
    <w:rsid w:val="00B23B7A"/>
    <w:rsid w:val="00B27913"/>
    <w:rsid w:val="00B3198A"/>
    <w:rsid w:val="00B344AD"/>
    <w:rsid w:val="00B34FF5"/>
    <w:rsid w:val="00B3705D"/>
    <w:rsid w:val="00B406E4"/>
    <w:rsid w:val="00B412A5"/>
    <w:rsid w:val="00B44B63"/>
    <w:rsid w:val="00B51167"/>
    <w:rsid w:val="00B51B2C"/>
    <w:rsid w:val="00B52569"/>
    <w:rsid w:val="00B534E1"/>
    <w:rsid w:val="00B53D8D"/>
    <w:rsid w:val="00B5417E"/>
    <w:rsid w:val="00B5444C"/>
    <w:rsid w:val="00B55B0A"/>
    <w:rsid w:val="00B5748D"/>
    <w:rsid w:val="00B602CA"/>
    <w:rsid w:val="00B6569E"/>
    <w:rsid w:val="00B67CAC"/>
    <w:rsid w:val="00B706B5"/>
    <w:rsid w:val="00B71EF9"/>
    <w:rsid w:val="00B7520C"/>
    <w:rsid w:val="00B7548F"/>
    <w:rsid w:val="00B765D3"/>
    <w:rsid w:val="00B7739A"/>
    <w:rsid w:val="00B80780"/>
    <w:rsid w:val="00B80A28"/>
    <w:rsid w:val="00B835D2"/>
    <w:rsid w:val="00B837FC"/>
    <w:rsid w:val="00B83AA1"/>
    <w:rsid w:val="00B84ED2"/>
    <w:rsid w:val="00B85F39"/>
    <w:rsid w:val="00B86331"/>
    <w:rsid w:val="00B92FCC"/>
    <w:rsid w:val="00B93A53"/>
    <w:rsid w:val="00B96052"/>
    <w:rsid w:val="00B960AD"/>
    <w:rsid w:val="00B9714E"/>
    <w:rsid w:val="00B978FE"/>
    <w:rsid w:val="00B97CC9"/>
    <w:rsid w:val="00BA0FEA"/>
    <w:rsid w:val="00BA1A56"/>
    <w:rsid w:val="00BA2298"/>
    <w:rsid w:val="00BA2DD1"/>
    <w:rsid w:val="00BA39C3"/>
    <w:rsid w:val="00BA4273"/>
    <w:rsid w:val="00BA7998"/>
    <w:rsid w:val="00BB302B"/>
    <w:rsid w:val="00BB5187"/>
    <w:rsid w:val="00BB55A6"/>
    <w:rsid w:val="00BC28C2"/>
    <w:rsid w:val="00BC2AD1"/>
    <w:rsid w:val="00BC5A5D"/>
    <w:rsid w:val="00BC65D5"/>
    <w:rsid w:val="00BD0D63"/>
    <w:rsid w:val="00BD0E47"/>
    <w:rsid w:val="00BD21F0"/>
    <w:rsid w:val="00BD592E"/>
    <w:rsid w:val="00BD718A"/>
    <w:rsid w:val="00BE03C3"/>
    <w:rsid w:val="00BE2404"/>
    <w:rsid w:val="00BE29CE"/>
    <w:rsid w:val="00BE3B94"/>
    <w:rsid w:val="00BE5185"/>
    <w:rsid w:val="00BE5D87"/>
    <w:rsid w:val="00BE6ADF"/>
    <w:rsid w:val="00BE7BEE"/>
    <w:rsid w:val="00BE7F48"/>
    <w:rsid w:val="00BF0588"/>
    <w:rsid w:val="00BF0E60"/>
    <w:rsid w:val="00BF1E33"/>
    <w:rsid w:val="00BF2780"/>
    <w:rsid w:val="00BF312A"/>
    <w:rsid w:val="00BF550D"/>
    <w:rsid w:val="00BF5AB2"/>
    <w:rsid w:val="00BF611D"/>
    <w:rsid w:val="00BF63C6"/>
    <w:rsid w:val="00BF7755"/>
    <w:rsid w:val="00C0249E"/>
    <w:rsid w:val="00C02EF2"/>
    <w:rsid w:val="00C04D2F"/>
    <w:rsid w:val="00C068CD"/>
    <w:rsid w:val="00C07088"/>
    <w:rsid w:val="00C07395"/>
    <w:rsid w:val="00C106CE"/>
    <w:rsid w:val="00C1083E"/>
    <w:rsid w:val="00C10F9B"/>
    <w:rsid w:val="00C1104D"/>
    <w:rsid w:val="00C12C0F"/>
    <w:rsid w:val="00C13692"/>
    <w:rsid w:val="00C13F96"/>
    <w:rsid w:val="00C151D7"/>
    <w:rsid w:val="00C155A5"/>
    <w:rsid w:val="00C164FE"/>
    <w:rsid w:val="00C2009D"/>
    <w:rsid w:val="00C20149"/>
    <w:rsid w:val="00C20F94"/>
    <w:rsid w:val="00C22CAA"/>
    <w:rsid w:val="00C230C1"/>
    <w:rsid w:val="00C2474C"/>
    <w:rsid w:val="00C24BC3"/>
    <w:rsid w:val="00C27548"/>
    <w:rsid w:val="00C30F94"/>
    <w:rsid w:val="00C310FD"/>
    <w:rsid w:val="00C32200"/>
    <w:rsid w:val="00C33A46"/>
    <w:rsid w:val="00C342A2"/>
    <w:rsid w:val="00C34E44"/>
    <w:rsid w:val="00C3695A"/>
    <w:rsid w:val="00C37418"/>
    <w:rsid w:val="00C379F7"/>
    <w:rsid w:val="00C408BE"/>
    <w:rsid w:val="00C40EBB"/>
    <w:rsid w:val="00C44688"/>
    <w:rsid w:val="00C45B6D"/>
    <w:rsid w:val="00C45F30"/>
    <w:rsid w:val="00C47770"/>
    <w:rsid w:val="00C50237"/>
    <w:rsid w:val="00C502A6"/>
    <w:rsid w:val="00C50C82"/>
    <w:rsid w:val="00C539D2"/>
    <w:rsid w:val="00C55D45"/>
    <w:rsid w:val="00C5668F"/>
    <w:rsid w:val="00C56E72"/>
    <w:rsid w:val="00C571D8"/>
    <w:rsid w:val="00C621D2"/>
    <w:rsid w:val="00C6474B"/>
    <w:rsid w:val="00C64EC2"/>
    <w:rsid w:val="00C65FD6"/>
    <w:rsid w:val="00C662DC"/>
    <w:rsid w:val="00C6648C"/>
    <w:rsid w:val="00C6702D"/>
    <w:rsid w:val="00C708D3"/>
    <w:rsid w:val="00C70CD3"/>
    <w:rsid w:val="00C71FA9"/>
    <w:rsid w:val="00C74550"/>
    <w:rsid w:val="00C74FA8"/>
    <w:rsid w:val="00C8011C"/>
    <w:rsid w:val="00C82106"/>
    <w:rsid w:val="00C8254D"/>
    <w:rsid w:val="00C839D3"/>
    <w:rsid w:val="00C86DCD"/>
    <w:rsid w:val="00C909B6"/>
    <w:rsid w:val="00C90BCC"/>
    <w:rsid w:val="00C90E6A"/>
    <w:rsid w:val="00C92AA8"/>
    <w:rsid w:val="00C93E49"/>
    <w:rsid w:val="00C93E86"/>
    <w:rsid w:val="00C95A0C"/>
    <w:rsid w:val="00C95E79"/>
    <w:rsid w:val="00C96DDC"/>
    <w:rsid w:val="00C97ED4"/>
    <w:rsid w:val="00CA196E"/>
    <w:rsid w:val="00CA1BB7"/>
    <w:rsid w:val="00CA1EC4"/>
    <w:rsid w:val="00CA3139"/>
    <w:rsid w:val="00CA4C0C"/>
    <w:rsid w:val="00CB0C21"/>
    <w:rsid w:val="00CB195C"/>
    <w:rsid w:val="00CB1F24"/>
    <w:rsid w:val="00CB6C01"/>
    <w:rsid w:val="00CB78FE"/>
    <w:rsid w:val="00CC1218"/>
    <w:rsid w:val="00CC1C55"/>
    <w:rsid w:val="00CC2D75"/>
    <w:rsid w:val="00CC367E"/>
    <w:rsid w:val="00CC3CC9"/>
    <w:rsid w:val="00CC3E12"/>
    <w:rsid w:val="00CC4EF2"/>
    <w:rsid w:val="00CC5A41"/>
    <w:rsid w:val="00CC612F"/>
    <w:rsid w:val="00CC64F8"/>
    <w:rsid w:val="00CD0995"/>
    <w:rsid w:val="00CD100B"/>
    <w:rsid w:val="00CD1677"/>
    <w:rsid w:val="00CD179A"/>
    <w:rsid w:val="00CD1C0D"/>
    <w:rsid w:val="00CD42C3"/>
    <w:rsid w:val="00CD5600"/>
    <w:rsid w:val="00CD72BF"/>
    <w:rsid w:val="00CE1481"/>
    <w:rsid w:val="00CE1888"/>
    <w:rsid w:val="00CE2C09"/>
    <w:rsid w:val="00CE2F36"/>
    <w:rsid w:val="00CE3691"/>
    <w:rsid w:val="00CE3AD1"/>
    <w:rsid w:val="00CE52E4"/>
    <w:rsid w:val="00CE70DB"/>
    <w:rsid w:val="00CF01EA"/>
    <w:rsid w:val="00CF0E8C"/>
    <w:rsid w:val="00CF1B46"/>
    <w:rsid w:val="00CF2B02"/>
    <w:rsid w:val="00CF3708"/>
    <w:rsid w:val="00CF4F3A"/>
    <w:rsid w:val="00CF672F"/>
    <w:rsid w:val="00CF7C82"/>
    <w:rsid w:val="00D00646"/>
    <w:rsid w:val="00D00936"/>
    <w:rsid w:val="00D014EC"/>
    <w:rsid w:val="00D01758"/>
    <w:rsid w:val="00D018FD"/>
    <w:rsid w:val="00D0229B"/>
    <w:rsid w:val="00D03748"/>
    <w:rsid w:val="00D04C2A"/>
    <w:rsid w:val="00D1083F"/>
    <w:rsid w:val="00D11BBC"/>
    <w:rsid w:val="00D15D61"/>
    <w:rsid w:val="00D173AA"/>
    <w:rsid w:val="00D20298"/>
    <w:rsid w:val="00D21632"/>
    <w:rsid w:val="00D21945"/>
    <w:rsid w:val="00D22E0B"/>
    <w:rsid w:val="00D23F26"/>
    <w:rsid w:val="00D24DC7"/>
    <w:rsid w:val="00D319E3"/>
    <w:rsid w:val="00D31A8F"/>
    <w:rsid w:val="00D31D2A"/>
    <w:rsid w:val="00D31F77"/>
    <w:rsid w:val="00D3337B"/>
    <w:rsid w:val="00D35586"/>
    <w:rsid w:val="00D35800"/>
    <w:rsid w:val="00D36C21"/>
    <w:rsid w:val="00D41993"/>
    <w:rsid w:val="00D41A40"/>
    <w:rsid w:val="00D44123"/>
    <w:rsid w:val="00D445D1"/>
    <w:rsid w:val="00D46471"/>
    <w:rsid w:val="00D46E8B"/>
    <w:rsid w:val="00D50D6E"/>
    <w:rsid w:val="00D50FEC"/>
    <w:rsid w:val="00D524B1"/>
    <w:rsid w:val="00D52913"/>
    <w:rsid w:val="00D53193"/>
    <w:rsid w:val="00D53B7F"/>
    <w:rsid w:val="00D55681"/>
    <w:rsid w:val="00D569A0"/>
    <w:rsid w:val="00D600D7"/>
    <w:rsid w:val="00D604BE"/>
    <w:rsid w:val="00D60CA9"/>
    <w:rsid w:val="00D62F9E"/>
    <w:rsid w:val="00D63668"/>
    <w:rsid w:val="00D63C68"/>
    <w:rsid w:val="00D65357"/>
    <w:rsid w:val="00D66B2D"/>
    <w:rsid w:val="00D67C3B"/>
    <w:rsid w:val="00D71634"/>
    <w:rsid w:val="00D733D8"/>
    <w:rsid w:val="00D806F7"/>
    <w:rsid w:val="00D83E1F"/>
    <w:rsid w:val="00D85814"/>
    <w:rsid w:val="00D91954"/>
    <w:rsid w:val="00D91ECA"/>
    <w:rsid w:val="00D92AC5"/>
    <w:rsid w:val="00D932D1"/>
    <w:rsid w:val="00D9394A"/>
    <w:rsid w:val="00D94B3E"/>
    <w:rsid w:val="00D9667B"/>
    <w:rsid w:val="00DA0565"/>
    <w:rsid w:val="00DA165E"/>
    <w:rsid w:val="00DA39E0"/>
    <w:rsid w:val="00DA3F28"/>
    <w:rsid w:val="00DA6D7B"/>
    <w:rsid w:val="00DA6E26"/>
    <w:rsid w:val="00DB10E7"/>
    <w:rsid w:val="00DB2F6E"/>
    <w:rsid w:val="00DB3845"/>
    <w:rsid w:val="00DB3D1D"/>
    <w:rsid w:val="00DB7C50"/>
    <w:rsid w:val="00DC101E"/>
    <w:rsid w:val="00DC115C"/>
    <w:rsid w:val="00DC16B5"/>
    <w:rsid w:val="00DC57B6"/>
    <w:rsid w:val="00DC6CD9"/>
    <w:rsid w:val="00DD1D11"/>
    <w:rsid w:val="00DD407F"/>
    <w:rsid w:val="00DD428B"/>
    <w:rsid w:val="00DD4AB7"/>
    <w:rsid w:val="00DD4BFF"/>
    <w:rsid w:val="00DD5A3A"/>
    <w:rsid w:val="00DD7003"/>
    <w:rsid w:val="00DE02D8"/>
    <w:rsid w:val="00DE09D0"/>
    <w:rsid w:val="00DE0BE1"/>
    <w:rsid w:val="00DE1133"/>
    <w:rsid w:val="00DE1E17"/>
    <w:rsid w:val="00DE4455"/>
    <w:rsid w:val="00DE515E"/>
    <w:rsid w:val="00DE741E"/>
    <w:rsid w:val="00DE7B0A"/>
    <w:rsid w:val="00DF04FD"/>
    <w:rsid w:val="00DF24A6"/>
    <w:rsid w:val="00DF2F31"/>
    <w:rsid w:val="00DF2FF2"/>
    <w:rsid w:val="00DF33FB"/>
    <w:rsid w:val="00DF5CE6"/>
    <w:rsid w:val="00E000F3"/>
    <w:rsid w:val="00E00490"/>
    <w:rsid w:val="00E00B02"/>
    <w:rsid w:val="00E01FD2"/>
    <w:rsid w:val="00E024A3"/>
    <w:rsid w:val="00E024C9"/>
    <w:rsid w:val="00E028A2"/>
    <w:rsid w:val="00E0471F"/>
    <w:rsid w:val="00E05F34"/>
    <w:rsid w:val="00E0657A"/>
    <w:rsid w:val="00E06782"/>
    <w:rsid w:val="00E07839"/>
    <w:rsid w:val="00E10004"/>
    <w:rsid w:val="00E116C7"/>
    <w:rsid w:val="00E116E9"/>
    <w:rsid w:val="00E13284"/>
    <w:rsid w:val="00E143AE"/>
    <w:rsid w:val="00E1559C"/>
    <w:rsid w:val="00E20545"/>
    <w:rsid w:val="00E222E2"/>
    <w:rsid w:val="00E235B5"/>
    <w:rsid w:val="00E25574"/>
    <w:rsid w:val="00E25905"/>
    <w:rsid w:val="00E26FE2"/>
    <w:rsid w:val="00E27BDB"/>
    <w:rsid w:val="00E27F7A"/>
    <w:rsid w:val="00E3010E"/>
    <w:rsid w:val="00E308CE"/>
    <w:rsid w:val="00E31178"/>
    <w:rsid w:val="00E31D74"/>
    <w:rsid w:val="00E32094"/>
    <w:rsid w:val="00E33A4E"/>
    <w:rsid w:val="00E34346"/>
    <w:rsid w:val="00E35028"/>
    <w:rsid w:val="00E35CE8"/>
    <w:rsid w:val="00E36A0B"/>
    <w:rsid w:val="00E378D1"/>
    <w:rsid w:val="00E37EA3"/>
    <w:rsid w:val="00E4094E"/>
    <w:rsid w:val="00E4095B"/>
    <w:rsid w:val="00E41735"/>
    <w:rsid w:val="00E42E38"/>
    <w:rsid w:val="00E4694E"/>
    <w:rsid w:val="00E47DBD"/>
    <w:rsid w:val="00E51FB2"/>
    <w:rsid w:val="00E5217E"/>
    <w:rsid w:val="00E530DF"/>
    <w:rsid w:val="00E54E45"/>
    <w:rsid w:val="00E56FC8"/>
    <w:rsid w:val="00E6106A"/>
    <w:rsid w:val="00E61226"/>
    <w:rsid w:val="00E65298"/>
    <w:rsid w:val="00E655CE"/>
    <w:rsid w:val="00E66FF6"/>
    <w:rsid w:val="00E67D61"/>
    <w:rsid w:val="00E73601"/>
    <w:rsid w:val="00E75D1F"/>
    <w:rsid w:val="00E76130"/>
    <w:rsid w:val="00E7781E"/>
    <w:rsid w:val="00E81016"/>
    <w:rsid w:val="00E81BD3"/>
    <w:rsid w:val="00E81BFC"/>
    <w:rsid w:val="00E8632C"/>
    <w:rsid w:val="00E878E3"/>
    <w:rsid w:val="00E909CE"/>
    <w:rsid w:val="00E91343"/>
    <w:rsid w:val="00E914E0"/>
    <w:rsid w:val="00E91DFA"/>
    <w:rsid w:val="00E948A6"/>
    <w:rsid w:val="00EA0E63"/>
    <w:rsid w:val="00EA0EFB"/>
    <w:rsid w:val="00EA4E53"/>
    <w:rsid w:val="00EA5097"/>
    <w:rsid w:val="00EA79F9"/>
    <w:rsid w:val="00EB0D5F"/>
    <w:rsid w:val="00EB0D8B"/>
    <w:rsid w:val="00EB2AD9"/>
    <w:rsid w:val="00EB40AA"/>
    <w:rsid w:val="00EB435B"/>
    <w:rsid w:val="00EB5EB8"/>
    <w:rsid w:val="00EB685C"/>
    <w:rsid w:val="00EB73A9"/>
    <w:rsid w:val="00EC3426"/>
    <w:rsid w:val="00EC4DE7"/>
    <w:rsid w:val="00EC630B"/>
    <w:rsid w:val="00ED0ED7"/>
    <w:rsid w:val="00ED1A65"/>
    <w:rsid w:val="00ED54FA"/>
    <w:rsid w:val="00ED7723"/>
    <w:rsid w:val="00ED7B39"/>
    <w:rsid w:val="00EE0EBF"/>
    <w:rsid w:val="00EE3621"/>
    <w:rsid w:val="00EE390A"/>
    <w:rsid w:val="00EE3ACD"/>
    <w:rsid w:val="00EE4446"/>
    <w:rsid w:val="00EE4F4A"/>
    <w:rsid w:val="00EE5786"/>
    <w:rsid w:val="00EE5BFF"/>
    <w:rsid w:val="00EE6AE8"/>
    <w:rsid w:val="00EE6BFD"/>
    <w:rsid w:val="00EF06E1"/>
    <w:rsid w:val="00EF1C5E"/>
    <w:rsid w:val="00EF22BA"/>
    <w:rsid w:val="00EF25BE"/>
    <w:rsid w:val="00EF3579"/>
    <w:rsid w:val="00EF3813"/>
    <w:rsid w:val="00EF3F62"/>
    <w:rsid w:val="00EF4EDC"/>
    <w:rsid w:val="00EF6098"/>
    <w:rsid w:val="00F0392A"/>
    <w:rsid w:val="00F03A97"/>
    <w:rsid w:val="00F044C2"/>
    <w:rsid w:val="00F047C0"/>
    <w:rsid w:val="00F0625E"/>
    <w:rsid w:val="00F10309"/>
    <w:rsid w:val="00F108B9"/>
    <w:rsid w:val="00F114B0"/>
    <w:rsid w:val="00F14706"/>
    <w:rsid w:val="00F16ACB"/>
    <w:rsid w:val="00F17BBC"/>
    <w:rsid w:val="00F2078B"/>
    <w:rsid w:val="00F2093F"/>
    <w:rsid w:val="00F20D87"/>
    <w:rsid w:val="00F2171C"/>
    <w:rsid w:val="00F231BC"/>
    <w:rsid w:val="00F23B41"/>
    <w:rsid w:val="00F23E1A"/>
    <w:rsid w:val="00F24389"/>
    <w:rsid w:val="00F2481F"/>
    <w:rsid w:val="00F26561"/>
    <w:rsid w:val="00F31776"/>
    <w:rsid w:val="00F32F02"/>
    <w:rsid w:val="00F34374"/>
    <w:rsid w:val="00F370C7"/>
    <w:rsid w:val="00F40690"/>
    <w:rsid w:val="00F415A6"/>
    <w:rsid w:val="00F42CD1"/>
    <w:rsid w:val="00F4307C"/>
    <w:rsid w:val="00F43E14"/>
    <w:rsid w:val="00F44FB6"/>
    <w:rsid w:val="00F45013"/>
    <w:rsid w:val="00F4523F"/>
    <w:rsid w:val="00F45DE2"/>
    <w:rsid w:val="00F50A99"/>
    <w:rsid w:val="00F510E8"/>
    <w:rsid w:val="00F54AA2"/>
    <w:rsid w:val="00F55002"/>
    <w:rsid w:val="00F569DB"/>
    <w:rsid w:val="00F57AA2"/>
    <w:rsid w:val="00F60328"/>
    <w:rsid w:val="00F6086D"/>
    <w:rsid w:val="00F60D8B"/>
    <w:rsid w:val="00F610BE"/>
    <w:rsid w:val="00F62421"/>
    <w:rsid w:val="00F67F28"/>
    <w:rsid w:val="00F71298"/>
    <w:rsid w:val="00F7345D"/>
    <w:rsid w:val="00F75120"/>
    <w:rsid w:val="00F82D9B"/>
    <w:rsid w:val="00F84B75"/>
    <w:rsid w:val="00F85769"/>
    <w:rsid w:val="00F864AE"/>
    <w:rsid w:val="00F87189"/>
    <w:rsid w:val="00F87344"/>
    <w:rsid w:val="00F9150D"/>
    <w:rsid w:val="00F91790"/>
    <w:rsid w:val="00F91972"/>
    <w:rsid w:val="00F92B97"/>
    <w:rsid w:val="00F93A6A"/>
    <w:rsid w:val="00F94F95"/>
    <w:rsid w:val="00F95AC4"/>
    <w:rsid w:val="00F96E16"/>
    <w:rsid w:val="00F9715E"/>
    <w:rsid w:val="00FA187B"/>
    <w:rsid w:val="00FA20DF"/>
    <w:rsid w:val="00FA3610"/>
    <w:rsid w:val="00FA5807"/>
    <w:rsid w:val="00FA5EA8"/>
    <w:rsid w:val="00FB066F"/>
    <w:rsid w:val="00FB0F51"/>
    <w:rsid w:val="00FB1D77"/>
    <w:rsid w:val="00FB2EB8"/>
    <w:rsid w:val="00FB2F29"/>
    <w:rsid w:val="00FB48DD"/>
    <w:rsid w:val="00FB5396"/>
    <w:rsid w:val="00FB613A"/>
    <w:rsid w:val="00FB743F"/>
    <w:rsid w:val="00FC0855"/>
    <w:rsid w:val="00FC18F7"/>
    <w:rsid w:val="00FC3B54"/>
    <w:rsid w:val="00FC3D2D"/>
    <w:rsid w:val="00FC4AB0"/>
    <w:rsid w:val="00FC6428"/>
    <w:rsid w:val="00FC69BC"/>
    <w:rsid w:val="00FC78BF"/>
    <w:rsid w:val="00FD3911"/>
    <w:rsid w:val="00FD5275"/>
    <w:rsid w:val="00FD6CEE"/>
    <w:rsid w:val="00FD6D93"/>
    <w:rsid w:val="00FE0B52"/>
    <w:rsid w:val="00FE0B9A"/>
    <w:rsid w:val="00FE154C"/>
    <w:rsid w:val="00FE26FD"/>
    <w:rsid w:val="00FE48A6"/>
    <w:rsid w:val="00FE758D"/>
    <w:rsid w:val="00FE7B46"/>
    <w:rsid w:val="00FF0DD0"/>
    <w:rsid w:val="00FF27BF"/>
    <w:rsid w:val="00FF2FD2"/>
    <w:rsid w:val="00FF3078"/>
    <w:rsid w:val="00FF47FC"/>
    <w:rsid w:val="00FF51A8"/>
    <w:rsid w:val="00FF5D62"/>
    <w:rsid w:val="00FF60BD"/>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B2BCF5"/>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1">
    <w:name w:val="heading 1"/>
    <w:basedOn w:val="Normal"/>
    <w:next w:val="Normal"/>
    <w:link w:val="Ttulo1Car"/>
    <w:qFormat/>
    <w:rsid w:val="00542DE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nfasis">
    <w:name w:val="Emphasis"/>
    <w:basedOn w:val="Fuentedeprrafopredeter"/>
    <w:qFormat/>
    <w:rsid w:val="00991A9A"/>
    <w:rPr>
      <w:i/>
      <w:iCs/>
    </w:rPr>
  </w:style>
  <w:style w:type="paragraph" w:customStyle="1" w:styleId="Default">
    <w:name w:val="Default"/>
    <w:rsid w:val="00090A80"/>
    <w:pPr>
      <w:autoSpaceDE w:val="0"/>
      <w:autoSpaceDN w:val="0"/>
      <w:adjustRightInd w:val="0"/>
    </w:pPr>
    <w:rPr>
      <w:rFonts w:ascii="Arial" w:hAnsi="Arial" w:cs="Arial"/>
      <w:color w:val="000000"/>
      <w:sz w:val="24"/>
      <w:szCs w:val="24"/>
    </w:rPr>
  </w:style>
  <w:style w:type="character" w:customStyle="1" w:styleId="Mencinsinresolver1">
    <w:name w:val="Mención sin resolver1"/>
    <w:basedOn w:val="Fuentedeprrafopredeter"/>
    <w:uiPriority w:val="99"/>
    <w:semiHidden/>
    <w:unhideWhenUsed/>
    <w:rsid w:val="00921035"/>
    <w:rPr>
      <w:color w:val="605E5C"/>
      <w:shd w:val="clear" w:color="auto" w:fill="E1DFDD"/>
    </w:rPr>
  </w:style>
  <w:style w:type="character" w:customStyle="1" w:styleId="Ttulo1Car">
    <w:name w:val="Título 1 Car"/>
    <w:basedOn w:val="Fuentedeprrafopredeter"/>
    <w:link w:val="Ttulo1"/>
    <w:rsid w:val="00542DE7"/>
    <w:rPr>
      <w:rFonts w:asciiTheme="majorHAnsi" w:eastAsiaTheme="majorEastAsia" w:hAnsiTheme="majorHAnsi" w:cstheme="majorBidi"/>
      <w:color w:val="365F91" w:themeColor="accent1" w:themeShade="BF"/>
      <w:sz w:val="32"/>
      <w:szCs w:val="32"/>
      <w:lang w:eastAsia="es-ES"/>
    </w:rPr>
  </w:style>
  <w:style w:type="paragraph" w:customStyle="1" w:styleId="Piedepgina1">
    <w:name w:val="Pie de página1"/>
    <w:basedOn w:val="Normal"/>
    <w:next w:val="Piedepgina"/>
    <w:uiPriority w:val="99"/>
    <w:unhideWhenUsed/>
    <w:rsid w:val="005C4C2F"/>
    <w:pPr>
      <w:tabs>
        <w:tab w:val="center" w:pos="4419"/>
        <w:tab w:val="right" w:pos="8838"/>
      </w:tabs>
      <w:jc w:val="both"/>
    </w:pPr>
    <w:rPr>
      <w:rFonts w:ascii="Arial Narrow" w:eastAsiaTheme="minorEastAsia" w:hAnsi="Arial Narrow" w:cstheme="minorBidi"/>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4740">
      <w:bodyDiv w:val="1"/>
      <w:marLeft w:val="0"/>
      <w:marRight w:val="0"/>
      <w:marTop w:val="0"/>
      <w:marBottom w:val="0"/>
      <w:divBdr>
        <w:top w:val="none" w:sz="0" w:space="0" w:color="auto"/>
        <w:left w:val="none" w:sz="0" w:space="0" w:color="auto"/>
        <w:bottom w:val="none" w:sz="0" w:space="0" w:color="auto"/>
        <w:right w:val="none" w:sz="0" w:space="0" w:color="auto"/>
      </w:divBdr>
    </w:div>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174996502">
      <w:bodyDiv w:val="1"/>
      <w:marLeft w:val="0"/>
      <w:marRight w:val="0"/>
      <w:marTop w:val="0"/>
      <w:marBottom w:val="0"/>
      <w:divBdr>
        <w:top w:val="none" w:sz="0" w:space="0" w:color="auto"/>
        <w:left w:val="none" w:sz="0" w:space="0" w:color="auto"/>
        <w:bottom w:val="none" w:sz="0" w:space="0" w:color="auto"/>
        <w:right w:val="none" w:sz="0" w:space="0" w:color="auto"/>
      </w:divBdr>
    </w:div>
    <w:div w:id="1661078562">
      <w:bodyDiv w:val="1"/>
      <w:marLeft w:val="0"/>
      <w:marRight w:val="0"/>
      <w:marTop w:val="0"/>
      <w:marBottom w:val="0"/>
      <w:divBdr>
        <w:top w:val="none" w:sz="0" w:space="0" w:color="auto"/>
        <w:left w:val="none" w:sz="0" w:space="0" w:color="auto"/>
        <w:bottom w:val="none" w:sz="0" w:space="0" w:color="auto"/>
        <w:right w:val="none" w:sz="0" w:space="0" w:color="auto"/>
      </w:divBdr>
    </w:div>
    <w:div w:id="1878084678">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B09EC-5DDC-4BD6-8691-BDDEE2941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Pages>
  <Words>1618</Words>
  <Characters>8900</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10498</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2</cp:revision>
  <cp:lastPrinted>2020-07-28T14:24:00Z</cp:lastPrinted>
  <dcterms:created xsi:type="dcterms:W3CDTF">2018-10-22T00:30:00Z</dcterms:created>
  <dcterms:modified xsi:type="dcterms:W3CDTF">2021-12-01T22:48:00Z</dcterms:modified>
</cp:coreProperties>
</file>