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386B5C" w:rsidRPr="00223C86" w14:paraId="6F729EB1" w14:textId="77777777" w:rsidTr="00CB6619">
        <w:trPr>
          <w:trHeight w:val="102"/>
        </w:trPr>
        <w:tc>
          <w:tcPr>
            <w:tcW w:w="1839" w:type="pct"/>
            <w:gridSpan w:val="2"/>
            <w:hideMark/>
          </w:tcPr>
          <w:p w14:paraId="5849689A"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691" w:type="pct"/>
            <w:gridSpan w:val="2"/>
            <w:hideMark/>
          </w:tcPr>
          <w:p w14:paraId="133EBF61"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70" w:type="pct"/>
            <w:gridSpan w:val="2"/>
            <w:hideMark/>
          </w:tcPr>
          <w:p w14:paraId="6940A123" w14:textId="77777777" w:rsidR="00386B5C" w:rsidRPr="00223C86" w:rsidRDefault="00386B5C" w:rsidP="00CB6619">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386B5C" w:rsidRPr="00223C86" w14:paraId="24F5ACAD" w14:textId="77777777" w:rsidTr="00CB6619">
        <w:trPr>
          <w:trHeight w:val="64"/>
        </w:trPr>
        <w:tc>
          <w:tcPr>
            <w:tcW w:w="442" w:type="pct"/>
            <w:hideMark/>
          </w:tcPr>
          <w:p w14:paraId="1B3EEA7C"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397" w:type="pct"/>
          </w:tcPr>
          <w:p w14:paraId="57B64607"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441" w:type="pct"/>
            <w:hideMark/>
          </w:tcPr>
          <w:p w14:paraId="06A9501D"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250" w:type="pct"/>
          </w:tcPr>
          <w:p w14:paraId="28732CA6"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Oscar Mora</w:t>
            </w:r>
          </w:p>
        </w:tc>
        <w:tc>
          <w:tcPr>
            <w:tcW w:w="441" w:type="pct"/>
            <w:hideMark/>
          </w:tcPr>
          <w:p w14:paraId="6584940D"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30" w:type="pct"/>
          </w:tcPr>
          <w:p w14:paraId="2A3095F5" w14:textId="280D627F"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040E83">
              <w:rPr>
                <w:rFonts w:ascii="Arial Narrow" w:eastAsia="Arial Narrow" w:hAnsi="Arial Narrow" w:cs="Arial Narrow"/>
                <w:sz w:val="16"/>
                <w:szCs w:val="16"/>
              </w:rPr>
              <w:t>Cubillos</w:t>
            </w:r>
          </w:p>
        </w:tc>
      </w:tr>
      <w:tr w:rsidR="00386B5C" w:rsidRPr="00223C86" w14:paraId="000C20A3" w14:textId="77777777" w:rsidTr="00CB6619">
        <w:tc>
          <w:tcPr>
            <w:tcW w:w="442" w:type="pct"/>
            <w:hideMark/>
          </w:tcPr>
          <w:p w14:paraId="7FEE260F"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397" w:type="pct"/>
          </w:tcPr>
          <w:p w14:paraId="6E371D02"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441" w:type="pct"/>
            <w:hideMark/>
          </w:tcPr>
          <w:p w14:paraId="5360D6D4"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250" w:type="pct"/>
          </w:tcPr>
          <w:p w14:paraId="451E5BA8"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Subgerente Administrativo</w:t>
            </w:r>
          </w:p>
        </w:tc>
        <w:tc>
          <w:tcPr>
            <w:tcW w:w="441" w:type="pct"/>
            <w:hideMark/>
          </w:tcPr>
          <w:p w14:paraId="38AF114D"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30" w:type="pct"/>
          </w:tcPr>
          <w:p w14:paraId="2F378593" w14:textId="77777777" w:rsidR="00386B5C" w:rsidRPr="00223C86" w:rsidRDefault="00386B5C"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386B5C" w:rsidRPr="00223C86" w14:paraId="07A87D76" w14:textId="77777777" w:rsidTr="00CB6619">
        <w:tc>
          <w:tcPr>
            <w:tcW w:w="442" w:type="pct"/>
            <w:hideMark/>
          </w:tcPr>
          <w:p w14:paraId="6C4CC496"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397" w:type="pct"/>
          </w:tcPr>
          <w:p w14:paraId="581E913F" w14:textId="420956B9" w:rsidR="00386B5C" w:rsidRPr="00223C86" w:rsidRDefault="009E64A5" w:rsidP="00CB6619">
            <w:pPr>
              <w:jc w:val="both"/>
              <w:rPr>
                <w:rFonts w:ascii="Arial Narrow" w:eastAsia="Calibri" w:hAnsi="Arial Narrow"/>
                <w:sz w:val="16"/>
                <w:szCs w:val="16"/>
                <w:lang w:eastAsia="en-US"/>
              </w:rPr>
            </w:pPr>
            <w:r>
              <w:rPr>
                <w:rFonts w:ascii="Arial Narrow" w:eastAsia="Calibri" w:hAnsi="Arial Narrow"/>
                <w:sz w:val="16"/>
                <w:szCs w:val="16"/>
                <w:lang w:eastAsia="en-US"/>
              </w:rPr>
              <w:t>25/02/2019</w:t>
            </w:r>
          </w:p>
        </w:tc>
        <w:tc>
          <w:tcPr>
            <w:tcW w:w="441" w:type="pct"/>
            <w:hideMark/>
          </w:tcPr>
          <w:p w14:paraId="27B714F3"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250" w:type="pct"/>
          </w:tcPr>
          <w:p w14:paraId="35AB79CE" w14:textId="6B9E71C3" w:rsidR="00386B5C" w:rsidRPr="00223C86" w:rsidRDefault="009E64A5" w:rsidP="00CB6619">
            <w:pPr>
              <w:jc w:val="both"/>
              <w:rPr>
                <w:rFonts w:ascii="Arial Narrow" w:eastAsia="Calibri" w:hAnsi="Arial Narrow"/>
                <w:sz w:val="16"/>
                <w:szCs w:val="16"/>
                <w:lang w:eastAsia="en-US"/>
              </w:rPr>
            </w:pPr>
            <w:r>
              <w:rPr>
                <w:rFonts w:ascii="Arial Narrow" w:eastAsia="Calibri" w:hAnsi="Arial Narrow"/>
                <w:sz w:val="16"/>
                <w:szCs w:val="16"/>
                <w:lang w:eastAsia="en-US"/>
              </w:rPr>
              <w:t>25/02/2019</w:t>
            </w:r>
          </w:p>
        </w:tc>
        <w:tc>
          <w:tcPr>
            <w:tcW w:w="441" w:type="pct"/>
            <w:hideMark/>
          </w:tcPr>
          <w:p w14:paraId="0E6CB146" w14:textId="77777777" w:rsidR="00386B5C" w:rsidRPr="00223C86" w:rsidRDefault="00386B5C"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30" w:type="pct"/>
          </w:tcPr>
          <w:p w14:paraId="7AD9914F" w14:textId="5979EF8D" w:rsidR="00386B5C" w:rsidRPr="00223C86" w:rsidRDefault="009E64A5" w:rsidP="00CB6619">
            <w:pPr>
              <w:jc w:val="both"/>
              <w:rPr>
                <w:rFonts w:ascii="Arial Narrow" w:eastAsia="Calibri" w:hAnsi="Arial Narrow"/>
                <w:sz w:val="16"/>
                <w:szCs w:val="16"/>
                <w:lang w:eastAsia="en-US"/>
              </w:rPr>
            </w:pPr>
            <w:r>
              <w:rPr>
                <w:rFonts w:ascii="Arial Narrow" w:eastAsia="Calibri" w:hAnsi="Arial Narrow"/>
                <w:sz w:val="16"/>
                <w:szCs w:val="16"/>
                <w:lang w:eastAsia="en-US"/>
              </w:rPr>
              <w:t>25/02/2019</w:t>
            </w:r>
          </w:p>
        </w:tc>
      </w:tr>
    </w:tbl>
    <w:p w14:paraId="20F33E32" w14:textId="77777777" w:rsidR="00386B5C" w:rsidRDefault="00386B5C" w:rsidP="00186EC3">
      <w:pPr>
        <w:ind w:left="680" w:hanging="680"/>
      </w:pPr>
    </w:p>
    <w:p w14:paraId="0F47F70A" w14:textId="2D07D7EC" w:rsidR="003071AA" w:rsidRPr="0043297A" w:rsidRDefault="003071AA" w:rsidP="00186EC3">
      <w:pPr>
        <w:numPr>
          <w:ilvl w:val="0"/>
          <w:numId w:val="32"/>
        </w:numPr>
        <w:rPr>
          <w:rFonts w:ascii="Arial Narrow" w:hAnsi="Arial Narrow"/>
          <w:b/>
          <w:spacing w:val="-3"/>
          <w:sz w:val="22"/>
          <w:szCs w:val="22"/>
        </w:rPr>
      </w:pPr>
      <w:r w:rsidRPr="0043297A">
        <w:rPr>
          <w:rFonts w:ascii="Arial Narrow" w:hAnsi="Arial Narrow"/>
          <w:b/>
          <w:spacing w:val="-3"/>
          <w:sz w:val="22"/>
          <w:szCs w:val="22"/>
        </w:rPr>
        <w:t>OBJETIVO</w:t>
      </w:r>
      <w:r w:rsidR="003206DB" w:rsidRPr="0043297A">
        <w:rPr>
          <w:rFonts w:ascii="Arial Narrow" w:hAnsi="Arial Narrow"/>
          <w:b/>
          <w:spacing w:val="-3"/>
          <w:sz w:val="22"/>
          <w:szCs w:val="22"/>
        </w:rPr>
        <w:t>.</w:t>
      </w:r>
    </w:p>
    <w:p w14:paraId="56DCEF75" w14:textId="77777777" w:rsidR="003206DB" w:rsidRPr="0043297A" w:rsidRDefault="003206DB" w:rsidP="00186EC3">
      <w:pPr>
        <w:rPr>
          <w:rFonts w:ascii="Arial Narrow" w:hAnsi="Arial Narrow"/>
          <w:b/>
          <w:spacing w:val="-3"/>
          <w:sz w:val="22"/>
          <w:szCs w:val="22"/>
        </w:rPr>
      </w:pPr>
    </w:p>
    <w:p w14:paraId="74DB3783" w14:textId="53F5D52F" w:rsidR="005C2436" w:rsidRDefault="00130C44" w:rsidP="00261867">
      <w:pPr>
        <w:rPr>
          <w:rFonts w:ascii="Arial Narrow" w:hAnsi="Arial Narrow"/>
          <w:spacing w:val="-3"/>
          <w:sz w:val="22"/>
          <w:szCs w:val="22"/>
        </w:rPr>
      </w:pPr>
      <w:r w:rsidRPr="00130C44">
        <w:rPr>
          <w:rFonts w:ascii="Arial Narrow" w:hAnsi="Arial Narrow"/>
          <w:spacing w:val="-3"/>
          <w:sz w:val="22"/>
          <w:szCs w:val="22"/>
        </w:rPr>
        <w:t xml:space="preserve">Establecer los parámetros bajo los cuales se hace la gestión de actualización de información de los asociados en las bases de datos </w:t>
      </w:r>
      <w:r w:rsidR="003547DE">
        <w:rPr>
          <w:rFonts w:ascii="Arial Narrow" w:hAnsi="Arial Narrow"/>
          <w:spacing w:val="-3"/>
          <w:sz w:val="22"/>
          <w:szCs w:val="22"/>
        </w:rPr>
        <w:t>de las centrales de riesgo DataC</w:t>
      </w:r>
      <w:r w:rsidRPr="00130C44">
        <w:rPr>
          <w:rFonts w:ascii="Arial Narrow" w:hAnsi="Arial Narrow"/>
          <w:spacing w:val="-3"/>
          <w:sz w:val="22"/>
          <w:szCs w:val="22"/>
        </w:rPr>
        <w:t xml:space="preserve">rédito y </w:t>
      </w:r>
      <w:r w:rsidR="003547DE">
        <w:rPr>
          <w:rFonts w:ascii="Arial Narrow" w:hAnsi="Arial Narrow"/>
          <w:spacing w:val="-3"/>
          <w:sz w:val="22"/>
          <w:szCs w:val="22"/>
        </w:rPr>
        <w:t>TransU</w:t>
      </w:r>
      <w:r w:rsidR="00EA4A89">
        <w:rPr>
          <w:rFonts w:ascii="Arial Narrow" w:hAnsi="Arial Narrow"/>
          <w:spacing w:val="-3"/>
          <w:sz w:val="22"/>
          <w:szCs w:val="22"/>
        </w:rPr>
        <w:t>nion</w:t>
      </w:r>
      <w:r w:rsidRPr="00130C44">
        <w:rPr>
          <w:rFonts w:ascii="Arial Narrow" w:hAnsi="Arial Narrow"/>
          <w:spacing w:val="-3"/>
          <w:sz w:val="22"/>
          <w:szCs w:val="22"/>
        </w:rPr>
        <w:t>.</w:t>
      </w:r>
    </w:p>
    <w:p w14:paraId="18ED9EE5" w14:textId="77777777" w:rsidR="00130C44" w:rsidRPr="0043297A" w:rsidRDefault="00130C44" w:rsidP="00261867">
      <w:pPr>
        <w:rPr>
          <w:rFonts w:ascii="Arial Narrow" w:hAnsi="Arial Narrow"/>
          <w:spacing w:val="-3"/>
          <w:sz w:val="22"/>
          <w:szCs w:val="22"/>
        </w:rPr>
      </w:pPr>
    </w:p>
    <w:p w14:paraId="6EF565DF" w14:textId="77777777" w:rsidR="003071AA" w:rsidRPr="0043297A" w:rsidRDefault="00981BD3" w:rsidP="00186EC3">
      <w:pPr>
        <w:numPr>
          <w:ilvl w:val="0"/>
          <w:numId w:val="32"/>
        </w:numPr>
        <w:rPr>
          <w:rFonts w:ascii="Arial Narrow" w:hAnsi="Arial Narrow"/>
          <w:b/>
          <w:spacing w:val="-3"/>
          <w:sz w:val="22"/>
          <w:szCs w:val="22"/>
        </w:rPr>
      </w:pPr>
      <w:r>
        <w:rPr>
          <w:rFonts w:ascii="Arial Narrow" w:hAnsi="Arial Narrow"/>
          <w:b/>
          <w:spacing w:val="-3"/>
          <w:sz w:val="22"/>
          <w:szCs w:val="22"/>
        </w:rPr>
        <w:t>ALCANCE.</w:t>
      </w:r>
    </w:p>
    <w:p w14:paraId="5751FC12" w14:textId="77777777" w:rsidR="003071AA" w:rsidRPr="0043297A" w:rsidRDefault="003071AA" w:rsidP="00186EC3">
      <w:pPr>
        <w:tabs>
          <w:tab w:val="left" w:pos="-720"/>
        </w:tabs>
        <w:suppressAutoHyphens/>
        <w:rPr>
          <w:rFonts w:ascii="Arial Narrow" w:hAnsi="Arial Narrow"/>
          <w:b/>
          <w:spacing w:val="-3"/>
          <w:sz w:val="22"/>
          <w:szCs w:val="22"/>
        </w:rPr>
      </w:pPr>
    </w:p>
    <w:p w14:paraId="7F401348" w14:textId="14C8A49C" w:rsidR="003206DB" w:rsidRPr="0043297A" w:rsidRDefault="003206DB" w:rsidP="00186EC3">
      <w:pPr>
        <w:tabs>
          <w:tab w:val="left" w:pos="-720"/>
        </w:tabs>
        <w:suppressAutoHyphens/>
        <w:rPr>
          <w:rFonts w:ascii="Arial Narrow" w:hAnsi="Arial Narrow"/>
          <w:spacing w:val="-3"/>
          <w:sz w:val="22"/>
          <w:szCs w:val="22"/>
        </w:rPr>
      </w:pPr>
      <w:r w:rsidRPr="0043297A">
        <w:rPr>
          <w:rFonts w:ascii="Arial Narrow" w:hAnsi="Arial Narrow"/>
          <w:spacing w:val="-3"/>
          <w:sz w:val="22"/>
          <w:szCs w:val="22"/>
        </w:rPr>
        <w:t xml:space="preserve">Aplica </w:t>
      </w:r>
      <w:r w:rsidR="00130C44" w:rsidRPr="00130C44">
        <w:rPr>
          <w:rFonts w:ascii="Arial Narrow" w:hAnsi="Arial Narrow"/>
          <w:spacing w:val="-3"/>
          <w:sz w:val="22"/>
          <w:szCs w:val="22"/>
        </w:rPr>
        <w:t xml:space="preserve">en el momento de consultar a los asociados en las bases de datos de </w:t>
      </w:r>
      <w:r w:rsidR="003547DE" w:rsidRPr="00130C44">
        <w:rPr>
          <w:rFonts w:ascii="Arial Narrow" w:hAnsi="Arial Narrow"/>
          <w:spacing w:val="-3"/>
          <w:sz w:val="22"/>
          <w:szCs w:val="22"/>
        </w:rPr>
        <w:t>DataCrédito</w:t>
      </w:r>
      <w:r w:rsidR="00130C44" w:rsidRPr="00130C44">
        <w:rPr>
          <w:rFonts w:ascii="Arial Narrow" w:hAnsi="Arial Narrow"/>
          <w:spacing w:val="-3"/>
          <w:sz w:val="22"/>
          <w:szCs w:val="22"/>
        </w:rPr>
        <w:t xml:space="preserve"> y </w:t>
      </w:r>
      <w:r w:rsidR="00EA4A89">
        <w:rPr>
          <w:rFonts w:ascii="Arial Narrow" w:hAnsi="Arial Narrow"/>
          <w:spacing w:val="-3"/>
          <w:sz w:val="22"/>
          <w:szCs w:val="22"/>
        </w:rPr>
        <w:t>Transunion</w:t>
      </w:r>
      <w:r w:rsidR="00130C44" w:rsidRPr="00130C44">
        <w:rPr>
          <w:rFonts w:ascii="Arial Narrow" w:hAnsi="Arial Narrow"/>
          <w:spacing w:val="-3"/>
          <w:sz w:val="22"/>
          <w:szCs w:val="22"/>
        </w:rPr>
        <w:t>.</w:t>
      </w:r>
    </w:p>
    <w:p w14:paraId="58309BB4" w14:textId="77777777" w:rsidR="00DF2B3D" w:rsidRPr="0043297A" w:rsidRDefault="00DF2B3D" w:rsidP="00186EC3">
      <w:pPr>
        <w:tabs>
          <w:tab w:val="left" w:pos="-720"/>
        </w:tabs>
        <w:suppressAutoHyphens/>
        <w:rPr>
          <w:rFonts w:ascii="Arial Narrow" w:hAnsi="Arial Narrow"/>
          <w:spacing w:val="-3"/>
          <w:sz w:val="22"/>
          <w:szCs w:val="22"/>
        </w:rPr>
      </w:pPr>
    </w:p>
    <w:p w14:paraId="5BD22D9E" w14:textId="77777777" w:rsidR="00981BD3" w:rsidRPr="00E42564" w:rsidRDefault="00981BD3" w:rsidP="00981BD3">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292CEF73" w14:textId="77777777" w:rsidR="00981BD3" w:rsidRDefault="00981BD3" w:rsidP="00981BD3">
      <w:pPr>
        <w:jc w:val="both"/>
        <w:rPr>
          <w:rFonts w:ascii="Arial Narrow" w:hAnsi="Arial Narrow" w:cs="Arial"/>
          <w:spacing w:val="-3"/>
          <w:sz w:val="22"/>
          <w:szCs w:val="22"/>
        </w:rPr>
      </w:pPr>
    </w:p>
    <w:p w14:paraId="3BEADB94" w14:textId="77777777" w:rsidR="00981BD3" w:rsidRPr="00852696" w:rsidRDefault="00981BD3" w:rsidP="00981BD3">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3BF69D93" w14:textId="77777777" w:rsidR="00852696" w:rsidRPr="004438A6" w:rsidRDefault="00852696" w:rsidP="004438A6">
      <w:pPr>
        <w:rPr>
          <w:rFonts w:ascii="Arial Narrow" w:hAnsi="Arial Narrow" w:cs="Arial"/>
          <w:spacing w:val="-3"/>
          <w:sz w:val="22"/>
          <w:szCs w:val="22"/>
        </w:rPr>
      </w:pPr>
    </w:p>
    <w:p w14:paraId="7F07DDF3" w14:textId="77777777" w:rsidR="00981BD3" w:rsidRPr="005B4895" w:rsidRDefault="00852696" w:rsidP="00981BD3">
      <w:pPr>
        <w:pStyle w:val="Prrafodelista"/>
        <w:numPr>
          <w:ilvl w:val="2"/>
          <w:numId w:val="32"/>
        </w:numPr>
        <w:rPr>
          <w:rFonts w:ascii="Arial Narrow" w:hAnsi="Arial Narrow" w:cs="Arial"/>
          <w:spacing w:val="-3"/>
          <w:sz w:val="22"/>
          <w:szCs w:val="22"/>
        </w:rPr>
      </w:pPr>
      <w:r w:rsidRPr="00EA4A89">
        <w:rPr>
          <w:rFonts w:ascii="Arial Narrow" w:hAnsi="Arial Narrow"/>
          <w:b/>
          <w:spacing w:val="-3"/>
          <w:sz w:val="22"/>
          <w:szCs w:val="22"/>
        </w:rPr>
        <w:t>AS-I-002</w:t>
      </w:r>
      <w:r>
        <w:rPr>
          <w:rFonts w:ascii="Arial Narrow" w:hAnsi="Arial Narrow"/>
          <w:b/>
          <w:spacing w:val="-3"/>
          <w:sz w:val="22"/>
          <w:szCs w:val="22"/>
        </w:rPr>
        <w:t xml:space="preserve"> </w:t>
      </w:r>
      <w:r>
        <w:rPr>
          <w:rFonts w:ascii="Arial Narrow" w:hAnsi="Arial Narrow"/>
          <w:spacing w:val="-3"/>
          <w:sz w:val="22"/>
          <w:szCs w:val="22"/>
        </w:rPr>
        <w:t xml:space="preserve">Consulta </w:t>
      </w:r>
      <w:r w:rsidR="00D370D5">
        <w:rPr>
          <w:rFonts w:ascii="Arial Narrow" w:hAnsi="Arial Narrow"/>
          <w:spacing w:val="-3"/>
          <w:sz w:val="22"/>
          <w:szCs w:val="22"/>
        </w:rPr>
        <w:t xml:space="preserve">Efectiva </w:t>
      </w:r>
      <w:r>
        <w:rPr>
          <w:rFonts w:ascii="Arial Narrow" w:hAnsi="Arial Narrow"/>
          <w:spacing w:val="-3"/>
          <w:sz w:val="22"/>
          <w:szCs w:val="22"/>
        </w:rPr>
        <w:t>Coopcentral.</w:t>
      </w:r>
    </w:p>
    <w:p w14:paraId="6BDAB367" w14:textId="77777777" w:rsidR="00981BD3" w:rsidRPr="005B4895" w:rsidRDefault="00981BD3" w:rsidP="00981BD3">
      <w:pPr>
        <w:pStyle w:val="Prrafodelista"/>
        <w:ind w:left="680"/>
        <w:rPr>
          <w:rFonts w:ascii="Arial Narrow" w:hAnsi="Arial Narrow" w:cs="Arial"/>
          <w:spacing w:val="-3"/>
          <w:sz w:val="22"/>
          <w:szCs w:val="22"/>
        </w:rPr>
      </w:pPr>
    </w:p>
    <w:p w14:paraId="402167A3" w14:textId="77777777" w:rsidR="00981BD3" w:rsidRPr="00042793" w:rsidRDefault="00981BD3" w:rsidP="00981BD3">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5C919D5F" w14:textId="77777777" w:rsidR="00981BD3" w:rsidRPr="00042793" w:rsidRDefault="00981BD3" w:rsidP="00981BD3">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45421C49" w14:textId="77777777" w:rsidR="00981BD3" w:rsidRPr="00B454A0" w:rsidRDefault="00981BD3" w:rsidP="00981BD3">
      <w:pPr>
        <w:pStyle w:val="Prrafodelista"/>
        <w:ind w:left="680"/>
        <w:rPr>
          <w:rFonts w:ascii="Arial Narrow" w:hAnsi="Arial Narrow" w:cs="Arial"/>
          <w:spacing w:val="-3"/>
          <w:sz w:val="22"/>
          <w:szCs w:val="22"/>
        </w:rPr>
      </w:pPr>
    </w:p>
    <w:bookmarkEnd w:id="0"/>
    <w:p w14:paraId="1443F1CA" w14:textId="77777777" w:rsidR="003071AA" w:rsidRPr="0043297A" w:rsidRDefault="003071AA" w:rsidP="00186EC3">
      <w:pPr>
        <w:numPr>
          <w:ilvl w:val="0"/>
          <w:numId w:val="32"/>
        </w:numPr>
        <w:rPr>
          <w:rFonts w:ascii="Arial Narrow" w:hAnsi="Arial Narrow"/>
          <w:b/>
          <w:spacing w:val="-3"/>
          <w:sz w:val="22"/>
          <w:szCs w:val="22"/>
        </w:rPr>
      </w:pPr>
      <w:r w:rsidRPr="0043297A">
        <w:rPr>
          <w:rFonts w:ascii="Arial Narrow" w:hAnsi="Arial Narrow"/>
          <w:b/>
          <w:spacing w:val="-3"/>
          <w:sz w:val="22"/>
          <w:szCs w:val="22"/>
        </w:rPr>
        <w:t>DEFINICIONES</w:t>
      </w:r>
      <w:r w:rsidR="00DF2B3D" w:rsidRPr="0043297A">
        <w:rPr>
          <w:rFonts w:ascii="Arial Narrow" w:hAnsi="Arial Narrow"/>
          <w:b/>
          <w:spacing w:val="-3"/>
          <w:sz w:val="22"/>
          <w:szCs w:val="22"/>
        </w:rPr>
        <w:t>.</w:t>
      </w:r>
    </w:p>
    <w:p w14:paraId="0D9FA0FC" w14:textId="77777777" w:rsidR="00B70811" w:rsidRPr="0043297A" w:rsidRDefault="00FE7230" w:rsidP="00FE7230">
      <w:pPr>
        <w:rPr>
          <w:rFonts w:ascii="Arial Narrow" w:hAnsi="Arial Narrow"/>
          <w:spacing w:val="-3"/>
          <w:sz w:val="22"/>
          <w:szCs w:val="22"/>
        </w:rPr>
      </w:pPr>
      <w:r>
        <w:rPr>
          <w:rFonts w:ascii="Arial Narrow" w:hAnsi="Arial Narrow"/>
          <w:b/>
          <w:spacing w:val="-3"/>
          <w:sz w:val="22"/>
          <w:szCs w:val="22"/>
        </w:rPr>
        <w:t>N/A.</w:t>
      </w:r>
    </w:p>
    <w:p w14:paraId="3FEFABC7" w14:textId="77777777" w:rsidR="003071AA" w:rsidRPr="0043297A" w:rsidRDefault="003071AA" w:rsidP="00186EC3">
      <w:pPr>
        <w:rPr>
          <w:rFonts w:ascii="Arial Narrow" w:hAnsi="Arial Narrow"/>
          <w:b/>
          <w:spacing w:val="-3"/>
          <w:sz w:val="22"/>
          <w:szCs w:val="22"/>
        </w:rPr>
      </w:pPr>
    </w:p>
    <w:p w14:paraId="689DCF07" w14:textId="77777777" w:rsidR="00981BD3" w:rsidRDefault="00981BD3" w:rsidP="00130C44">
      <w:pPr>
        <w:numPr>
          <w:ilvl w:val="0"/>
          <w:numId w:val="32"/>
        </w:numPr>
        <w:rPr>
          <w:rFonts w:ascii="Arial Narrow" w:hAnsi="Arial Narrow"/>
          <w:b/>
          <w:spacing w:val="-3"/>
          <w:sz w:val="22"/>
          <w:szCs w:val="22"/>
        </w:rPr>
      </w:pPr>
      <w:r>
        <w:rPr>
          <w:rFonts w:ascii="Arial Narrow" w:hAnsi="Arial Narrow"/>
          <w:b/>
          <w:spacing w:val="-3"/>
          <w:sz w:val="22"/>
          <w:szCs w:val="22"/>
        </w:rPr>
        <w:t>RESPONSABLES.</w:t>
      </w:r>
    </w:p>
    <w:p w14:paraId="091C224D" w14:textId="77777777" w:rsidR="00925264" w:rsidRDefault="00925264" w:rsidP="004438A6">
      <w:pPr>
        <w:rPr>
          <w:rFonts w:ascii="Arial Narrow" w:hAnsi="Arial Narrow"/>
          <w:b/>
          <w:spacing w:val="-3"/>
          <w:sz w:val="22"/>
          <w:szCs w:val="22"/>
        </w:rPr>
      </w:pPr>
    </w:p>
    <w:p w14:paraId="175CA6E3" w14:textId="77777777" w:rsidR="00925264" w:rsidRPr="00925264" w:rsidRDefault="00925264" w:rsidP="00925264">
      <w:pPr>
        <w:numPr>
          <w:ilvl w:val="1"/>
          <w:numId w:val="32"/>
        </w:numPr>
        <w:rPr>
          <w:rFonts w:ascii="Arial Narrow" w:hAnsi="Arial Narrow"/>
          <w:b/>
          <w:spacing w:val="-3"/>
          <w:sz w:val="22"/>
          <w:szCs w:val="22"/>
        </w:rPr>
      </w:pPr>
      <w:r>
        <w:rPr>
          <w:rFonts w:ascii="Arial Narrow" w:hAnsi="Arial Narrow"/>
          <w:spacing w:val="-3"/>
          <w:sz w:val="22"/>
          <w:szCs w:val="22"/>
        </w:rPr>
        <w:t>Asesor de Información</w:t>
      </w:r>
    </w:p>
    <w:p w14:paraId="587B0DCF" w14:textId="77777777" w:rsidR="00925264" w:rsidRPr="00925264" w:rsidRDefault="00925264" w:rsidP="00925264">
      <w:pPr>
        <w:numPr>
          <w:ilvl w:val="1"/>
          <w:numId w:val="32"/>
        </w:numPr>
        <w:rPr>
          <w:rFonts w:ascii="Arial Narrow" w:hAnsi="Arial Narrow"/>
          <w:b/>
          <w:spacing w:val="-3"/>
          <w:sz w:val="22"/>
          <w:szCs w:val="22"/>
        </w:rPr>
      </w:pPr>
      <w:r>
        <w:rPr>
          <w:rFonts w:ascii="Arial Narrow" w:hAnsi="Arial Narrow"/>
          <w:spacing w:val="-3"/>
          <w:sz w:val="22"/>
          <w:szCs w:val="22"/>
        </w:rPr>
        <w:t xml:space="preserve">Auxiliar de </w:t>
      </w:r>
      <w:r w:rsidR="00852696">
        <w:rPr>
          <w:rFonts w:ascii="Arial Narrow" w:hAnsi="Arial Narrow"/>
          <w:spacing w:val="-3"/>
          <w:sz w:val="22"/>
          <w:szCs w:val="22"/>
        </w:rPr>
        <w:t>Actualización</w:t>
      </w:r>
      <w:r>
        <w:rPr>
          <w:rFonts w:ascii="Arial Narrow" w:hAnsi="Arial Narrow"/>
          <w:spacing w:val="-3"/>
          <w:sz w:val="22"/>
          <w:szCs w:val="22"/>
        </w:rPr>
        <w:t xml:space="preserve"> de Datos</w:t>
      </w:r>
    </w:p>
    <w:p w14:paraId="03CD92A6" w14:textId="77777777" w:rsidR="00925264" w:rsidRDefault="00852696" w:rsidP="00925264">
      <w:pPr>
        <w:numPr>
          <w:ilvl w:val="1"/>
          <w:numId w:val="32"/>
        </w:numPr>
        <w:rPr>
          <w:rFonts w:ascii="Arial Narrow" w:hAnsi="Arial Narrow"/>
          <w:b/>
          <w:spacing w:val="-3"/>
          <w:sz w:val="22"/>
          <w:szCs w:val="22"/>
        </w:rPr>
      </w:pPr>
      <w:r>
        <w:rPr>
          <w:rFonts w:ascii="Arial Narrow" w:hAnsi="Arial Narrow"/>
          <w:spacing w:val="-3"/>
          <w:sz w:val="22"/>
          <w:szCs w:val="22"/>
        </w:rPr>
        <w:t>Subgerente Administrativo.</w:t>
      </w:r>
    </w:p>
    <w:p w14:paraId="007F929F" w14:textId="77777777" w:rsidR="00981BD3" w:rsidRDefault="00981BD3" w:rsidP="00981BD3">
      <w:pPr>
        <w:rPr>
          <w:rFonts w:ascii="Arial Narrow" w:hAnsi="Arial Narrow"/>
          <w:b/>
          <w:spacing w:val="-3"/>
          <w:sz w:val="22"/>
          <w:szCs w:val="22"/>
        </w:rPr>
      </w:pPr>
    </w:p>
    <w:p w14:paraId="39288699" w14:textId="77777777" w:rsidR="00130C44" w:rsidRDefault="003071AA" w:rsidP="00130C44">
      <w:pPr>
        <w:numPr>
          <w:ilvl w:val="0"/>
          <w:numId w:val="32"/>
        </w:numPr>
        <w:rPr>
          <w:rFonts w:ascii="Arial Narrow" w:hAnsi="Arial Narrow"/>
          <w:b/>
          <w:spacing w:val="-3"/>
          <w:sz w:val="22"/>
          <w:szCs w:val="22"/>
        </w:rPr>
      </w:pPr>
      <w:r w:rsidRPr="0043297A">
        <w:rPr>
          <w:rFonts w:ascii="Arial Narrow" w:hAnsi="Arial Narrow"/>
          <w:b/>
          <w:spacing w:val="-3"/>
          <w:sz w:val="22"/>
          <w:szCs w:val="22"/>
        </w:rPr>
        <w:t>CONDICIONES</w:t>
      </w:r>
      <w:r w:rsidR="009B4EFA">
        <w:rPr>
          <w:rFonts w:ascii="Arial Narrow" w:hAnsi="Arial Narrow"/>
          <w:b/>
          <w:spacing w:val="-3"/>
          <w:sz w:val="22"/>
          <w:szCs w:val="22"/>
        </w:rPr>
        <w:t xml:space="preserve"> DE </w:t>
      </w:r>
      <w:r w:rsidR="007431F5">
        <w:rPr>
          <w:rFonts w:ascii="Arial Narrow" w:hAnsi="Arial Narrow"/>
          <w:b/>
          <w:spacing w:val="-3"/>
          <w:sz w:val="22"/>
          <w:szCs w:val="22"/>
        </w:rPr>
        <w:t>OPERACIÓN</w:t>
      </w:r>
      <w:r w:rsidR="00A84BEA" w:rsidRPr="0043297A">
        <w:rPr>
          <w:rFonts w:ascii="Arial Narrow" w:hAnsi="Arial Narrow"/>
          <w:b/>
          <w:spacing w:val="-3"/>
          <w:sz w:val="22"/>
          <w:szCs w:val="22"/>
        </w:rPr>
        <w:t>.</w:t>
      </w:r>
    </w:p>
    <w:p w14:paraId="62C07532" w14:textId="77777777" w:rsidR="00130C44" w:rsidRDefault="00130C44" w:rsidP="004438A6">
      <w:pPr>
        <w:rPr>
          <w:rFonts w:ascii="Arial Narrow" w:hAnsi="Arial Narrow"/>
          <w:b/>
          <w:spacing w:val="-3"/>
          <w:sz w:val="22"/>
          <w:szCs w:val="22"/>
        </w:rPr>
      </w:pPr>
    </w:p>
    <w:p w14:paraId="0C5CEDC3" w14:textId="77777777" w:rsidR="00587841" w:rsidRDefault="00130C44" w:rsidP="00587841">
      <w:pPr>
        <w:numPr>
          <w:ilvl w:val="1"/>
          <w:numId w:val="32"/>
        </w:numPr>
        <w:rPr>
          <w:rFonts w:ascii="Arial Narrow" w:hAnsi="Arial Narrow"/>
          <w:b/>
          <w:spacing w:val="-3"/>
          <w:sz w:val="22"/>
          <w:szCs w:val="22"/>
        </w:rPr>
      </w:pPr>
      <w:r w:rsidRPr="00130C44">
        <w:rPr>
          <w:rFonts w:ascii="Arial Narrow" w:hAnsi="Arial Narrow"/>
          <w:spacing w:val="-3"/>
          <w:sz w:val="22"/>
          <w:szCs w:val="22"/>
        </w:rPr>
        <w:t xml:space="preserve">Los únicos documentos de identificación </w:t>
      </w:r>
      <w:r w:rsidR="00587841">
        <w:rPr>
          <w:rFonts w:ascii="Arial Narrow" w:hAnsi="Arial Narrow"/>
          <w:spacing w:val="-3"/>
          <w:sz w:val="22"/>
          <w:szCs w:val="22"/>
        </w:rPr>
        <w:t xml:space="preserve">validos </w:t>
      </w:r>
      <w:r w:rsidRPr="00130C44">
        <w:rPr>
          <w:rFonts w:ascii="Arial Narrow" w:hAnsi="Arial Narrow"/>
          <w:spacing w:val="-3"/>
          <w:sz w:val="22"/>
          <w:szCs w:val="22"/>
        </w:rPr>
        <w:t>son: cédulas de ciudadanía, cédulas de extranjería y tarjetas de identidad. Las copias escaneadas de estos documentos deben ser completamente LEGIBLES; no se aceptan copias escaneadas borrosas, ni contraseñas.</w:t>
      </w:r>
    </w:p>
    <w:p w14:paraId="641A0936" w14:textId="2447CB91" w:rsidR="00587841" w:rsidRDefault="00130C44" w:rsidP="00587841">
      <w:pPr>
        <w:numPr>
          <w:ilvl w:val="1"/>
          <w:numId w:val="32"/>
        </w:numPr>
        <w:rPr>
          <w:rFonts w:ascii="Arial Narrow" w:hAnsi="Arial Narrow"/>
          <w:b/>
          <w:spacing w:val="-3"/>
          <w:sz w:val="22"/>
          <w:szCs w:val="22"/>
        </w:rPr>
      </w:pPr>
      <w:r w:rsidRPr="00587841">
        <w:rPr>
          <w:rFonts w:ascii="Arial Narrow" w:hAnsi="Arial Narrow"/>
          <w:spacing w:val="-3"/>
          <w:sz w:val="22"/>
          <w:szCs w:val="22"/>
        </w:rPr>
        <w:t xml:space="preserve">Las personas jurídicas que no figuren en la base de datos de la </w:t>
      </w:r>
      <w:r w:rsidR="00EA4A89">
        <w:rPr>
          <w:rFonts w:ascii="Arial Narrow" w:hAnsi="Arial Narrow"/>
          <w:spacing w:val="-3"/>
          <w:sz w:val="22"/>
          <w:szCs w:val="22"/>
        </w:rPr>
        <w:t>Transunion</w:t>
      </w:r>
      <w:r w:rsidRPr="00587841">
        <w:rPr>
          <w:rFonts w:ascii="Arial Narrow" w:hAnsi="Arial Narrow"/>
          <w:spacing w:val="-3"/>
          <w:sz w:val="22"/>
          <w:szCs w:val="22"/>
        </w:rPr>
        <w:t xml:space="preserve"> solamente se pueden exonerar del GMF cuando aparezcan directamente en esta base de datos, por lo </w:t>
      </w:r>
      <w:r w:rsidR="003547DE" w:rsidRPr="00587841">
        <w:rPr>
          <w:rFonts w:ascii="Arial Narrow" w:hAnsi="Arial Narrow"/>
          <w:spacing w:val="-3"/>
          <w:sz w:val="22"/>
          <w:szCs w:val="22"/>
        </w:rPr>
        <w:t>tanto,</w:t>
      </w:r>
      <w:r w:rsidRPr="00587841">
        <w:rPr>
          <w:rFonts w:ascii="Arial Narrow" w:hAnsi="Arial Narrow"/>
          <w:spacing w:val="-3"/>
          <w:sz w:val="22"/>
          <w:szCs w:val="22"/>
        </w:rPr>
        <w:t xml:space="preserve"> no se debe hacer la solicitud de consulta</w:t>
      </w:r>
      <w:r w:rsidR="00587841">
        <w:rPr>
          <w:rFonts w:ascii="Arial Narrow" w:hAnsi="Arial Narrow"/>
          <w:spacing w:val="-3"/>
          <w:sz w:val="22"/>
          <w:szCs w:val="22"/>
        </w:rPr>
        <w:t xml:space="preserve"> </w:t>
      </w:r>
      <w:r w:rsidRPr="00587841">
        <w:rPr>
          <w:rFonts w:ascii="Arial Narrow" w:hAnsi="Arial Narrow"/>
          <w:spacing w:val="-3"/>
          <w:sz w:val="22"/>
          <w:szCs w:val="22"/>
        </w:rPr>
        <w:t xml:space="preserve">hasta tanto no se realice el proceso de inclusión. </w:t>
      </w:r>
    </w:p>
    <w:p w14:paraId="55E03F5F" w14:textId="77777777" w:rsidR="00587841" w:rsidRDefault="00130C44" w:rsidP="00587841">
      <w:pPr>
        <w:numPr>
          <w:ilvl w:val="1"/>
          <w:numId w:val="32"/>
        </w:numPr>
        <w:rPr>
          <w:rFonts w:ascii="Arial Narrow" w:hAnsi="Arial Narrow"/>
          <w:b/>
          <w:spacing w:val="-3"/>
          <w:sz w:val="22"/>
          <w:szCs w:val="22"/>
        </w:rPr>
      </w:pPr>
      <w:r w:rsidRPr="00587841">
        <w:rPr>
          <w:rFonts w:ascii="Arial Narrow" w:hAnsi="Arial Narrow"/>
          <w:spacing w:val="-3"/>
          <w:sz w:val="22"/>
          <w:szCs w:val="22"/>
        </w:rPr>
        <w:t xml:space="preserve">Para la vinculación de asociados se debe consultar las listas OFAC y PEPS en la página de Coopcentral como se indica en la norma </w:t>
      </w:r>
      <w:r w:rsidRPr="00EA4A89">
        <w:rPr>
          <w:rFonts w:ascii="Arial Narrow" w:hAnsi="Arial Narrow"/>
          <w:b/>
          <w:spacing w:val="-3"/>
          <w:sz w:val="22"/>
          <w:szCs w:val="22"/>
        </w:rPr>
        <w:t>AS-I-</w:t>
      </w:r>
      <w:r w:rsidR="00587841" w:rsidRPr="00EA4A89">
        <w:rPr>
          <w:rFonts w:ascii="Arial Narrow" w:hAnsi="Arial Narrow"/>
          <w:b/>
          <w:spacing w:val="-3"/>
          <w:sz w:val="22"/>
          <w:szCs w:val="22"/>
        </w:rPr>
        <w:t>002</w:t>
      </w:r>
    </w:p>
    <w:p w14:paraId="16EC08CA" w14:textId="352970C4" w:rsidR="00587841" w:rsidRDefault="00130C44" w:rsidP="00587841">
      <w:pPr>
        <w:numPr>
          <w:ilvl w:val="1"/>
          <w:numId w:val="32"/>
        </w:numPr>
        <w:rPr>
          <w:rFonts w:ascii="Arial Narrow" w:hAnsi="Arial Narrow"/>
          <w:b/>
          <w:spacing w:val="-3"/>
          <w:sz w:val="22"/>
          <w:szCs w:val="22"/>
        </w:rPr>
      </w:pPr>
      <w:r w:rsidRPr="00587841">
        <w:rPr>
          <w:rFonts w:ascii="Arial Narrow" w:hAnsi="Arial Narrow"/>
          <w:spacing w:val="-3"/>
          <w:sz w:val="22"/>
          <w:szCs w:val="22"/>
        </w:rPr>
        <w:t xml:space="preserve">Se debe tener plena identificación del asociado y del documento que se va a enviar a registrar en la </w:t>
      </w:r>
      <w:r w:rsidR="00EA4A89">
        <w:rPr>
          <w:rFonts w:ascii="Arial Narrow" w:hAnsi="Arial Narrow"/>
          <w:spacing w:val="-3"/>
          <w:sz w:val="22"/>
          <w:szCs w:val="22"/>
        </w:rPr>
        <w:t>Transunion</w:t>
      </w:r>
      <w:r w:rsidRPr="00587841">
        <w:rPr>
          <w:rFonts w:ascii="Arial Narrow" w:hAnsi="Arial Narrow"/>
          <w:spacing w:val="-3"/>
          <w:sz w:val="22"/>
          <w:szCs w:val="22"/>
        </w:rPr>
        <w:t xml:space="preserve"> o </w:t>
      </w:r>
      <w:r w:rsidR="003547DE" w:rsidRPr="00587841">
        <w:rPr>
          <w:rFonts w:ascii="Arial Narrow" w:hAnsi="Arial Narrow"/>
          <w:spacing w:val="-3"/>
          <w:sz w:val="22"/>
          <w:szCs w:val="22"/>
        </w:rPr>
        <w:t>DataCrédito</w:t>
      </w:r>
      <w:r w:rsidRPr="00587841">
        <w:rPr>
          <w:rFonts w:ascii="Arial Narrow" w:hAnsi="Arial Narrow"/>
          <w:spacing w:val="-3"/>
          <w:sz w:val="22"/>
          <w:szCs w:val="22"/>
        </w:rPr>
        <w:t>.</w:t>
      </w:r>
    </w:p>
    <w:p w14:paraId="7819E8B9" w14:textId="77777777" w:rsidR="003071AA" w:rsidRPr="0043297A" w:rsidRDefault="003071AA" w:rsidP="007431F5">
      <w:pPr>
        <w:rPr>
          <w:rFonts w:ascii="Arial Narrow" w:hAnsi="Arial Narrow"/>
          <w:b/>
          <w:spacing w:val="-3"/>
          <w:sz w:val="22"/>
          <w:szCs w:val="22"/>
        </w:rPr>
      </w:pPr>
    </w:p>
    <w:p w14:paraId="1501FC04" w14:textId="77777777" w:rsidR="007431F5" w:rsidRPr="00226407" w:rsidRDefault="007431F5" w:rsidP="007431F5">
      <w:pPr>
        <w:numPr>
          <w:ilvl w:val="0"/>
          <w:numId w:val="32"/>
        </w:numPr>
        <w:jc w:val="both"/>
        <w:rPr>
          <w:rFonts w:ascii="Arial Narrow" w:hAnsi="Arial Narrow" w:cs="Arial"/>
          <w:spacing w:val="-3"/>
          <w:sz w:val="22"/>
          <w:szCs w:val="22"/>
        </w:rPr>
      </w:pPr>
      <w:bookmarkStart w:id="1" w:name="_Hlk9521568"/>
      <w:r w:rsidRPr="00732040">
        <w:rPr>
          <w:rFonts w:ascii="Arial Narrow" w:hAnsi="Arial Narrow" w:cs="Arial"/>
          <w:b/>
          <w:spacing w:val="-3"/>
          <w:sz w:val="22"/>
          <w:szCs w:val="22"/>
        </w:rPr>
        <w:t>DESCRIPCIÓN DE ACTIVIDADES</w:t>
      </w:r>
      <w:bookmarkEnd w:id="1"/>
      <w:r>
        <w:rPr>
          <w:rFonts w:ascii="Arial Narrow" w:hAnsi="Arial Narrow" w:cs="Arial"/>
          <w:b/>
          <w:spacing w:val="-3"/>
          <w:sz w:val="22"/>
          <w:szCs w:val="22"/>
        </w:rPr>
        <w:t>.</w:t>
      </w:r>
    </w:p>
    <w:p w14:paraId="082DF435" w14:textId="77777777" w:rsidR="00186EC3" w:rsidRDefault="00186EC3" w:rsidP="007431F5">
      <w:pPr>
        <w:rPr>
          <w:rFonts w:ascii="Arial Narrow" w:hAnsi="Arial Narrow"/>
          <w:b/>
          <w:spacing w:val="-3"/>
          <w:sz w:val="22"/>
          <w:szCs w:val="22"/>
        </w:rPr>
      </w:pPr>
    </w:p>
    <w:p w14:paraId="65FE450E" w14:textId="77777777" w:rsidR="00EA4A89" w:rsidRPr="00EA4A89" w:rsidRDefault="00EA4A89" w:rsidP="00EA4A89">
      <w:pPr>
        <w:rPr>
          <w:rFonts w:ascii="Arial Narrow" w:hAnsi="Arial Narrow"/>
          <w:b/>
          <w:spacing w:val="-3"/>
          <w:sz w:val="22"/>
          <w:szCs w:val="22"/>
        </w:rPr>
      </w:pPr>
      <w:r w:rsidRPr="00EA4A89">
        <w:rPr>
          <w:rFonts w:ascii="Arial Narrow" w:hAnsi="Arial Narrow"/>
          <w:b/>
          <w:spacing w:val="-3"/>
          <w:sz w:val="22"/>
          <w:szCs w:val="22"/>
        </w:rPr>
        <w:t xml:space="preserve">Funcionario encargado </w:t>
      </w:r>
      <w:r w:rsidR="002B50A9">
        <w:rPr>
          <w:rFonts w:ascii="Arial Narrow" w:hAnsi="Arial Narrow"/>
          <w:b/>
          <w:spacing w:val="-3"/>
          <w:sz w:val="22"/>
          <w:szCs w:val="22"/>
        </w:rPr>
        <w:t xml:space="preserve">de la </w:t>
      </w:r>
      <w:r w:rsidRPr="00EA4A89">
        <w:rPr>
          <w:rFonts w:ascii="Arial Narrow" w:hAnsi="Arial Narrow"/>
          <w:b/>
          <w:spacing w:val="-3"/>
          <w:sz w:val="22"/>
          <w:szCs w:val="22"/>
        </w:rPr>
        <w:t xml:space="preserve">marcación o desmarcación del GMF. </w:t>
      </w:r>
    </w:p>
    <w:p w14:paraId="66AC25F1" w14:textId="77777777" w:rsidR="00EA4A89" w:rsidRPr="00EA4A89" w:rsidRDefault="00EA4A89" w:rsidP="004438A6">
      <w:pPr>
        <w:rPr>
          <w:rFonts w:ascii="Arial Narrow" w:hAnsi="Arial Narrow"/>
          <w:b/>
          <w:spacing w:val="-3"/>
          <w:sz w:val="22"/>
          <w:szCs w:val="22"/>
        </w:rPr>
      </w:pPr>
    </w:p>
    <w:p w14:paraId="7538720D" w14:textId="11231D7F" w:rsidR="00EA4A89" w:rsidRPr="00EA4A89" w:rsidRDefault="00EA4A89" w:rsidP="00EA4A89">
      <w:pPr>
        <w:numPr>
          <w:ilvl w:val="1"/>
          <w:numId w:val="32"/>
        </w:numPr>
        <w:rPr>
          <w:rFonts w:ascii="Arial Narrow" w:hAnsi="Arial Narrow"/>
          <w:spacing w:val="-3"/>
          <w:sz w:val="22"/>
          <w:szCs w:val="22"/>
        </w:rPr>
      </w:pPr>
      <w:r w:rsidRPr="00EA4A89">
        <w:rPr>
          <w:rFonts w:ascii="Arial Narrow" w:hAnsi="Arial Narrow"/>
          <w:spacing w:val="-3"/>
          <w:sz w:val="22"/>
          <w:szCs w:val="22"/>
        </w:rPr>
        <w:t xml:space="preserve">Si al efectuar la consulta en Centrales de riesgos </w:t>
      </w:r>
      <w:r w:rsidR="003547DE" w:rsidRPr="00EA4A89">
        <w:rPr>
          <w:rFonts w:ascii="Arial Narrow" w:hAnsi="Arial Narrow"/>
          <w:spacing w:val="-3"/>
          <w:sz w:val="22"/>
          <w:szCs w:val="22"/>
        </w:rPr>
        <w:t>DataCrédito</w:t>
      </w:r>
      <w:r w:rsidRPr="00EA4A89">
        <w:rPr>
          <w:rFonts w:ascii="Arial Narrow" w:hAnsi="Arial Narrow"/>
          <w:spacing w:val="-3"/>
          <w:sz w:val="22"/>
          <w:szCs w:val="22"/>
        </w:rPr>
        <w:t xml:space="preserve"> y/o Transunion, presenta alguna inconsistencia con la información del asociado, se debe:</w:t>
      </w:r>
    </w:p>
    <w:p w14:paraId="117C6552" w14:textId="77777777" w:rsidR="00EA4A89" w:rsidRPr="00EA4A89" w:rsidRDefault="00EA4A89" w:rsidP="004438A6">
      <w:pPr>
        <w:rPr>
          <w:rFonts w:ascii="Arial Narrow" w:hAnsi="Arial Narrow"/>
          <w:spacing w:val="-3"/>
          <w:sz w:val="22"/>
          <w:szCs w:val="22"/>
        </w:rPr>
      </w:pPr>
    </w:p>
    <w:p w14:paraId="6C47B35C" w14:textId="77777777" w:rsidR="00EA4A89" w:rsidRPr="00EA4A89" w:rsidRDefault="00EA4A89" w:rsidP="00EA4A89">
      <w:pPr>
        <w:numPr>
          <w:ilvl w:val="1"/>
          <w:numId w:val="32"/>
        </w:numPr>
        <w:rPr>
          <w:rFonts w:ascii="Arial Narrow" w:hAnsi="Arial Narrow"/>
          <w:spacing w:val="-3"/>
          <w:sz w:val="22"/>
          <w:szCs w:val="22"/>
        </w:rPr>
      </w:pPr>
      <w:r w:rsidRPr="00EA4A89">
        <w:rPr>
          <w:rFonts w:ascii="Arial Narrow" w:hAnsi="Arial Narrow"/>
          <w:spacing w:val="-3"/>
          <w:sz w:val="22"/>
          <w:szCs w:val="22"/>
        </w:rPr>
        <w:t>Cuando No aparece registrado en la base de datos de las Centrales de Riesgo:</w:t>
      </w:r>
    </w:p>
    <w:p w14:paraId="15B8AF95" w14:textId="77777777" w:rsidR="00EA4A89" w:rsidRPr="00EA4A89" w:rsidRDefault="00EA4A89" w:rsidP="004438A6">
      <w:pPr>
        <w:rPr>
          <w:rFonts w:ascii="Arial Narrow" w:hAnsi="Arial Narrow"/>
          <w:spacing w:val="-3"/>
          <w:sz w:val="22"/>
          <w:szCs w:val="22"/>
        </w:rPr>
      </w:pPr>
    </w:p>
    <w:p w14:paraId="6934B4FA" w14:textId="77777777" w:rsidR="00EA4A89" w:rsidRPr="00EA4A89" w:rsidRDefault="00EA4A89" w:rsidP="009E3425">
      <w:pPr>
        <w:numPr>
          <w:ilvl w:val="2"/>
          <w:numId w:val="32"/>
        </w:numPr>
        <w:rPr>
          <w:rFonts w:ascii="Arial Narrow" w:hAnsi="Arial Narrow"/>
          <w:spacing w:val="-3"/>
          <w:sz w:val="22"/>
          <w:szCs w:val="22"/>
        </w:rPr>
      </w:pPr>
      <w:r w:rsidRPr="00EA4A89">
        <w:rPr>
          <w:rFonts w:ascii="Arial Narrow" w:hAnsi="Arial Narrow"/>
          <w:spacing w:val="-3"/>
          <w:sz w:val="22"/>
          <w:szCs w:val="22"/>
        </w:rPr>
        <w:t xml:space="preserve">Si al realizar la consulta en la TRANSUNION el asociado no aparece, se envía copia escaneada de la cédula de ciudadanía AMPLIADA al 150% para personas naturales o el Rut actualizado para personas jurídicas, al </w:t>
      </w:r>
      <w:r w:rsidR="00C318EE">
        <w:rPr>
          <w:rFonts w:ascii="Arial Narrow" w:hAnsi="Arial Narrow"/>
          <w:spacing w:val="-3"/>
          <w:sz w:val="22"/>
          <w:szCs w:val="22"/>
        </w:rPr>
        <w:t>Subgerente Administrativo</w:t>
      </w:r>
      <w:r w:rsidRPr="00EA4A89">
        <w:rPr>
          <w:rFonts w:ascii="Arial Narrow" w:hAnsi="Arial Narrow"/>
          <w:spacing w:val="-3"/>
          <w:sz w:val="22"/>
          <w:szCs w:val="22"/>
        </w:rPr>
        <w:t xml:space="preserve"> para que se proceda realizar el respectivo registro ante la TRANSUNION.</w:t>
      </w:r>
    </w:p>
    <w:p w14:paraId="260FD076" w14:textId="77777777" w:rsidR="00EA4A89" w:rsidRDefault="00EA4A89" w:rsidP="009E3425">
      <w:pPr>
        <w:numPr>
          <w:ilvl w:val="2"/>
          <w:numId w:val="32"/>
        </w:numPr>
        <w:rPr>
          <w:rFonts w:ascii="Arial Narrow" w:hAnsi="Arial Narrow"/>
          <w:spacing w:val="-3"/>
          <w:sz w:val="22"/>
          <w:szCs w:val="22"/>
        </w:rPr>
      </w:pPr>
      <w:r w:rsidRPr="00EA4A89">
        <w:rPr>
          <w:rFonts w:ascii="Arial Narrow" w:hAnsi="Arial Narrow"/>
          <w:spacing w:val="-3"/>
          <w:sz w:val="22"/>
          <w:szCs w:val="22"/>
        </w:rPr>
        <w:t>Se debe indicar en el asunto del correo el tipo de Novedad “Incluir en Base de Datos Transunion”, y el nombre del funcionario que envía el correo.</w:t>
      </w:r>
    </w:p>
    <w:p w14:paraId="47BCF916" w14:textId="07B34419" w:rsidR="001E5C5B" w:rsidRPr="001E5C5B" w:rsidRDefault="001E5C5B" w:rsidP="009E3425">
      <w:pPr>
        <w:numPr>
          <w:ilvl w:val="2"/>
          <w:numId w:val="32"/>
        </w:numPr>
        <w:rPr>
          <w:rFonts w:ascii="Arial Narrow" w:hAnsi="Arial Narrow"/>
          <w:spacing w:val="-3"/>
          <w:sz w:val="22"/>
          <w:szCs w:val="22"/>
        </w:rPr>
      </w:pPr>
      <w:r w:rsidRPr="001E5C5B">
        <w:rPr>
          <w:rFonts w:ascii="Arial Narrow" w:hAnsi="Arial Narrow"/>
          <w:spacing w:val="-3"/>
          <w:sz w:val="22"/>
          <w:szCs w:val="22"/>
        </w:rPr>
        <w:t xml:space="preserve">En este caso se realiza el procedimiento de exención del GMF de cuentas de ahorros y/o radicación de créditos normalmente. Si se va a realizar el desembolso y aún no se ha resulto la novedad ante </w:t>
      </w:r>
      <w:r w:rsidR="003547DE" w:rsidRPr="001E5C5B">
        <w:rPr>
          <w:rFonts w:ascii="Arial Narrow" w:hAnsi="Arial Narrow"/>
          <w:spacing w:val="-3"/>
          <w:sz w:val="22"/>
          <w:szCs w:val="22"/>
        </w:rPr>
        <w:t>las centrales</w:t>
      </w:r>
      <w:r w:rsidRPr="001E5C5B">
        <w:rPr>
          <w:rFonts w:ascii="Arial Narrow" w:hAnsi="Arial Narrow"/>
          <w:spacing w:val="-3"/>
          <w:sz w:val="22"/>
          <w:szCs w:val="22"/>
        </w:rPr>
        <w:t xml:space="preserve"> de riesgos, para legalizar el desembolso se debe verificar ante la página de la Registraduría que la cédula esté vigente y los datos sean los mismos que figuran en la cédula que presenta el asociado.</w:t>
      </w:r>
    </w:p>
    <w:p w14:paraId="37ACA001" w14:textId="77777777" w:rsidR="00EA4A89" w:rsidRPr="00EA4A89" w:rsidRDefault="00EA4A89" w:rsidP="009E3425">
      <w:pPr>
        <w:numPr>
          <w:ilvl w:val="2"/>
          <w:numId w:val="32"/>
        </w:numPr>
        <w:rPr>
          <w:rFonts w:ascii="Arial Narrow" w:hAnsi="Arial Narrow"/>
          <w:spacing w:val="-3"/>
          <w:sz w:val="22"/>
          <w:szCs w:val="22"/>
        </w:rPr>
      </w:pPr>
      <w:r w:rsidRPr="00EA4A89">
        <w:rPr>
          <w:rFonts w:ascii="Arial Narrow" w:hAnsi="Arial Narrow"/>
          <w:spacing w:val="-3"/>
          <w:sz w:val="22"/>
          <w:szCs w:val="22"/>
        </w:rPr>
        <w:t xml:space="preserve">Si al realizar la consulta en DATACRÉDITO el asociado no aparece, se envía al correo del </w:t>
      </w:r>
      <w:r w:rsidR="00C318EE">
        <w:rPr>
          <w:rFonts w:ascii="Arial Narrow" w:hAnsi="Arial Narrow"/>
          <w:spacing w:val="-3"/>
          <w:sz w:val="22"/>
          <w:szCs w:val="22"/>
        </w:rPr>
        <w:t>Subgerente Administrativo</w:t>
      </w:r>
      <w:r w:rsidRPr="00EA4A89">
        <w:rPr>
          <w:rFonts w:ascii="Arial Narrow" w:hAnsi="Arial Narrow"/>
          <w:spacing w:val="-3"/>
          <w:sz w:val="22"/>
          <w:szCs w:val="22"/>
        </w:rPr>
        <w:t xml:space="preserve"> copia escaneada de la cédula de ciudadanía AMPLIADA al 150% guardada en archivo formato PDF, y como nombre de archivo se registra el número de la cédula sin puntos ni comas.</w:t>
      </w:r>
    </w:p>
    <w:p w14:paraId="74830620" w14:textId="7CC2F7A5" w:rsidR="00EA4A89" w:rsidRPr="00361949" w:rsidRDefault="00EA4A89" w:rsidP="009E3425">
      <w:pPr>
        <w:numPr>
          <w:ilvl w:val="2"/>
          <w:numId w:val="32"/>
        </w:numPr>
        <w:rPr>
          <w:rFonts w:ascii="Arial Narrow" w:hAnsi="Arial Narrow"/>
          <w:b/>
          <w:spacing w:val="-3"/>
          <w:sz w:val="22"/>
          <w:szCs w:val="22"/>
        </w:rPr>
      </w:pPr>
      <w:r w:rsidRPr="001E5C5B">
        <w:rPr>
          <w:rFonts w:ascii="Arial Narrow" w:hAnsi="Arial Narrow"/>
          <w:spacing w:val="-3"/>
          <w:sz w:val="22"/>
          <w:szCs w:val="22"/>
        </w:rPr>
        <w:t xml:space="preserve">Se debe indicar en el asunto del correo el tipo de Novedad “Incluir en Base de Datos </w:t>
      </w:r>
      <w:r w:rsidR="003547DE" w:rsidRPr="001E5C5B">
        <w:rPr>
          <w:rFonts w:ascii="Arial Narrow" w:hAnsi="Arial Narrow"/>
          <w:spacing w:val="-3"/>
          <w:sz w:val="22"/>
          <w:szCs w:val="22"/>
        </w:rPr>
        <w:t>DataCrédito</w:t>
      </w:r>
      <w:r w:rsidRPr="001E5C5B">
        <w:rPr>
          <w:rFonts w:ascii="Arial Narrow" w:hAnsi="Arial Narrow"/>
          <w:spacing w:val="-3"/>
          <w:sz w:val="22"/>
          <w:szCs w:val="22"/>
        </w:rPr>
        <w:t>”, en el cuerpo del correo se escribe el nombre del funcionario que envía el correo</w:t>
      </w:r>
      <w:r w:rsidRPr="00361949">
        <w:rPr>
          <w:rFonts w:ascii="Arial Narrow" w:hAnsi="Arial Narrow"/>
          <w:b/>
          <w:spacing w:val="-3"/>
          <w:sz w:val="22"/>
          <w:szCs w:val="22"/>
        </w:rPr>
        <w:t>.</w:t>
      </w:r>
    </w:p>
    <w:p w14:paraId="618EE991" w14:textId="77777777" w:rsidR="00EA4A89" w:rsidRPr="00EA4A89" w:rsidRDefault="00EA4A89" w:rsidP="004438A6">
      <w:pPr>
        <w:rPr>
          <w:rFonts w:ascii="Arial Narrow" w:hAnsi="Arial Narrow"/>
          <w:b/>
          <w:spacing w:val="-3"/>
          <w:sz w:val="22"/>
          <w:szCs w:val="22"/>
        </w:rPr>
      </w:pPr>
    </w:p>
    <w:p w14:paraId="42A347E7" w14:textId="77777777" w:rsidR="00EA4A89" w:rsidRPr="00EA4A89" w:rsidRDefault="00EA4A89" w:rsidP="00025285">
      <w:pPr>
        <w:rPr>
          <w:rFonts w:ascii="Arial Narrow" w:hAnsi="Arial Narrow"/>
          <w:b/>
          <w:spacing w:val="-3"/>
          <w:sz w:val="22"/>
          <w:szCs w:val="22"/>
        </w:rPr>
      </w:pPr>
      <w:r w:rsidRPr="00EA4A89">
        <w:rPr>
          <w:rFonts w:ascii="Arial Narrow" w:hAnsi="Arial Narrow"/>
          <w:b/>
          <w:spacing w:val="-3"/>
          <w:sz w:val="22"/>
          <w:szCs w:val="22"/>
        </w:rPr>
        <w:t>Cuando la Información del Asociado es Diferente a la de las Bases de Datos de las Centrales de Riesgo:</w:t>
      </w:r>
    </w:p>
    <w:p w14:paraId="0D0A35CC" w14:textId="77777777" w:rsidR="00EA4A89" w:rsidRPr="00EA4A89" w:rsidRDefault="00EA4A89" w:rsidP="004438A6">
      <w:pPr>
        <w:rPr>
          <w:rFonts w:ascii="Arial Narrow" w:hAnsi="Arial Narrow"/>
          <w:b/>
          <w:spacing w:val="-3"/>
          <w:sz w:val="22"/>
          <w:szCs w:val="22"/>
        </w:rPr>
      </w:pPr>
    </w:p>
    <w:p w14:paraId="5BBE9485" w14:textId="6F087369" w:rsidR="00EA4A89" w:rsidRPr="00025285" w:rsidRDefault="00EA4A89" w:rsidP="00EA4A89">
      <w:pPr>
        <w:numPr>
          <w:ilvl w:val="1"/>
          <w:numId w:val="32"/>
        </w:numPr>
        <w:rPr>
          <w:rFonts w:ascii="Arial Narrow" w:hAnsi="Arial Narrow"/>
          <w:spacing w:val="-3"/>
          <w:sz w:val="22"/>
          <w:szCs w:val="22"/>
        </w:rPr>
      </w:pPr>
      <w:r w:rsidRPr="00886DA8">
        <w:rPr>
          <w:rFonts w:ascii="Arial Narrow" w:hAnsi="Arial Narrow"/>
          <w:spacing w:val="-3"/>
          <w:sz w:val="22"/>
          <w:szCs w:val="22"/>
        </w:rPr>
        <w:t>Si</w:t>
      </w:r>
      <w:r w:rsidRPr="00EA4A89">
        <w:rPr>
          <w:rFonts w:ascii="Arial Narrow" w:hAnsi="Arial Narrow"/>
          <w:b/>
          <w:spacing w:val="-3"/>
          <w:sz w:val="22"/>
          <w:szCs w:val="22"/>
        </w:rPr>
        <w:t xml:space="preserve"> </w:t>
      </w:r>
      <w:r w:rsidRPr="00025285">
        <w:rPr>
          <w:rFonts w:ascii="Arial Narrow" w:hAnsi="Arial Narrow"/>
          <w:spacing w:val="-3"/>
          <w:sz w:val="22"/>
          <w:szCs w:val="22"/>
        </w:rPr>
        <w:t xml:space="preserve">al realizar la consulta en la TRANSUNION el número de identificación y/o nombre del asociado u otro dato ha cambiado y/o figura diferente en la base de datos de la TRANSUNION, se envía al correo </w:t>
      </w:r>
      <w:r w:rsidR="00886DA8">
        <w:rPr>
          <w:rFonts w:ascii="Arial Narrow" w:hAnsi="Arial Narrow"/>
          <w:spacing w:val="-3"/>
          <w:sz w:val="22"/>
          <w:szCs w:val="22"/>
        </w:rPr>
        <w:t xml:space="preserve">del Subgerente Administrativo </w:t>
      </w:r>
      <w:r w:rsidRPr="00025285">
        <w:rPr>
          <w:rFonts w:ascii="Arial Narrow" w:hAnsi="Arial Narrow"/>
          <w:spacing w:val="-3"/>
          <w:sz w:val="22"/>
          <w:szCs w:val="22"/>
        </w:rPr>
        <w:t xml:space="preserve">copia escaneada de la cédula de ciudadanía AMPLIADA al 150% guardada en archivo formato PDF, y como nombre de archivo se registra el número de la cédula sin puntos ni comas y certificado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avalando el cambio, para que proceda realizar el respectivo registro ante la TRANSUNION.</w:t>
      </w:r>
    </w:p>
    <w:p w14:paraId="3954A21C" w14:textId="77777777" w:rsidR="00EA4A89"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Se debe indicar en el asunto del correo el tipo de Novedad “Cambio de __________en base de Datos de la Transunion”; en el cuerpo del correo se escribe el nombre del funcionario que envía el correo.</w:t>
      </w:r>
    </w:p>
    <w:p w14:paraId="7EDBE64F" w14:textId="77777777" w:rsidR="00886406" w:rsidRPr="00025285" w:rsidRDefault="00886406" w:rsidP="004438A6">
      <w:pPr>
        <w:rPr>
          <w:rFonts w:ascii="Arial Narrow" w:hAnsi="Arial Narrow"/>
          <w:spacing w:val="-3"/>
          <w:sz w:val="22"/>
          <w:szCs w:val="22"/>
        </w:rPr>
      </w:pPr>
    </w:p>
    <w:p w14:paraId="551F523E" w14:textId="77777777"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Si al realizar la consulta en DATACRÉDITO el número de identificación y/o nombre del asociado no coincide con los datos de la cédula que se presenta por el mismo, debe ser objeto de corrección o actualización, se le indica al asociado que debe tramitar una carta ante DATACRÉDITO, solicitando la corrección o actualización de sus datos. Esta solicitud debe contener los siguientes requisitos:</w:t>
      </w:r>
    </w:p>
    <w:p w14:paraId="2DA303F1" w14:textId="77777777" w:rsidR="00EA4A89" w:rsidRPr="00025285" w:rsidRDefault="00EA4A89" w:rsidP="004438A6">
      <w:pPr>
        <w:rPr>
          <w:rFonts w:ascii="Arial Narrow" w:hAnsi="Arial Narrow"/>
          <w:spacing w:val="-3"/>
          <w:sz w:val="22"/>
          <w:szCs w:val="22"/>
        </w:rPr>
      </w:pPr>
    </w:p>
    <w:p w14:paraId="61DB1236"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Nombres y apellidos completos.</w:t>
      </w:r>
    </w:p>
    <w:p w14:paraId="2C567D68"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Número de la cédula de ciudadanía o documento de identificación.</w:t>
      </w:r>
    </w:p>
    <w:p w14:paraId="0D15C5D1"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Una explicación precisa de los hechos que dan lugar a la solicitud (consulta o reclamo) y de la petición o solución pretendida, así como los respectivos soportes en el evento de contar con los mismos.</w:t>
      </w:r>
    </w:p>
    <w:p w14:paraId="17529DE6" w14:textId="740F7040"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 xml:space="preserve">Certificado de estado de la cédula de ciudadanía expedido por la Registraduría Nacional, el cual puede ser descargado desde la página web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http://web.registraduria.gov.co/servicios/certificado.htm.</w:t>
      </w:r>
    </w:p>
    <w:p w14:paraId="57803228"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Copia del documento de identidad (cédula amarilla con holograma).</w:t>
      </w:r>
    </w:p>
    <w:p w14:paraId="6C110BCF"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Cuando el Asociado formule su petición escrita debe presentarla directamente en una sede CAS (Centro de Atención y Servicio) de DATACRÉDITO Transversal 55 No. 98</w:t>
      </w:r>
      <w:r w:rsidR="00886406">
        <w:rPr>
          <w:rFonts w:ascii="Arial Narrow" w:hAnsi="Arial Narrow"/>
          <w:spacing w:val="-3"/>
          <w:sz w:val="22"/>
          <w:szCs w:val="22"/>
        </w:rPr>
        <w:t xml:space="preserve"> </w:t>
      </w:r>
      <w:r w:rsidRPr="00025285">
        <w:rPr>
          <w:rFonts w:ascii="Arial Narrow" w:hAnsi="Arial Narrow"/>
          <w:spacing w:val="-3"/>
          <w:sz w:val="22"/>
          <w:szCs w:val="22"/>
        </w:rPr>
        <w:t>A-66 Local 215-216. Centro Comercial Iserra 100. Barrio La Castellana y exhibir el documento de identidad al momento de la presentación de la comunicación O,</w:t>
      </w:r>
    </w:p>
    <w:p w14:paraId="64FEF7E3"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lastRenderedPageBreak/>
        <w:t>Radicar el derecho de petición con firma autenticada del asociado titular de la información ante notario público, en una oficina de servicios judiciales o en despacho judicial, aportando copia de la cédula de ciudadanía del asociado titular de la información o,</w:t>
      </w:r>
    </w:p>
    <w:p w14:paraId="2478AAB0"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Presentar la petición mediante apoderado o autorizado, con el anexo de poder debidamente autenticado ante notario público, en una oficina de servicios judiciales o en despacho judicial, adjuntando copia de las cédulas de ciudadanía de la persona que autoriza y la del autorizado.</w:t>
      </w:r>
    </w:p>
    <w:p w14:paraId="4438F901"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Dirección de correspondencia indicando la ciudad y/o correo electrónico para el envío de la respuesta.</w:t>
      </w:r>
    </w:p>
    <w:p w14:paraId="58B577C0" w14:textId="77777777" w:rsidR="00EA4A89" w:rsidRPr="00025285" w:rsidRDefault="00EA4A89" w:rsidP="004438A6">
      <w:pPr>
        <w:rPr>
          <w:rFonts w:ascii="Arial Narrow" w:hAnsi="Arial Narrow"/>
          <w:spacing w:val="-3"/>
          <w:sz w:val="22"/>
          <w:szCs w:val="22"/>
        </w:rPr>
      </w:pPr>
    </w:p>
    <w:p w14:paraId="44BFD92A" w14:textId="77777777" w:rsidR="00EA4A89" w:rsidRPr="00886406" w:rsidRDefault="00EA4A89" w:rsidP="00886406">
      <w:pPr>
        <w:numPr>
          <w:ilvl w:val="1"/>
          <w:numId w:val="32"/>
        </w:numPr>
        <w:rPr>
          <w:rFonts w:ascii="Arial Narrow" w:hAnsi="Arial Narrow"/>
          <w:spacing w:val="-3"/>
          <w:sz w:val="22"/>
          <w:szCs w:val="22"/>
        </w:rPr>
      </w:pPr>
      <w:r w:rsidRPr="00886406">
        <w:rPr>
          <w:rFonts w:ascii="Arial Narrow" w:hAnsi="Arial Narrow"/>
          <w:spacing w:val="-3"/>
          <w:sz w:val="22"/>
          <w:szCs w:val="22"/>
        </w:rPr>
        <w:t>El plazo máximo para que DATACRÉDITO atienda las peticiones o reclamos será de quince (15) días hábiles contados a partir del día siguiente a la fecha de recibida la solicitud. Si dicha solicitud no fuese posible atenderla en el término establecido, DATACRÉDITO, informará al Asociado los motivos de la demora, indicándole la fecha en que se atenderá su solicitud, la cual en ningún caso podrá superar los ocho (8) días hábiles siguientes al vencimiento del primer término.</w:t>
      </w:r>
    </w:p>
    <w:p w14:paraId="0EFB06FD" w14:textId="77777777" w:rsidR="00EA4A89" w:rsidRPr="00025285" w:rsidRDefault="00EA4A89" w:rsidP="004438A6">
      <w:pPr>
        <w:rPr>
          <w:rFonts w:ascii="Arial Narrow" w:hAnsi="Arial Narrow"/>
          <w:spacing w:val="-3"/>
          <w:sz w:val="22"/>
          <w:szCs w:val="22"/>
        </w:rPr>
      </w:pPr>
    </w:p>
    <w:p w14:paraId="4F47CC82" w14:textId="77777777"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Las personas jurídicas que presenten inconsistencias en la base de datos de DATACRÉDITO, efectúan el mismo trámite que las personas naturales presentando los siguientes requisitos en una sede CAS (Centro de Atención y Servicio) de DATACRÉDITO Transversal 55 No. 98</w:t>
      </w:r>
      <w:r w:rsidR="00886406">
        <w:rPr>
          <w:rFonts w:ascii="Arial Narrow" w:hAnsi="Arial Narrow"/>
          <w:spacing w:val="-3"/>
          <w:sz w:val="22"/>
          <w:szCs w:val="22"/>
        </w:rPr>
        <w:t xml:space="preserve"> </w:t>
      </w:r>
      <w:r w:rsidRPr="00025285">
        <w:rPr>
          <w:rFonts w:ascii="Arial Narrow" w:hAnsi="Arial Narrow"/>
          <w:spacing w:val="-3"/>
          <w:sz w:val="22"/>
          <w:szCs w:val="22"/>
        </w:rPr>
        <w:t>A-66 Local 215-216. Centro Comercial Iserra 100. Barrio La Castellana:</w:t>
      </w:r>
    </w:p>
    <w:p w14:paraId="107D84B3" w14:textId="77777777" w:rsidR="00EA4A89" w:rsidRPr="00025285" w:rsidRDefault="00EA4A89" w:rsidP="004438A6">
      <w:pPr>
        <w:rPr>
          <w:rFonts w:ascii="Arial Narrow" w:hAnsi="Arial Narrow"/>
          <w:spacing w:val="-3"/>
          <w:sz w:val="22"/>
          <w:szCs w:val="22"/>
        </w:rPr>
      </w:pPr>
    </w:p>
    <w:p w14:paraId="3A5888F7"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 xml:space="preserve">Nombre de la empresa </w:t>
      </w:r>
    </w:p>
    <w:p w14:paraId="718B3F93"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Número de identificación tributaria y copia del documento que acredite la existencia y representación legal de la empresa</w:t>
      </w:r>
    </w:p>
    <w:p w14:paraId="0612CE10"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Copia del RUT</w:t>
      </w:r>
    </w:p>
    <w:p w14:paraId="1A77DF68"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 xml:space="preserve">Una explicación precisa de los hechos que dan lugar a su solicitud.       </w:t>
      </w:r>
    </w:p>
    <w:p w14:paraId="03C256FA"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El Representante Legal debe presentarse directamente cuando presente su petición escrita y exhibir su documento de identidad al momento de presentar la comunicación O;</w:t>
      </w:r>
    </w:p>
    <w:p w14:paraId="518F5F27" w14:textId="77777777" w:rsidR="00EA4A89" w:rsidRPr="00025285" w:rsidRDefault="00EA4A89" w:rsidP="00886406">
      <w:pPr>
        <w:numPr>
          <w:ilvl w:val="2"/>
          <w:numId w:val="32"/>
        </w:numPr>
        <w:rPr>
          <w:rFonts w:ascii="Arial Narrow" w:hAnsi="Arial Narrow"/>
          <w:spacing w:val="-3"/>
          <w:sz w:val="22"/>
          <w:szCs w:val="22"/>
        </w:rPr>
      </w:pPr>
      <w:r w:rsidRPr="00025285">
        <w:rPr>
          <w:rFonts w:ascii="Arial Narrow" w:hAnsi="Arial Narrow"/>
          <w:spacing w:val="-3"/>
          <w:sz w:val="22"/>
          <w:szCs w:val="22"/>
        </w:rPr>
        <w:t>Radicar el derecho de petición con firma autenticada del Representante Legal ante notario público.</w:t>
      </w:r>
    </w:p>
    <w:p w14:paraId="04424D10" w14:textId="77777777" w:rsidR="00EA4A89" w:rsidRPr="00025285" w:rsidRDefault="00EA4A89" w:rsidP="004438A6">
      <w:pPr>
        <w:rPr>
          <w:rFonts w:ascii="Arial Narrow" w:hAnsi="Arial Narrow"/>
          <w:spacing w:val="-3"/>
          <w:sz w:val="22"/>
          <w:szCs w:val="22"/>
        </w:rPr>
      </w:pPr>
    </w:p>
    <w:p w14:paraId="6BBB6C58" w14:textId="77151D7B" w:rsidR="00523B17" w:rsidRDefault="00EA4A89" w:rsidP="00523B17">
      <w:pPr>
        <w:rPr>
          <w:rFonts w:ascii="Arial Narrow" w:hAnsi="Arial Narrow"/>
          <w:b/>
          <w:spacing w:val="-3"/>
          <w:sz w:val="22"/>
          <w:szCs w:val="22"/>
        </w:rPr>
      </w:pPr>
      <w:r w:rsidRPr="00523B17">
        <w:rPr>
          <w:rFonts w:ascii="Arial Narrow" w:hAnsi="Arial Narrow"/>
          <w:b/>
          <w:spacing w:val="-3"/>
          <w:sz w:val="22"/>
          <w:szCs w:val="22"/>
        </w:rPr>
        <w:t>Cuando el asociado aparece con los Derechos Políticos Suspendidos en las Centrales de Riesgo.</w:t>
      </w:r>
    </w:p>
    <w:p w14:paraId="0018ED07" w14:textId="77777777" w:rsidR="004438A6" w:rsidRPr="004438A6" w:rsidRDefault="004438A6" w:rsidP="00523B17">
      <w:pPr>
        <w:rPr>
          <w:rFonts w:ascii="Arial Narrow" w:hAnsi="Arial Narrow"/>
          <w:b/>
          <w:spacing w:val="-3"/>
          <w:sz w:val="22"/>
          <w:szCs w:val="22"/>
        </w:rPr>
      </w:pPr>
    </w:p>
    <w:p w14:paraId="103865E1" w14:textId="2E391238"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 xml:space="preserve">Si al realizar la consulta en la TRANSUNION a la persona que se va a vincular como asociado aparece con los derechos políticos suspendidos, se debe enviar copia escaneada de la cédula de ciudadanía AMPLIADA al 150% de la persona afectada y certificado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donde se identifique que NO presenta novedad alguna y/o la cédula se encuentra en estado Vigente, a</w:t>
      </w:r>
      <w:r w:rsidR="00CD3D06">
        <w:rPr>
          <w:rFonts w:ascii="Arial Narrow" w:hAnsi="Arial Narrow"/>
          <w:spacing w:val="-3"/>
          <w:sz w:val="22"/>
          <w:szCs w:val="22"/>
        </w:rPr>
        <w:t xml:space="preserve">l Subgerente Administrativo </w:t>
      </w:r>
      <w:r w:rsidRPr="00025285">
        <w:rPr>
          <w:rFonts w:ascii="Arial Narrow" w:hAnsi="Arial Narrow"/>
          <w:spacing w:val="-3"/>
          <w:sz w:val="22"/>
          <w:szCs w:val="22"/>
        </w:rPr>
        <w:t>para que proceda a realizar el respectivo trámite ante</w:t>
      </w:r>
      <w:r w:rsidR="00CD3D06">
        <w:rPr>
          <w:rFonts w:ascii="Arial Narrow" w:hAnsi="Arial Narrow"/>
          <w:spacing w:val="-3"/>
          <w:sz w:val="22"/>
          <w:szCs w:val="22"/>
        </w:rPr>
        <w:t xml:space="preserve"> </w:t>
      </w:r>
      <w:r w:rsidRPr="00025285">
        <w:rPr>
          <w:rFonts w:ascii="Arial Narrow" w:hAnsi="Arial Narrow"/>
          <w:spacing w:val="-3"/>
          <w:sz w:val="22"/>
          <w:szCs w:val="22"/>
        </w:rPr>
        <w:t>TRANSUNION.</w:t>
      </w:r>
    </w:p>
    <w:p w14:paraId="5EA93098" w14:textId="2DCB9C0F"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 xml:space="preserve">Si al realizar la consulta a TRANSUNION el asociado aparece con los derechos políticos suspendidos, se debe enviar copia escaneada de la cédula de ciudadanía AMPLIADA AL 150% del asociado afectado, consultas de Coopcentral y certificado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donde se identifique que el asociado NO presenta novedad alguna y/o la cédula se encuentra en estado vigente, </w:t>
      </w:r>
      <w:r w:rsidR="00EA5FCE" w:rsidRPr="00025285">
        <w:rPr>
          <w:rFonts w:ascii="Arial Narrow" w:hAnsi="Arial Narrow"/>
          <w:spacing w:val="-3"/>
          <w:sz w:val="22"/>
          <w:szCs w:val="22"/>
        </w:rPr>
        <w:t>a</w:t>
      </w:r>
      <w:r w:rsidR="00EA5FCE">
        <w:rPr>
          <w:rFonts w:ascii="Arial Narrow" w:hAnsi="Arial Narrow"/>
          <w:spacing w:val="-3"/>
          <w:sz w:val="22"/>
          <w:szCs w:val="22"/>
        </w:rPr>
        <w:t xml:space="preserve">l Subgerente Administrativo </w:t>
      </w:r>
      <w:r w:rsidRPr="00025285">
        <w:rPr>
          <w:rFonts w:ascii="Arial Narrow" w:hAnsi="Arial Narrow"/>
          <w:spacing w:val="-3"/>
          <w:sz w:val="22"/>
          <w:szCs w:val="22"/>
        </w:rPr>
        <w:t>quien proceda a realizar el respectivo trámite ante la TRANSUNION.</w:t>
      </w:r>
    </w:p>
    <w:p w14:paraId="1BBA187A" w14:textId="77777777"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Se debe indicar en el asunto del correo el tipo de novedad “Actualización Derechos Políticos Suspendidos”; en el cuerpo del correo se debe indicar el nombre del funcionario que envía el correo.</w:t>
      </w:r>
    </w:p>
    <w:p w14:paraId="4D49D151" w14:textId="0FF8111C" w:rsidR="00EA4A89" w:rsidRPr="00025285" w:rsidRDefault="00EA4A89" w:rsidP="00EA4A89">
      <w:pPr>
        <w:numPr>
          <w:ilvl w:val="1"/>
          <w:numId w:val="32"/>
        </w:numPr>
        <w:rPr>
          <w:rFonts w:ascii="Arial Narrow" w:hAnsi="Arial Narrow"/>
          <w:spacing w:val="-3"/>
          <w:sz w:val="22"/>
          <w:szCs w:val="22"/>
        </w:rPr>
      </w:pPr>
      <w:r w:rsidRPr="00025285">
        <w:rPr>
          <w:rFonts w:ascii="Arial Narrow" w:hAnsi="Arial Narrow"/>
          <w:spacing w:val="-3"/>
          <w:sz w:val="22"/>
          <w:szCs w:val="22"/>
        </w:rPr>
        <w:t xml:space="preserve">En el caso que el asociado resulte en el certificado de vigencia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con los derechos políticos suspendidos, se informa al asociado que debe aclarar su situación en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y traer certificado de la </w:t>
      </w:r>
      <w:r w:rsidR="003547DE" w:rsidRPr="00025285">
        <w:rPr>
          <w:rFonts w:ascii="Arial Narrow" w:hAnsi="Arial Narrow"/>
          <w:spacing w:val="-3"/>
          <w:sz w:val="22"/>
          <w:szCs w:val="22"/>
        </w:rPr>
        <w:t>Registraduría</w:t>
      </w:r>
      <w:r w:rsidRPr="00025285">
        <w:rPr>
          <w:rFonts w:ascii="Arial Narrow" w:hAnsi="Arial Narrow"/>
          <w:spacing w:val="-3"/>
          <w:sz w:val="22"/>
          <w:szCs w:val="22"/>
        </w:rPr>
        <w:t xml:space="preserve"> donde indique que la cédula está vigente y/o son novedad.</w:t>
      </w:r>
    </w:p>
    <w:p w14:paraId="2F0AD6BE" w14:textId="77777777" w:rsidR="004B70C8" w:rsidRPr="00042793" w:rsidRDefault="004B70C8" w:rsidP="004B70C8">
      <w:pPr>
        <w:rPr>
          <w:rFonts w:ascii="Arial Narrow" w:hAnsi="Arial Narrow" w:cs="Arial"/>
          <w:spacing w:val="-3"/>
          <w:sz w:val="22"/>
          <w:szCs w:val="22"/>
        </w:rPr>
      </w:pPr>
    </w:p>
    <w:p w14:paraId="4DDD058C" w14:textId="77777777" w:rsidR="004B70C8" w:rsidRPr="00042793" w:rsidRDefault="004B70C8" w:rsidP="004B70C8">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332AB37C" w14:textId="08347DE8" w:rsidR="004B70C8" w:rsidRDefault="004B70C8" w:rsidP="004B70C8">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lastRenderedPageBreak/>
        <w:t>N.A</w:t>
      </w:r>
      <w:r>
        <w:rPr>
          <w:rFonts w:ascii="Arial Narrow" w:hAnsi="Arial Narrow" w:cs="Arial"/>
          <w:spacing w:val="-3"/>
          <w:sz w:val="22"/>
          <w:szCs w:val="22"/>
        </w:rPr>
        <w:t>.</w:t>
      </w:r>
    </w:p>
    <w:p w14:paraId="60CEE94C" w14:textId="77777777" w:rsidR="004B70C8" w:rsidRPr="004438A6" w:rsidRDefault="004B70C8" w:rsidP="004438A6">
      <w:pPr>
        <w:rPr>
          <w:rFonts w:ascii="Arial Narrow" w:hAnsi="Arial Narrow" w:cs="Arial"/>
          <w:spacing w:val="-3"/>
          <w:sz w:val="22"/>
          <w:szCs w:val="22"/>
        </w:rPr>
      </w:pPr>
    </w:p>
    <w:p w14:paraId="48034CF8" w14:textId="77777777" w:rsidR="007431F5" w:rsidRPr="007431F5" w:rsidRDefault="007431F5" w:rsidP="007431F5">
      <w:pPr>
        <w:numPr>
          <w:ilvl w:val="0"/>
          <w:numId w:val="32"/>
        </w:numPr>
        <w:rPr>
          <w:rFonts w:ascii="Arial Narrow" w:hAnsi="Arial Narrow"/>
          <w:spacing w:val="-3"/>
          <w:sz w:val="22"/>
          <w:szCs w:val="22"/>
        </w:rPr>
      </w:pPr>
      <w:r w:rsidRPr="007431F5">
        <w:rPr>
          <w:rFonts w:ascii="Arial Narrow" w:hAnsi="Arial Narrow" w:cs="Arial"/>
          <w:b/>
          <w:spacing w:val="-3"/>
          <w:sz w:val="22"/>
          <w:szCs w:val="22"/>
        </w:rPr>
        <w:t>CONTROL DE ACTUALIZACIONES.</w:t>
      </w:r>
    </w:p>
    <w:p w14:paraId="41AC8E7A" w14:textId="77777777" w:rsidR="007431F5" w:rsidRPr="002805F0" w:rsidRDefault="007431F5" w:rsidP="004438A6">
      <w:pPr>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7431F5" w:rsidRPr="004B70C8" w14:paraId="6E0183EF" w14:textId="77777777" w:rsidTr="004B70C8">
        <w:trPr>
          <w:trHeight w:val="67"/>
        </w:trPr>
        <w:tc>
          <w:tcPr>
            <w:tcW w:w="992" w:type="pct"/>
            <w:noWrap/>
            <w:hideMark/>
          </w:tcPr>
          <w:p w14:paraId="13E2A3A2" w14:textId="77777777" w:rsidR="007431F5" w:rsidRPr="004B70C8" w:rsidRDefault="007431F5" w:rsidP="0078168F">
            <w:pPr>
              <w:jc w:val="center"/>
              <w:rPr>
                <w:rFonts w:ascii="Arial Narrow" w:hAnsi="Arial Narrow"/>
                <w:b/>
                <w:bCs/>
                <w:sz w:val="18"/>
                <w:szCs w:val="18"/>
                <w:lang w:eastAsia="es-CO"/>
              </w:rPr>
            </w:pPr>
            <w:bookmarkStart w:id="2" w:name="_Hlk9520961"/>
            <w:r w:rsidRPr="004B70C8">
              <w:rPr>
                <w:rFonts w:ascii="Arial Narrow" w:hAnsi="Arial Narrow"/>
                <w:b/>
                <w:bCs/>
                <w:sz w:val="18"/>
                <w:szCs w:val="18"/>
                <w:lang w:eastAsia="es-CO"/>
              </w:rPr>
              <w:t>VERSIÓN</w:t>
            </w:r>
          </w:p>
        </w:tc>
        <w:tc>
          <w:tcPr>
            <w:tcW w:w="1341" w:type="pct"/>
            <w:noWrap/>
            <w:hideMark/>
          </w:tcPr>
          <w:p w14:paraId="78AC3200" w14:textId="77777777" w:rsidR="007431F5" w:rsidRPr="004B70C8" w:rsidRDefault="007431F5" w:rsidP="0078168F">
            <w:pPr>
              <w:jc w:val="center"/>
              <w:rPr>
                <w:rFonts w:ascii="Arial Narrow" w:hAnsi="Arial Narrow"/>
                <w:b/>
                <w:bCs/>
                <w:sz w:val="18"/>
                <w:szCs w:val="18"/>
                <w:lang w:eastAsia="es-CO"/>
              </w:rPr>
            </w:pPr>
            <w:r w:rsidRPr="004B70C8">
              <w:rPr>
                <w:rFonts w:ascii="Arial Narrow" w:hAnsi="Arial Narrow"/>
                <w:b/>
                <w:bCs/>
                <w:sz w:val="18"/>
                <w:szCs w:val="18"/>
                <w:lang w:eastAsia="es-CO"/>
              </w:rPr>
              <w:t>FECHA ACTUALIZACIÓN</w:t>
            </w:r>
          </w:p>
        </w:tc>
        <w:tc>
          <w:tcPr>
            <w:tcW w:w="1424" w:type="pct"/>
            <w:noWrap/>
            <w:hideMark/>
          </w:tcPr>
          <w:p w14:paraId="01071407" w14:textId="77777777" w:rsidR="007431F5" w:rsidRPr="004B70C8" w:rsidRDefault="007431F5" w:rsidP="0078168F">
            <w:pPr>
              <w:jc w:val="center"/>
              <w:rPr>
                <w:rFonts w:ascii="Arial Narrow" w:hAnsi="Arial Narrow"/>
                <w:b/>
                <w:bCs/>
                <w:sz w:val="18"/>
                <w:szCs w:val="18"/>
                <w:lang w:eastAsia="es-CO"/>
              </w:rPr>
            </w:pPr>
            <w:r w:rsidRPr="004B70C8">
              <w:rPr>
                <w:rFonts w:ascii="Arial Narrow" w:hAnsi="Arial Narrow"/>
                <w:b/>
                <w:bCs/>
                <w:sz w:val="18"/>
                <w:szCs w:val="18"/>
                <w:lang w:eastAsia="es-CO"/>
              </w:rPr>
              <w:t>OBSERVACIONES</w:t>
            </w:r>
          </w:p>
        </w:tc>
        <w:tc>
          <w:tcPr>
            <w:tcW w:w="1243" w:type="pct"/>
            <w:noWrap/>
            <w:hideMark/>
          </w:tcPr>
          <w:p w14:paraId="079804EC" w14:textId="77777777" w:rsidR="007431F5" w:rsidRPr="004B70C8" w:rsidRDefault="007431F5" w:rsidP="0078168F">
            <w:pPr>
              <w:jc w:val="center"/>
              <w:rPr>
                <w:rFonts w:ascii="Arial Narrow" w:hAnsi="Arial Narrow"/>
                <w:b/>
                <w:bCs/>
                <w:sz w:val="18"/>
                <w:szCs w:val="18"/>
                <w:lang w:eastAsia="es-CO"/>
              </w:rPr>
            </w:pPr>
            <w:r w:rsidRPr="004B70C8">
              <w:rPr>
                <w:rFonts w:ascii="Arial Narrow" w:hAnsi="Arial Narrow"/>
                <w:b/>
                <w:bCs/>
                <w:sz w:val="18"/>
                <w:szCs w:val="18"/>
                <w:lang w:eastAsia="es-CO"/>
              </w:rPr>
              <w:t>USUARIO</w:t>
            </w:r>
          </w:p>
        </w:tc>
      </w:tr>
      <w:tr w:rsidR="007431F5" w:rsidRPr="004B70C8" w14:paraId="02E51A09" w14:textId="77777777" w:rsidTr="004B70C8">
        <w:trPr>
          <w:trHeight w:val="77"/>
        </w:trPr>
        <w:tc>
          <w:tcPr>
            <w:tcW w:w="992" w:type="pct"/>
            <w:noWrap/>
            <w:hideMark/>
          </w:tcPr>
          <w:p w14:paraId="4B2F67FD" w14:textId="77777777" w:rsidR="007431F5" w:rsidRPr="004B70C8" w:rsidRDefault="007431F5" w:rsidP="0078168F">
            <w:pPr>
              <w:jc w:val="center"/>
              <w:rPr>
                <w:rFonts w:ascii="Arial Narrow" w:hAnsi="Arial Narrow"/>
                <w:sz w:val="18"/>
                <w:szCs w:val="18"/>
                <w:lang w:eastAsia="es-CO"/>
              </w:rPr>
            </w:pPr>
            <w:r w:rsidRPr="004B70C8">
              <w:rPr>
                <w:rFonts w:ascii="Arial Narrow" w:hAnsi="Arial Narrow"/>
                <w:sz w:val="18"/>
                <w:szCs w:val="18"/>
                <w:lang w:eastAsia="es-CO"/>
              </w:rPr>
              <w:t>1</w:t>
            </w:r>
          </w:p>
        </w:tc>
        <w:tc>
          <w:tcPr>
            <w:tcW w:w="1341" w:type="pct"/>
            <w:noWrap/>
            <w:hideMark/>
          </w:tcPr>
          <w:p w14:paraId="74B53664" w14:textId="77777777" w:rsidR="007431F5" w:rsidRPr="004B70C8" w:rsidRDefault="008E4597" w:rsidP="0078168F">
            <w:pPr>
              <w:jc w:val="center"/>
              <w:rPr>
                <w:rFonts w:ascii="Arial Narrow" w:hAnsi="Arial Narrow"/>
                <w:sz w:val="18"/>
                <w:szCs w:val="18"/>
                <w:lang w:eastAsia="es-CO"/>
              </w:rPr>
            </w:pPr>
            <w:r w:rsidRPr="004B70C8">
              <w:rPr>
                <w:rFonts w:ascii="Arial Narrow" w:hAnsi="Arial Narrow"/>
                <w:sz w:val="18"/>
                <w:szCs w:val="18"/>
                <w:lang w:eastAsia="es-CO"/>
              </w:rPr>
              <w:t>25/02/2019</w:t>
            </w:r>
          </w:p>
        </w:tc>
        <w:tc>
          <w:tcPr>
            <w:tcW w:w="1424" w:type="pct"/>
            <w:noWrap/>
            <w:hideMark/>
          </w:tcPr>
          <w:p w14:paraId="66F4803B" w14:textId="77777777" w:rsidR="007431F5" w:rsidRPr="004B70C8" w:rsidRDefault="007431F5" w:rsidP="0078168F">
            <w:pPr>
              <w:jc w:val="center"/>
              <w:rPr>
                <w:rFonts w:ascii="Arial Narrow" w:hAnsi="Arial Narrow"/>
                <w:sz w:val="18"/>
                <w:szCs w:val="18"/>
                <w:lang w:eastAsia="es-CO"/>
              </w:rPr>
            </w:pPr>
            <w:r w:rsidRPr="004B70C8">
              <w:rPr>
                <w:rFonts w:ascii="Arial Narrow" w:hAnsi="Arial Narrow"/>
                <w:sz w:val="18"/>
                <w:szCs w:val="18"/>
                <w:lang w:eastAsia="es-CO"/>
              </w:rPr>
              <w:t>Modelo inicial</w:t>
            </w:r>
          </w:p>
        </w:tc>
        <w:tc>
          <w:tcPr>
            <w:tcW w:w="1243" w:type="pct"/>
            <w:noWrap/>
            <w:hideMark/>
          </w:tcPr>
          <w:p w14:paraId="4CE83279" w14:textId="77777777" w:rsidR="007431F5" w:rsidRPr="004B70C8" w:rsidRDefault="007431F5" w:rsidP="0078168F">
            <w:pPr>
              <w:jc w:val="center"/>
              <w:rPr>
                <w:rFonts w:ascii="Arial Narrow" w:hAnsi="Arial Narrow"/>
                <w:sz w:val="18"/>
                <w:szCs w:val="18"/>
                <w:lang w:eastAsia="es-CO"/>
              </w:rPr>
            </w:pPr>
            <w:r w:rsidRPr="004B70C8">
              <w:rPr>
                <w:rFonts w:ascii="Arial Narrow" w:hAnsi="Arial Narrow"/>
                <w:sz w:val="18"/>
                <w:szCs w:val="18"/>
                <w:lang w:eastAsia="es-CO"/>
              </w:rPr>
              <w:t>Asesor de Calidad</w:t>
            </w:r>
          </w:p>
        </w:tc>
      </w:tr>
      <w:bookmarkEnd w:id="2"/>
    </w:tbl>
    <w:p w14:paraId="4F11EDB1" w14:textId="77777777" w:rsidR="003071AA" w:rsidRPr="0043297A" w:rsidRDefault="003071AA" w:rsidP="00186EC3">
      <w:pPr>
        <w:rPr>
          <w:rFonts w:ascii="Arial Narrow" w:hAnsi="Arial Narrow"/>
          <w:spacing w:val="-3"/>
          <w:sz w:val="22"/>
        </w:rPr>
      </w:pPr>
    </w:p>
    <w:sectPr w:rsidR="003071AA" w:rsidRPr="0043297A" w:rsidSect="00882791">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5150" w14:textId="77777777" w:rsidR="00911F53" w:rsidRDefault="00911F53">
      <w:r>
        <w:separator/>
      </w:r>
    </w:p>
  </w:endnote>
  <w:endnote w:type="continuationSeparator" w:id="0">
    <w:p w14:paraId="6E8DFA6E" w14:textId="77777777" w:rsidR="00911F53" w:rsidRDefault="0091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6F40" w14:textId="3222D17D" w:rsidR="00F87BCB" w:rsidRPr="00386B5C" w:rsidRDefault="00386B5C" w:rsidP="00386B5C">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BCB" w14:textId="77777777" w:rsidR="00911F53" w:rsidRDefault="00911F53">
      <w:r>
        <w:separator/>
      </w:r>
    </w:p>
  </w:footnote>
  <w:footnote w:type="continuationSeparator" w:id="0">
    <w:p w14:paraId="2455B0F1" w14:textId="77777777" w:rsidR="00911F53" w:rsidRDefault="0091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C157B5" w:rsidRPr="004B70C8" w14:paraId="7649CA5D" w14:textId="77777777" w:rsidTr="008E4597">
      <w:trPr>
        <w:trHeight w:val="53"/>
      </w:trPr>
      <w:tc>
        <w:tcPr>
          <w:tcW w:w="1448" w:type="pct"/>
          <w:vMerge w:val="restart"/>
          <w:noWrap/>
          <w:vAlign w:val="center"/>
          <w:hideMark/>
        </w:tcPr>
        <w:p w14:paraId="55276E37" w14:textId="77777777" w:rsidR="00C157B5" w:rsidRPr="004B70C8" w:rsidRDefault="00C157B5" w:rsidP="00C157B5">
          <w:pPr>
            <w:rPr>
              <w:rFonts w:ascii="Arial Narrow" w:hAnsi="Arial Narrow"/>
              <w:sz w:val="18"/>
              <w:szCs w:val="18"/>
            </w:rPr>
          </w:pPr>
          <w:r w:rsidRPr="004B70C8">
            <w:rPr>
              <w:rFonts w:ascii="Arial Narrow" w:hAnsi="Arial Narrow"/>
              <w:noProof/>
              <w:sz w:val="18"/>
              <w:szCs w:val="18"/>
              <w:lang w:eastAsia="es-CO"/>
            </w:rPr>
            <w:drawing>
              <wp:inline distT="0" distB="0" distL="0" distR="0" wp14:anchorId="74DE9403" wp14:editId="46AC717F">
                <wp:extent cx="1480185" cy="3238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23850"/>
                        </a:xfrm>
                        <a:prstGeom prst="rect">
                          <a:avLst/>
                        </a:prstGeom>
                      </pic:spPr>
                    </pic:pic>
                  </a:graphicData>
                </a:graphic>
              </wp:inline>
            </w:drawing>
          </w:r>
        </w:p>
      </w:tc>
      <w:tc>
        <w:tcPr>
          <w:tcW w:w="972" w:type="pct"/>
          <w:gridSpan w:val="2"/>
          <w:noWrap/>
          <w:vAlign w:val="center"/>
          <w:hideMark/>
        </w:tcPr>
        <w:p w14:paraId="64BC0B58" w14:textId="77777777" w:rsidR="00C157B5" w:rsidRPr="004B70C8" w:rsidRDefault="00C157B5" w:rsidP="00C157B5">
          <w:pPr>
            <w:rPr>
              <w:rFonts w:ascii="Arial Narrow" w:hAnsi="Arial Narrow" w:cs="Arial"/>
              <w:b/>
              <w:bCs/>
              <w:sz w:val="18"/>
              <w:szCs w:val="18"/>
            </w:rPr>
          </w:pPr>
          <w:r w:rsidRPr="004B70C8">
            <w:rPr>
              <w:rFonts w:ascii="Arial Narrow" w:hAnsi="Arial Narrow" w:cs="Arial"/>
              <w:b/>
              <w:bCs/>
              <w:sz w:val="18"/>
              <w:szCs w:val="18"/>
            </w:rPr>
            <w:t>PROCESO</w:t>
          </w:r>
        </w:p>
      </w:tc>
      <w:tc>
        <w:tcPr>
          <w:tcW w:w="2580" w:type="pct"/>
          <w:gridSpan w:val="6"/>
          <w:vAlign w:val="center"/>
        </w:tcPr>
        <w:p w14:paraId="1D0C273B" w14:textId="77777777" w:rsidR="00C157B5" w:rsidRPr="004B70C8" w:rsidRDefault="00C157B5" w:rsidP="00C157B5">
          <w:pPr>
            <w:rPr>
              <w:rFonts w:ascii="Arial Narrow" w:hAnsi="Arial Narrow" w:cs="Arial"/>
              <w:b/>
              <w:bCs/>
              <w:sz w:val="18"/>
              <w:szCs w:val="18"/>
            </w:rPr>
          </w:pPr>
          <w:r w:rsidRPr="004B70C8">
            <w:rPr>
              <w:rFonts w:ascii="Arial Narrow" w:hAnsi="Arial Narrow" w:cs="Arial"/>
              <w:b/>
              <w:bCs/>
              <w:sz w:val="18"/>
              <w:szCs w:val="18"/>
            </w:rPr>
            <w:t>GESTIÓN DE ASOCIADOS</w:t>
          </w:r>
        </w:p>
      </w:tc>
    </w:tr>
    <w:tr w:rsidR="00C157B5" w:rsidRPr="004B70C8" w14:paraId="641EA6B2" w14:textId="77777777" w:rsidTr="008E4597">
      <w:trPr>
        <w:trHeight w:val="185"/>
      </w:trPr>
      <w:tc>
        <w:tcPr>
          <w:tcW w:w="1448" w:type="pct"/>
          <w:vMerge/>
          <w:noWrap/>
          <w:vAlign w:val="center"/>
        </w:tcPr>
        <w:p w14:paraId="07E53A04" w14:textId="77777777" w:rsidR="00C157B5" w:rsidRPr="004B70C8" w:rsidRDefault="00C157B5" w:rsidP="00C157B5">
          <w:pPr>
            <w:rPr>
              <w:rFonts w:ascii="Arial Narrow" w:hAnsi="Arial Narrow"/>
              <w:noProof/>
              <w:sz w:val="18"/>
              <w:szCs w:val="18"/>
            </w:rPr>
          </w:pPr>
        </w:p>
      </w:tc>
      <w:tc>
        <w:tcPr>
          <w:tcW w:w="972" w:type="pct"/>
          <w:gridSpan w:val="2"/>
          <w:noWrap/>
          <w:vAlign w:val="center"/>
        </w:tcPr>
        <w:p w14:paraId="7FEF520A" w14:textId="77777777" w:rsidR="00C157B5" w:rsidRPr="004B70C8" w:rsidRDefault="00C157B5" w:rsidP="00C157B5">
          <w:pPr>
            <w:rPr>
              <w:rFonts w:ascii="Arial Narrow" w:hAnsi="Arial Narrow"/>
              <w:b/>
              <w:sz w:val="18"/>
              <w:szCs w:val="18"/>
              <w:lang w:eastAsia="en-US"/>
            </w:rPr>
          </w:pPr>
          <w:r w:rsidRPr="004B70C8">
            <w:rPr>
              <w:rFonts w:ascii="Arial Narrow" w:hAnsi="Arial Narrow"/>
              <w:b/>
              <w:sz w:val="18"/>
              <w:szCs w:val="18"/>
              <w:lang w:eastAsia="en-US"/>
            </w:rPr>
            <w:t>PROCEDIMIENTO</w:t>
          </w:r>
        </w:p>
      </w:tc>
      <w:tc>
        <w:tcPr>
          <w:tcW w:w="2580" w:type="pct"/>
          <w:gridSpan w:val="6"/>
          <w:vAlign w:val="center"/>
        </w:tcPr>
        <w:p w14:paraId="1B2B3861" w14:textId="77777777" w:rsidR="00C157B5" w:rsidRPr="004B70C8" w:rsidRDefault="00C157B5" w:rsidP="00C157B5">
          <w:pPr>
            <w:rPr>
              <w:rFonts w:ascii="Arial Narrow" w:hAnsi="Arial Narrow"/>
              <w:b/>
              <w:sz w:val="18"/>
              <w:szCs w:val="18"/>
              <w:lang w:eastAsia="en-US"/>
            </w:rPr>
          </w:pPr>
          <w:r w:rsidRPr="004B70C8">
            <w:rPr>
              <w:rFonts w:ascii="Arial Narrow" w:hAnsi="Arial Narrow"/>
              <w:b/>
              <w:sz w:val="18"/>
              <w:szCs w:val="18"/>
            </w:rPr>
            <w:t>ACTUALIZACIÓN DEL ASOCIADO EN CENTRALES DE RIESGO</w:t>
          </w:r>
        </w:p>
      </w:tc>
    </w:tr>
    <w:tr w:rsidR="00C157B5" w:rsidRPr="004B70C8" w14:paraId="247C9A97" w14:textId="77777777" w:rsidTr="000F4BAF">
      <w:trPr>
        <w:trHeight w:val="56"/>
      </w:trPr>
      <w:tc>
        <w:tcPr>
          <w:tcW w:w="1448" w:type="pct"/>
          <w:vMerge/>
          <w:vAlign w:val="center"/>
          <w:hideMark/>
        </w:tcPr>
        <w:p w14:paraId="06EDE31E" w14:textId="77777777" w:rsidR="00C157B5" w:rsidRPr="004B70C8" w:rsidRDefault="00C157B5" w:rsidP="00C157B5">
          <w:pPr>
            <w:rPr>
              <w:rFonts w:ascii="Arial Narrow" w:hAnsi="Arial Narrow"/>
              <w:sz w:val="18"/>
              <w:szCs w:val="18"/>
            </w:rPr>
          </w:pPr>
        </w:p>
      </w:tc>
      <w:tc>
        <w:tcPr>
          <w:tcW w:w="442" w:type="pct"/>
          <w:noWrap/>
          <w:vAlign w:val="center"/>
          <w:hideMark/>
        </w:tcPr>
        <w:p w14:paraId="6F2EB150" w14:textId="77777777" w:rsidR="00C157B5" w:rsidRPr="004B70C8" w:rsidRDefault="00C157B5" w:rsidP="00C157B5">
          <w:pPr>
            <w:rPr>
              <w:rFonts w:ascii="Arial Narrow" w:hAnsi="Arial Narrow" w:cs="Arial"/>
              <w:b/>
              <w:sz w:val="18"/>
              <w:szCs w:val="18"/>
            </w:rPr>
          </w:pPr>
          <w:r w:rsidRPr="004B70C8">
            <w:rPr>
              <w:rFonts w:ascii="Arial Narrow" w:hAnsi="Arial Narrow" w:cs="Arial"/>
              <w:b/>
              <w:sz w:val="18"/>
              <w:szCs w:val="18"/>
              <w:lang w:eastAsia="en-US"/>
            </w:rPr>
            <w:t>Código</w:t>
          </w:r>
        </w:p>
      </w:tc>
      <w:tc>
        <w:tcPr>
          <w:tcW w:w="530" w:type="pct"/>
          <w:noWrap/>
          <w:vAlign w:val="center"/>
          <w:hideMark/>
        </w:tcPr>
        <w:p w14:paraId="6D554BD6" w14:textId="55E18663" w:rsidR="00C157B5" w:rsidRPr="004B70C8" w:rsidRDefault="00C157B5" w:rsidP="00C157B5">
          <w:pPr>
            <w:rPr>
              <w:rFonts w:ascii="Arial Narrow" w:hAnsi="Arial Narrow" w:cs="Arial"/>
              <w:b/>
              <w:bCs/>
              <w:sz w:val="18"/>
              <w:szCs w:val="18"/>
            </w:rPr>
          </w:pPr>
          <w:r w:rsidRPr="004B70C8">
            <w:rPr>
              <w:rFonts w:ascii="Arial Narrow" w:hAnsi="Arial Narrow"/>
              <w:b/>
              <w:sz w:val="18"/>
              <w:szCs w:val="18"/>
              <w:lang w:eastAsia="en-US"/>
            </w:rPr>
            <w:t>AS-</w:t>
          </w:r>
          <w:r w:rsidR="00AE07A3">
            <w:rPr>
              <w:rFonts w:ascii="Arial Narrow" w:hAnsi="Arial Narrow"/>
              <w:b/>
              <w:sz w:val="18"/>
              <w:szCs w:val="18"/>
              <w:lang w:eastAsia="en-US"/>
            </w:rPr>
            <w:t>PR-</w:t>
          </w:r>
          <w:r w:rsidR="00904746" w:rsidRPr="004B70C8">
            <w:rPr>
              <w:rFonts w:ascii="Arial Narrow" w:hAnsi="Arial Narrow"/>
              <w:b/>
              <w:sz w:val="18"/>
              <w:szCs w:val="18"/>
              <w:lang w:eastAsia="en-US"/>
            </w:rPr>
            <w:t>8</w:t>
          </w:r>
        </w:p>
      </w:tc>
      <w:tc>
        <w:tcPr>
          <w:tcW w:w="463" w:type="pct"/>
          <w:noWrap/>
          <w:vAlign w:val="center"/>
          <w:hideMark/>
        </w:tcPr>
        <w:p w14:paraId="7C4B41A8" w14:textId="77777777" w:rsidR="00C157B5" w:rsidRPr="004B70C8" w:rsidRDefault="00C157B5" w:rsidP="00C157B5">
          <w:pPr>
            <w:rPr>
              <w:rFonts w:ascii="Arial Narrow" w:hAnsi="Arial Narrow" w:cs="Arial"/>
              <w:b/>
              <w:sz w:val="18"/>
              <w:szCs w:val="18"/>
            </w:rPr>
          </w:pPr>
          <w:r w:rsidRPr="004B70C8">
            <w:rPr>
              <w:rFonts w:ascii="Arial Narrow" w:hAnsi="Arial Narrow" w:cs="Arial"/>
              <w:b/>
              <w:sz w:val="18"/>
              <w:szCs w:val="18"/>
              <w:lang w:eastAsia="en-US"/>
            </w:rPr>
            <w:t>Versión</w:t>
          </w:r>
        </w:p>
      </w:tc>
      <w:tc>
        <w:tcPr>
          <w:tcW w:w="174" w:type="pct"/>
          <w:noWrap/>
          <w:vAlign w:val="center"/>
          <w:hideMark/>
        </w:tcPr>
        <w:p w14:paraId="6E22C00A" w14:textId="77777777" w:rsidR="00C157B5" w:rsidRPr="004B70C8" w:rsidRDefault="00C157B5" w:rsidP="00C157B5">
          <w:pPr>
            <w:rPr>
              <w:rFonts w:ascii="Arial Narrow" w:hAnsi="Arial Narrow" w:cs="Arial"/>
              <w:b/>
              <w:sz w:val="18"/>
              <w:szCs w:val="18"/>
            </w:rPr>
          </w:pPr>
          <w:r w:rsidRPr="004B70C8">
            <w:rPr>
              <w:rFonts w:ascii="Arial Narrow" w:hAnsi="Arial Narrow" w:cs="Arial"/>
              <w:b/>
              <w:sz w:val="18"/>
              <w:szCs w:val="18"/>
              <w:lang w:eastAsia="en-US"/>
            </w:rPr>
            <w:t>1</w:t>
          </w:r>
        </w:p>
      </w:tc>
      <w:tc>
        <w:tcPr>
          <w:tcW w:w="484" w:type="pct"/>
          <w:noWrap/>
          <w:vAlign w:val="center"/>
          <w:hideMark/>
        </w:tcPr>
        <w:p w14:paraId="462E4322" w14:textId="77777777" w:rsidR="00C157B5" w:rsidRPr="004B70C8" w:rsidRDefault="00C157B5" w:rsidP="00C157B5">
          <w:pPr>
            <w:rPr>
              <w:rFonts w:ascii="Arial Narrow" w:hAnsi="Arial Narrow" w:cs="Arial"/>
              <w:b/>
              <w:sz w:val="18"/>
              <w:szCs w:val="18"/>
            </w:rPr>
          </w:pPr>
          <w:r w:rsidRPr="004B70C8">
            <w:rPr>
              <w:rFonts w:ascii="Arial Narrow" w:hAnsi="Arial Narrow" w:cs="Arial"/>
              <w:b/>
              <w:sz w:val="18"/>
              <w:szCs w:val="18"/>
              <w:lang w:eastAsia="en-US"/>
            </w:rPr>
            <w:t>Emisión</w:t>
          </w:r>
        </w:p>
      </w:tc>
      <w:tc>
        <w:tcPr>
          <w:tcW w:w="587" w:type="pct"/>
          <w:noWrap/>
          <w:vAlign w:val="center"/>
          <w:hideMark/>
        </w:tcPr>
        <w:p w14:paraId="77D240CC" w14:textId="66836BFF" w:rsidR="00C157B5" w:rsidRPr="004B70C8" w:rsidRDefault="00C157B5" w:rsidP="00C157B5">
          <w:pPr>
            <w:rPr>
              <w:rFonts w:ascii="Arial Narrow" w:hAnsi="Arial Narrow" w:cs="Arial"/>
              <w:b/>
              <w:noProof/>
              <w:sz w:val="18"/>
              <w:szCs w:val="18"/>
              <w:lang w:eastAsia="en-US"/>
            </w:rPr>
          </w:pPr>
          <w:r w:rsidRPr="004B70C8">
            <w:rPr>
              <w:rFonts w:ascii="Arial Narrow" w:hAnsi="Arial Narrow" w:cs="Arial"/>
              <w:b/>
              <w:noProof/>
              <w:sz w:val="18"/>
              <w:szCs w:val="18"/>
            </w:rPr>
            <w:t>25/02/</w:t>
          </w:r>
          <w:r w:rsidR="009E64A5">
            <w:rPr>
              <w:rFonts w:ascii="Arial Narrow" w:hAnsi="Arial Narrow" w:cs="Arial"/>
              <w:b/>
              <w:noProof/>
              <w:sz w:val="18"/>
              <w:szCs w:val="18"/>
            </w:rPr>
            <w:t>20</w:t>
          </w:r>
          <w:r w:rsidRPr="004B70C8">
            <w:rPr>
              <w:rFonts w:ascii="Arial Narrow" w:hAnsi="Arial Narrow" w:cs="Arial"/>
              <w:b/>
              <w:noProof/>
              <w:sz w:val="18"/>
              <w:szCs w:val="18"/>
            </w:rPr>
            <w:t>19</w:t>
          </w:r>
        </w:p>
      </w:tc>
      <w:tc>
        <w:tcPr>
          <w:tcW w:w="422" w:type="pct"/>
          <w:noWrap/>
          <w:vAlign w:val="center"/>
          <w:hideMark/>
        </w:tcPr>
        <w:p w14:paraId="580CBCF5" w14:textId="77777777" w:rsidR="00C157B5" w:rsidRPr="004B70C8" w:rsidRDefault="00C157B5" w:rsidP="00C157B5">
          <w:pPr>
            <w:rPr>
              <w:rFonts w:ascii="Arial Narrow" w:hAnsi="Arial Narrow" w:cs="Arial"/>
              <w:b/>
              <w:sz w:val="18"/>
              <w:szCs w:val="18"/>
            </w:rPr>
          </w:pPr>
          <w:r w:rsidRPr="004B70C8">
            <w:rPr>
              <w:rFonts w:ascii="Arial Narrow" w:hAnsi="Arial Narrow" w:cs="Arial"/>
              <w:b/>
              <w:sz w:val="18"/>
              <w:szCs w:val="18"/>
            </w:rPr>
            <w:t>pagina</w:t>
          </w:r>
        </w:p>
      </w:tc>
      <w:tc>
        <w:tcPr>
          <w:tcW w:w="450" w:type="pct"/>
          <w:noWrap/>
          <w:vAlign w:val="center"/>
          <w:hideMark/>
        </w:tcPr>
        <w:p w14:paraId="7BB9DDBD" w14:textId="3E39F428" w:rsidR="00C157B5" w:rsidRPr="004B70C8" w:rsidRDefault="00C157B5" w:rsidP="00C157B5">
          <w:pPr>
            <w:pStyle w:val="Piedepgina"/>
            <w:rPr>
              <w:rFonts w:cs="Arial"/>
              <w:b/>
              <w:color w:val="auto"/>
              <w:sz w:val="18"/>
              <w:szCs w:val="18"/>
              <w:lang w:eastAsia="en-US"/>
            </w:rPr>
          </w:pPr>
          <w:r w:rsidRPr="004B70C8">
            <w:rPr>
              <w:rFonts w:cs="Arial"/>
              <w:b/>
              <w:color w:val="auto"/>
              <w:spacing w:val="-3"/>
              <w:sz w:val="18"/>
              <w:szCs w:val="18"/>
              <w:lang w:val="pt-BR" w:eastAsia="en-US"/>
            </w:rPr>
            <w:t xml:space="preserve"> </w:t>
          </w:r>
          <w:r w:rsidRPr="004B70C8">
            <w:rPr>
              <w:rFonts w:cs="Arial"/>
              <w:b/>
              <w:color w:val="auto"/>
              <w:spacing w:val="-3"/>
              <w:sz w:val="18"/>
              <w:szCs w:val="18"/>
              <w:lang w:eastAsia="en-US"/>
            </w:rPr>
            <w:fldChar w:fldCharType="begin"/>
          </w:r>
          <w:r w:rsidRPr="004B70C8">
            <w:rPr>
              <w:rFonts w:cs="Arial"/>
              <w:b/>
              <w:color w:val="auto"/>
              <w:spacing w:val="-3"/>
              <w:sz w:val="18"/>
              <w:szCs w:val="18"/>
              <w:lang w:val="pt-BR" w:eastAsia="en-US"/>
            </w:rPr>
            <w:instrText xml:space="preserve"> PAGE  \* MERGEFORMAT </w:instrText>
          </w:r>
          <w:r w:rsidRPr="004B70C8">
            <w:rPr>
              <w:rFonts w:cs="Arial"/>
              <w:b/>
              <w:color w:val="auto"/>
              <w:spacing w:val="-3"/>
              <w:sz w:val="18"/>
              <w:szCs w:val="18"/>
              <w:lang w:eastAsia="en-US"/>
            </w:rPr>
            <w:fldChar w:fldCharType="separate"/>
          </w:r>
          <w:r w:rsidR="00233631" w:rsidRPr="00233631">
            <w:rPr>
              <w:rFonts w:cs="Arial"/>
              <w:b/>
              <w:noProof/>
              <w:color w:val="auto"/>
              <w:spacing w:val="-3"/>
              <w:sz w:val="18"/>
              <w:szCs w:val="18"/>
              <w:lang w:eastAsia="en-US"/>
            </w:rPr>
            <w:t>2</w:t>
          </w:r>
          <w:r w:rsidRPr="004B70C8">
            <w:rPr>
              <w:rFonts w:cs="Arial"/>
              <w:b/>
              <w:color w:val="auto"/>
              <w:spacing w:val="-3"/>
              <w:sz w:val="18"/>
              <w:szCs w:val="18"/>
              <w:lang w:eastAsia="en-US"/>
            </w:rPr>
            <w:fldChar w:fldCharType="end"/>
          </w:r>
          <w:r w:rsidRPr="004B70C8">
            <w:rPr>
              <w:rFonts w:cs="Arial"/>
              <w:b/>
              <w:color w:val="auto"/>
              <w:spacing w:val="-3"/>
              <w:sz w:val="18"/>
              <w:szCs w:val="18"/>
              <w:lang w:eastAsia="en-US"/>
            </w:rPr>
            <w:t xml:space="preserve"> de </w:t>
          </w:r>
          <w:r w:rsidRPr="004B70C8">
            <w:rPr>
              <w:rFonts w:cs="Arial"/>
              <w:b/>
              <w:color w:val="auto"/>
              <w:spacing w:val="-3"/>
              <w:sz w:val="18"/>
              <w:szCs w:val="18"/>
              <w:lang w:eastAsia="en-US"/>
            </w:rPr>
            <w:fldChar w:fldCharType="begin"/>
          </w:r>
          <w:r w:rsidRPr="004B70C8">
            <w:rPr>
              <w:rFonts w:cs="Arial"/>
              <w:b/>
              <w:color w:val="auto"/>
              <w:spacing w:val="-3"/>
              <w:sz w:val="18"/>
              <w:szCs w:val="18"/>
              <w:lang w:eastAsia="en-US"/>
            </w:rPr>
            <w:instrText xml:space="preserve"> NUMPAGES  \* MERGEFORMAT </w:instrText>
          </w:r>
          <w:r w:rsidRPr="004B70C8">
            <w:rPr>
              <w:rFonts w:cs="Arial"/>
              <w:b/>
              <w:color w:val="auto"/>
              <w:spacing w:val="-3"/>
              <w:sz w:val="18"/>
              <w:szCs w:val="18"/>
              <w:lang w:eastAsia="en-US"/>
            </w:rPr>
            <w:fldChar w:fldCharType="separate"/>
          </w:r>
          <w:r w:rsidR="00233631">
            <w:rPr>
              <w:rFonts w:cs="Arial"/>
              <w:b/>
              <w:noProof/>
              <w:color w:val="auto"/>
              <w:spacing w:val="-3"/>
              <w:sz w:val="18"/>
              <w:szCs w:val="18"/>
              <w:lang w:eastAsia="en-US"/>
            </w:rPr>
            <w:t>4</w:t>
          </w:r>
          <w:r w:rsidRPr="004B70C8">
            <w:rPr>
              <w:rFonts w:cs="Arial"/>
              <w:b/>
              <w:color w:val="auto"/>
              <w:spacing w:val="-3"/>
              <w:sz w:val="18"/>
              <w:szCs w:val="18"/>
              <w:lang w:eastAsia="en-US"/>
            </w:rPr>
            <w:fldChar w:fldCharType="end"/>
          </w:r>
        </w:p>
      </w:tc>
    </w:tr>
  </w:tbl>
  <w:p w14:paraId="5B43614E" w14:textId="77777777" w:rsidR="00C157B5" w:rsidRPr="00EE2593" w:rsidRDefault="00C157B5"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610204"/>
    <w:multiLevelType w:val="multilevel"/>
    <w:tmpl w:val="EEBAE1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2"/>
  </w:num>
  <w:num w:numId="5">
    <w:abstractNumId w:val="25"/>
  </w:num>
  <w:num w:numId="6">
    <w:abstractNumId w:val="22"/>
  </w:num>
  <w:num w:numId="7">
    <w:abstractNumId w:val="15"/>
  </w:num>
  <w:num w:numId="8">
    <w:abstractNumId w:val="20"/>
  </w:num>
  <w:num w:numId="9">
    <w:abstractNumId w:val="32"/>
  </w:num>
  <w:num w:numId="10">
    <w:abstractNumId w:val="26"/>
  </w:num>
  <w:num w:numId="11">
    <w:abstractNumId w:val="27"/>
  </w:num>
  <w:num w:numId="12">
    <w:abstractNumId w:val="5"/>
  </w:num>
  <w:num w:numId="13">
    <w:abstractNumId w:val="31"/>
  </w:num>
  <w:num w:numId="14">
    <w:abstractNumId w:val="16"/>
  </w:num>
  <w:num w:numId="15">
    <w:abstractNumId w:val="21"/>
  </w:num>
  <w:num w:numId="16">
    <w:abstractNumId w:val="30"/>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19"/>
  </w:num>
  <w:num w:numId="27">
    <w:abstractNumId w:val="3"/>
  </w:num>
  <w:num w:numId="28">
    <w:abstractNumId w:val="18"/>
  </w:num>
  <w:num w:numId="29">
    <w:abstractNumId w:val="4"/>
  </w:num>
  <w:num w:numId="30">
    <w:abstractNumId w:val="13"/>
  </w:num>
  <w:num w:numId="31">
    <w:abstractNumId w:val="10"/>
  </w:num>
  <w:num w:numId="32">
    <w:abstractNumId w:val="28"/>
  </w:num>
  <w:num w:numId="3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285"/>
    <w:rsid w:val="00025BCF"/>
    <w:rsid w:val="00025E76"/>
    <w:rsid w:val="000262B1"/>
    <w:rsid w:val="000304DC"/>
    <w:rsid w:val="000307C0"/>
    <w:rsid w:val="00031336"/>
    <w:rsid w:val="00032606"/>
    <w:rsid w:val="00032803"/>
    <w:rsid w:val="00033046"/>
    <w:rsid w:val="000340A2"/>
    <w:rsid w:val="00034B31"/>
    <w:rsid w:val="00034C42"/>
    <w:rsid w:val="00036719"/>
    <w:rsid w:val="00040E83"/>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D16F4"/>
    <w:rsid w:val="000D3826"/>
    <w:rsid w:val="000E4C5F"/>
    <w:rsid w:val="000E6389"/>
    <w:rsid w:val="000F2B2D"/>
    <w:rsid w:val="000F36F0"/>
    <w:rsid w:val="000F4BAF"/>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0C44"/>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5C5B"/>
    <w:rsid w:val="001E6341"/>
    <w:rsid w:val="001F2981"/>
    <w:rsid w:val="001F35BB"/>
    <w:rsid w:val="001F37DA"/>
    <w:rsid w:val="001F50D8"/>
    <w:rsid w:val="001F56DB"/>
    <w:rsid w:val="001F57A6"/>
    <w:rsid w:val="001F5F27"/>
    <w:rsid w:val="001F7EEE"/>
    <w:rsid w:val="001F7F6E"/>
    <w:rsid w:val="00200A33"/>
    <w:rsid w:val="00200B5C"/>
    <w:rsid w:val="00204A8F"/>
    <w:rsid w:val="002065D4"/>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363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1867"/>
    <w:rsid w:val="00263902"/>
    <w:rsid w:val="00264E5C"/>
    <w:rsid w:val="002652ED"/>
    <w:rsid w:val="002673D4"/>
    <w:rsid w:val="00270D36"/>
    <w:rsid w:val="00272D00"/>
    <w:rsid w:val="00272F69"/>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50A9"/>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6C52"/>
    <w:rsid w:val="003071AA"/>
    <w:rsid w:val="003071CF"/>
    <w:rsid w:val="00307E2E"/>
    <w:rsid w:val="00311090"/>
    <w:rsid w:val="00311B5C"/>
    <w:rsid w:val="00313D3C"/>
    <w:rsid w:val="0031413D"/>
    <w:rsid w:val="00315AF7"/>
    <w:rsid w:val="0031686E"/>
    <w:rsid w:val="00317054"/>
    <w:rsid w:val="003206DB"/>
    <w:rsid w:val="003207C6"/>
    <w:rsid w:val="00320DC9"/>
    <w:rsid w:val="00320FDF"/>
    <w:rsid w:val="00321798"/>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47DE"/>
    <w:rsid w:val="00354A71"/>
    <w:rsid w:val="00354FEB"/>
    <w:rsid w:val="003557DF"/>
    <w:rsid w:val="00355EBF"/>
    <w:rsid w:val="00356FDF"/>
    <w:rsid w:val="00361949"/>
    <w:rsid w:val="0036345E"/>
    <w:rsid w:val="00366D1D"/>
    <w:rsid w:val="003722E3"/>
    <w:rsid w:val="00372546"/>
    <w:rsid w:val="00382628"/>
    <w:rsid w:val="0038358A"/>
    <w:rsid w:val="0038621A"/>
    <w:rsid w:val="00386B5C"/>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38A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0808"/>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B70C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3B17"/>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87841"/>
    <w:rsid w:val="005917D7"/>
    <w:rsid w:val="00591F99"/>
    <w:rsid w:val="005935F6"/>
    <w:rsid w:val="00593909"/>
    <w:rsid w:val="005A0F3E"/>
    <w:rsid w:val="005A3B01"/>
    <w:rsid w:val="005A467D"/>
    <w:rsid w:val="005A4AAC"/>
    <w:rsid w:val="005A4D35"/>
    <w:rsid w:val="005A727D"/>
    <w:rsid w:val="005A7C30"/>
    <w:rsid w:val="005B017A"/>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67B8"/>
    <w:rsid w:val="005F75AB"/>
    <w:rsid w:val="00600507"/>
    <w:rsid w:val="006014AE"/>
    <w:rsid w:val="0060309A"/>
    <w:rsid w:val="006045A2"/>
    <w:rsid w:val="0061075E"/>
    <w:rsid w:val="00615AB3"/>
    <w:rsid w:val="00617E9F"/>
    <w:rsid w:val="00620328"/>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04D7"/>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1F5"/>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725C"/>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0542"/>
    <w:rsid w:val="007F5146"/>
    <w:rsid w:val="007F5FDB"/>
    <w:rsid w:val="007F7155"/>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2696"/>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2791"/>
    <w:rsid w:val="0088535C"/>
    <w:rsid w:val="00886406"/>
    <w:rsid w:val="00886DA8"/>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597"/>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746"/>
    <w:rsid w:val="009049B6"/>
    <w:rsid w:val="00904F10"/>
    <w:rsid w:val="00905492"/>
    <w:rsid w:val="00907B01"/>
    <w:rsid w:val="00907C1F"/>
    <w:rsid w:val="00911134"/>
    <w:rsid w:val="00911B5E"/>
    <w:rsid w:val="00911F53"/>
    <w:rsid w:val="009139A2"/>
    <w:rsid w:val="00914566"/>
    <w:rsid w:val="00914F36"/>
    <w:rsid w:val="00915780"/>
    <w:rsid w:val="00920635"/>
    <w:rsid w:val="00921AC3"/>
    <w:rsid w:val="00922182"/>
    <w:rsid w:val="00922459"/>
    <w:rsid w:val="00922E17"/>
    <w:rsid w:val="009238FE"/>
    <w:rsid w:val="00925264"/>
    <w:rsid w:val="00925476"/>
    <w:rsid w:val="00936555"/>
    <w:rsid w:val="00936D5E"/>
    <w:rsid w:val="00937938"/>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1BD3"/>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4EFA"/>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1A3"/>
    <w:rsid w:val="009E2BEC"/>
    <w:rsid w:val="009E3425"/>
    <w:rsid w:val="009E3F12"/>
    <w:rsid w:val="009E426D"/>
    <w:rsid w:val="009E46EB"/>
    <w:rsid w:val="009E5073"/>
    <w:rsid w:val="009E5700"/>
    <w:rsid w:val="009E64A5"/>
    <w:rsid w:val="009F0900"/>
    <w:rsid w:val="009F1A18"/>
    <w:rsid w:val="009F3C85"/>
    <w:rsid w:val="009F52FE"/>
    <w:rsid w:val="009F5C9A"/>
    <w:rsid w:val="009F5CAD"/>
    <w:rsid w:val="009F6629"/>
    <w:rsid w:val="00A02F77"/>
    <w:rsid w:val="00A03167"/>
    <w:rsid w:val="00A03B9C"/>
    <w:rsid w:val="00A052E6"/>
    <w:rsid w:val="00A065EF"/>
    <w:rsid w:val="00A0765B"/>
    <w:rsid w:val="00A140B1"/>
    <w:rsid w:val="00A169D4"/>
    <w:rsid w:val="00A24024"/>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07A3"/>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57B5"/>
    <w:rsid w:val="00C164FE"/>
    <w:rsid w:val="00C2009D"/>
    <w:rsid w:val="00C20149"/>
    <w:rsid w:val="00C20F94"/>
    <w:rsid w:val="00C22CAA"/>
    <w:rsid w:val="00C230C1"/>
    <w:rsid w:val="00C2474C"/>
    <w:rsid w:val="00C24BC3"/>
    <w:rsid w:val="00C26CF6"/>
    <w:rsid w:val="00C27548"/>
    <w:rsid w:val="00C30F94"/>
    <w:rsid w:val="00C310FD"/>
    <w:rsid w:val="00C318EE"/>
    <w:rsid w:val="00C33A46"/>
    <w:rsid w:val="00C342A2"/>
    <w:rsid w:val="00C34E44"/>
    <w:rsid w:val="00C37418"/>
    <w:rsid w:val="00C408BE"/>
    <w:rsid w:val="00C44688"/>
    <w:rsid w:val="00C45B6D"/>
    <w:rsid w:val="00C45F30"/>
    <w:rsid w:val="00C462CB"/>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3D06"/>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370D5"/>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129D"/>
    <w:rsid w:val="00D83E1F"/>
    <w:rsid w:val="00D845C8"/>
    <w:rsid w:val="00D879E7"/>
    <w:rsid w:val="00D91ECA"/>
    <w:rsid w:val="00D9394A"/>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24A6"/>
    <w:rsid w:val="00DF2B3D"/>
    <w:rsid w:val="00DF2F31"/>
    <w:rsid w:val="00DF2FF2"/>
    <w:rsid w:val="00DF33FB"/>
    <w:rsid w:val="00DF53AE"/>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8C6"/>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A89"/>
    <w:rsid w:val="00EA4E53"/>
    <w:rsid w:val="00EA5097"/>
    <w:rsid w:val="00EA5FCE"/>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7F28"/>
    <w:rsid w:val="00F71298"/>
    <w:rsid w:val="00F7345D"/>
    <w:rsid w:val="00F77A9B"/>
    <w:rsid w:val="00F82D9B"/>
    <w:rsid w:val="00F84B75"/>
    <w:rsid w:val="00F85769"/>
    <w:rsid w:val="00F864AE"/>
    <w:rsid w:val="00F87344"/>
    <w:rsid w:val="00F87BCB"/>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192C0"/>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386B5C"/>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FBADE-43A6-47D1-B5A1-28123169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8973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2020-07-28T14:27:00Z</cp:lastPrinted>
  <dcterms:created xsi:type="dcterms:W3CDTF">2019-03-09T00:29:00Z</dcterms:created>
  <dcterms:modified xsi:type="dcterms:W3CDTF">2021-12-03T19:22:00Z</dcterms:modified>
</cp:coreProperties>
</file>