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6"/>
        <w:gridCol w:w="2197"/>
        <w:gridCol w:w="759"/>
        <w:gridCol w:w="2960"/>
        <w:gridCol w:w="845"/>
        <w:gridCol w:w="1971"/>
      </w:tblGrid>
      <w:tr w:rsidR="00663885" w:rsidRPr="004057A0" w14:paraId="04FBEFCA" w14:textId="77777777" w:rsidTr="00CB6619">
        <w:trPr>
          <w:trHeight w:val="102"/>
        </w:trPr>
        <w:tc>
          <w:tcPr>
            <w:tcW w:w="1589" w:type="pct"/>
            <w:gridSpan w:val="2"/>
            <w:hideMark/>
          </w:tcPr>
          <w:p w14:paraId="3F4F3848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bookmarkStart w:id="0" w:name="_Hlk43210501"/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5D2EEF2E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6C9AAD6C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4057A0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663885" w:rsidRPr="004057A0" w14:paraId="303BB334" w14:textId="77777777" w:rsidTr="00CB6619">
        <w:trPr>
          <w:trHeight w:val="64"/>
        </w:trPr>
        <w:tc>
          <w:tcPr>
            <w:tcW w:w="442" w:type="pct"/>
            <w:hideMark/>
          </w:tcPr>
          <w:p w14:paraId="502ACD0F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15098687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297AA6DC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61601A24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Liliana Sánchez</w:t>
            </w:r>
          </w:p>
        </w:tc>
        <w:tc>
          <w:tcPr>
            <w:tcW w:w="441" w:type="pct"/>
            <w:hideMark/>
          </w:tcPr>
          <w:p w14:paraId="3ED7B736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749C6E2D" w14:textId="4635E6E9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1F6E98">
              <w:rPr>
                <w:rFonts w:ascii="Arial Narrow" w:eastAsia="Arial Narrow" w:hAnsi="Arial Narrow" w:cs="Arial Narrow"/>
                <w:sz w:val="16"/>
                <w:szCs w:val="16"/>
              </w:rPr>
              <w:t>Cubillos</w:t>
            </w:r>
          </w:p>
        </w:tc>
      </w:tr>
      <w:tr w:rsidR="00663885" w:rsidRPr="004057A0" w14:paraId="4E5467B7" w14:textId="77777777" w:rsidTr="00CB6619">
        <w:tc>
          <w:tcPr>
            <w:tcW w:w="442" w:type="pct"/>
            <w:hideMark/>
          </w:tcPr>
          <w:p w14:paraId="7D56994B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7E43D66B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0B85B099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22D49C73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730CBA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Administradora Comercial Y Tesorería</w:t>
            </w:r>
          </w:p>
        </w:tc>
        <w:tc>
          <w:tcPr>
            <w:tcW w:w="441" w:type="pct"/>
            <w:hideMark/>
          </w:tcPr>
          <w:p w14:paraId="5182AA76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1CD26409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663885" w:rsidRPr="004057A0" w14:paraId="0BE8DFED" w14:textId="77777777" w:rsidTr="00CB6619">
        <w:tc>
          <w:tcPr>
            <w:tcW w:w="442" w:type="pct"/>
            <w:hideMark/>
          </w:tcPr>
          <w:p w14:paraId="171BA509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1A96FDAC" w14:textId="3BA6811C" w:rsidR="00663885" w:rsidRPr="004057A0" w:rsidRDefault="003A0632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02</w:t>
            </w:r>
            <w:r w:rsidR="00663885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396" w:type="pct"/>
            <w:hideMark/>
          </w:tcPr>
          <w:p w14:paraId="2D8E7A30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4DF260F3" w14:textId="59639AB3" w:rsidR="00663885" w:rsidRPr="004057A0" w:rsidRDefault="003A0632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02</w:t>
            </w:r>
            <w:r w:rsidR="00663885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  <w:tc>
          <w:tcPr>
            <w:tcW w:w="441" w:type="pct"/>
            <w:hideMark/>
          </w:tcPr>
          <w:p w14:paraId="667E1820" w14:textId="77777777" w:rsidR="00663885" w:rsidRPr="004057A0" w:rsidRDefault="00663885" w:rsidP="00663885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4057A0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0E707944" w14:textId="77E103A6" w:rsidR="00663885" w:rsidRPr="004057A0" w:rsidRDefault="003A0632" w:rsidP="00663885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02</w:t>
            </w:r>
            <w:r w:rsidR="00663885" w:rsidRPr="004057A0">
              <w:rPr>
                <w:rFonts w:ascii="Arial Narrow" w:eastAsia="Calibri" w:hAnsi="Arial Narrow"/>
                <w:sz w:val="16"/>
                <w:szCs w:val="16"/>
                <w:lang w:eastAsia="en-US"/>
              </w:rPr>
              <w:t>/10/2018</w:t>
            </w:r>
          </w:p>
        </w:tc>
      </w:tr>
      <w:bookmarkEnd w:id="0"/>
    </w:tbl>
    <w:p w14:paraId="73DFAAAE" w14:textId="77777777" w:rsidR="00663885" w:rsidRPr="00663885" w:rsidRDefault="00663885" w:rsidP="00663885">
      <w:pPr>
        <w:jc w:val="both"/>
        <w:rPr>
          <w:rFonts w:ascii="Arial Narrow" w:hAnsi="Arial Narrow"/>
          <w:sz w:val="22"/>
          <w:szCs w:val="22"/>
        </w:rPr>
      </w:pPr>
    </w:p>
    <w:p w14:paraId="4FEF0B35" w14:textId="66A3C30E" w:rsidR="00696FEA" w:rsidRPr="00663885" w:rsidRDefault="00E5217E" w:rsidP="0066388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b/>
          <w:spacing w:val="-3"/>
          <w:sz w:val="22"/>
          <w:szCs w:val="22"/>
        </w:rPr>
        <w:t>OBJETIVO</w:t>
      </w:r>
      <w:r w:rsidR="00696FEA" w:rsidRPr="00663885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208DCA18" w14:textId="77777777" w:rsidR="00696FEA" w:rsidRPr="00663885" w:rsidRDefault="00696FEA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7A8ECC63" w14:textId="74FA3549" w:rsidR="00F132F0" w:rsidRPr="00663885" w:rsidRDefault="00696FEA" w:rsidP="00663885">
      <w:pPr>
        <w:tabs>
          <w:tab w:val="left" w:pos="-720"/>
        </w:tabs>
        <w:suppressAutoHyphens/>
        <w:jc w:val="both"/>
        <w:rPr>
          <w:rFonts w:ascii="Arial Narrow" w:hAnsi="Arial Narrow"/>
          <w:sz w:val="22"/>
          <w:szCs w:val="22"/>
        </w:rPr>
      </w:pPr>
      <w:r w:rsidRPr="00663885">
        <w:rPr>
          <w:rFonts w:ascii="Arial Narrow" w:hAnsi="Arial Narrow"/>
          <w:sz w:val="22"/>
          <w:szCs w:val="22"/>
        </w:rPr>
        <w:t>Atender la recepción de recaudos de servicios por convenios celebrados por la Cooperativa.</w:t>
      </w:r>
    </w:p>
    <w:p w14:paraId="5343F1B7" w14:textId="77777777" w:rsidR="00696FEA" w:rsidRPr="00663885" w:rsidRDefault="00696FEA" w:rsidP="00663885">
      <w:pPr>
        <w:tabs>
          <w:tab w:val="left" w:pos="-720"/>
        </w:tabs>
        <w:suppressAutoHyphens/>
        <w:jc w:val="both"/>
        <w:rPr>
          <w:rFonts w:ascii="Arial Narrow" w:hAnsi="Arial Narrow"/>
          <w:spacing w:val="-3"/>
          <w:sz w:val="22"/>
          <w:szCs w:val="22"/>
        </w:rPr>
      </w:pPr>
    </w:p>
    <w:p w14:paraId="709CEE24" w14:textId="77777777" w:rsidR="00696FEA" w:rsidRPr="00663885" w:rsidRDefault="00D90FF3" w:rsidP="0066388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b/>
          <w:spacing w:val="-3"/>
          <w:sz w:val="22"/>
          <w:szCs w:val="22"/>
        </w:rPr>
        <w:t>ALCANCE</w:t>
      </w:r>
      <w:r w:rsidR="001D5A8F" w:rsidRPr="00663885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4F68D429" w14:textId="77777777" w:rsidR="00533E1C" w:rsidRPr="00663885" w:rsidRDefault="00533E1C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3A0171E" w14:textId="77777777" w:rsidR="00991C3F" w:rsidRPr="00663885" w:rsidRDefault="00171CE8" w:rsidP="00663885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spacing w:val="-3"/>
          <w:sz w:val="22"/>
          <w:szCs w:val="22"/>
        </w:rPr>
        <w:t xml:space="preserve">Aplica a todas las agencias de la Cooperativa, en el momento de recibir por caja un recaudo </w:t>
      </w:r>
      <w:r w:rsidR="00D30270" w:rsidRPr="00663885">
        <w:rPr>
          <w:rFonts w:ascii="Arial Narrow" w:hAnsi="Arial Narrow"/>
          <w:spacing w:val="-3"/>
          <w:sz w:val="22"/>
          <w:szCs w:val="22"/>
        </w:rPr>
        <w:t xml:space="preserve">de servicio </w:t>
      </w:r>
      <w:r w:rsidR="00C70F15" w:rsidRPr="00663885">
        <w:rPr>
          <w:rFonts w:ascii="Arial Narrow" w:hAnsi="Arial Narrow"/>
          <w:spacing w:val="-3"/>
          <w:sz w:val="22"/>
          <w:szCs w:val="22"/>
        </w:rPr>
        <w:t>público</w:t>
      </w:r>
      <w:r w:rsidR="00D30270" w:rsidRPr="00663885">
        <w:rPr>
          <w:rFonts w:ascii="Arial Narrow" w:hAnsi="Arial Narrow"/>
          <w:spacing w:val="-3"/>
          <w:sz w:val="22"/>
          <w:szCs w:val="22"/>
        </w:rPr>
        <w:t>.</w:t>
      </w:r>
    </w:p>
    <w:p w14:paraId="2FA394CB" w14:textId="77777777" w:rsidR="00991C3F" w:rsidRPr="00663885" w:rsidRDefault="00991C3F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19000BF" w14:textId="77777777" w:rsidR="00991C3F" w:rsidRPr="00663885" w:rsidRDefault="00991C3F" w:rsidP="00663885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bookmarkStart w:id="1" w:name="_Hlk9521203"/>
      <w:r w:rsidRPr="00663885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7C79606C" w14:textId="77777777" w:rsidR="00991C3F" w:rsidRPr="00663885" w:rsidRDefault="00991C3F" w:rsidP="0066388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775028C" w14:textId="77777777" w:rsidR="00991C3F" w:rsidRPr="00663885" w:rsidRDefault="00991C3F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3EEFA3AE" w14:textId="77777777" w:rsidR="00991C3F" w:rsidRPr="00663885" w:rsidRDefault="00991C3F" w:rsidP="00663885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A67167E" w14:textId="77777777" w:rsidR="00991C3F" w:rsidRPr="00663885" w:rsidRDefault="00991C3F" w:rsidP="0066388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2FD68FCE" w14:textId="77777777" w:rsidR="00991C3F" w:rsidRPr="00663885" w:rsidRDefault="00991C3F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555795DF" w14:textId="77777777" w:rsidR="00991C3F" w:rsidRPr="00663885" w:rsidRDefault="00991C3F" w:rsidP="00663885">
      <w:pPr>
        <w:pStyle w:val="Prrafodelista"/>
        <w:numPr>
          <w:ilvl w:val="2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0E454190" w14:textId="77777777" w:rsidR="00991C3F" w:rsidRPr="00663885" w:rsidRDefault="00991C3F" w:rsidP="0066388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bookmarkEnd w:id="1"/>
    <w:p w14:paraId="11F0E265" w14:textId="77777777" w:rsidR="00051E82" w:rsidRPr="00663885" w:rsidRDefault="00F87344" w:rsidP="0066388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b/>
          <w:spacing w:val="-3"/>
          <w:sz w:val="22"/>
          <w:szCs w:val="22"/>
        </w:rPr>
        <w:t>DEFINICIONES</w:t>
      </w:r>
      <w:r w:rsidR="00696FEA" w:rsidRPr="00663885">
        <w:rPr>
          <w:rFonts w:ascii="Arial Narrow" w:hAnsi="Arial Narrow"/>
          <w:b/>
          <w:spacing w:val="-3"/>
          <w:sz w:val="22"/>
          <w:szCs w:val="22"/>
        </w:rPr>
        <w:t>.</w:t>
      </w:r>
    </w:p>
    <w:p w14:paraId="6129EF31" w14:textId="77777777" w:rsidR="00787767" w:rsidRPr="00663885" w:rsidRDefault="00787767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20CA14FA" w14:textId="77777777" w:rsidR="00E219CA" w:rsidRPr="00663885" w:rsidRDefault="00E219C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Recaudo Automático</w:t>
      </w:r>
      <w:r w:rsidRPr="00663885">
        <w:rPr>
          <w:rFonts w:ascii="Arial Narrow" w:hAnsi="Arial Narrow" w:cs="Arial"/>
          <w:sz w:val="22"/>
          <w:szCs w:val="22"/>
        </w:rPr>
        <w:t>: Son recaudos recibidos por medio del Lector de Barras. Estas facturas son las que traen impresa el código de barras.</w:t>
      </w:r>
    </w:p>
    <w:p w14:paraId="03937D10" w14:textId="77777777" w:rsidR="00696FEA" w:rsidRPr="00663885" w:rsidRDefault="00696FE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Cliente:</w:t>
      </w:r>
      <w:r w:rsidRPr="00663885">
        <w:rPr>
          <w:rFonts w:ascii="Arial Narrow" w:hAnsi="Arial Narrow" w:cs="Arial"/>
          <w:sz w:val="22"/>
          <w:szCs w:val="22"/>
        </w:rPr>
        <w:t xml:space="preserve"> Persona que presenta la factura de servicio que se va a cancelar por Caja.</w:t>
      </w:r>
    </w:p>
    <w:p w14:paraId="4C3171CE" w14:textId="77777777" w:rsidR="00696FEA" w:rsidRPr="00663885" w:rsidRDefault="00696FE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Cupón:</w:t>
      </w:r>
      <w:r w:rsidRPr="00663885">
        <w:rPr>
          <w:rFonts w:ascii="Arial Narrow" w:hAnsi="Arial Narrow" w:cs="Arial"/>
          <w:sz w:val="22"/>
          <w:szCs w:val="22"/>
        </w:rPr>
        <w:t xml:space="preserve"> es la colilla que se desprende de la factura y es la que contiene el código de barras. Esta colilla no se valida y se archiva para cuadre y trámites de caja al final del día. Hay cupones que no contienen código de </w:t>
      </w:r>
      <w:r w:rsidR="00C70F15" w:rsidRPr="00663885">
        <w:rPr>
          <w:rFonts w:ascii="Arial Narrow" w:hAnsi="Arial Narrow" w:cs="Arial"/>
          <w:sz w:val="22"/>
          <w:szCs w:val="22"/>
        </w:rPr>
        <w:t>barras,</w:t>
      </w:r>
      <w:r w:rsidRPr="00663885">
        <w:rPr>
          <w:rFonts w:ascii="Arial Narrow" w:hAnsi="Arial Narrow" w:cs="Arial"/>
          <w:sz w:val="22"/>
          <w:szCs w:val="22"/>
        </w:rPr>
        <w:t xml:space="preserve"> pero cumplen el mismo objetivo del cupón con código de barras.</w:t>
      </w:r>
    </w:p>
    <w:p w14:paraId="1FE7BF02" w14:textId="77777777" w:rsidR="00696FEA" w:rsidRPr="00663885" w:rsidRDefault="00696FE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Empresa Recaudadora:</w:t>
      </w:r>
      <w:r w:rsidRPr="00663885">
        <w:rPr>
          <w:rFonts w:ascii="Arial Narrow" w:hAnsi="Arial Narrow" w:cs="Arial"/>
          <w:sz w:val="22"/>
          <w:szCs w:val="22"/>
        </w:rPr>
        <w:t xml:space="preserve"> empresa con la cual la Cooperativa ha legalizado un convenio para recibir el servicio que estas empresas prestan.</w:t>
      </w:r>
    </w:p>
    <w:p w14:paraId="18977B08" w14:textId="77777777" w:rsidR="00696FEA" w:rsidRPr="00663885" w:rsidRDefault="00696FE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Factura:</w:t>
      </w:r>
      <w:r w:rsidRPr="00663885">
        <w:rPr>
          <w:rFonts w:ascii="Arial Narrow" w:hAnsi="Arial Narrow" w:cs="Arial"/>
          <w:sz w:val="22"/>
          <w:szCs w:val="22"/>
        </w:rPr>
        <w:t xml:space="preserve"> documento que trae toda la información del cliente y la empresa recaudadora del servicio. Este documento se debe validar al respaldo y colocar sello del cajero. Por lo general es más grande que el cupón.</w:t>
      </w:r>
    </w:p>
    <w:p w14:paraId="0657AA71" w14:textId="77777777" w:rsidR="00696FEA" w:rsidRPr="00663885" w:rsidRDefault="00696FEA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z w:val="22"/>
          <w:szCs w:val="22"/>
        </w:rPr>
      </w:pPr>
      <w:r w:rsidRPr="00663885">
        <w:rPr>
          <w:rFonts w:ascii="Arial Narrow" w:hAnsi="Arial Narrow" w:cs="Arial"/>
          <w:b/>
          <w:sz w:val="22"/>
          <w:szCs w:val="22"/>
        </w:rPr>
        <w:t>Servipagos:</w:t>
      </w:r>
      <w:r w:rsidRPr="00663885">
        <w:rPr>
          <w:rFonts w:ascii="Arial Narrow" w:hAnsi="Arial Narrow" w:cs="Arial"/>
          <w:sz w:val="22"/>
          <w:szCs w:val="22"/>
        </w:rPr>
        <w:t xml:space="preserve"> personas o empresas que reciben servicios públicos y presentan al Cajero solo los cupones sin la factura de la empresa recaudadora y son más de 7 cupones.</w:t>
      </w:r>
    </w:p>
    <w:p w14:paraId="6C325DEE" w14:textId="77777777" w:rsidR="00C83068" w:rsidRPr="00663885" w:rsidRDefault="00C83068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34A6C18" w14:textId="77777777" w:rsidR="006A41C9" w:rsidRPr="00663885" w:rsidRDefault="006A41C9" w:rsidP="00663885">
      <w:pPr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bookmarkStart w:id="2" w:name="_Hlk9595622"/>
      <w:r w:rsidRPr="00663885">
        <w:rPr>
          <w:rFonts w:ascii="Arial Narrow" w:hAnsi="Arial Narrow"/>
          <w:b/>
          <w:sz w:val="22"/>
          <w:szCs w:val="22"/>
        </w:rPr>
        <w:t>RESPONSABLES.</w:t>
      </w:r>
    </w:p>
    <w:p w14:paraId="3921BFA4" w14:textId="77777777" w:rsidR="002C58BE" w:rsidRPr="00663885" w:rsidRDefault="002C58BE" w:rsidP="00663885">
      <w:pPr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EC1D822" w14:textId="77777777" w:rsidR="002C58BE" w:rsidRPr="00663885" w:rsidRDefault="002C58BE" w:rsidP="00663885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spacing w:val="-3"/>
          <w:sz w:val="22"/>
          <w:szCs w:val="22"/>
        </w:rPr>
        <w:t>Cajero Principal</w:t>
      </w:r>
    </w:p>
    <w:p w14:paraId="4D8D7D39" w14:textId="77777777" w:rsidR="002C58BE" w:rsidRPr="00663885" w:rsidRDefault="002C58BE" w:rsidP="00663885">
      <w:pPr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spacing w:val="-3"/>
          <w:sz w:val="22"/>
          <w:szCs w:val="22"/>
        </w:rPr>
        <w:t>Cajero auxiliar – Servicaja</w:t>
      </w:r>
    </w:p>
    <w:bookmarkEnd w:id="2"/>
    <w:p w14:paraId="4809CAA0" w14:textId="77777777" w:rsidR="006A41C9" w:rsidRPr="00663885" w:rsidRDefault="006A41C9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3AAF2A93" w14:textId="77777777" w:rsidR="006A41C9" w:rsidRPr="00663885" w:rsidRDefault="006A41C9" w:rsidP="00663885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CONDICIONES DE OPERACIÓN.</w:t>
      </w:r>
    </w:p>
    <w:p w14:paraId="6D012A0F" w14:textId="77777777" w:rsidR="006C5508" w:rsidRPr="00663885" w:rsidRDefault="006C5508" w:rsidP="00663885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60B7676D" w14:textId="77777777" w:rsidR="00894EEA" w:rsidRPr="00663885" w:rsidRDefault="00382CA0" w:rsidP="0066388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bookmarkStart w:id="3" w:name="_Ref527543024"/>
      <w:r w:rsidRPr="00663885">
        <w:rPr>
          <w:rFonts w:ascii="Arial Narrow" w:hAnsi="Arial Narrow"/>
          <w:sz w:val="22"/>
          <w:szCs w:val="22"/>
        </w:rPr>
        <w:t>Los</w:t>
      </w:r>
      <w:r w:rsidR="006C5508" w:rsidRPr="00663885">
        <w:rPr>
          <w:rFonts w:ascii="Arial Narrow" w:hAnsi="Arial Narrow"/>
          <w:sz w:val="22"/>
          <w:szCs w:val="22"/>
        </w:rPr>
        <w:t xml:space="preserve"> </w:t>
      </w:r>
      <w:r w:rsidRPr="00663885">
        <w:rPr>
          <w:rFonts w:ascii="Arial Narrow" w:hAnsi="Arial Narrow"/>
          <w:sz w:val="22"/>
          <w:szCs w:val="22"/>
        </w:rPr>
        <w:t>recaudo</w:t>
      </w:r>
      <w:r w:rsidR="006C5508" w:rsidRPr="00663885">
        <w:rPr>
          <w:rFonts w:ascii="Arial Narrow" w:hAnsi="Arial Narrow"/>
          <w:sz w:val="22"/>
          <w:szCs w:val="22"/>
        </w:rPr>
        <w:t xml:space="preserve">s de la </w:t>
      </w:r>
      <w:r w:rsidRPr="00663885">
        <w:rPr>
          <w:rFonts w:ascii="Arial Narrow" w:hAnsi="Arial Narrow"/>
          <w:sz w:val="22"/>
          <w:szCs w:val="22"/>
        </w:rPr>
        <w:t>Electrificadora del Huila s</w:t>
      </w:r>
      <w:r w:rsidR="00AB1554" w:rsidRPr="00663885">
        <w:rPr>
          <w:rFonts w:ascii="Arial Narrow" w:hAnsi="Arial Narrow"/>
          <w:sz w:val="22"/>
          <w:szCs w:val="22"/>
        </w:rPr>
        <w:t>e realizan</w:t>
      </w:r>
      <w:r w:rsidRPr="00663885">
        <w:rPr>
          <w:rFonts w:ascii="Arial Narrow" w:hAnsi="Arial Narrow"/>
          <w:sz w:val="22"/>
          <w:szCs w:val="22"/>
        </w:rPr>
        <w:t xml:space="preserve"> en Webservices es decir</w:t>
      </w:r>
      <w:r w:rsidR="006C5508" w:rsidRPr="00663885">
        <w:rPr>
          <w:rFonts w:ascii="Arial Narrow" w:hAnsi="Arial Narrow"/>
          <w:sz w:val="22"/>
          <w:szCs w:val="22"/>
        </w:rPr>
        <w:t xml:space="preserve"> </w:t>
      </w:r>
      <w:r w:rsidRPr="00663885">
        <w:rPr>
          <w:rFonts w:ascii="Arial Narrow" w:hAnsi="Arial Narrow"/>
          <w:sz w:val="22"/>
          <w:szCs w:val="22"/>
        </w:rPr>
        <w:t>que se reflejaran inmediatamente en la entidad correspondiente al grabar la transacción en el aplicativo.</w:t>
      </w:r>
      <w:r w:rsidR="006C5508" w:rsidRPr="00663885">
        <w:rPr>
          <w:rFonts w:ascii="Arial Narrow" w:hAnsi="Arial Narrow"/>
          <w:sz w:val="22"/>
          <w:szCs w:val="22"/>
        </w:rPr>
        <w:t xml:space="preserve"> </w:t>
      </w:r>
      <w:r w:rsidRPr="00663885">
        <w:rPr>
          <w:rFonts w:ascii="Arial Narrow" w:hAnsi="Arial Narrow"/>
          <w:sz w:val="22"/>
          <w:szCs w:val="22"/>
        </w:rPr>
        <w:t>Por lo tanto, en estos recaudos no son permitidas las Reversiones.</w:t>
      </w:r>
      <w:bookmarkEnd w:id="3"/>
    </w:p>
    <w:p w14:paraId="7707A2AD" w14:textId="77777777" w:rsidR="006C5508" w:rsidRPr="00663885" w:rsidRDefault="006C5508" w:rsidP="0066388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spacing w:val="-3"/>
          <w:sz w:val="22"/>
          <w:szCs w:val="22"/>
        </w:rPr>
        <w:lastRenderedPageBreak/>
        <w:t>Los Cajeros al atender a un cliente, como máximo le deben recibir 7 facturas, de las cuales 3 pueden ser de la misma empresa. En casos excepcionales se pueden recibir más facturas siempre y cuando no se desmejore la oportuna atención a nuestros asociados y ahorradores</w:t>
      </w:r>
    </w:p>
    <w:p w14:paraId="7AF8BE21" w14:textId="77777777" w:rsidR="006C5508" w:rsidRPr="00663885" w:rsidRDefault="006C5508" w:rsidP="0066388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spacing w:val="-3"/>
          <w:sz w:val="22"/>
          <w:szCs w:val="22"/>
        </w:rPr>
        <w:t xml:space="preserve">Para el recaudo de servicios se debe exigir la factura ORIGINAL completa (cupón con código de barras y factura para el cliente), a excepción </w:t>
      </w:r>
      <w:r w:rsidR="00E76B9B" w:rsidRPr="00663885">
        <w:rPr>
          <w:rFonts w:ascii="Arial Narrow" w:hAnsi="Arial Narrow"/>
          <w:spacing w:val="-3"/>
          <w:sz w:val="22"/>
          <w:szCs w:val="22"/>
        </w:rPr>
        <w:t>de los pagos</w:t>
      </w:r>
      <w:r w:rsidRPr="00663885">
        <w:rPr>
          <w:rFonts w:ascii="Arial Narrow" w:hAnsi="Arial Narrow"/>
          <w:spacing w:val="-3"/>
          <w:sz w:val="22"/>
          <w:szCs w:val="22"/>
        </w:rPr>
        <w:t xml:space="preserve"> de Servipagos.</w:t>
      </w:r>
    </w:p>
    <w:p w14:paraId="33A2FEC9" w14:textId="77777777" w:rsidR="00E76B9B" w:rsidRPr="00663885" w:rsidRDefault="00E76B9B" w:rsidP="0066388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bookmarkStart w:id="4" w:name="_Ref527543030"/>
      <w:r w:rsidRPr="00663885">
        <w:rPr>
          <w:rFonts w:ascii="Arial Narrow" w:hAnsi="Arial Narrow"/>
          <w:spacing w:val="-3"/>
          <w:sz w:val="22"/>
          <w:szCs w:val="22"/>
        </w:rPr>
        <w:t>Toda factura recibida debe ser validada. Por ningún motivo se deben dejar de validar estas facturas o cupones. Si hay fallas en el sistema, no hay energía eléctrica o cualquier otro motivo que implique la validación de la factura o cupones, esta factura o cupones no se debe recibir y por lo tanto se le debe devolver al cliente con su respectivo dinero.</w:t>
      </w:r>
      <w:bookmarkEnd w:id="4"/>
    </w:p>
    <w:p w14:paraId="0F15362C" w14:textId="77777777" w:rsidR="006A41C9" w:rsidRPr="00663885" w:rsidRDefault="00453E0A" w:rsidP="00663885">
      <w:pPr>
        <w:numPr>
          <w:ilvl w:val="1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spacing w:val="-3"/>
          <w:sz w:val="22"/>
          <w:szCs w:val="22"/>
        </w:rPr>
        <w:t>Si por algún motivo en el puesto de trabajo de un Cajero se encuentran cupones sin ingresar al sistema, se hará el llamado de atención con copia a la hoja de vida y se aplicarán las medidas disciplinarias que la Administración considere pertinentes.</w:t>
      </w:r>
      <w:bookmarkStart w:id="5" w:name="_Hlk9521568"/>
    </w:p>
    <w:p w14:paraId="3BCBDE99" w14:textId="77777777" w:rsidR="006A41C9" w:rsidRPr="00663885" w:rsidRDefault="006A41C9" w:rsidP="00663885">
      <w:pPr>
        <w:ind w:left="680"/>
        <w:jc w:val="both"/>
        <w:rPr>
          <w:rFonts w:ascii="Arial Narrow" w:hAnsi="Arial Narrow"/>
          <w:spacing w:val="-3"/>
          <w:sz w:val="22"/>
          <w:szCs w:val="22"/>
        </w:rPr>
      </w:pPr>
    </w:p>
    <w:p w14:paraId="1727584B" w14:textId="77777777" w:rsidR="006F1E9E" w:rsidRPr="00663885" w:rsidRDefault="006A41C9" w:rsidP="00663885">
      <w:pPr>
        <w:numPr>
          <w:ilvl w:val="0"/>
          <w:numId w:val="6"/>
        </w:num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DESCRIPCIÓN DE ACTIVIDADES</w:t>
      </w:r>
      <w:bookmarkEnd w:id="5"/>
      <w:r w:rsidRPr="00663885">
        <w:rPr>
          <w:rFonts w:ascii="Arial Narrow" w:hAnsi="Arial Narrow" w:cs="Arial"/>
          <w:b/>
          <w:spacing w:val="-3"/>
          <w:sz w:val="22"/>
          <w:szCs w:val="22"/>
        </w:rPr>
        <w:t>.</w:t>
      </w:r>
    </w:p>
    <w:p w14:paraId="5B72FE60" w14:textId="77777777" w:rsidR="006A41C9" w:rsidRPr="00663885" w:rsidRDefault="006A41C9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65958D80" w14:textId="77777777" w:rsidR="00544969" w:rsidRPr="00663885" w:rsidRDefault="00544969" w:rsidP="00663885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b/>
          <w:bCs/>
          <w:sz w:val="22"/>
          <w:szCs w:val="22"/>
        </w:rPr>
        <w:t>RECAUDO FACTURAS CON CÓDIGO DE BARRAS</w:t>
      </w:r>
    </w:p>
    <w:p w14:paraId="35626588" w14:textId="77777777" w:rsidR="002522A3" w:rsidRPr="00663885" w:rsidRDefault="002522A3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1ADDD9D1" w14:textId="77777777" w:rsidR="00311965" w:rsidRPr="00663885" w:rsidRDefault="00544969" w:rsidP="00663885">
      <w:pPr>
        <w:jc w:val="both"/>
        <w:rPr>
          <w:rFonts w:ascii="Arial Narrow" w:hAnsi="Arial Narrow"/>
          <w:sz w:val="22"/>
          <w:szCs w:val="22"/>
        </w:rPr>
      </w:pPr>
      <w:r w:rsidRPr="00663885">
        <w:rPr>
          <w:rFonts w:ascii="Arial Narrow" w:hAnsi="Arial Narrow"/>
          <w:sz w:val="22"/>
          <w:szCs w:val="22"/>
        </w:rPr>
        <w:t xml:space="preserve">Corresponde </w:t>
      </w:r>
      <w:r w:rsidR="00122938" w:rsidRPr="00663885">
        <w:rPr>
          <w:rFonts w:ascii="Arial Narrow" w:hAnsi="Arial Narrow"/>
          <w:sz w:val="22"/>
          <w:szCs w:val="22"/>
        </w:rPr>
        <w:t>a la</w:t>
      </w:r>
      <w:r w:rsidRPr="00663885">
        <w:rPr>
          <w:rFonts w:ascii="Arial Narrow" w:hAnsi="Arial Narrow"/>
          <w:sz w:val="22"/>
          <w:szCs w:val="22"/>
        </w:rPr>
        <w:t xml:space="preserve"> Electrificadora del Huila</w:t>
      </w:r>
    </w:p>
    <w:p w14:paraId="4BF9DE5F" w14:textId="77777777" w:rsidR="00544969" w:rsidRPr="00663885" w:rsidRDefault="006A41C9" w:rsidP="00663885">
      <w:pPr>
        <w:jc w:val="both"/>
        <w:rPr>
          <w:rFonts w:ascii="Arial Narrow" w:hAnsi="Arial Narrow"/>
          <w:spacing w:val="-3"/>
          <w:sz w:val="22"/>
          <w:szCs w:val="22"/>
        </w:rPr>
      </w:pPr>
      <w:r w:rsidRPr="00663885">
        <w:rPr>
          <w:rFonts w:ascii="Arial Narrow" w:hAnsi="Arial Narrow"/>
          <w:spacing w:val="-3"/>
          <w:sz w:val="22"/>
          <w:szCs w:val="22"/>
        </w:rPr>
        <w:tab/>
      </w:r>
    </w:p>
    <w:p w14:paraId="4BD4CC3C" w14:textId="5AFAFC27" w:rsidR="00544969" w:rsidRPr="00663885" w:rsidRDefault="007563BC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Recibe efectivo con la factura del servicio a pagar. Se deben tener en cuenta las condiciones descritas en los numerales </w:t>
      </w: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begin"/>
      </w: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instrText xml:space="preserve"> REF _Ref527543024 \r \h </w:instrText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instrText xml:space="preserve"> \* MERGEFORMAT </w:instrText>
      </w: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</w: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separate"/>
      </w:r>
      <w:r w:rsidR="00AB426F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t>6.1</w:t>
      </w: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end"/>
      </w:r>
      <w:r w:rsidR="00717B7A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 al </w:t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begin"/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instrText xml:space="preserve"> REF _Ref527543030 \r \h  \* MERGEFORMAT </w:instrText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separate"/>
      </w:r>
      <w:r w:rsidR="00AB426F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t>6.4</w:t>
      </w:r>
      <w:r w:rsidR="00717B7A"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fldChar w:fldCharType="end"/>
      </w:r>
      <w:r w:rsidR="00717B7A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 </w:t>
      </w: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de esta norma</w:t>
      </w:r>
      <w:r w:rsidR="00717B7A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.</w:t>
      </w:r>
    </w:p>
    <w:p w14:paraId="3DABFEF3" w14:textId="77777777" w:rsidR="00D9331A" w:rsidRPr="00663885" w:rsidRDefault="00D9331A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Ingresa a la opción de Servicios Públicos</w:t>
      </w:r>
      <w:r w:rsidRPr="00663885">
        <w:rPr>
          <w:rFonts w:ascii="Arial Narrow" w:hAnsi="Arial Narrow"/>
          <w:sz w:val="22"/>
          <w:szCs w:val="22"/>
        </w:rPr>
        <w:t>, p</w:t>
      </w: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asa la luz del lector sobre el código de barras de la factura. Una vez el lector reconozca la información de la factura, verifica que el número de factura o cuenta y el total a pagar que figura en la factura del cliente y en el cupón sean iguales a los datos que reconoce el lector de barras.</w:t>
      </w:r>
    </w:p>
    <w:p w14:paraId="0A60925D" w14:textId="77777777" w:rsidR="005E61D2" w:rsidRPr="00663885" w:rsidRDefault="00D9331A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Si los datos no son iguales o después de varios intentos el lector no identifica el código de barras, solicita al cliente que haga el reclamo ante la entidad prestadora del servicio.</w:t>
      </w:r>
    </w:p>
    <w:p w14:paraId="35DBA458" w14:textId="77777777" w:rsidR="005E61D2" w:rsidRPr="00663885" w:rsidRDefault="00D9331A" w:rsidP="00663885">
      <w:pPr>
        <w:numPr>
          <w:ilvl w:val="1"/>
          <w:numId w:val="6"/>
        </w:num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Si los datos son iguales; cuenta y verifica que el dinero sea legal. Verifica que valor del efectivo </w:t>
      </w: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corresponda al total de la transacción.</w:t>
      </w:r>
      <w:r w:rsidR="005E61D2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</w:t>
      </w:r>
      <w:r w:rsidR="005E61D2"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>Coloca sello recibido a la factura, lo visa y desprende cupón para la Cooperativa.</w:t>
      </w:r>
    </w:p>
    <w:p w14:paraId="463CA467" w14:textId="77777777" w:rsidR="005E61D2" w:rsidRPr="00663885" w:rsidRDefault="005E61D2" w:rsidP="00663885">
      <w:pPr>
        <w:numPr>
          <w:ilvl w:val="1"/>
          <w:numId w:val="6"/>
        </w:num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>Entrega al cliente la factura validada y guarda provisionalmente cupón(es) para cuadre y trámites al final del día.</w:t>
      </w:r>
    </w:p>
    <w:p w14:paraId="1F7BD47E" w14:textId="77777777" w:rsidR="00717B7A" w:rsidRPr="00663885" w:rsidRDefault="00D9331A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Hace clic en Grabar Recibo.</w:t>
      </w:r>
    </w:p>
    <w:p w14:paraId="6C93ADC7" w14:textId="77777777" w:rsidR="00C26219" w:rsidRPr="00663885" w:rsidRDefault="00C26219" w:rsidP="00663885">
      <w:p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</w:p>
    <w:p w14:paraId="787E9A7C" w14:textId="77777777" w:rsidR="00C26219" w:rsidRPr="00663885" w:rsidRDefault="00C26219" w:rsidP="00663885">
      <w:pPr>
        <w:jc w:val="both"/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t>AL FINAL DEL DÍA</w:t>
      </w:r>
    </w:p>
    <w:p w14:paraId="2BF9762B" w14:textId="77777777" w:rsidR="00C26219" w:rsidRPr="00663885" w:rsidRDefault="00C26219" w:rsidP="00663885">
      <w:p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</w:p>
    <w:p w14:paraId="1C37117C" w14:textId="3AF4DD0D" w:rsidR="00F36A46" w:rsidRPr="00663885" w:rsidRDefault="00C26219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Al finalizar la atención de recaudos, organiza los cupones por entid</w:t>
      </w:r>
      <w:r w:rsidR="00847532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ad recaudadora y realiza la suma de los cupones para comparar la cantidad recaudada con el reporte en el sistema.</w:t>
      </w:r>
    </w:p>
    <w:p w14:paraId="07A68EED" w14:textId="77777777" w:rsidR="00F36A46" w:rsidRPr="00663885" w:rsidRDefault="00F36A46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Ingresa a </w:t>
      </w:r>
      <w:r w:rsidR="005600CF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Reportes»</w:t>
      </w:r>
      <w:r w:rsidR="00F443CC" w:rsidRPr="00663885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Servicios </w:t>
      </w:r>
      <w:r w:rsidR="00F443CC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Públicos»</w:t>
      </w:r>
      <w:r w:rsidR="005600CF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Movimiento</w:t>
      </w:r>
      <w:r w:rsidR="005600CF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.</w:t>
      </w: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 Selecciona el usuario, la entidad y le da Recuperar. Al final de este reporte se refleja el total recaudado y número de cupones.</w:t>
      </w:r>
    </w:p>
    <w:p w14:paraId="1BC5DB83" w14:textId="12E59B42" w:rsidR="005600CF" w:rsidRPr="00663885" w:rsidRDefault="00F36A46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Verifica que el número de cupones y</w:t>
      </w:r>
      <w:r w:rsidR="006D1A46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 la suma de los cupones</w:t>
      </w: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, sean iguales a los totales arrojados en el reporte recuperado.</w:t>
      </w:r>
    </w:p>
    <w:p w14:paraId="20E4C3E5" w14:textId="77777777" w:rsidR="005C7510" w:rsidRPr="00663885" w:rsidRDefault="00334CB3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Archiva </w:t>
      </w:r>
      <w:r w:rsidR="005C7510"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los cupones y procede a destruir o a entregar a la empresa recaudadora según lo estipulado en el convenio.</w:t>
      </w:r>
    </w:p>
    <w:p w14:paraId="0D81F332" w14:textId="033BEB7B" w:rsidR="006D1A46" w:rsidRPr="00663885" w:rsidRDefault="005C7510" w:rsidP="00663885">
      <w:pPr>
        <w:ind w:left="680"/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 </w:t>
      </w:r>
    </w:p>
    <w:p w14:paraId="7DA9D6B0" w14:textId="77777777" w:rsidR="00201230" w:rsidRPr="00663885" w:rsidRDefault="00201230" w:rsidP="00663885">
      <w:pPr>
        <w:jc w:val="both"/>
        <w:rPr>
          <w:rFonts w:ascii="Arial Narrow" w:hAnsi="Arial Narrow"/>
          <w:b/>
          <w:bCs/>
          <w:sz w:val="22"/>
          <w:szCs w:val="22"/>
        </w:rPr>
      </w:pPr>
      <w:r w:rsidRPr="00663885">
        <w:rPr>
          <w:rFonts w:ascii="Arial Narrow" w:hAnsi="Arial Narrow"/>
          <w:b/>
          <w:bCs/>
          <w:sz w:val="22"/>
          <w:szCs w:val="22"/>
        </w:rPr>
        <w:t>RECAUDO FACTURAS CON CÓDIGO DE BARRAS</w:t>
      </w:r>
    </w:p>
    <w:p w14:paraId="779E2854" w14:textId="77777777" w:rsidR="00201230" w:rsidRPr="00663885" w:rsidRDefault="00201230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p w14:paraId="097E0B3E" w14:textId="6DC39969" w:rsidR="00201230" w:rsidRPr="00663885" w:rsidRDefault="00201230" w:rsidP="00663885">
      <w:pPr>
        <w:jc w:val="both"/>
        <w:rPr>
          <w:rFonts w:ascii="Arial Narrow" w:hAnsi="Arial Narrow"/>
          <w:sz w:val="22"/>
          <w:szCs w:val="22"/>
        </w:rPr>
      </w:pPr>
      <w:r w:rsidRPr="00663885">
        <w:rPr>
          <w:rFonts w:ascii="Arial Narrow" w:hAnsi="Arial Narrow"/>
          <w:sz w:val="22"/>
          <w:szCs w:val="22"/>
        </w:rPr>
        <w:t xml:space="preserve">Corresponde a Empresas </w:t>
      </w:r>
      <w:r w:rsidR="00663885" w:rsidRPr="00663885">
        <w:rPr>
          <w:rFonts w:ascii="Arial Narrow" w:hAnsi="Arial Narrow"/>
          <w:sz w:val="22"/>
          <w:szCs w:val="22"/>
        </w:rPr>
        <w:t>Públicas</w:t>
      </w:r>
      <w:r w:rsidRPr="00663885">
        <w:rPr>
          <w:rFonts w:ascii="Arial Narrow" w:hAnsi="Arial Narrow"/>
          <w:sz w:val="22"/>
          <w:szCs w:val="22"/>
        </w:rPr>
        <w:t xml:space="preserve"> de Aipe</w:t>
      </w:r>
      <w:r w:rsidR="00122938" w:rsidRPr="00663885">
        <w:rPr>
          <w:rFonts w:ascii="Arial Narrow" w:hAnsi="Arial Narrow"/>
          <w:sz w:val="22"/>
          <w:szCs w:val="22"/>
        </w:rPr>
        <w:t>.</w:t>
      </w:r>
    </w:p>
    <w:p w14:paraId="4381EC37" w14:textId="77777777" w:rsidR="00201230" w:rsidRPr="00663885" w:rsidRDefault="00201230" w:rsidP="00663885">
      <w:p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</w:p>
    <w:p w14:paraId="6A4FD7A3" w14:textId="77777777" w:rsidR="00B5318F" w:rsidRPr="00663885" w:rsidRDefault="00B5318F" w:rsidP="00663885">
      <w:pPr>
        <w:numPr>
          <w:ilvl w:val="1"/>
          <w:numId w:val="6"/>
        </w:numPr>
        <w:tabs>
          <w:tab w:val="left" w:pos="720"/>
          <w:tab w:val="left" w:pos="4962"/>
        </w:tabs>
        <w:suppressAutoHyphens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bookmarkStart w:id="6" w:name="_Ref475605246"/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lastRenderedPageBreak/>
        <w:t>Recibe efectivo con la factura o talonario de servicio a pagar. Cuenta y verifica que el dinero sea legal. Verifica que valor del efectivo corresponda al total de la factura a cancelar.</w:t>
      </w:r>
      <w:bookmarkEnd w:id="6"/>
    </w:p>
    <w:p w14:paraId="14108A5E" w14:textId="77777777" w:rsidR="00B5318F" w:rsidRPr="00663885" w:rsidRDefault="00B5318F" w:rsidP="00663885">
      <w:pPr>
        <w:numPr>
          <w:ilvl w:val="1"/>
          <w:numId w:val="6"/>
        </w:numPr>
        <w:tabs>
          <w:tab w:val="left" w:pos="720"/>
          <w:tab w:val="left" w:pos="4962"/>
        </w:tabs>
        <w:suppressAutoHyphens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 xml:space="preserve">Si todo está correcto, ingresa a </w:t>
      </w:r>
      <w:r w:rsidRPr="0066388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 xml:space="preserve">Servicios </w:t>
      </w:r>
      <w:r w:rsidR="005600CF" w:rsidRPr="0066388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>Públicos.</w:t>
      </w:r>
      <w:r w:rsidRPr="00663885">
        <w:rPr>
          <w:rFonts w:ascii="Arial Narrow" w:hAnsi="Arial Narrow"/>
          <w:color w:val="000000" w:themeColor="text1"/>
          <w:sz w:val="22"/>
          <w:szCs w:val="22"/>
        </w:rPr>
        <w:t xml:space="preserve"> Hace Clic en el botón </w:t>
      </w:r>
      <w:r w:rsidRPr="00663885">
        <w:rPr>
          <w:rFonts w:ascii="Arial Narrow" w:hAnsi="Arial Narrow"/>
          <w:b/>
          <w:color w:val="000000" w:themeColor="text1"/>
          <w:sz w:val="22"/>
          <w:szCs w:val="22"/>
        </w:rPr>
        <w:t>Manual</w:t>
      </w:r>
      <w:r w:rsidRPr="00663885">
        <w:rPr>
          <w:rFonts w:ascii="Arial Narrow" w:hAnsi="Arial Narrow"/>
          <w:color w:val="000000" w:themeColor="text1"/>
          <w:sz w:val="22"/>
          <w:szCs w:val="22"/>
        </w:rPr>
        <w:t>. Selecciona la empresa respectiva.</w:t>
      </w:r>
    </w:p>
    <w:p w14:paraId="5998FF2E" w14:textId="77777777" w:rsidR="00B5318F" w:rsidRPr="00663885" w:rsidRDefault="00B5318F" w:rsidP="00663885">
      <w:pPr>
        <w:numPr>
          <w:ilvl w:val="1"/>
          <w:numId w:val="6"/>
        </w:numPr>
        <w:tabs>
          <w:tab w:val="left" w:pos="720"/>
          <w:tab w:val="left" w:pos="4962"/>
        </w:tabs>
        <w:suppressAutoHyphens/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>Digita de manera precisa el número de la factura o el número de código de cuenta del suscriptor, según como necesite la información la empresa.</w:t>
      </w:r>
    </w:p>
    <w:p w14:paraId="5D82690B" w14:textId="77777777" w:rsidR="00F36A46" w:rsidRPr="00663885" w:rsidRDefault="00B5318F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 xml:space="preserve">Digita de manera precisa el valor de la factura. Selecciona de manera precisa la fecha de vencimiento que aparece en la correspondiente factura. Hace Clic en </w:t>
      </w:r>
      <w:r w:rsidRPr="00663885">
        <w:rPr>
          <w:rFonts w:ascii="Arial Narrow" w:hAnsi="Arial Narrow"/>
          <w:b/>
          <w:color w:val="000000" w:themeColor="text1"/>
          <w:spacing w:val="-3"/>
          <w:sz w:val="22"/>
          <w:szCs w:val="22"/>
        </w:rPr>
        <w:t>Grabar</w:t>
      </w:r>
    </w:p>
    <w:p w14:paraId="6F04A2F6" w14:textId="77777777" w:rsidR="00884C5B" w:rsidRPr="00663885" w:rsidRDefault="00884C5B" w:rsidP="00663885">
      <w:pPr>
        <w:numPr>
          <w:ilvl w:val="1"/>
          <w:numId w:val="6"/>
        </w:num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Cuenta y verifica que el dinero sea legal. Verifica que valor del efectivo corresponda al total de la transacción. </w:t>
      </w: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>Coloca sello recibido a la factura, lo visa y desprende cupón para la Cooperativa.</w:t>
      </w:r>
    </w:p>
    <w:p w14:paraId="1FEC9AA6" w14:textId="77777777" w:rsidR="00884C5B" w:rsidRPr="00663885" w:rsidRDefault="00884C5B" w:rsidP="00663885">
      <w:pPr>
        <w:numPr>
          <w:ilvl w:val="1"/>
          <w:numId w:val="6"/>
        </w:numPr>
        <w:jc w:val="both"/>
        <w:rPr>
          <w:rFonts w:ascii="Arial Narrow" w:hAnsi="Arial Narrow"/>
          <w:color w:val="000000" w:themeColor="text1"/>
          <w:spacing w:val="-3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pacing w:val="-3"/>
          <w:sz w:val="22"/>
          <w:szCs w:val="22"/>
        </w:rPr>
        <w:t>Entrega al cliente la factura validada y guarda provisionalmente cupón(es) para cuadre y trámites al final del día.</w:t>
      </w:r>
    </w:p>
    <w:p w14:paraId="52F59FB4" w14:textId="77777777" w:rsidR="00884C5B" w:rsidRPr="00663885" w:rsidRDefault="00884C5B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Hace clic en Grabar Recibo.</w:t>
      </w:r>
    </w:p>
    <w:p w14:paraId="33FCAE95" w14:textId="77777777" w:rsidR="00884C5B" w:rsidRPr="00663885" w:rsidRDefault="00884C5B" w:rsidP="00663885">
      <w:p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</w:p>
    <w:p w14:paraId="7FC25D12" w14:textId="77777777" w:rsidR="00960AC2" w:rsidRPr="00663885" w:rsidRDefault="00960AC2" w:rsidP="00663885">
      <w:pPr>
        <w:jc w:val="both"/>
        <w:rPr>
          <w:rStyle w:val="nfasis"/>
          <w:rFonts w:ascii="Arial Narrow" w:hAnsi="Arial Narrow"/>
          <w:b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b/>
          <w:i w:val="0"/>
          <w:iCs w:val="0"/>
          <w:color w:val="000000" w:themeColor="text1"/>
          <w:spacing w:val="-3"/>
          <w:sz w:val="22"/>
          <w:szCs w:val="22"/>
        </w:rPr>
        <w:t>AL FINAL DEL DÍA</w:t>
      </w:r>
    </w:p>
    <w:p w14:paraId="5E797EA9" w14:textId="77777777" w:rsidR="00960AC2" w:rsidRPr="00663885" w:rsidRDefault="00960AC2" w:rsidP="00663885">
      <w:pPr>
        <w:jc w:val="both"/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</w:pPr>
    </w:p>
    <w:p w14:paraId="75FD14CC" w14:textId="77777777" w:rsidR="00960AC2" w:rsidRPr="00663885" w:rsidRDefault="00960AC2" w:rsidP="00663885">
      <w:pPr>
        <w:jc w:val="both"/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b/>
          <w:i w:val="0"/>
          <w:iCs w:val="0"/>
          <w:spacing w:val="-3"/>
          <w:sz w:val="22"/>
          <w:szCs w:val="22"/>
        </w:rPr>
        <w:t>Cajeros.</w:t>
      </w:r>
    </w:p>
    <w:p w14:paraId="0913DC89" w14:textId="77777777" w:rsidR="00960AC2" w:rsidRPr="00663885" w:rsidRDefault="00960AC2" w:rsidP="00663885">
      <w:p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</w:p>
    <w:p w14:paraId="5A002226" w14:textId="77777777" w:rsidR="00960AC2" w:rsidRPr="00663885" w:rsidRDefault="00960AC2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Al finalizar la atención de recaudos, organiza las colillas por entidad recaudadora y los suma en la calculadora, imprimiendo los datos en la tira.</w:t>
      </w:r>
    </w:p>
    <w:p w14:paraId="522AF65A" w14:textId="77777777" w:rsidR="00A47CAF" w:rsidRPr="00663885" w:rsidRDefault="00A47CAF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 xml:space="preserve">Ingresa a </w:t>
      </w:r>
      <w:r w:rsidR="005600CF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Reportes»</w:t>
      </w:r>
      <w:r w:rsidR="005600CF" w:rsidRPr="00663885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="005600CF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Servicios Públicos» Movimiento</w:t>
      </w: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. Selecciona el usuario, la entidad y le da Recuperar. Al final de este reporte se refleja el total recaudado y número de cupones.</w:t>
      </w:r>
    </w:p>
    <w:p w14:paraId="237EEA0B" w14:textId="09493735" w:rsidR="00960AC2" w:rsidRDefault="00A47CAF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  <w:t>Verifica que el número de cupones y la suma hecha en la calculadora, sean iguales a los totales arrojados en el reporte recuperado.</w:t>
      </w:r>
    </w:p>
    <w:p w14:paraId="58D7B47C" w14:textId="77777777" w:rsidR="00663885" w:rsidRPr="00663885" w:rsidRDefault="00663885" w:rsidP="00663885">
      <w:p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</w:p>
    <w:p w14:paraId="56E57D0A" w14:textId="77777777" w:rsidR="002672EE" w:rsidRPr="00663885" w:rsidRDefault="002672EE" w:rsidP="00663885">
      <w:pPr>
        <w:jc w:val="both"/>
        <w:rPr>
          <w:rStyle w:val="nfasis"/>
          <w:rFonts w:ascii="Arial Narrow" w:hAnsi="Arial Narrow"/>
          <w:b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b/>
          <w:i w:val="0"/>
          <w:iCs w:val="0"/>
          <w:color w:val="000000" w:themeColor="text1"/>
          <w:spacing w:val="-3"/>
          <w:sz w:val="22"/>
          <w:szCs w:val="22"/>
        </w:rPr>
        <w:t>Reporte De Recaudos</w:t>
      </w:r>
    </w:p>
    <w:p w14:paraId="3CFAC8B1" w14:textId="77777777" w:rsidR="002672EE" w:rsidRPr="00663885" w:rsidRDefault="002672EE" w:rsidP="00663885">
      <w:p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</w:p>
    <w:p w14:paraId="7BF202E4" w14:textId="77777777" w:rsidR="00D918EC" w:rsidRPr="00663885" w:rsidRDefault="00313E13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Una vez verificada las colillas ingresa </w:t>
      </w:r>
      <w:r w:rsidR="00047E85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a Reportes</w:t>
      </w:r>
      <w:r w:rsidR="00B57F11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SQL</w:t>
      </w:r>
      <w:r w:rsidR="00047E85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»</w:t>
      </w:r>
      <w:r w:rsidR="00047E85" w:rsidRPr="00663885">
        <w:rPr>
          <w:rFonts w:ascii="Arial Narrow" w:hAnsi="Arial Narrow"/>
          <w:color w:val="000000" w:themeColor="text1"/>
          <w:sz w:val="22"/>
          <w:szCs w:val="22"/>
        </w:rPr>
        <w:t xml:space="preserve"> </w:t>
      </w:r>
      <w:r w:rsidR="00E9338A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Clientes</w:t>
      </w:r>
      <w:r w:rsidR="00D918EC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» listar Servicio Público, y da clic en ejecutar.</w:t>
      </w:r>
    </w:p>
    <w:p w14:paraId="0E65E7CE" w14:textId="77777777" w:rsidR="00FD4812" w:rsidRPr="00663885" w:rsidRDefault="00D918EC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Una vez genera el archivo guarda en formato “Excel 5 With headers”</w:t>
      </w:r>
      <w:r w:rsidR="00FD4812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, como nombre de archivo digita la fecha del día correspondiente y guarda en carpeta del respectivo mes.</w:t>
      </w:r>
    </w:p>
    <w:p w14:paraId="767A90CA" w14:textId="77777777" w:rsidR="003772A7" w:rsidRPr="00663885" w:rsidRDefault="003772A7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Abre el archivo e inserta una columna con el nombre fecha y se digita la fecha del día del recaudo frente a cada reporte generado, copia la información y la pega en el formato consolidado del mes</w:t>
      </w:r>
    </w:p>
    <w:p w14:paraId="5711961C" w14:textId="1CA74E45" w:rsidR="00D9331A" w:rsidRPr="00663885" w:rsidRDefault="00FD4812" w:rsidP="00663885">
      <w:pPr>
        <w:numPr>
          <w:ilvl w:val="1"/>
          <w:numId w:val="6"/>
        </w:numPr>
        <w:jc w:val="both"/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</w:pP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Seguidamente </w:t>
      </w:r>
      <w:r w:rsidR="003772A7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este </w:t>
      </w:r>
      <w:r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archivo consolidado</w:t>
      </w:r>
      <w:r w:rsidR="003772A7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es enviado por correo electrónico a Empresas </w:t>
      </w:r>
      <w:r w:rsidR="00646D74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Públicas</w:t>
      </w:r>
      <w:r w:rsidR="003772A7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 xml:space="preserve"> de Aipe al correo electrónico </w:t>
      </w:r>
      <w:hyperlink r:id="rId8" w:history="1">
        <w:r w:rsidR="003772A7" w:rsidRPr="00663885">
          <w:rPr>
            <w:rStyle w:val="Hipervnculo"/>
            <w:rFonts w:ascii="Arial Narrow" w:hAnsi="Arial Narrow"/>
            <w:color w:val="000000" w:themeColor="text1"/>
            <w:spacing w:val="-3"/>
            <w:sz w:val="22"/>
            <w:szCs w:val="22"/>
          </w:rPr>
          <w:t>epasaesp@hotmail.com</w:t>
        </w:r>
      </w:hyperlink>
      <w:r w:rsidR="003772A7" w:rsidRPr="00663885">
        <w:rPr>
          <w:rStyle w:val="nfasis"/>
          <w:rFonts w:ascii="Arial Narrow" w:hAnsi="Arial Narrow"/>
          <w:i w:val="0"/>
          <w:iCs w:val="0"/>
          <w:color w:val="000000" w:themeColor="text1"/>
          <w:spacing w:val="-3"/>
          <w:sz w:val="22"/>
          <w:szCs w:val="22"/>
        </w:rPr>
        <w:t>.</w:t>
      </w:r>
    </w:p>
    <w:p w14:paraId="58B88C68" w14:textId="77777777" w:rsidR="00B0531F" w:rsidRPr="00663885" w:rsidRDefault="00B0531F" w:rsidP="00663885">
      <w:pPr>
        <w:pStyle w:val="Prrafodelista"/>
        <w:numPr>
          <w:ilvl w:val="1"/>
          <w:numId w:val="6"/>
        </w:numPr>
        <w:contextualSpacing/>
        <w:jc w:val="both"/>
        <w:rPr>
          <w:rFonts w:ascii="Arial Narrow" w:hAnsi="Arial Narrow"/>
          <w:color w:val="000000" w:themeColor="text1"/>
          <w:sz w:val="22"/>
          <w:szCs w:val="22"/>
        </w:rPr>
      </w:pPr>
      <w:r w:rsidRPr="00663885">
        <w:rPr>
          <w:rFonts w:ascii="Arial Narrow" w:hAnsi="Arial Narrow"/>
          <w:color w:val="000000" w:themeColor="text1"/>
          <w:sz w:val="22"/>
          <w:szCs w:val="22"/>
        </w:rPr>
        <w:t>Toma las colillas recibidas en toda la Agencia y las acomoda en bolsa plástica para ser entregadas a la persona enviada por la empresa de servicios públicos a recibir las colillas.</w:t>
      </w:r>
    </w:p>
    <w:p w14:paraId="3AEF62A0" w14:textId="77777777" w:rsidR="00D9331A" w:rsidRPr="00663885" w:rsidRDefault="00D9331A" w:rsidP="00663885">
      <w:pPr>
        <w:jc w:val="both"/>
        <w:rPr>
          <w:rStyle w:val="nfasis"/>
          <w:rFonts w:ascii="Arial Narrow" w:hAnsi="Arial Narrow"/>
          <w:i w:val="0"/>
          <w:iCs w:val="0"/>
          <w:spacing w:val="-3"/>
          <w:sz w:val="22"/>
          <w:szCs w:val="22"/>
        </w:rPr>
      </w:pPr>
    </w:p>
    <w:p w14:paraId="58CAFD62" w14:textId="77777777" w:rsidR="00663885" w:rsidRPr="00663885" w:rsidRDefault="00663885" w:rsidP="00663885">
      <w:pPr>
        <w:pStyle w:val="Prrafodelista"/>
        <w:numPr>
          <w:ilvl w:val="0"/>
          <w:numId w:val="6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7E6777AF" w14:textId="77777777" w:rsidR="00663885" w:rsidRPr="00663885" w:rsidRDefault="00663885" w:rsidP="00663885">
      <w:pPr>
        <w:pStyle w:val="Prrafodelista"/>
        <w:numPr>
          <w:ilvl w:val="1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663885">
        <w:rPr>
          <w:rFonts w:ascii="Arial Narrow" w:hAnsi="Arial Narrow" w:cs="Arial"/>
          <w:spacing w:val="-3"/>
          <w:sz w:val="22"/>
          <w:szCs w:val="22"/>
        </w:rPr>
        <w:t>.</w:t>
      </w:r>
    </w:p>
    <w:p w14:paraId="331AC8F2" w14:textId="77777777" w:rsidR="00663885" w:rsidRPr="00663885" w:rsidRDefault="00663885" w:rsidP="00663885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0CA75CBC" w14:textId="626761AB" w:rsidR="00CA0BA7" w:rsidRPr="00663885" w:rsidRDefault="00CA0BA7" w:rsidP="00663885">
      <w:pPr>
        <w:numPr>
          <w:ilvl w:val="0"/>
          <w:numId w:val="6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663885">
        <w:rPr>
          <w:rFonts w:ascii="Arial Narrow" w:hAnsi="Arial Narrow" w:cs="Arial"/>
          <w:b/>
          <w:spacing w:val="-3"/>
          <w:sz w:val="22"/>
          <w:szCs w:val="22"/>
        </w:rPr>
        <w:t>CONTROL DE ACTUALIZACIONES.</w:t>
      </w:r>
    </w:p>
    <w:p w14:paraId="0B9D4C27" w14:textId="77777777" w:rsidR="00E10004" w:rsidRPr="00663885" w:rsidRDefault="00E10004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00"/>
        <w:gridCol w:w="2569"/>
        <w:gridCol w:w="2728"/>
        <w:gridCol w:w="2381"/>
      </w:tblGrid>
      <w:tr w:rsidR="006A41C9" w:rsidRPr="00663885" w14:paraId="5233D1D7" w14:textId="77777777" w:rsidTr="002408E4">
        <w:trPr>
          <w:trHeight w:val="67"/>
        </w:trPr>
        <w:tc>
          <w:tcPr>
            <w:tcW w:w="992" w:type="pct"/>
            <w:noWrap/>
            <w:hideMark/>
          </w:tcPr>
          <w:p w14:paraId="2C7F1BF5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bookmarkStart w:id="7" w:name="_Hlk9520961"/>
            <w:r w:rsidRPr="0066388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23604ACA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4021F77B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72200A30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b/>
                <w:bCs/>
                <w:sz w:val="18"/>
                <w:szCs w:val="18"/>
                <w:lang w:eastAsia="es-CO"/>
              </w:rPr>
              <w:t>USUARIO</w:t>
            </w:r>
          </w:p>
        </w:tc>
      </w:tr>
      <w:tr w:rsidR="006A41C9" w:rsidRPr="00663885" w14:paraId="4145E573" w14:textId="77777777" w:rsidTr="002408E4">
        <w:trPr>
          <w:trHeight w:val="77"/>
        </w:trPr>
        <w:tc>
          <w:tcPr>
            <w:tcW w:w="992" w:type="pct"/>
            <w:noWrap/>
            <w:hideMark/>
          </w:tcPr>
          <w:p w14:paraId="29060F6E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688ABF22" w14:textId="3ED2BB7A" w:rsidR="006A41C9" w:rsidRPr="00663885" w:rsidRDefault="006A41C9" w:rsidP="0066388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sz w:val="18"/>
                <w:szCs w:val="18"/>
                <w:lang w:eastAsia="es-CO"/>
              </w:rPr>
              <w:t>0</w:t>
            </w:r>
            <w:r w:rsidR="003A0632">
              <w:rPr>
                <w:rFonts w:ascii="Arial Narrow" w:hAnsi="Arial Narrow"/>
                <w:sz w:val="18"/>
                <w:szCs w:val="18"/>
                <w:lang w:eastAsia="es-CO"/>
              </w:rPr>
              <w:t>2</w:t>
            </w:r>
            <w:r w:rsidRPr="00663885">
              <w:rPr>
                <w:rFonts w:ascii="Arial Narrow" w:hAnsi="Arial Narrow"/>
                <w:sz w:val="18"/>
                <w:szCs w:val="18"/>
                <w:lang w:eastAsia="es-CO"/>
              </w:rPr>
              <w:t>/10/2018</w:t>
            </w:r>
          </w:p>
        </w:tc>
        <w:tc>
          <w:tcPr>
            <w:tcW w:w="1424" w:type="pct"/>
            <w:noWrap/>
            <w:hideMark/>
          </w:tcPr>
          <w:p w14:paraId="2DD362D4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sz w:val="18"/>
                <w:szCs w:val="18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218332F0" w14:textId="77777777" w:rsidR="006A41C9" w:rsidRPr="00663885" w:rsidRDefault="006A41C9" w:rsidP="00663885">
            <w:pPr>
              <w:jc w:val="both"/>
              <w:rPr>
                <w:rFonts w:ascii="Arial Narrow" w:hAnsi="Arial Narrow"/>
                <w:sz w:val="18"/>
                <w:szCs w:val="18"/>
                <w:lang w:eastAsia="es-CO"/>
              </w:rPr>
            </w:pPr>
            <w:r w:rsidRPr="00663885">
              <w:rPr>
                <w:rFonts w:ascii="Arial Narrow" w:hAnsi="Arial Narrow"/>
                <w:sz w:val="18"/>
                <w:szCs w:val="18"/>
                <w:lang w:eastAsia="es-CO"/>
              </w:rPr>
              <w:t>Asesor de Calidad</w:t>
            </w:r>
          </w:p>
        </w:tc>
      </w:tr>
      <w:bookmarkEnd w:id="7"/>
    </w:tbl>
    <w:p w14:paraId="0A6A1EE2" w14:textId="77777777" w:rsidR="007B6EA0" w:rsidRPr="00663885" w:rsidRDefault="007B6EA0" w:rsidP="00663885">
      <w:pPr>
        <w:jc w:val="both"/>
        <w:rPr>
          <w:rFonts w:ascii="Arial Narrow" w:hAnsi="Arial Narrow"/>
          <w:spacing w:val="-3"/>
          <w:sz w:val="22"/>
          <w:szCs w:val="22"/>
        </w:rPr>
      </w:pPr>
    </w:p>
    <w:sectPr w:rsidR="007B6EA0" w:rsidRPr="00663885" w:rsidSect="006638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23B4" w14:textId="77777777" w:rsidR="005C030C" w:rsidRDefault="005C030C">
      <w:r>
        <w:separator/>
      </w:r>
    </w:p>
  </w:endnote>
  <w:endnote w:type="continuationSeparator" w:id="0">
    <w:p w14:paraId="17D115C5" w14:textId="77777777" w:rsidR="005C030C" w:rsidRDefault="005C0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BACD" w14:textId="77777777" w:rsidR="008607C6" w:rsidRDefault="008607C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64A75" w14:textId="679C57C2" w:rsidR="00B27913" w:rsidRPr="00EE2593" w:rsidRDefault="00663885" w:rsidP="00663885">
    <w:pPr>
      <w:pStyle w:val="Piedepgina1"/>
      <w:jc w:val="center"/>
    </w:pPr>
    <w:bookmarkStart w:id="9" w:name="_Hlk43210619"/>
    <w:bookmarkStart w:id="10" w:name="_Hlk43210620"/>
    <w:bookmarkStart w:id="11" w:name="_Hlk43210865"/>
    <w:bookmarkStart w:id="12" w:name="_Hlk43210866"/>
    <w:bookmarkStart w:id="13" w:name="_Hlk43211065"/>
    <w:bookmarkStart w:id="14" w:name="_Hlk43211066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9"/>
    <w:bookmarkEnd w:id="10"/>
    <w:bookmarkEnd w:id="11"/>
    <w:bookmarkEnd w:id="12"/>
    <w:bookmarkEnd w:id="13"/>
    <w:bookmarkEnd w:id="1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BC2" w14:textId="77777777" w:rsidR="008607C6" w:rsidRDefault="008607C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E6C1B" w14:textId="77777777" w:rsidR="005C030C" w:rsidRDefault="005C030C">
      <w:r>
        <w:separator/>
      </w:r>
    </w:p>
  </w:footnote>
  <w:footnote w:type="continuationSeparator" w:id="0">
    <w:p w14:paraId="60B38DFF" w14:textId="77777777" w:rsidR="005C030C" w:rsidRDefault="005C03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E531" w14:textId="77777777" w:rsidR="008607C6" w:rsidRDefault="008607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10"/>
      <w:gridCol w:w="847"/>
      <w:gridCol w:w="996"/>
      <w:gridCol w:w="887"/>
      <w:gridCol w:w="333"/>
      <w:gridCol w:w="927"/>
      <w:gridCol w:w="1124"/>
      <w:gridCol w:w="808"/>
      <w:gridCol w:w="1046"/>
    </w:tblGrid>
    <w:tr w:rsidR="00B71833" w:rsidRPr="00663885" w14:paraId="6838C398" w14:textId="77777777" w:rsidTr="00B71833">
      <w:trPr>
        <w:trHeight w:val="56"/>
      </w:trPr>
      <w:tc>
        <w:tcPr>
          <w:tcW w:w="1362" w:type="pct"/>
          <w:vMerge w:val="restart"/>
          <w:noWrap/>
          <w:vAlign w:val="center"/>
          <w:hideMark/>
        </w:tcPr>
        <w:p w14:paraId="638745C7" w14:textId="77777777" w:rsidR="00B71833" w:rsidRPr="00663885" w:rsidRDefault="00B71833" w:rsidP="00B71833">
          <w:pPr>
            <w:rPr>
              <w:rFonts w:ascii="Arial Narrow" w:hAnsi="Arial Narrow"/>
              <w:sz w:val="18"/>
              <w:szCs w:val="18"/>
            </w:rPr>
          </w:pPr>
          <w:bookmarkStart w:id="8" w:name="_Hlk9596007"/>
          <w:r w:rsidRPr="00663885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757C0E7E" wp14:editId="3344F235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578CD0FD" w14:textId="77777777" w:rsidR="00B71833" w:rsidRPr="00663885" w:rsidRDefault="00B71833" w:rsidP="00B7183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5" w:type="pct"/>
          <w:gridSpan w:val="6"/>
          <w:vAlign w:val="center"/>
        </w:tcPr>
        <w:p w14:paraId="503A50C0" w14:textId="77777777" w:rsidR="00B71833" w:rsidRPr="00663885" w:rsidRDefault="00B71833" w:rsidP="00B7183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bCs/>
              <w:sz w:val="18"/>
              <w:szCs w:val="18"/>
            </w:rPr>
            <w:t>GESTIÓN DE CAJA</w:t>
          </w:r>
        </w:p>
      </w:tc>
    </w:tr>
    <w:tr w:rsidR="00B71833" w:rsidRPr="00663885" w14:paraId="55620992" w14:textId="77777777" w:rsidTr="00B71833">
      <w:trPr>
        <w:trHeight w:val="56"/>
      </w:trPr>
      <w:tc>
        <w:tcPr>
          <w:tcW w:w="1362" w:type="pct"/>
          <w:vMerge/>
          <w:noWrap/>
          <w:vAlign w:val="center"/>
        </w:tcPr>
        <w:p w14:paraId="64B482FF" w14:textId="77777777" w:rsidR="00B71833" w:rsidRPr="00663885" w:rsidRDefault="00B71833" w:rsidP="00B71833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7C12563C" w14:textId="77777777" w:rsidR="00B71833" w:rsidRPr="00663885" w:rsidRDefault="00B71833" w:rsidP="00B7183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663885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5" w:type="pct"/>
          <w:gridSpan w:val="6"/>
          <w:vAlign w:val="center"/>
        </w:tcPr>
        <w:p w14:paraId="668347B0" w14:textId="77777777" w:rsidR="00B71833" w:rsidRPr="00663885" w:rsidRDefault="00B71833" w:rsidP="00B71833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663885">
            <w:rPr>
              <w:rFonts w:ascii="Arial Narrow" w:hAnsi="Arial Narrow"/>
              <w:b/>
              <w:sz w:val="18"/>
              <w:szCs w:val="18"/>
              <w:lang w:eastAsia="en-US"/>
            </w:rPr>
            <w:t>RECAUDO SERVICIOS PÚBLICOS</w:t>
          </w:r>
        </w:p>
      </w:tc>
    </w:tr>
    <w:tr w:rsidR="00B71833" w:rsidRPr="00663885" w14:paraId="505E65DA" w14:textId="77777777" w:rsidTr="00B71833">
      <w:trPr>
        <w:trHeight w:val="56"/>
      </w:trPr>
      <w:tc>
        <w:tcPr>
          <w:tcW w:w="1362" w:type="pct"/>
          <w:vMerge/>
          <w:vAlign w:val="center"/>
          <w:hideMark/>
        </w:tcPr>
        <w:p w14:paraId="2D160FB0" w14:textId="77777777" w:rsidR="00B71833" w:rsidRPr="00663885" w:rsidRDefault="00B71833" w:rsidP="00B71833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4264B11F" w14:textId="77777777" w:rsidR="00B71833" w:rsidRPr="00663885" w:rsidRDefault="00B71833" w:rsidP="00B7183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2BEBD877" w14:textId="3543876A" w:rsidR="00B71833" w:rsidRPr="00663885" w:rsidRDefault="00B71833" w:rsidP="00B71833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bCs/>
              <w:sz w:val="18"/>
              <w:szCs w:val="18"/>
            </w:rPr>
            <w:t>CJ-P</w:t>
          </w:r>
          <w:r w:rsidR="008607C6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Pr="00663885">
            <w:rPr>
              <w:rFonts w:ascii="Arial Narrow" w:hAnsi="Arial Narrow" w:cs="Arial"/>
              <w:b/>
              <w:bCs/>
              <w:sz w:val="18"/>
              <w:szCs w:val="18"/>
            </w:rPr>
            <w:t>-2</w:t>
          </w:r>
        </w:p>
      </w:tc>
      <w:tc>
        <w:tcPr>
          <w:tcW w:w="463" w:type="pct"/>
          <w:noWrap/>
          <w:vAlign w:val="center"/>
          <w:hideMark/>
        </w:tcPr>
        <w:p w14:paraId="11DC1DC8" w14:textId="77777777" w:rsidR="00B71833" w:rsidRPr="00663885" w:rsidRDefault="00B71833" w:rsidP="00B7183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446F3F3F" w14:textId="77777777" w:rsidR="00B71833" w:rsidRPr="00663885" w:rsidRDefault="00B71833" w:rsidP="00B7183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7ADA3990" w14:textId="77777777" w:rsidR="00B71833" w:rsidRPr="00663885" w:rsidRDefault="00B71833" w:rsidP="00B7183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20DF35D0" w14:textId="77777777" w:rsidR="00B71833" w:rsidRPr="00663885" w:rsidRDefault="00B71833" w:rsidP="00B71833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663885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02/10/2018</w:t>
          </w:r>
        </w:p>
      </w:tc>
      <w:tc>
        <w:tcPr>
          <w:tcW w:w="422" w:type="pct"/>
          <w:noWrap/>
          <w:vAlign w:val="center"/>
          <w:hideMark/>
        </w:tcPr>
        <w:p w14:paraId="2E2020A4" w14:textId="77777777" w:rsidR="00B71833" w:rsidRPr="00663885" w:rsidRDefault="00B71833" w:rsidP="00B71833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663885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6" w:type="pct"/>
          <w:noWrap/>
          <w:vAlign w:val="center"/>
          <w:hideMark/>
        </w:tcPr>
        <w:p w14:paraId="2190F046" w14:textId="4D16E7F9" w:rsidR="00B71833" w:rsidRPr="00663885" w:rsidRDefault="00B71833" w:rsidP="00B71833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12B3B" w:rsidRPr="00E12B3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begin"/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separate"/>
          </w:r>
          <w:r w:rsidR="00E12B3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3</w:t>
          </w:r>
          <w:r w:rsidRPr="00663885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fldChar w:fldCharType="end"/>
          </w:r>
        </w:p>
      </w:tc>
    </w:tr>
    <w:bookmarkEnd w:id="8"/>
  </w:tbl>
  <w:p w14:paraId="50762D6B" w14:textId="77777777" w:rsidR="00B71833" w:rsidRPr="00EE2593" w:rsidRDefault="00B71833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8D9D" w14:textId="77777777" w:rsidR="008607C6" w:rsidRDefault="008607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2CD21A"/>
    <w:multiLevelType w:val="hybridMultilevel"/>
    <w:tmpl w:val="CF0AB74F"/>
    <w:lvl w:ilvl="0" w:tplc="FFFFFFFF">
      <w:start w:val="1"/>
      <w:numFmt w:val="bullet"/>
      <w:lvlText w:val="•"/>
      <w:lvlJc w:val="left"/>
    </w:lvl>
    <w:lvl w:ilvl="1" w:tplc="FFFFFFFF">
      <w:start w:val="1"/>
      <w:numFmt w:val="lowerLetter"/>
      <w:lvlText w:val="•"/>
      <w:lvlJc w:val="left"/>
    </w:lvl>
    <w:lvl w:ilvl="2" w:tplc="FFFFFFFF">
      <w:start w:val="1"/>
      <w:numFmt w:val="ideographDigital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15FFC"/>
    <w:multiLevelType w:val="hybridMultilevel"/>
    <w:tmpl w:val="2CDEB38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4" w:hanging="360"/>
      </w:pPr>
    </w:lvl>
    <w:lvl w:ilvl="2" w:tplc="080A001B" w:tentative="1">
      <w:start w:val="1"/>
      <w:numFmt w:val="lowerRoman"/>
      <w:lvlText w:val="%3."/>
      <w:lvlJc w:val="right"/>
      <w:pPr>
        <w:ind w:left="2224" w:hanging="180"/>
      </w:pPr>
    </w:lvl>
    <w:lvl w:ilvl="3" w:tplc="080A000F" w:tentative="1">
      <w:start w:val="1"/>
      <w:numFmt w:val="decimal"/>
      <w:lvlText w:val="%4."/>
      <w:lvlJc w:val="left"/>
      <w:pPr>
        <w:ind w:left="2944" w:hanging="360"/>
      </w:pPr>
    </w:lvl>
    <w:lvl w:ilvl="4" w:tplc="080A0019" w:tentative="1">
      <w:start w:val="1"/>
      <w:numFmt w:val="lowerLetter"/>
      <w:lvlText w:val="%5."/>
      <w:lvlJc w:val="left"/>
      <w:pPr>
        <w:ind w:left="3664" w:hanging="360"/>
      </w:pPr>
    </w:lvl>
    <w:lvl w:ilvl="5" w:tplc="080A001B" w:tentative="1">
      <w:start w:val="1"/>
      <w:numFmt w:val="lowerRoman"/>
      <w:lvlText w:val="%6."/>
      <w:lvlJc w:val="right"/>
      <w:pPr>
        <w:ind w:left="4384" w:hanging="180"/>
      </w:pPr>
    </w:lvl>
    <w:lvl w:ilvl="6" w:tplc="080A000F" w:tentative="1">
      <w:start w:val="1"/>
      <w:numFmt w:val="decimal"/>
      <w:lvlText w:val="%7."/>
      <w:lvlJc w:val="left"/>
      <w:pPr>
        <w:ind w:left="5104" w:hanging="360"/>
      </w:pPr>
    </w:lvl>
    <w:lvl w:ilvl="7" w:tplc="080A0019" w:tentative="1">
      <w:start w:val="1"/>
      <w:numFmt w:val="lowerLetter"/>
      <w:lvlText w:val="%8."/>
      <w:lvlJc w:val="left"/>
      <w:pPr>
        <w:ind w:left="5824" w:hanging="360"/>
      </w:pPr>
    </w:lvl>
    <w:lvl w:ilvl="8" w:tplc="080A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" w15:restartNumberingAfterBreak="0">
    <w:nsid w:val="01CD4800"/>
    <w:multiLevelType w:val="multilevel"/>
    <w:tmpl w:val="D1FA0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ascii="Arial" w:hAnsi="Arial" w:cs="Arial" w:hint="default"/>
        <w:b/>
        <w:color w:val="auto"/>
        <w:sz w:val="22"/>
        <w:szCs w:val="22"/>
      </w:rPr>
    </w:lvl>
    <w:lvl w:ilvl="2">
      <w:start w:val="1"/>
      <w:numFmt w:val="decimal"/>
      <w:lvlText w:val="%1.%2.%3."/>
      <w:lvlJc w:val="left"/>
      <w:pPr>
        <w:ind w:left="1134" w:hanging="79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4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6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172F1E9B"/>
    <w:multiLevelType w:val="hybridMultilevel"/>
    <w:tmpl w:val="A83A2B94"/>
    <w:lvl w:ilvl="0" w:tplc="9A202D02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96E7B"/>
    <w:multiLevelType w:val="multilevel"/>
    <w:tmpl w:val="973E8ED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B4F633F"/>
    <w:multiLevelType w:val="hybridMultilevel"/>
    <w:tmpl w:val="1ED07CFE"/>
    <w:lvl w:ilvl="0" w:tplc="5E9E726C">
      <w:start w:val="1"/>
      <w:numFmt w:val="decimal"/>
      <w:lvlText w:val="5.%1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F11220"/>
    <w:multiLevelType w:val="hybridMultilevel"/>
    <w:tmpl w:val="CC7E9E8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238E26C2"/>
    <w:multiLevelType w:val="hybridMultilevel"/>
    <w:tmpl w:val="18CEFB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303A6652"/>
    <w:multiLevelType w:val="hybridMultilevel"/>
    <w:tmpl w:val="66FC39A4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3173D9"/>
    <w:multiLevelType w:val="hybridMultilevel"/>
    <w:tmpl w:val="1DDCFC1C"/>
    <w:lvl w:ilvl="0" w:tplc="CA62C602">
      <w:start w:val="1"/>
      <w:numFmt w:val="bullet"/>
      <w:lvlText w:val=""/>
      <w:lvlJc w:val="left"/>
      <w:pPr>
        <w:tabs>
          <w:tab w:val="num" w:pos="1361"/>
        </w:tabs>
        <w:ind w:left="1361" w:hanging="73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26" w15:restartNumberingAfterBreak="0">
    <w:nsid w:val="3F345C68"/>
    <w:multiLevelType w:val="multilevel"/>
    <w:tmpl w:val="50DED1D0"/>
    <w:lvl w:ilvl="0">
      <w:start w:val="1"/>
      <w:numFmt w:val="decimal"/>
      <w:lvlText w:val="%1."/>
      <w:lvlJc w:val="left"/>
      <w:pPr>
        <w:ind w:left="1388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2">
      <w:start w:val="1"/>
      <w:numFmt w:val="decimal"/>
      <w:lvlText w:val="%1.%2.%3."/>
      <w:lvlJc w:val="left"/>
      <w:pPr>
        <w:ind w:left="1388" w:hanging="680"/>
      </w:pPr>
      <w:rPr>
        <w:rFonts w:hint="default"/>
        <w:b/>
        <w:i w:val="0"/>
        <w:color w:val="000099"/>
        <w:sz w:val="22"/>
        <w:szCs w:val="18"/>
      </w:rPr>
    </w:lvl>
    <w:lvl w:ilvl="3">
      <w:start w:val="1"/>
      <w:numFmt w:val="lowerLetter"/>
      <w:lvlText w:val="%4."/>
      <w:lvlJc w:val="left"/>
      <w:pPr>
        <w:ind w:left="1729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388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8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8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88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8" w:hanging="680"/>
      </w:pPr>
      <w:rPr>
        <w:rFonts w:hint="default"/>
      </w:rPr>
    </w:lvl>
  </w:abstractNum>
  <w:abstractNum w:abstractNumId="2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064345"/>
    <w:multiLevelType w:val="multilevel"/>
    <w:tmpl w:val="4BF2EF10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D4020"/>
    <w:multiLevelType w:val="multilevel"/>
    <w:tmpl w:val="B45CD86C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7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A13B2"/>
    <w:multiLevelType w:val="hybridMultilevel"/>
    <w:tmpl w:val="A79A7196"/>
    <w:lvl w:ilvl="0" w:tplc="F648D3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10204"/>
    <w:multiLevelType w:val="multilevel"/>
    <w:tmpl w:val="1D583AD8"/>
    <w:lvl w:ilvl="0">
      <w:start w:val="1"/>
      <w:numFmt w:val="decimal"/>
      <w:lvlText w:val="%1."/>
      <w:lvlJc w:val="left"/>
      <w:pPr>
        <w:ind w:left="680" w:hanging="680"/>
      </w:pPr>
      <w:rPr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</w:lvl>
    <w:lvl w:ilvl="5">
      <w:start w:val="1"/>
      <w:numFmt w:val="decimal"/>
      <w:lvlText w:val="%1.%2.%3.%4.%5.%6."/>
      <w:lvlJc w:val="left"/>
      <w:pPr>
        <w:ind w:left="680" w:hanging="680"/>
      </w:pPr>
    </w:lvl>
    <w:lvl w:ilvl="6">
      <w:start w:val="1"/>
      <w:numFmt w:val="decimal"/>
      <w:lvlText w:val="%1.%2.%3.%4.%5.%6.%7."/>
      <w:lvlJc w:val="left"/>
      <w:pPr>
        <w:ind w:left="680" w:hanging="680"/>
      </w:pPr>
    </w:lvl>
    <w:lvl w:ilvl="7">
      <w:start w:val="1"/>
      <w:numFmt w:val="decimal"/>
      <w:lvlText w:val="%1.%2.%3.%4.%5.%6.%7.%8."/>
      <w:lvlJc w:val="left"/>
      <w:pPr>
        <w:ind w:left="680" w:hanging="680"/>
      </w:pPr>
    </w:lvl>
    <w:lvl w:ilvl="8">
      <w:start w:val="1"/>
      <w:numFmt w:val="decimal"/>
      <w:lvlText w:val="%1.%2.%3.%4.%5.%6.%7.%8.%9."/>
      <w:lvlJc w:val="left"/>
      <w:pPr>
        <w:ind w:left="680" w:hanging="680"/>
      </w:pPr>
    </w:lvl>
  </w:abstractNum>
  <w:abstractNum w:abstractNumId="41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570B2"/>
    <w:multiLevelType w:val="multilevel"/>
    <w:tmpl w:val="BBA648E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43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3"/>
  </w:num>
  <w:num w:numId="3">
    <w:abstractNumId w:val="34"/>
  </w:num>
  <w:num w:numId="4">
    <w:abstractNumId w:val="5"/>
  </w:num>
  <w:num w:numId="5">
    <w:abstractNumId w:val="35"/>
  </w:num>
  <w:num w:numId="6">
    <w:abstractNumId w:val="32"/>
  </w:num>
  <w:num w:numId="7">
    <w:abstractNumId w:val="22"/>
  </w:num>
  <w:num w:numId="8">
    <w:abstractNumId w:val="30"/>
  </w:num>
  <w:num w:numId="9">
    <w:abstractNumId w:val="44"/>
  </w:num>
  <w:num w:numId="10">
    <w:abstractNumId w:val="37"/>
  </w:num>
  <w:num w:numId="11">
    <w:abstractNumId w:val="38"/>
  </w:num>
  <w:num w:numId="12">
    <w:abstractNumId w:val="8"/>
  </w:num>
  <w:num w:numId="13">
    <w:abstractNumId w:val="43"/>
  </w:num>
  <w:num w:numId="14">
    <w:abstractNumId w:val="24"/>
  </w:num>
  <w:num w:numId="15">
    <w:abstractNumId w:val="31"/>
  </w:num>
  <w:num w:numId="16">
    <w:abstractNumId w:val="41"/>
  </w:num>
  <w:num w:numId="17">
    <w:abstractNumId w:val="15"/>
  </w:num>
  <w:num w:numId="18">
    <w:abstractNumId w:val="9"/>
  </w:num>
  <w:num w:numId="19">
    <w:abstractNumId w:val="4"/>
  </w:num>
  <w:num w:numId="20">
    <w:abstractNumId w:val="21"/>
  </w:num>
  <w:num w:numId="21">
    <w:abstractNumId w:val="12"/>
  </w:num>
  <w:num w:numId="22">
    <w:abstractNumId w:val="16"/>
  </w:num>
  <w:num w:numId="23">
    <w:abstractNumId w:val="3"/>
  </w:num>
  <w:num w:numId="24">
    <w:abstractNumId w:val="18"/>
  </w:num>
  <w:num w:numId="25">
    <w:abstractNumId w:val="10"/>
  </w:num>
  <w:num w:numId="26">
    <w:abstractNumId w:val="29"/>
  </w:num>
  <w:num w:numId="27">
    <w:abstractNumId w:val="6"/>
  </w:num>
  <w:num w:numId="28">
    <w:abstractNumId w:val="28"/>
  </w:num>
  <w:num w:numId="29">
    <w:abstractNumId w:val="7"/>
  </w:num>
  <w:num w:numId="30">
    <w:abstractNumId w:val="20"/>
  </w:num>
  <w:num w:numId="31">
    <w:abstractNumId w:val="36"/>
  </w:num>
  <w:num w:numId="32">
    <w:abstractNumId w:val="2"/>
  </w:num>
  <w:num w:numId="33">
    <w:abstractNumId w:val="14"/>
  </w:num>
  <w:num w:numId="34">
    <w:abstractNumId w:val="0"/>
  </w:num>
  <w:num w:numId="3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9"/>
  </w:num>
  <w:num w:numId="38">
    <w:abstractNumId w:val="11"/>
  </w:num>
  <w:num w:numId="39">
    <w:abstractNumId w:val="17"/>
  </w:num>
  <w:num w:numId="40">
    <w:abstractNumId w:val="23"/>
  </w:num>
  <w:num w:numId="41">
    <w:abstractNumId w:val="39"/>
  </w:num>
  <w:num w:numId="42">
    <w:abstractNumId w:val="13"/>
  </w:num>
  <w:num w:numId="43">
    <w:abstractNumId w:val="25"/>
  </w:num>
  <w:num w:numId="44">
    <w:abstractNumId w:val="26"/>
  </w:num>
  <w:num w:numId="45">
    <w:abstractNumId w:val="4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254C"/>
    <w:rsid w:val="00003430"/>
    <w:rsid w:val="000046E8"/>
    <w:rsid w:val="0000470D"/>
    <w:rsid w:val="00007707"/>
    <w:rsid w:val="00007B73"/>
    <w:rsid w:val="00011518"/>
    <w:rsid w:val="000123C8"/>
    <w:rsid w:val="000125C1"/>
    <w:rsid w:val="00012882"/>
    <w:rsid w:val="00013043"/>
    <w:rsid w:val="00015240"/>
    <w:rsid w:val="00021DCA"/>
    <w:rsid w:val="00022805"/>
    <w:rsid w:val="00023ADC"/>
    <w:rsid w:val="00023FD6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54F"/>
    <w:rsid w:val="00042CF2"/>
    <w:rsid w:val="00043357"/>
    <w:rsid w:val="000433F7"/>
    <w:rsid w:val="00044DBD"/>
    <w:rsid w:val="00045649"/>
    <w:rsid w:val="000475DF"/>
    <w:rsid w:val="00047E85"/>
    <w:rsid w:val="00050DAB"/>
    <w:rsid w:val="00051E82"/>
    <w:rsid w:val="00052288"/>
    <w:rsid w:val="00053D5E"/>
    <w:rsid w:val="00054709"/>
    <w:rsid w:val="00054D12"/>
    <w:rsid w:val="00054E2C"/>
    <w:rsid w:val="00055103"/>
    <w:rsid w:val="00063F48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5A0"/>
    <w:rsid w:val="0008265D"/>
    <w:rsid w:val="0008389C"/>
    <w:rsid w:val="00087400"/>
    <w:rsid w:val="000879E7"/>
    <w:rsid w:val="00090739"/>
    <w:rsid w:val="00090A80"/>
    <w:rsid w:val="00092435"/>
    <w:rsid w:val="00093A0B"/>
    <w:rsid w:val="000946EA"/>
    <w:rsid w:val="00095581"/>
    <w:rsid w:val="000974F8"/>
    <w:rsid w:val="00097B60"/>
    <w:rsid w:val="00097FBC"/>
    <w:rsid w:val="000A07F5"/>
    <w:rsid w:val="000A2977"/>
    <w:rsid w:val="000A3727"/>
    <w:rsid w:val="000A4642"/>
    <w:rsid w:val="000A527C"/>
    <w:rsid w:val="000A605B"/>
    <w:rsid w:val="000A60F8"/>
    <w:rsid w:val="000B005A"/>
    <w:rsid w:val="000B05A5"/>
    <w:rsid w:val="000B0ECD"/>
    <w:rsid w:val="000B139A"/>
    <w:rsid w:val="000B3387"/>
    <w:rsid w:val="000B36BB"/>
    <w:rsid w:val="000B47C0"/>
    <w:rsid w:val="000B64E1"/>
    <w:rsid w:val="000B64EA"/>
    <w:rsid w:val="000B69C5"/>
    <w:rsid w:val="000C10AF"/>
    <w:rsid w:val="000C269D"/>
    <w:rsid w:val="000C28E4"/>
    <w:rsid w:val="000C2EDC"/>
    <w:rsid w:val="000C6A30"/>
    <w:rsid w:val="000D16F4"/>
    <w:rsid w:val="000D3826"/>
    <w:rsid w:val="000E13C9"/>
    <w:rsid w:val="000E2C52"/>
    <w:rsid w:val="000E4C5F"/>
    <w:rsid w:val="000E6389"/>
    <w:rsid w:val="000E7DEA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5C7C"/>
    <w:rsid w:val="00106A19"/>
    <w:rsid w:val="00106AEE"/>
    <w:rsid w:val="00107E48"/>
    <w:rsid w:val="00114119"/>
    <w:rsid w:val="00115963"/>
    <w:rsid w:val="001159D6"/>
    <w:rsid w:val="00115F04"/>
    <w:rsid w:val="001169CB"/>
    <w:rsid w:val="00117842"/>
    <w:rsid w:val="00121626"/>
    <w:rsid w:val="00121C5C"/>
    <w:rsid w:val="001221AE"/>
    <w:rsid w:val="00122938"/>
    <w:rsid w:val="001269C6"/>
    <w:rsid w:val="00126E57"/>
    <w:rsid w:val="00127509"/>
    <w:rsid w:val="00127A9A"/>
    <w:rsid w:val="001304DF"/>
    <w:rsid w:val="0013156D"/>
    <w:rsid w:val="00132129"/>
    <w:rsid w:val="00134E28"/>
    <w:rsid w:val="00134F87"/>
    <w:rsid w:val="00136F3E"/>
    <w:rsid w:val="00140533"/>
    <w:rsid w:val="00140720"/>
    <w:rsid w:val="001446DF"/>
    <w:rsid w:val="001447EB"/>
    <w:rsid w:val="00147531"/>
    <w:rsid w:val="0015001D"/>
    <w:rsid w:val="001527DA"/>
    <w:rsid w:val="00152F24"/>
    <w:rsid w:val="00153CD0"/>
    <w:rsid w:val="00153E53"/>
    <w:rsid w:val="00154924"/>
    <w:rsid w:val="00154B61"/>
    <w:rsid w:val="00157C8D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1CE8"/>
    <w:rsid w:val="001743DE"/>
    <w:rsid w:val="001763AD"/>
    <w:rsid w:val="001779EE"/>
    <w:rsid w:val="00177BCB"/>
    <w:rsid w:val="0018045A"/>
    <w:rsid w:val="0018087B"/>
    <w:rsid w:val="00180F84"/>
    <w:rsid w:val="00181745"/>
    <w:rsid w:val="00182D9F"/>
    <w:rsid w:val="0018351B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C8B"/>
    <w:rsid w:val="00190CB4"/>
    <w:rsid w:val="00190D26"/>
    <w:rsid w:val="0019574F"/>
    <w:rsid w:val="001A0867"/>
    <w:rsid w:val="001A0D25"/>
    <w:rsid w:val="001A29CE"/>
    <w:rsid w:val="001A52E2"/>
    <w:rsid w:val="001A7DE5"/>
    <w:rsid w:val="001B08F5"/>
    <w:rsid w:val="001B14D2"/>
    <w:rsid w:val="001B1AAA"/>
    <w:rsid w:val="001B1C12"/>
    <w:rsid w:val="001B20B5"/>
    <w:rsid w:val="001B2B72"/>
    <w:rsid w:val="001B2BD6"/>
    <w:rsid w:val="001B3FD8"/>
    <w:rsid w:val="001B3FE3"/>
    <w:rsid w:val="001B4049"/>
    <w:rsid w:val="001B43EE"/>
    <w:rsid w:val="001B471C"/>
    <w:rsid w:val="001C0D7B"/>
    <w:rsid w:val="001C0F82"/>
    <w:rsid w:val="001C2727"/>
    <w:rsid w:val="001C2F07"/>
    <w:rsid w:val="001C3713"/>
    <w:rsid w:val="001C4844"/>
    <w:rsid w:val="001C4EB2"/>
    <w:rsid w:val="001C5509"/>
    <w:rsid w:val="001C5DD4"/>
    <w:rsid w:val="001C65BF"/>
    <w:rsid w:val="001C6FB9"/>
    <w:rsid w:val="001C737C"/>
    <w:rsid w:val="001C781D"/>
    <w:rsid w:val="001D0652"/>
    <w:rsid w:val="001D0B90"/>
    <w:rsid w:val="001D25BB"/>
    <w:rsid w:val="001D2B14"/>
    <w:rsid w:val="001D2B92"/>
    <w:rsid w:val="001D5A8F"/>
    <w:rsid w:val="001D6035"/>
    <w:rsid w:val="001D6907"/>
    <w:rsid w:val="001D6B92"/>
    <w:rsid w:val="001D73EE"/>
    <w:rsid w:val="001E1697"/>
    <w:rsid w:val="001E2963"/>
    <w:rsid w:val="001E3582"/>
    <w:rsid w:val="001E5D87"/>
    <w:rsid w:val="001E6341"/>
    <w:rsid w:val="001F2981"/>
    <w:rsid w:val="001F35BB"/>
    <w:rsid w:val="001F37DA"/>
    <w:rsid w:val="001F50D8"/>
    <w:rsid w:val="001F57A6"/>
    <w:rsid w:val="001F5F27"/>
    <w:rsid w:val="001F6E98"/>
    <w:rsid w:val="001F7EEE"/>
    <w:rsid w:val="001F7F6E"/>
    <w:rsid w:val="00200B5C"/>
    <w:rsid w:val="00201230"/>
    <w:rsid w:val="00204A8F"/>
    <w:rsid w:val="00205ED8"/>
    <w:rsid w:val="002065D4"/>
    <w:rsid w:val="00206C85"/>
    <w:rsid w:val="0021112B"/>
    <w:rsid w:val="00214808"/>
    <w:rsid w:val="00215DA1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30D3B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13FB"/>
    <w:rsid w:val="002428E0"/>
    <w:rsid w:val="00242BBF"/>
    <w:rsid w:val="0024457C"/>
    <w:rsid w:val="00244BD7"/>
    <w:rsid w:val="00246751"/>
    <w:rsid w:val="002469F9"/>
    <w:rsid w:val="00246D3E"/>
    <w:rsid w:val="00247253"/>
    <w:rsid w:val="0024771B"/>
    <w:rsid w:val="00247A01"/>
    <w:rsid w:val="002508C5"/>
    <w:rsid w:val="00250D21"/>
    <w:rsid w:val="002522A3"/>
    <w:rsid w:val="00253D5C"/>
    <w:rsid w:val="00254234"/>
    <w:rsid w:val="0025642B"/>
    <w:rsid w:val="0025738E"/>
    <w:rsid w:val="0025774C"/>
    <w:rsid w:val="00260C18"/>
    <w:rsid w:val="00263902"/>
    <w:rsid w:val="00264E5C"/>
    <w:rsid w:val="002652ED"/>
    <w:rsid w:val="002672EE"/>
    <w:rsid w:val="002700DD"/>
    <w:rsid w:val="00270D36"/>
    <w:rsid w:val="00272D00"/>
    <w:rsid w:val="00273444"/>
    <w:rsid w:val="00275268"/>
    <w:rsid w:val="00280769"/>
    <w:rsid w:val="002809AC"/>
    <w:rsid w:val="00282123"/>
    <w:rsid w:val="00282338"/>
    <w:rsid w:val="00282BF2"/>
    <w:rsid w:val="00283C8A"/>
    <w:rsid w:val="00284C89"/>
    <w:rsid w:val="002858B9"/>
    <w:rsid w:val="002858DB"/>
    <w:rsid w:val="0028728F"/>
    <w:rsid w:val="00287870"/>
    <w:rsid w:val="00292D2A"/>
    <w:rsid w:val="002931D4"/>
    <w:rsid w:val="00293631"/>
    <w:rsid w:val="00293C47"/>
    <w:rsid w:val="00293EAC"/>
    <w:rsid w:val="002950B8"/>
    <w:rsid w:val="00295791"/>
    <w:rsid w:val="00295BEE"/>
    <w:rsid w:val="002964DD"/>
    <w:rsid w:val="0029772C"/>
    <w:rsid w:val="00297C1C"/>
    <w:rsid w:val="002A1098"/>
    <w:rsid w:val="002A11C6"/>
    <w:rsid w:val="002A3F07"/>
    <w:rsid w:val="002A54E7"/>
    <w:rsid w:val="002A66C6"/>
    <w:rsid w:val="002B0110"/>
    <w:rsid w:val="002B1830"/>
    <w:rsid w:val="002B397E"/>
    <w:rsid w:val="002B6005"/>
    <w:rsid w:val="002C0C2F"/>
    <w:rsid w:val="002C1057"/>
    <w:rsid w:val="002C3926"/>
    <w:rsid w:val="002C58BE"/>
    <w:rsid w:val="002C5DD3"/>
    <w:rsid w:val="002C5FB4"/>
    <w:rsid w:val="002D0242"/>
    <w:rsid w:val="002D0A96"/>
    <w:rsid w:val="002D3363"/>
    <w:rsid w:val="002D4D45"/>
    <w:rsid w:val="002D54E1"/>
    <w:rsid w:val="002D5736"/>
    <w:rsid w:val="002D6261"/>
    <w:rsid w:val="002D6464"/>
    <w:rsid w:val="002D6ADD"/>
    <w:rsid w:val="002D79A6"/>
    <w:rsid w:val="002E2A5E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3B"/>
    <w:rsid w:val="003071CF"/>
    <w:rsid w:val="00307E2E"/>
    <w:rsid w:val="00311090"/>
    <w:rsid w:val="00311965"/>
    <w:rsid w:val="00311B5C"/>
    <w:rsid w:val="00313D3C"/>
    <w:rsid w:val="00313E13"/>
    <w:rsid w:val="0031413D"/>
    <w:rsid w:val="00315AF7"/>
    <w:rsid w:val="0031686E"/>
    <w:rsid w:val="00317054"/>
    <w:rsid w:val="003207C6"/>
    <w:rsid w:val="00320D45"/>
    <w:rsid w:val="00320FDF"/>
    <w:rsid w:val="00321D29"/>
    <w:rsid w:val="0032352A"/>
    <w:rsid w:val="00323CE4"/>
    <w:rsid w:val="00323EF7"/>
    <w:rsid w:val="0032624B"/>
    <w:rsid w:val="00327466"/>
    <w:rsid w:val="003315BA"/>
    <w:rsid w:val="00333333"/>
    <w:rsid w:val="0033354B"/>
    <w:rsid w:val="003349E7"/>
    <w:rsid w:val="00334C82"/>
    <w:rsid w:val="00334CB3"/>
    <w:rsid w:val="00334CC8"/>
    <w:rsid w:val="003354DC"/>
    <w:rsid w:val="003361A3"/>
    <w:rsid w:val="00341987"/>
    <w:rsid w:val="00341E55"/>
    <w:rsid w:val="0034200A"/>
    <w:rsid w:val="00344286"/>
    <w:rsid w:val="00345AF4"/>
    <w:rsid w:val="00346167"/>
    <w:rsid w:val="00346517"/>
    <w:rsid w:val="003468D5"/>
    <w:rsid w:val="00346C0C"/>
    <w:rsid w:val="00347901"/>
    <w:rsid w:val="00347F08"/>
    <w:rsid w:val="003503CD"/>
    <w:rsid w:val="00351AE4"/>
    <w:rsid w:val="0035240D"/>
    <w:rsid w:val="003544B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72A7"/>
    <w:rsid w:val="00377B53"/>
    <w:rsid w:val="00382628"/>
    <w:rsid w:val="00382CA0"/>
    <w:rsid w:val="0038358A"/>
    <w:rsid w:val="0038621A"/>
    <w:rsid w:val="00390C76"/>
    <w:rsid w:val="003913FC"/>
    <w:rsid w:val="0039238A"/>
    <w:rsid w:val="0039494E"/>
    <w:rsid w:val="003A0632"/>
    <w:rsid w:val="003A08A5"/>
    <w:rsid w:val="003A13CD"/>
    <w:rsid w:val="003A3BA1"/>
    <w:rsid w:val="003A4004"/>
    <w:rsid w:val="003A418A"/>
    <w:rsid w:val="003A444C"/>
    <w:rsid w:val="003A6231"/>
    <w:rsid w:val="003A680B"/>
    <w:rsid w:val="003B127F"/>
    <w:rsid w:val="003B1A91"/>
    <w:rsid w:val="003B2B55"/>
    <w:rsid w:val="003B4341"/>
    <w:rsid w:val="003B4D25"/>
    <w:rsid w:val="003B5FEE"/>
    <w:rsid w:val="003B61D0"/>
    <w:rsid w:val="003B6B2D"/>
    <w:rsid w:val="003B73AB"/>
    <w:rsid w:val="003C1A5F"/>
    <w:rsid w:val="003C1F63"/>
    <w:rsid w:val="003C2A34"/>
    <w:rsid w:val="003C2AD7"/>
    <w:rsid w:val="003C395D"/>
    <w:rsid w:val="003C3E5D"/>
    <w:rsid w:val="003C56BE"/>
    <w:rsid w:val="003C5CA8"/>
    <w:rsid w:val="003C60DC"/>
    <w:rsid w:val="003C6212"/>
    <w:rsid w:val="003D0C68"/>
    <w:rsid w:val="003D1707"/>
    <w:rsid w:val="003D25F1"/>
    <w:rsid w:val="003D2E9C"/>
    <w:rsid w:val="003D78A3"/>
    <w:rsid w:val="003E14D6"/>
    <w:rsid w:val="003E24DA"/>
    <w:rsid w:val="003E2C3F"/>
    <w:rsid w:val="003E51A0"/>
    <w:rsid w:val="003E51CF"/>
    <w:rsid w:val="003E64EB"/>
    <w:rsid w:val="003E7B5C"/>
    <w:rsid w:val="003F01B3"/>
    <w:rsid w:val="003F058B"/>
    <w:rsid w:val="003F1FF3"/>
    <w:rsid w:val="003F20E5"/>
    <w:rsid w:val="003F2B8C"/>
    <w:rsid w:val="003F2E84"/>
    <w:rsid w:val="003F5FB4"/>
    <w:rsid w:val="003F77F8"/>
    <w:rsid w:val="00401748"/>
    <w:rsid w:val="00403371"/>
    <w:rsid w:val="00403672"/>
    <w:rsid w:val="004049FD"/>
    <w:rsid w:val="0040525B"/>
    <w:rsid w:val="00405702"/>
    <w:rsid w:val="004065A5"/>
    <w:rsid w:val="00407DC2"/>
    <w:rsid w:val="00410068"/>
    <w:rsid w:val="00410738"/>
    <w:rsid w:val="00411656"/>
    <w:rsid w:val="00411A8C"/>
    <w:rsid w:val="00411FB3"/>
    <w:rsid w:val="004143BE"/>
    <w:rsid w:val="004164A7"/>
    <w:rsid w:val="0041724F"/>
    <w:rsid w:val="00417E12"/>
    <w:rsid w:val="00420403"/>
    <w:rsid w:val="0042147F"/>
    <w:rsid w:val="00421C78"/>
    <w:rsid w:val="00422D21"/>
    <w:rsid w:val="00423AA3"/>
    <w:rsid w:val="00426131"/>
    <w:rsid w:val="00426C59"/>
    <w:rsid w:val="00427998"/>
    <w:rsid w:val="00433C3B"/>
    <w:rsid w:val="00436A80"/>
    <w:rsid w:val="00440774"/>
    <w:rsid w:val="00440DF8"/>
    <w:rsid w:val="0044322F"/>
    <w:rsid w:val="00444464"/>
    <w:rsid w:val="00444885"/>
    <w:rsid w:val="00444DF2"/>
    <w:rsid w:val="00444EA4"/>
    <w:rsid w:val="00445731"/>
    <w:rsid w:val="00446A66"/>
    <w:rsid w:val="00450F14"/>
    <w:rsid w:val="00453E0A"/>
    <w:rsid w:val="00454860"/>
    <w:rsid w:val="00455ED8"/>
    <w:rsid w:val="00456D4D"/>
    <w:rsid w:val="00456F84"/>
    <w:rsid w:val="00457115"/>
    <w:rsid w:val="00460DB8"/>
    <w:rsid w:val="0046186F"/>
    <w:rsid w:val="004622A7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15F8"/>
    <w:rsid w:val="0047343C"/>
    <w:rsid w:val="00473B12"/>
    <w:rsid w:val="00474482"/>
    <w:rsid w:val="004758A0"/>
    <w:rsid w:val="00475B4D"/>
    <w:rsid w:val="00475CE3"/>
    <w:rsid w:val="00476117"/>
    <w:rsid w:val="00476A59"/>
    <w:rsid w:val="00476CB8"/>
    <w:rsid w:val="00476EED"/>
    <w:rsid w:val="00477DD7"/>
    <w:rsid w:val="00480CD1"/>
    <w:rsid w:val="004810C7"/>
    <w:rsid w:val="00481D85"/>
    <w:rsid w:val="00483DBB"/>
    <w:rsid w:val="004852E5"/>
    <w:rsid w:val="00486D75"/>
    <w:rsid w:val="00492690"/>
    <w:rsid w:val="00492B82"/>
    <w:rsid w:val="00493B20"/>
    <w:rsid w:val="004947F0"/>
    <w:rsid w:val="004948E8"/>
    <w:rsid w:val="00494F78"/>
    <w:rsid w:val="00495157"/>
    <w:rsid w:val="00495A52"/>
    <w:rsid w:val="00495AD2"/>
    <w:rsid w:val="004A1A17"/>
    <w:rsid w:val="004A2FB0"/>
    <w:rsid w:val="004A30E2"/>
    <w:rsid w:val="004A3F52"/>
    <w:rsid w:val="004A3FFA"/>
    <w:rsid w:val="004A419C"/>
    <w:rsid w:val="004A4A60"/>
    <w:rsid w:val="004A6021"/>
    <w:rsid w:val="004B0FC7"/>
    <w:rsid w:val="004B158A"/>
    <w:rsid w:val="004B3266"/>
    <w:rsid w:val="004B3BF8"/>
    <w:rsid w:val="004C20AE"/>
    <w:rsid w:val="004C680F"/>
    <w:rsid w:val="004C75A9"/>
    <w:rsid w:val="004C7733"/>
    <w:rsid w:val="004C7C03"/>
    <w:rsid w:val="004D06A0"/>
    <w:rsid w:val="004D402E"/>
    <w:rsid w:val="004D5C2D"/>
    <w:rsid w:val="004D75AF"/>
    <w:rsid w:val="004D76A9"/>
    <w:rsid w:val="004D7756"/>
    <w:rsid w:val="004E0E3F"/>
    <w:rsid w:val="004E10F2"/>
    <w:rsid w:val="004E1532"/>
    <w:rsid w:val="004E2209"/>
    <w:rsid w:val="004E3F88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6E0"/>
    <w:rsid w:val="004F7BBC"/>
    <w:rsid w:val="00500739"/>
    <w:rsid w:val="005015CD"/>
    <w:rsid w:val="0050164E"/>
    <w:rsid w:val="00501C9B"/>
    <w:rsid w:val="00503167"/>
    <w:rsid w:val="005032AC"/>
    <w:rsid w:val="00503829"/>
    <w:rsid w:val="0050433A"/>
    <w:rsid w:val="0050588B"/>
    <w:rsid w:val="00505BF5"/>
    <w:rsid w:val="0051008A"/>
    <w:rsid w:val="00510090"/>
    <w:rsid w:val="005105BE"/>
    <w:rsid w:val="00510AE6"/>
    <w:rsid w:val="0051546E"/>
    <w:rsid w:val="00516370"/>
    <w:rsid w:val="00522C29"/>
    <w:rsid w:val="00522E8E"/>
    <w:rsid w:val="00523360"/>
    <w:rsid w:val="00524AE4"/>
    <w:rsid w:val="00527E21"/>
    <w:rsid w:val="00531665"/>
    <w:rsid w:val="00533E1C"/>
    <w:rsid w:val="00535088"/>
    <w:rsid w:val="00535729"/>
    <w:rsid w:val="00540310"/>
    <w:rsid w:val="00541119"/>
    <w:rsid w:val="005414B8"/>
    <w:rsid w:val="00542FFF"/>
    <w:rsid w:val="00543365"/>
    <w:rsid w:val="00543EFB"/>
    <w:rsid w:val="00544969"/>
    <w:rsid w:val="00544A6B"/>
    <w:rsid w:val="005460AE"/>
    <w:rsid w:val="005501BF"/>
    <w:rsid w:val="00550232"/>
    <w:rsid w:val="00550A46"/>
    <w:rsid w:val="00551779"/>
    <w:rsid w:val="005522B4"/>
    <w:rsid w:val="0055442D"/>
    <w:rsid w:val="00554790"/>
    <w:rsid w:val="00555E24"/>
    <w:rsid w:val="00556125"/>
    <w:rsid w:val="00556671"/>
    <w:rsid w:val="00557DC5"/>
    <w:rsid w:val="005600CF"/>
    <w:rsid w:val="00560E90"/>
    <w:rsid w:val="0056567E"/>
    <w:rsid w:val="005666E2"/>
    <w:rsid w:val="00567294"/>
    <w:rsid w:val="00567A81"/>
    <w:rsid w:val="00567B54"/>
    <w:rsid w:val="005707F7"/>
    <w:rsid w:val="005710B4"/>
    <w:rsid w:val="005722D0"/>
    <w:rsid w:val="0057284D"/>
    <w:rsid w:val="0057296A"/>
    <w:rsid w:val="00573E5D"/>
    <w:rsid w:val="005751FB"/>
    <w:rsid w:val="0057551E"/>
    <w:rsid w:val="005756BF"/>
    <w:rsid w:val="00577A9A"/>
    <w:rsid w:val="005815C5"/>
    <w:rsid w:val="00581A0D"/>
    <w:rsid w:val="00582979"/>
    <w:rsid w:val="005841AC"/>
    <w:rsid w:val="005855E8"/>
    <w:rsid w:val="00585FC8"/>
    <w:rsid w:val="005861D6"/>
    <w:rsid w:val="00586B10"/>
    <w:rsid w:val="00587557"/>
    <w:rsid w:val="005917D7"/>
    <w:rsid w:val="00591F99"/>
    <w:rsid w:val="005938DF"/>
    <w:rsid w:val="00593909"/>
    <w:rsid w:val="005955B7"/>
    <w:rsid w:val="005A138D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030C"/>
    <w:rsid w:val="005C0795"/>
    <w:rsid w:val="005C211C"/>
    <w:rsid w:val="005C3175"/>
    <w:rsid w:val="005C3EE3"/>
    <w:rsid w:val="005C4AE2"/>
    <w:rsid w:val="005C4B8A"/>
    <w:rsid w:val="005C515A"/>
    <w:rsid w:val="005C5335"/>
    <w:rsid w:val="005C61FC"/>
    <w:rsid w:val="005C7510"/>
    <w:rsid w:val="005D0530"/>
    <w:rsid w:val="005D1DCD"/>
    <w:rsid w:val="005D1E09"/>
    <w:rsid w:val="005D234E"/>
    <w:rsid w:val="005D2C0B"/>
    <w:rsid w:val="005D2E04"/>
    <w:rsid w:val="005D3333"/>
    <w:rsid w:val="005D6176"/>
    <w:rsid w:val="005D6321"/>
    <w:rsid w:val="005D6FF2"/>
    <w:rsid w:val="005E0DFC"/>
    <w:rsid w:val="005E0E2A"/>
    <w:rsid w:val="005E2FD5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1D2"/>
    <w:rsid w:val="005E6624"/>
    <w:rsid w:val="005F015D"/>
    <w:rsid w:val="005F133B"/>
    <w:rsid w:val="005F2723"/>
    <w:rsid w:val="005F34AA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5DE5"/>
    <w:rsid w:val="00606B0F"/>
    <w:rsid w:val="0061075E"/>
    <w:rsid w:val="00615AB3"/>
    <w:rsid w:val="0061618B"/>
    <w:rsid w:val="00616BA1"/>
    <w:rsid w:val="00617E9F"/>
    <w:rsid w:val="00620328"/>
    <w:rsid w:val="00621132"/>
    <w:rsid w:val="00622908"/>
    <w:rsid w:val="00622BA2"/>
    <w:rsid w:val="00622BC1"/>
    <w:rsid w:val="00623575"/>
    <w:rsid w:val="00623A6C"/>
    <w:rsid w:val="00623B4D"/>
    <w:rsid w:val="00624D12"/>
    <w:rsid w:val="00626576"/>
    <w:rsid w:val="00626824"/>
    <w:rsid w:val="006269ED"/>
    <w:rsid w:val="00632397"/>
    <w:rsid w:val="006327EF"/>
    <w:rsid w:val="00632BFD"/>
    <w:rsid w:val="00633DF7"/>
    <w:rsid w:val="0064459F"/>
    <w:rsid w:val="00644744"/>
    <w:rsid w:val="0064520C"/>
    <w:rsid w:val="00646D74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3885"/>
    <w:rsid w:val="006643EE"/>
    <w:rsid w:val="006676AF"/>
    <w:rsid w:val="006677F5"/>
    <w:rsid w:val="006701D0"/>
    <w:rsid w:val="00670572"/>
    <w:rsid w:val="00672114"/>
    <w:rsid w:val="00673244"/>
    <w:rsid w:val="00675301"/>
    <w:rsid w:val="00675F2A"/>
    <w:rsid w:val="00676C75"/>
    <w:rsid w:val="0067795A"/>
    <w:rsid w:val="00680704"/>
    <w:rsid w:val="006815E8"/>
    <w:rsid w:val="0068212D"/>
    <w:rsid w:val="006836C6"/>
    <w:rsid w:val="00684B15"/>
    <w:rsid w:val="006850E1"/>
    <w:rsid w:val="00686129"/>
    <w:rsid w:val="00687D18"/>
    <w:rsid w:val="00691363"/>
    <w:rsid w:val="006914B7"/>
    <w:rsid w:val="00693622"/>
    <w:rsid w:val="006937EF"/>
    <w:rsid w:val="0069452D"/>
    <w:rsid w:val="00694834"/>
    <w:rsid w:val="00694AE5"/>
    <w:rsid w:val="006950F8"/>
    <w:rsid w:val="00695240"/>
    <w:rsid w:val="0069592D"/>
    <w:rsid w:val="00695C23"/>
    <w:rsid w:val="00696A7E"/>
    <w:rsid w:val="00696DB1"/>
    <w:rsid w:val="00696FEA"/>
    <w:rsid w:val="006A12A6"/>
    <w:rsid w:val="006A1D62"/>
    <w:rsid w:val="006A41C9"/>
    <w:rsid w:val="006A44D0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6DFF"/>
    <w:rsid w:val="006B767F"/>
    <w:rsid w:val="006C0B00"/>
    <w:rsid w:val="006C1615"/>
    <w:rsid w:val="006C31E7"/>
    <w:rsid w:val="006C367D"/>
    <w:rsid w:val="006C54F2"/>
    <w:rsid w:val="006C5508"/>
    <w:rsid w:val="006C65A5"/>
    <w:rsid w:val="006C6E0E"/>
    <w:rsid w:val="006D0BC8"/>
    <w:rsid w:val="006D189A"/>
    <w:rsid w:val="006D1A46"/>
    <w:rsid w:val="006D2234"/>
    <w:rsid w:val="006D270D"/>
    <w:rsid w:val="006D4BC2"/>
    <w:rsid w:val="006D7171"/>
    <w:rsid w:val="006D74D9"/>
    <w:rsid w:val="006E024C"/>
    <w:rsid w:val="006E2296"/>
    <w:rsid w:val="006E3C0B"/>
    <w:rsid w:val="006E4075"/>
    <w:rsid w:val="006E5E80"/>
    <w:rsid w:val="006E756F"/>
    <w:rsid w:val="006E7671"/>
    <w:rsid w:val="006E7960"/>
    <w:rsid w:val="006E7ED0"/>
    <w:rsid w:val="006F0685"/>
    <w:rsid w:val="006F0E3E"/>
    <w:rsid w:val="006F1E9E"/>
    <w:rsid w:val="006F1FC8"/>
    <w:rsid w:val="006F2E7D"/>
    <w:rsid w:val="006F4A94"/>
    <w:rsid w:val="006F4BE0"/>
    <w:rsid w:val="006F58DD"/>
    <w:rsid w:val="006F65F3"/>
    <w:rsid w:val="006F7A6F"/>
    <w:rsid w:val="007016C5"/>
    <w:rsid w:val="007035C8"/>
    <w:rsid w:val="00706A96"/>
    <w:rsid w:val="00710586"/>
    <w:rsid w:val="007114FB"/>
    <w:rsid w:val="00711F12"/>
    <w:rsid w:val="007133E1"/>
    <w:rsid w:val="007153F5"/>
    <w:rsid w:val="00715720"/>
    <w:rsid w:val="00715F11"/>
    <w:rsid w:val="00717B7A"/>
    <w:rsid w:val="00721613"/>
    <w:rsid w:val="00721E7F"/>
    <w:rsid w:val="00722581"/>
    <w:rsid w:val="007238CF"/>
    <w:rsid w:val="007253CF"/>
    <w:rsid w:val="00725BE5"/>
    <w:rsid w:val="00725C67"/>
    <w:rsid w:val="00730271"/>
    <w:rsid w:val="00731799"/>
    <w:rsid w:val="00733080"/>
    <w:rsid w:val="00734D09"/>
    <w:rsid w:val="007362CC"/>
    <w:rsid w:val="00740DB1"/>
    <w:rsid w:val="0074164A"/>
    <w:rsid w:val="00743236"/>
    <w:rsid w:val="00743337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563BC"/>
    <w:rsid w:val="00761FA5"/>
    <w:rsid w:val="00762FF7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4027"/>
    <w:rsid w:val="0077450E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87767"/>
    <w:rsid w:val="007912A1"/>
    <w:rsid w:val="00792942"/>
    <w:rsid w:val="00796186"/>
    <w:rsid w:val="00796281"/>
    <w:rsid w:val="00796CE1"/>
    <w:rsid w:val="00796F08"/>
    <w:rsid w:val="00797F69"/>
    <w:rsid w:val="007A1730"/>
    <w:rsid w:val="007A261C"/>
    <w:rsid w:val="007A2FD4"/>
    <w:rsid w:val="007A44AE"/>
    <w:rsid w:val="007A6196"/>
    <w:rsid w:val="007A63A5"/>
    <w:rsid w:val="007B2138"/>
    <w:rsid w:val="007B2390"/>
    <w:rsid w:val="007B3333"/>
    <w:rsid w:val="007B4D45"/>
    <w:rsid w:val="007B5298"/>
    <w:rsid w:val="007B6EA0"/>
    <w:rsid w:val="007B7D8A"/>
    <w:rsid w:val="007C125B"/>
    <w:rsid w:val="007C1A82"/>
    <w:rsid w:val="007C2AA3"/>
    <w:rsid w:val="007C4430"/>
    <w:rsid w:val="007C454E"/>
    <w:rsid w:val="007C48F1"/>
    <w:rsid w:val="007C5BDB"/>
    <w:rsid w:val="007C6562"/>
    <w:rsid w:val="007D06FE"/>
    <w:rsid w:val="007D2889"/>
    <w:rsid w:val="007D3219"/>
    <w:rsid w:val="007D33C8"/>
    <w:rsid w:val="007D35EF"/>
    <w:rsid w:val="007D4450"/>
    <w:rsid w:val="007D590B"/>
    <w:rsid w:val="007D60F6"/>
    <w:rsid w:val="007D67D4"/>
    <w:rsid w:val="007E0CF3"/>
    <w:rsid w:val="007E21E3"/>
    <w:rsid w:val="007E2FF9"/>
    <w:rsid w:val="007E3329"/>
    <w:rsid w:val="007E38C9"/>
    <w:rsid w:val="007E58C6"/>
    <w:rsid w:val="007F5146"/>
    <w:rsid w:val="007F5FDB"/>
    <w:rsid w:val="007F7155"/>
    <w:rsid w:val="008047A7"/>
    <w:rsid w:val="0080519C"/>
    <w:rsid w:val="0080709C"/>
    <w:rsid w:val="00807C12"/>
    <w:rsid w:val="00807E4A"/>
    <w:rsid w:val="00810A7B"/>
    <w:rsid w:val="008145DE"/>
    <w:rsid w:val="00815259"/>
    <w:rsid w:val="00816560"/>
    <w:rsid w:val="008177AA"/>
    <w:rsid w:val="008207BB"/>
    <w:rsid w:val="00821196"/>
    <w:rsid w:val="00821CA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7CE"/>
    <w:rsid w:val="00840A23"/>
    <w:rsid w:val="00841221"/>
    <w:rsid w:val="0084267D"/>
    <w:rsid w:val="00843440"/>
    <w:rsid w:val="008449E7"/>
    <w:rsid w:val="008467C5"/>
    <w:rsid w:val="00846B7B"/>
    <w:rsid w:val="008471C8"/>
    <w:rsid w:val="00847532"/>
    <w:rsid w:val="00847A92"/>
    <w:rsid w:val="00847B5D"/>
    <w:rsid w:val="0085030F"/>
    <w:rsid w:val="00850AF3"/>
    <w:rsid w:val="00851C00"/>
    <w:rsid w:val="00854C6A"/>
    <w:rsid w:val="00854E61"/>
    <w:rsid w:val="00856691"/>
    <w:rsid w:val="008577E9"/>
    <w:rsid w:val="008579F4"/>
    <w:rsid w:val="00857F7D"/>
    <w:rsid w:val="008600F5"/>
    <w:rsid w:val="008607C6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80617"/>
    <w:rsid w:val="0088064F"/>
    <w:rsid w:val="008806C2"/>
    <w:rsid w:val="00880EE4"/>
    <w:rsid w:val="0088143F"/>
    <w:rsid w:val="0088265C"/>
    <w:rsid w:val="00884C5B"/>
    <w:rsid w:val="0088535C"/>
    <w:rsid w:val="00887334"/>
    <w:rsid w:val="00891042"/>
    <w:rsid w:val="0089217D"/>
    <w:rsid w:val="00892193"/>
    <w:rsid w:val="00893011"/>
    <w:rsid w:val="008933F5"/>
    <w:rsid w:val="00894052"/>
    <w:rsid w:val="00894EEA"/>
    <w:rsid w:val="008954D6"/>
    <w:rsid w:val="00895945"/>
    <w:rsid w:val="00895CE2"/>
    <w:rsid w:val="008A043E"/>
    <w:rsid w:val="008A0A87"/>
    <w:rsid w:val="008A4133"/>
    <w:rsid w:val="008A4DED"/>
    <w:rsid w:val="008A5698"/>
    <w:rsid w:val="008A5D23"/>
    <w:rsid w:val="008B21C7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352A"/>
    <w:rsid w:val="008C4AAF"/>
    <w:rsid w:val="008C589E"/>
    <w:rsid w:val="008C5F25"/>
    <w:rsid w:val="008D09C2"/>
    <w:rsid w:val="008D2E04"/>
    <w:rsid w:val="008D44E6"/>
    <w:rsid w:val="008D5286"/>
    <w:rsid w:val="008E3597"/>
    <w:rsid w:val="008E3E5A"/>
    <w:rsid w:val="008E42AC"/>
    <w:rsid w:val="008E4F1E"/>
    <w:rsid w:val="008E574D"/>
    <w:rsid w:val="008E628A"/>
    <w:rsid w:val="008E6FCD"/>
    <w:rsid w:val="008E75FF"/>
    <w:rsid w:val="008F0B2D"/>
    <w:rsid w:val="008F0B9E"/>
    <w:rsid w:val="008F13C0"/>
    <w:rsid w:val="008F1D70"/>
    <w:rsid w:val="008F1ECB"/>
    <w:rsid w:val="008F27A2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0BC4"/>
    <w:rsid w:val="00921035"/>
    <w:rsid w:val="009215B1"/>
    <w:rsid w:val="00921AC3"/>
    <w:rsid w:val="00922120"/>
    <w:rsid w:val="00922182"/>
    <w:rsid w:val="00922459"/>
    <w:rsid w:val="00922E17"/>
    <w:rsid w:val="009238FE"/>
    <w:rsid w:val="00925476"/>
    <w:rsid w:val="00925FAD"/>
    <w:rsid w:val="00936555"/>
    <w:rsid w:val="00936D5E"/>
    <w:rsid w:val="00937B99"/>
    <w:rsid w:val="009402EF"/>
    <w:rsid w:val="009404B1"/>
    <w:rsid w:val="00940FB4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0143"/>
    <w:rsid w:val="00960AC2"/>
    <w:rsid w:val="00961220"/>
    <w:rsid w:val="009622D1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90"/>
    <w:rsid w:val="00985B75"/>
    <w:rsid w:val="009862E6"/>
    <w:rsid w:val="009904EE"/>
    <w:rsid w:val="0099068B"/>
    <w:rsid w:val="0099179A"/>
    <w:rsid w:val="00991A9A"/>
    <w:rsid w:val="00991C3F"/>
    <w:rsid w:val="009927C0"/>
    <w:rsid w:val="00992D17"/>
    <w:rsid w:val="00994AB1"/>
    <w:rsid w:val="0099511E"/>
    <w:rsid w:val="00995411"/>
    <w:rsid w:val="00997D93"/>
    <w:rsid w:val="009A0E40"/>
    <w:rsid w:val="009A16FE"/>
    <w:rsid w:val="009A1E91"/>
    <w:rsid w:val="009A3036"/>
    <w:rsid w:val="009A32EE"/>
    <w:rsid w:val="009A338A"/>
    <w:rsid w:val="009A7513"/>
    <w:rsid w:val="009A7E63"/>
    <w:rsid w:val="009B0DB1"/>
    <w:rsid w:val="009B10C5"/>
    <w:rsid w:val="009B120A"/>
    <w:rsid w:val="009B2226"/>
    <w:rsid w:val="009B29BA"/>
    <w:rsid w:val="009B45DB"/>
    <w:rsid w:val="009B5F40"/>
    <w:rsid w:val="009B7A08"/>
    <w:rsid w:val="009C2FE4"/>
    <w:rsid w:val="009C3028"/>
    <w:rsid w:val="009C322D"/>
    <w:rsid w:val="009C449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E6C90"/>
    <w:rsid w:val="009F00E9"/>
    <w:rsid w:val="009F0900"/>
    <w:rsid w:val="009F1A18"/>
    <w:rsid w:val="009F253B"/>
    <w:rsid w:val="009F52FE"/>
    <w:rsid w:val="009F5C9A"/>
    <w:rsid w:val="009F5CAD"/>
    <w:rsid w:val="009F6629"/>
    <w:rsid w:val="009F6A52"/>
    <w:rsid w:val="009F71C5"/>
    <w:rsid w:val="00A02818"/>
    <w:rsid w:val="00A02F77"/>
    <w:rsid w:val="00A03167"/>
    <w:rsid w:val="00A03B9C"/>
    <w:rsid w:val="00A052E6"/>
    <w:rsid w:val="00A065EF"/>
    <w:rsid w:val="00A0695F"/>
    <w:rsid w:val="00A0765B"/>
    <w:rsid w:val="00A140B1"/>
    <w:rsid w:val="00A169D4"/>
    <w:rsid w:val="00A21397"/>
    <w:rsid w:val="00A24DF4"/>
    <w:rsid w:val="00A25AE6"/>
    <w:rsid w:val="00A267A5"/>
    <w:rsid w:val="00A27068"/>
    <w:rsid w:val="00A27434"/>
    <w:rsid w:val="00A27944"/>
    <w:rsid w:val="00A31BF7"/>
    <w:rsid w:val="00A324A4"/>
    <w:rsid w:val="00A349FC"/>
    <w:rsid w:val="00A3513D"/>
    <w:rsid w:val="00A3534A"/>
    <w:rsid w:val="00A3547A"/>
    <w:rsid w:val="00A35DFA"/>
    <w:rsid w:val="00A36A73"/>
    <w:rsid w:val="00A37798"/>
    <w:rsid w:val="00A37B84"/>
    <w:rsid w:val="00A40276"/>
    <w:rsid w:val="00A417EB"/>
    <w:rsid w:val="00A437CC"/>
    <w:rsid w:val="00A45A8E"/>
    <w:rsid w:val="00A46038"/>
    <w:rsid w:val="00A46208"/>
    <w:rsid w:val="00A46FCB"/>
    <w:rsid w:val="00A47875"/>
    <w:rsid w:val="00A47C47"/>
    <w:rsid w:val="00A47CAF"/>
    <w:rsid w:val="00A5069F"/>
    <w:rsid w:val="00A51D47"/>
    <w:rsid w:val="00A52DB2"/>
    <w:rsid w:val="00A54628"/>
    <w:rsid w:val="00A55B09"/>
    <w:rsid w:val="00A57FD8"/>
    <w:rsid w:val="00A61347"/>
    <w:rsid w:val="00A637E4"/>
    <w:rsid w:val="00A63FCF"/>
    <w:rsid w:val="00A65CF8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77635"/>
    <w:rsid w:val="00A81029"/>
    <w:rsid w:val="00A81225"/>
    <w:rsid w:val="00A8184C"/>
    <w:rsid w:val="00A81B03"/>
    <w:rsid w:val="00A81BE3"/>
    <w:rsid w:val="00A82284"/>
    <w:rsid w:val="00A86A90"/>
    <w:rsid w:val="00A86C23"/>
    <w:rsid w:val="00A8724C"/>
    <w:rsid w:val="00A900AA"/>
    <w:rsid w:val="00A911F5"/>
    <w:rsid w:val="00A92073"/>
    <w:rsid w:val="00A9225B"/>
    <w:rsid w:val="00A931F4"/>
    <w:rsid w:val="00A94458"/>
    <w:rsid w:val="00A95109"/>
    <w:rsid w:val="00A951B7"/>
    <w:rsid w:val="00A97286"/>
    <w:rsid w:val="00AA0AA2"/>
    <w:rsid w:val="00AA2733"/>
    <w:rsid w:val="00AA2A2B"/>
    <w:rsid w:val="00AA30D0"/>
    <w:rsid w:val="00AA3735"/>
    <w:rsid w:val="00AA3C9A"/>
    <w:rsid w:val="00AA4343"/>
    <w:rsid w:val="00AA43A2"/>
    <w:rsid w:val="00AA52DD"/>
    <w:rsid w:val="00AB1554"/>
    <w:rsid w:val="00AB277A"/>
    <w:rsid w:val="00AB2A6D"/>
    <w:rsid w:val="00AB3E13"/>
    <w:rsid w:val="00AB426F"/>
    <w:rsid w:val="00AB5686"/>
    <w:rsid w:val="00AB5DD7"/>
    <w:rsid w:val="00AB5E20"/>
    <w:rsid w:val="00AC2B4E"/>
    <w:rsid w:val="00AC3866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1E3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1F"/>
    <w:rsid w:val="00B0533D"/>
    <w:rsid w:val="00B06287"/>
    <w:rsid w:val="00B06288"/>
    <w:rsid w:val="00B079D4"/>
    <w:rsid w:val="00B07AD2"/>
    <w:rsid w:val="00B11931"/>
    <w:rsid w:val="00B13E23"/>
    <w:rsid w:val="00B144DD"/>
    <w:rsid w:val="00B14B4B"/>
    <w:rsid w:val="00B16B0B"/>
    <w:rsid w:val="00B16BBB"/>
    <w:rsid w:val="00B177C1"/>
    <w:rsid w:val="00B218D6"/>
    <w:rsid w:val="00B22BDA"/>
    <w:rsid w:val="00B23382"/>
    <w:rsid w:val="00B23B7A"/>
    <w:rsid w:val="00B24D3D"/>
    <w:rsid w:val="00B25201"/>
    <w:rsid w:val="00B27913"/>
    <w:rsid w:val="00B3198A"/>
    <w:rsid w:val="00B344AD"/>
    <w:rsid w:val="00B34FF5"/>
    <w:rsid w:val="00B3705D"/>
    <w:rsid w:val="00B37760"/>
    <w:rsid w:val="00B406E4"/>
    <w:rsid w:val="00B412A5"/>
    <w:rsid w:val="00B44948"/>
    <w:rsid w:val="00B44B63"/>
    <w:rsid w:val="00B51167"/>
    <w:rsid w:val="00B51B2C"/>
    <w:rsid w:val="00B52569"/>
    <w:rsid w:val="00B5318F"/>
    <w:rsid w:val="00B53190"/>
    <w:rsid w:val="00B534E1"/>
    <w:rsid w:val="00B53D8D"/>
    <w:rsid w:val="00B5417E"/>
    <w:rsid w:val="00B5444C"/>
    <w:rsid w:val="00B55B0A"/>
    <w:rsid w:val="00B5748D"/>
    <w:rsid w:val="00B57F11"/>
    <w:rsid w:val="00B602CA"/>
    <w:rsid w:val="00B6569E"/>
    <w:rsid w:val="00B67CAC"/>
    <w:rsid w:val="00B706B5"/>
    <w:rsid w:val="00B71833"/>
    <w:rsid w:val="00B71EF9"/>
    <w:rsid w:val="00B7520C"/>
    <w:rsid w:val="00B765D3"/>
    <w:rsid w:val="00B769FD"/>
    <w:rsid w:val="00B80780"/>
    <w:rsid w:val="00B80A28"/>
    <w:rsid w:val="00B835D2"/>
    <w:rsid w:val="00B837FC"/>
    <w:rsid w:val="00B83AA1"/>
    <w:rsid w:val="00B84ED2"/>
    <w:rsid w:val="00B85F39"/>
    <w:rsid w:val="00B86331"/>
    <w:rsid w:val="00B92FCC"/>
    <w:rsid w:val="00B93A53"/>
    <w:rsid w:val="00B93E27"/>
    <w:rsid w:val="00B96052"/>
    <w:rsid w:val="00B960AD"/>
    <w:rsid w:val="00B9714E"/>
    <w:rsid w:val="00B978FE"/>
    <w:rsid w:val="00B97CC9"/>
    <w:rsid w:val="00BA0FEA"/>
    <w:rsid w:val="00BA1A56"/>
    <w:rsid w:val="00BA2298"/>
    <w:rsid w:val="00BA2DD1"/>
    <w:rsid w:val="00BA4273"/>
    <w:rsid w:val="00BA7998"/>
    <w:rsid w:val="00BB080A"/>
    <w:rsid w:val="00BB4747"/>
    <w:rsid w:val="00BB5187"/>
    <w:rsid w:val="00BB55A6"/>
    <w:rsid w:val="00BC28C2"/>
    <w:rsid w:val="00BC2AD1"/>
    <w:rsid w:val="00BC5A5D"/>
    <w:rsid w:val="00BC65D5"/>
    <w:rsid w:val="00BD0D63"/>
    <w:rsid w:val="00BD21F0"/>
    <w:rsid w:val="00BD592E"/>
    <w:rsid w:val="00BD718A"/>
    <w:rsid w:val="00BD7478"/>
    <w:rsid w:val="00BD79F9"/>
    <w:rsid w:val="00BE03C3"/>
    <w:rsid w:val="00BE2404"/>
    <w:rsid w:val="00BE29CE"/>
    <w:rsid w:val="00BE5185"/>
    <w:rsid w:val="00BE5D87"/>
    <w:rsid w:val="00BE6ADF"/>
    <w:rsid w:val="00BE7BEE"/>
    <w:rsid w:val="00BE7F48"/>
    <w:rsid w:val="00BF0588"/>
    <w:rsid w:val="00BF0E60"/>
    <w:rsid w:val="00BF1E33"/>
    <w:rsid w:val="00BF2780"/>
    <w:rsid w:val="00BF312A"/>
    <w:rsid w:val="00BF550D"/>
    <w:rsid w:val="00BF5AB2"/>
    <w:rsid w:val="00BF611D"/>
    <w:rsid w:val="00BF63C6"/>
    <w:rsid w:val="00BF7755"/>
    <w:rsid w:val="00C02EF2"/>
    <w:rsid w:val="00C03C03"/>
    <w:rsid w:val="00C04D2F"/>
    <w:rsid w:val="00C07088"/>
    <w:rsid w:val="00C106CE"/>
    <w:rsid w:val="00C1083E"/>
    <w:rsid w:val="00C10F9B"/>
    <w:rsid w:val="00C1104D"/>
    <w:rsid w:val="00C12C0F"/>
    <w:rsid w:val="00C1306B"/>
    <w:rsid w:val="00C13692"/>
    <w:rsid w:val="00C13F96"/>
    <w:rsid w:val="00C151D7"/>
    <w:rsid w:val="00C155A5"/>
    <w:rsid w:val="00C15CEB"/>
    <w:rsid w:val="00C164FE"/>
    <w:rsid w:val="00C2009D"/>
    <w:rsid w:val="00C20149"/>
    <w:rsid w:val="00C20F94"/>
    <w:rsid w:val="00C22CAA"/>
    <w:rsid w:val="00C230C1"/>
    <w:rsid w:val="00C2474C"/>
    <w:rsid w:val="00C24BC3"/>
    <w:rsid w:val="00C25C17"/>
    <w:rsid w:val="00C26219"/>
    <w:rsid w:val="00C27548"/>
    <w:rsid w:val="00C30F94"/>
    <w:rsid w:val="00C310FD"/>
    <w:rsid w:val="00C32200"/>
    <w:rsid w:val="00C33A46"/>
    <w:rsid w:val="00C342A2"/>
    <w:rsid w:val="00C34E44"/>
    <w:rsid w:val="00C3695A"/>
    <w:rsid w:val="00C37418"/>
    <w:rsid w:val="00C379F7"/>
    <w:rsid w:val="00C408BE"/>
    <w:rsid w:val="00C44688"/>
    <w:rsid w:val="00C45B6D"/>
    <w:rsid w:val="00C45F30"/>
    <w:rsid w:val="00C47143"/>
    <w:rsid w:val="00C47770"/>
    <w:rsid w:val="00C50237"/>
    <w:rsid w:val="00C502A6"/>
    <w:rsid w:val="00C51232"/>
    <w:rsid w:val="00C539D2"/>
    <w:rsid w:val="00C55D45"/>
    <w:rsid w:val="00C56E72"/>
    <w:rsid w:val="00C621D2"/>
    <w:rsid w:val="00C6474B"/>
    <w:rsid w:val="00C64EC2"/>
    <w:rsid w:val="00C65FD6"/>
    <w:rsid w:val="00C662DC"/>
    <w:rsid w:val="00C6648C"/>
    <w:rsid w:val="00C708D3"/>
    <w:rsid w:val="00C70C1F"/>
    <w:rsid w:val="00C70CD3"/>
    <w:rsid w:val="00C70F15"/>
    <w:rsid w:val="00C71FA9"/>
    <w:rsid w:val="00C74550"/>
    <w:rsid w:val="00C74FA8"/>
    <w:rsid w:val="00C8011C"/>
    <w:rsid w:val="00C82106"/>
    <w:rsid w:val="00C8254D"/>
    <w:rsid w:val="00C82A80"/>
    <w:rsid w:val="00C83068"/>
    <w:rsid w:val="00C8307B"/>
    <w:rsid w:val="00C839D3"/>
    <w:rsid w:val="00C86DCD"/>
    <w:rsid w:val="00C909B6"/>
    <w:rsid w:val="00C90BCC"/>
    <w:rsid w:val="00C90E6A"/>
    <w:rsid w:val="00C92AA8"/>
    <w:rsid w:val="00C93E49"/>
    <w:rsid w:val="00C93E86"/>
    <w:rsid w:val="00C95A0C"/>
    <w:rsid w:val="00C95E79"/>
    <w:rsid w:val="00C97ED4"/>
    <w:rsid w:val="00CA0BA7"/>
    <w:rsid w:val="00CA1BB7"/>
    <w:rsid w:val="00CA1EC4"/>
    <w:rsid w:val="00CA1F2E"/>
    <w:rsid w:val="00CA3139"/>
    <w:rsid w:val="00CA4C0C"/>
    <w:rsid w:val="00CA5E15"/>
    <w:rsid w:val="00CB0C21"/>
    <w:rsid w:val="00CB195C"/>
    <w:rsid w:val="00CB6C01"/>
    <w:rsid w:val="00CC1218"/>
    <w:rsid w:val="00CC1C55"/>
    <w:rsid w:val="00CC2D75"/>
    <w:rsid w:val="00CC367E"/>
    <w:rsid w:val="00CC3CC9"/>
    <w:rsid w:val="00CC3E12"/>
    <w:rsid w:val="00CC4EF2"/>
    <w:rsid w:val="00CC5A41"/>
    <w:rsid w:val="00CC612F"/>
    <w:rsid w:val="00CC64F8"/>
    <w:rsid w:val="00CD0995"/>
    <w:rsid w:val="00CD1677"/>
    <w:rsid w:val="00CD179A"/>
    <w:rsid w:val="00CD1C0D"/>
    <w:rsid w:val="00CD42C3"/>
    <w:rsid w:val="00CD5600"/>
    <w:rsid w:val="00CD5C7C"/>
    <w:rsid w:val="00CD72BF"/>
    <w:rsid w:val="00CD7EA6"/>
    <w:rsid w:val="00CE1481"/>
    <w:rsid w:val="00CE1888"/>
    <w:rsid w:val="00CE2C09"/>
    <w:rsid w:val="00CE2F36"/>
    <w:rsid w:val="00CE3691"/>
    <w:rsid w:val="00CE3AD1"/>
    <w:rsid w:val="00CE70DB"/>
    <w:rsid w:val="00CF01EA"/>
    <w:rsid w:val="00CF0E8C"/>
    <w:rsid w:val="00CF1B46"/>
    <w:rsid w:val="00CF2B02"/>
    <w:rsid w:val="00CF3708"/>
    <w:rsid w:val="00CF4F3A"/>
    <w:rsid w:val="00CF7C82"/>
    <w:rsid w:val="00D00646"/>
    <w:rsid w:val="00D00936"/>
    <w:rsid w:val="00D014EC"/>
    <w:rsid w:val="00D01758"/>
    <w:rsid w:val="00D018FD"/>
    <w:rsid w:val="00D0229B"/>
    <w:rsid w:val="00D03748"/>
    <w:rsid w:val="00D062C5"/>
    <w:rsid w:val="00D1083F"/>
    <w:rsid w:val="00D11BBC"/>
    <w:rsid w:val="00D15D61"/>
    <w:rsid w:val="00D173AA"/>
    <w:rsid w:val="00D21632"/>
    <w:rsid w:val="00D21945"/>
    <w:rsid w:val="00D22E0B"/>
    <w:rsid w:val="00D23F26"/>
    <w:rsid w:val="00D24DC7"/>
    <w:rsid w:val="00D30270"/>
    <w:rsid w:val="00D319E3"/>
    <w:rsid w:val="00D31A8F"/>
    <w:rsid w:val="00D31D2A"/>
    <w:rsid w:val="00D31F77"/>
    <w:rsid w:val="00D3337B"/>
    <w:rsid w:val="00D35586"/>
    <w:rsid w:val="00D35800"/>
    <w:rsid w:val="00D36C21"/>
    <w:rsid w:val="00D41278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569A0"/>
    <w:rsid w:val="00D600D7"/>
    <w:rsid w:val="00D604BE"/>
    <w:rsid w:val="00D60CA9"/>
    <w:rsid w:val="00D62F9E"/>
    <w:rsid w:val="00D63668"/>
    <w:rsid w:val="00D63C68"/>
    <w:rsid w:val="00D65357"/>
    <w:rsid w:val="00D66B2D"/>
    <w:rsid w:val="00D67C3B"/>
    <w:rsid w:val="00D70957"/>
    <w:rsid w:val="00D71634"/>
    <w:rsid w:val="00D733D8"/>
    <w:rsid w:val="00D806F7"/>
    <w:rsid w:val="00D80A58"/>
    <w:rsid w:val="00D834A9"/>
    <w:rsid w:val="00D83E1F"/>
    <w:rsid w:val="00D90FF3"/>
    <w:rsid w:val="00D918EC"/>
    <w:rsid w:val="00D91ECA"/>
    <w:rsid w:val="00D92AC5"/>
    <w:rsid w:val="00D9331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02E8"/>
    <w:rsid w:val="00DB10E7"/>
    <w:rsid w:val="00DB2F6E"/>
    <w:rsid w:val="00DB3845"/>
    <w:rsid w:val="00DB3D1D"/>
    <w:rsid w:val="00DB7C50"/>
    <w:rsid w:val="00DC6CD9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0BE1"/>
    <w:rsid w:val="00DE1133"/>
    <w:rsid w:val="00DE1E17"/>
    <w:rsid w:val="00DE26E8"/>
    <w:rsid w:val="00DE4455"/>
    <w:rsid w:val="00DE741E"/>
    <w:rsid w:val="00DF04FD"/>
    <w:rsid w:val="00DF24A6"/>
    <w:rsid w:val="00DF2F31"/>
    <w:rsid w:val="00DF2FF2"/>
    <w:rsid w:val="00DF33FB"/>
    <w:rsid w:val="00DF5CE6"/>
    <w:rsid w:val="00E00490"/>
    <w:rsid w:val="00E00B02"/>
    <w:rsid w:val="00E01FD2"/>
    <w:rsid w:val="00E024A3"/>
    <w:rsid w:val="00E024C9"/>
    <w:rsid w:val="00E028A2"/>
    <w:rsid w:val="00E03C55"/>
    <w:rsid w:val="00E0471F"/>
    <w:rsid w:val="00E05F34"/>
    <w:rsid w:val="00E06243"/>
    <w:rsid w:val="00E0657A"/>
    <w:rsid w:val="00E06782"/>
    <w:rsid w:val="00E07839"/>
    <w:rsid w:val="00E0786A"/>
    <w:rsid w:val="00E10004"/>
    <w:rsid w:val="00E11079"/>
    <w:rsid w:val="00E116C7"/>
    <w:rsid w:val="00E116E9"/>
    <w:rsid w:val="00E12B3B"/>
    <w:rsid w:val="00E143AE"/>
    <w:rsid w:val="00E1559C"/>
    <w:rsid w:val="00E20545"/>
    <w:rsid w:val="00E219CA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291C"/>
    <w:rsid w:val="00E33A4E"/>
    <w:rsid w:val="00E34346"/>
    <w:rsid w:val="00E35028"/>
    <w:rsid w:val="00E35CE8"/>
    <w:rsid w:val="00E36A0B"/>
    <w:rsid w:val="00E378D1"/>
    <w:rsid w:val="00E37EA3"/>
    <w:rsid w:val="00E4094E"/>
    <w:rsid w:val="00E4095B"/>
    <w:rsid w:val="00E4126E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1226"/>
    <w:rsid w:val="00E65298"/>
    <w:rsid w:val="00E655CE"/>
    <w:rsid w:val="00E66FF6"/>
    <w:rsid w:val="00E67D61"/>
    <w:rsid w:val="00E73601"/>
    <w:rsid w:val="00E75D1F"/>
    <w:rsid w:val="00E76130"/>
    <w:rsid w:val="00E76B9B"/>
    <w:rsid w:val="00E7781E"/>
    <w:rsid w:val="00E81016"/>
    <w:rsid w:val="00E81BD3"/>
    <w:rsid w:val="00E81BFC"/>
    <w:rsid w:val="00E85B3B"/>
    <w:rsid w:val="00E8632C"/>
    <w:rsid w:val="00E878E3"/>
    <w:rsid w:val="00E909CE"/>
    <w:rsid w:val="00E91343"/>
    <w:rsid w:val="00E914E0"/>
    <w:rsid w:val="00E91DFA"/>
    <w:rsid w:val="00E921BD"/>
    <w:rsid w:val="00E930DF"/>
    <w:rsid w:val="00E9338A"/>
    <w:rsid w:val="00E948A6"/>
    <w:rsid w:val="00EA0E63"/>
    <w:rsid w:val="00EA0EFB"/>
    <w:rsid w:val="00EA3F01"/>
    <w:rsid w:val="00EA4E53"/>
    <w:rsid w:val="00EA5097"/>
    <w:rsid w:val="00EA5CBF"/>
    <w:rsid w:val="00EA69D2"/>
    <w:rsid w:val="00EA75E8"/>
    <w:rsid w:val="00EA79F9"/>
    <w:rsid w:val="00EB0D5F"/>
    <w:rsid w:val="00EB2AD9"/>
    <w:rsid w:val="00EB40AA"/>
    <w:rsid w:val="00EB435B"/>
    <w:rsid w:val="00EB5EB8"/>
    <w:rsid w:val="00EB685C"/>
    <w:rsid w:val="00EC3426"/>
    <w:rsid w:val="00EC4DE7"/>
    <w:rsid w:val="00EC630B"/>
    <w:rsid w:val="00ED0ED7"/>
    <w:rsid w:val="00ED1A65"/>
    <w:rsid w:val="00ED54FA"/>
    <w:rsid w:val="00ED7723"/>
    <w:rsid w:val="00ED7B39"/>
    <w:rsid w:val="00EE0EBF"/>
    <w:rsid w:val="00EE3621"/>
    <w:rsid w:val="00EE390A"/>
    <w:rsid w:val="00EE4446"/>
    <w:rsid w:val="00EE4F4A"/>
    <w:rsid w:val="00EE5786"/>
    <w:rsid w:val="00EE5BFF"/>
    <w:rsid w:val="00EE6AE8"/>
    <w:rsid w:val="00EE6BFD"/>
    <w:rsid w:val="00EF06E1"/>
    <w:rsid w:val="00EF1C5E"/>
    <w:rsid w:val="00EF22BA"/>
    <w:rsid w:val="00EF25BE"/>
    <w:rsid w:val="00EF3579"/>
    <w:rsid w:val="00EF3813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32F0"/>
    <w:rsid w:val="00F159BC"/>
    <w:rsid w:val="00F16ACB"/>
    <w:rsid w:val="00F17BBC"/>
    <w:rsid w:val="00F20D87"/>
    <w:rsid w:val="00F2171C"/>
    <w:rsid w:val="00F22F4A"/>
    <w:rsid w:val="00F231BC"/>
    <w:rsid w:val="00F23B41"/>
    <w:rsid w:val="00F23E1A"/>
    <w:rsid w:val="00F24389"/>
    <w:rsid w:val="00F2481F"/>
    <w:rsid w:val="00F24A6B"/>
    <w:rsid w:val="00F26561"/>
    <w:rsid w:val="00F31776"/>
    <w:rsid w:val="00F32F02"/>
    <w:rsid w:val="00F338F7"/>
    <w:rsid w:val="00F34374"/>
    <w:rsid w:val="00F36131"/>
    <w:rsid w:val="00F36A46"/>
    <w:rsid w:val="00F370C7"/>
    <w:rsid w:val="00F40690"/>
    <w:rsid w:val="00F415A6"/>
    <w:rsid w:val="00F42CD1"/>
    <w:rsid w:val="00F4307C"/>
    <w:rsid w:val="00F43E14"/>
    <w:rsid w:val="00F44332"/>
    <w:rsid w:val="00F443CC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0D8B"/>
    <w:rsid w:val="00F610BE"/>
    <w:rsid w:val="00F62421"/>
    <w:rsid w:val="00F67F28"/>
    <w:rsid w:val="00F71298"/>
    <w:rsid w:val="00F7345D"/>
    <w:rsid w:val="00F75120"/>
    <w:rsid w:val="00F82D9B"/>
    <w:rsid w:val="00F84B75"/>
    <w:rsid w:val="00F85769"/>
    <w:rsid w:val="00F864AE"/>
    <w:rsid w:val="00F87189"/>
    <w:rsid w:val="00F87344"/>
    <w:rsid w:val="00F9150D"/>
    <w:rsid w:val="00F91790"/>
    <w:rsid w:val="00F91972"/>
    <w:rsid w:val="00F92B97"/>
    <w:rsid w:val="00F93A6A"/>
    <w:rsid w:val="00F94F95"/>
    <w:rsid w:val="00F95AC4"/>
    <w:rsid w:val="00F96E16"/>
    <w:rsid w:val="00F9715E"/>
    <w:rsid w:val="00FA187B"/>
    <w:rsid w:val="00FA1C2F"/>
    <w:rsid w:val="00FA20DF"/>
    <w:rsid w:val="00FA3610"/>
    <w:rsid w:val="00FA5807"/>
    <w:rsid w:val="00FA5EA8"/>
    <w:rsid w:val="00FB066F"/>
    <w:rsid w:val="00FB0F51"/>
    <w:rsid w:val="00FB1D77"/>
    <w:rsid w:val="00FB2EB8"/>
    <w:rsid w:val="00FB2F29"/>
    <w:rsid w:val="00FB3BFF"/>
    <w:rsid w:val="00FB48DD"/>
    <w:rsid w:val="00FB5396"/>
    <w:rsid w:val="00FB613A"/>
    <w:rsid w:val="00FB743F"/>
    <w:rsid w:val="00FC0855"/>
    <w:rsid w:val="00FC18F7"/>
    <w:rsid w:val="00FC3D2D"/>
    <w:rsid w:val="00FC4AB0"/>
    <w:rsid w:val="00FC6428"/>
    <w:rsid w:val="00FC78BF"/>
    <w:rsid w:val="00FD3911"/>
    <w:rsid w:val="00FD4812"/>
    <w:rsid w:val="00FD6CEE"/>
    <w:rsid w:val="00FD6D93"/>
    <w:rsid w:val="00FE0B52"/>
    <w:rsid w:val="00FE0B9A"/>
    <w:rsid w:val="00FE154C"/>
    <w:rsid w:val="00FE26FD"/>
    <w:rsid w:val="00FE45A2"/>
    <w:rsid w:val="00FE48A6"/>
    <w:rsid w:val="00FE7B46"/>
    <w:rsid w:val="00FE7D37"/>
    <w:rsid w:val="00FF0DD0"/>
    <w:rsid w:val="00FF2FD2"/>
    <w:rsid w:val="00FF3078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0CAD99"/>
  <w15:docId w15:val="{4B04B2DC-5078-44B9-BAD7-0CA6657A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nfasis">
    <w:name w:val="Emphasis"/>
    <w:basedOn w:val="Fuentedeprrafopredeter"/>
    <w:qFormat/>
    <w:rsid w:val="00991A9A"/>
    <w:rPr>
      <w:i/>
      <w:iCs/>
    </w:rPr>
  </w:style>
  <w:style w:type="paragraph" w:customStyle="1" w:styleId="Default">
    <w:name w:val="Default"/>
    <w:rsid w:val="00090A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21035"/>
    <w:rPr>
      <w:color w:val="605E5C"/>
      <w:shd w:val="clear" w:color="auto" w:fill="E1DFDD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63885"/>
    <w:pPr>
      <w:tabs>
        <w:tab w:val="center" w:pos="4419"/>
        <w:tab w:val="right" w:pos="8838"/>
      </w:tabs>
      <w:jc w:val="both"/>
    </w:pPr>
    <w:rPr>
      <w:rFonts w:ascii="Arial Narrow" w:eastAsia="Times New Roman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pasaesp@hot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C8BCC-6C27-4F46-A01C-293BCE938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7364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2</cp:revision>
  <cp:lastPrinted>2020-07-28T16:04:00Z</cp:lastPrinted>
  <dcterms:created xsi:type="dcterms:W3CDTF">2018-10-24T15:52:00Z</dcterms:created>
  <dcterms:modified xsi:type="dcterms:W3CDTF">2021-12-03T23:43:00Z</dcterms:modified>
</cp:coreProperties>
</file>