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613"/>
        <w:gridCol w:w="825"/>
        <w:gridCol w:w="2338"/>
        <w:gridCol w:w="825"/>
        <w:gridCol w:w="1925"/>
      </w:tblGrid>
      <w:tr w:rsidR="005409CB" w:rsidRPr="00AC18F3" w14:paraId="2E8482B1" w14:textId="77777777" w:rsidTr="00E35C18">
        <w:trPr>
          <w:trHeight w:val="102"/>
        </w:trPr>
        <w:tc>
          <w:tcPr>
            <w:tcW w:w="1839" w:type="pct"/>
            <w:gridSpan w:val="2"/>
            <w:shd w:val="clear" w:color="auto" w:fill="auto"/>
            <w:hideMark/>
          </w:tcPr>
          <w:p w14:paraId="4E7165B9"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b/>
                <w:sz w:val="16"/>
                <w:szCs w:val="16"/>
                <w:lang w:val="es-ES_tradnl"/>
              </w:rPr>
              <w:t xml:space="preserve">Elaboró </w:t>
            </w:r>
          </w:p>
        </w:tc>
        <w:tc>
          <w:tcPr>
            <w:tcW w:w="1691" w:type="pct"/>
            <w:gridSpan w:val="2"/>
            <w:shd w:val="clear" w:color="auto" w:fill="auto"/>
            <w:hideMark/>
          </w:tcPr>
          <w:p w14:paraId="6F583BA7"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b/>
                <w:sz w:val="16"/>
                <w:szCs w:val="16"/>
                <w:lang w:val="es-ES_tradnl"/>
              </w:rPr>
              <w:t>Revisó</w:t>
            </w:r>
            <w:r w:rsidRPr="00AC18F3">
              <w:rPr>
                <w:rFonts w:ascii="Arial Narrow" w:eastAsia="Calibri" w:hAnsi="Arial Narrow"/>
                <w:sz w:val="16"/>
                <w:szCs w:val="16"/>
                <w:lang w:val="es-ES_tradnl" w:eastAsia="en-US"/>
              </w:rPr>
              <w:t xml:space="preserve"> </w:t>
            </w:r>
          </w:p>
        </w:tc>
        <w:tc>
          <w:tcPr>
            <w:tcW w:w="1470" w:type="pct"/>
            <w:gridSpan w:val="2"/>
            <w:shd w:val="clear" w:color="auto" w:fill="auto"/>
            <w:hideMark/>
          </w:tcPr>
          <w:p w14:paraId="26F56085" w14:textId="77777777" w:rsidR="005409CB" w:rsidRPr="00AC18F3" w:rsidRDefault="005409CB" w:rsidP="00E35C18">
            <w:pPr>
              <w:jc w:val="both"/>
              <w:rPr>
                <w:rFonts w:ascii="Arial Narrow" w:eastAsia="Calibri" w:hAnsi="Arial Narrow"/>
                <w:b/>
                <w:sz w:val="16"/>
                <w:szCs w:val="16"/>
                <w:lang w:val="es-ES_tradnl"/>
              </w:rPr>
            </w:pPr>
            <w:r w:rsidRPr="00AC18F3">
              <w:rPr>
                <w:rFonts w:ascii="Arial Narrow" w:eastAsia="Calibri" w:hAnsi="Arial Narrow"/>
                <w:b/>
                <w:sz w:val="16"/>
                <w:szCs w:val="16"/>
                <w:lang w:val="es-ES_tradnl"/>
              </w:rPr>
              <w:t>Aprobó</w:t>
            </w:r>
            <w:r w:rsidRPr="00AC18F3">
              <w:rPr>
                <w:rFonts w:ascii="Arial Narrow" w:eastAsia="Calibri" w:hAnsi="Arial Narrow"/>
                <w:sz w:val="16"/>
                <w:szCs w:val="16"/>
                <w:lang w:val="es-ES_tradnl" w:eastAsia="en-US"/>
              </w:rPr>
              <w:t xml:space="preserve"> </w:t>
            </w:r>
          </w:p>
        </w:tc>
      </w:tr>
      <w:tr w:rsidR="005409CB" w:rsidRPr="00AC18F3" w14:paraId="7C189322" w14:textId="77777777" w:rsidTr="00E35C18">
        <w:trPr>
          <w:trHeight w:val="64"/>
        </w:trPr>
        <w:tc>
          <w:tcPr>
            <w:tcW w:w="442" w:type="pct"/>
            <w:shd w:val="clear" w:color="auto" w:fill="auto"/>
            <w:hideMark/>
          </w:tcPr>
          <w:p w14:paraId="2C9698DE"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Nombre:</w:t>
            </w:r>
          </w:p>
        </w:tc>
        <w:tc>
          <w:tcPr>
            <w:tcW w:w="1397" w:type="pct"/>
            <w:shd w:val="clear" w:color="auto" w:fill="auto"/>
          </w:tcPr>
          <w:p w14:paraId="28734AF3"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Edward Izquierdo Arizmendi</w:t>
            </w:r>
          </w:p>
        </w:tc>
        <w:tc>
          <w:tcPr>
            <w:tcW w:w="441" w:type="pct"/>
            <w:shd w:val="clear" w:color="auto" w:fill="auto"/>
            <w:hideMark/>
          </w:tcPr>
          <w:p w14:paraId="6A0F1EFF"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Nombre:</w:t>
            </w:r>
          </w:p>
        </w:tc>
        <w:tc>
          <w:tcPr>
            <w:tcW w:w="1250" w:type="pct"/>
            <w:shd w:val="clear" w:color="auto" w:fill="auto"/>
          </w:tcPr>
          <w:p w14:paraId="61250ADB"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Oscar Mora</w:t>
            </w:r>
          </w:p>
        </w:tc>
        <w:tc>
          <w:tcPr>
            <w:tcW w:w="441" w:type="pct"/>
            <w:shd w:val="clear" w:color="auto" w:fill="auto"/>
            <w:hideMark/>
          </w:tcPr>
          <w:p w14:paraId="651E54D0"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Nombre:</w:t>
            </w:r>
          </w:p>
        </w:tc>
        <w:tc>
          <w:tcPr>
            <w:tcW w:w="1030" w:type="pct"/>
            <w:shd w:val="clear" w:color="auto" w:fill="auto"/>
          </w:tcPr>
          <w:p w14:paraId="57A8A6EC" w14:textId="00AF46E6"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 xml:space="preserve">Yina </w:t>
            </w:r>
            <w:r w:rsidR="00144E09">
              <w:rPr>
                <w:rFonts w:ascii="Arial Narrow" w:eastAsia="Arial Narrow" w:hAnsi="Arial Narrow" w:cs="Arial Narrow"/>
                <w:sz w:val="16"/>
                <w:szCs w:val="16"/>
              </w:rPr>
              <w:t>Cubillos</w:t>
            </w:r>
          </w:p>
        </w:tc>
      </w:tr>
      <w:tr w:rsidR="005409CB" w:rsidRPr="00AC18F3" w14:paraId="48270574" w14:textId="77777777" w:rsidTr="00E35C18">
        <w:tc>
          <w:tcPr>
            <w:tcW w:w="442" w:type="pct"/>
            <w:shd w:val="clear" w:color="auto" w:fill="auto"/>
            <w:hideMark/>
          </w:tcPr>
          <w:p w14:paraId="55D172AA"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Cargo:</w:t>
            </w:r>
          </w:p>
        </w:tc>
        <w:tc>
          <w:tcPr>
            <w:tcW w:w="1397" w:type="pct"/>
            <w:shd w:val="clear" w:color="auto" w:fill="auto"/>
          </w:tcPr>
          <w:p w14:paraId="5F28D293"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Asesor externo de Procesos</w:t>
            </w:r>
          </w:p>
        </w:tc>
        <w:tc>
          <w:tcPr>
            <w:tcW w:w="441" w:type="pct"/>
            <w:shd w:val="clear" w:color="auto" w:fill="auto"/>
            <w:hideMark/>
          </w:tcPr>
          <w:p w14:paraId="3C23440B"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Cargo:</w:t>
            </w:r>
          </w:p>
        </w:tc>
        <w:tc>
          <w:tcPr>
            <w:tcW w:w="1250" w:type="pct"/>
            <w:shd w:val="clear" w:color="auto" w:fill="auto"/>
          </w:tcPr>
          <w:p w14:paraId="2FF63064"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Subgerente Administrativo</w:t>
            </w:r>
          </w:p>
        </w:tc>
        <w:tc>
          <w:tcPr>
            <w:tcW w:w="441" w:type="pct"/>
            <w:shd w:val="clear" w:color="auto" w:fill="auto"/>
            <w:hideMark/>
          </w:tcPr>
          <w:p w14:paraId="12AB305E"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Cargo:</w:t>
            </w:r>
          </w:p>
        </w:tc>
        <w:tc>
          <w:tcPr>
            <w:tcW w:w="1030" w:type="pct"/>
            <w:shd w:val="clear" w:color="auto" w:fill="auto"/>
          </w:tcPr>
          <w:p w14:paraId="4C6B36ED"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Gerente</w:t>
            </w:r>
          </w:p>
        </w:tc>
      </w:tr>
      <w:tr w:rsidR="005409CB" w:rsidRPr="00AC18F3" w14:paraId="71AB9132" w14:textId="77777777" w:rsidTr="00E35C18">
        <w:tc>
          <w:tcPr>
            <w:tcW w:w="442" w:type="pct"/>
            <w:shd w:val="clear" w:color="auto" w:fill="auto"/>
            <w:hideMark/>
          </w:tcPr>
          <w:p w14:paraId="1C090770"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Fecha:</w:t>
            </w:r>
          </w:p>
        </w:tc>
        <w:tc>
          <w:tcPr>
            <w:tcW w:w="1397" w:type="pct"/>
            <w:shd w:val="clear" w:color="auto" w:fill="auto"/>
          </w:tcPr>
          <w:p w14:paraId="216F146E"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25/03/2020</w:t>
            </w:r>
          </w:p>
        </w:tc>
        <w:tc>
          <w:tcPr>
            <w:tcW w:w="441" w:type="pct"/>
            <w:shd w:val="clear" w:color="auto" w:fill="auto"/>
            <w:hideMark/>
          </w:tcPr>
          <w:p w14:paraId="3D6F710A"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Fecha:</w:t>
            </w:r>
          </w:p>
        </w:tc>
        <w:tc>
          <w:tcPr>
            <w:tcW w:w="1250" w:type="pct"/>
            <w:shd w:val="clear" w:color="auto" w:fill="auto"/>
          </w:tcPr>
          <w:p w14:paraId="7750657F"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09/06/2020</w:t>
            </w:r>
          </w:p>
        </w:tc>
        <w:tc>
          <w:tcPr>
            <w:tcW w:w="441" w:type="pct"/>
            <w:shd w:val="clear" w:color="auto" w:fill="auto"/>
            <w:hideMark/>
          </w:tcPr>
          <w:p w14:paraId="6252A34F" w14:textId="77777777" w:rsidR="005409CB" w:rsidRPr="00AC18F3" w:rsidRDefault="005409CB" w:rsidP="00E35C18">
            <w:pPr>
              <w:jc w:val="both"/>
              <w:rPr>
                <w:rFonts w:ascii="Arial Narrow" w:eastAsia="Calibri" w:hAnsi="Arial Narrow"/>
                <w:b/>
                <w:sz w:val="16"/>
                <w:szCs w:val="16"/>
                <w:lang w:eastAsia="en-US"/>
              </w:rPr>
            </w:pPr>
            <w:r w:rsidRPr="00AC18F3">
              <w:rPr>
                <w:rFonts w:ascii="Arial Narrow" w:eastAsia="Calibri" w:hAnsi="Arial Narrow"/>
                <w:b/>
                <w:sz w:val="16"/>
                <w:szCs w:val="16"/>
                <w:lang w:eastAsia="en-US"/>
              </w:rPr>
              <w:t>Fecha:</w:t>
            </w:r>
          </w:p>
        </w:tc>
        <w:tc>
          <w:tcPr>
            <w:tcW w:w="1030" w:type="pct"/>
            <w:shd w:val="clear" w:color="auto" w:fill="auto"/>
          </w:tcPr>
          <w:p w14:paraId="174FF660" w14:textId="77777777" w:rsidR="005409CB" w:rsidRPr="00AC18F3" w:rsidRDefault="005409CB" w:rsidP="00E35C18">
            <w:pPr>
              <w:jc w:val="both"/>
              <w:rPr>
                <w:rFonts w:ascii="Arial Narrow" w:eastAsia="Calibri" w:hAnsi="Arial Narrow"/>
                <w:sz w:val="16"/>
                <w:szCs w:val="16"/>
                <w:lang w:eastAsia="en-US"/>
              </w:rPr>
            </w:pPr>
            <w:r w:rsidRPr="00AC18F3">
              <w:rPr>
                <w:rFonts w:ascii="Arial Narrow" w:eastAsia="Calibri" w:hAnsi="Arial Narrow"/>
                <w:sz w:val="16"/>
                <w:szCs w:val="16"/>
                <w:lang w:eastAsia="en-US"/>
              </w:rPr>
              <w:t>09/06/2020</w:t>
            </w:r>
          </w:p>
        </w:tc>
      </w:tr>
    </w:tbl>
    <w:p w14:paraId="4A20267D" w14:textId="77777777" w:rsidR="005409CB" w:rsidRDefault="005409CB" w:rsidP="0046201A">
      <w:pPr>
        <w:ind w:left="680" w:hanging="680"/>
        <w:jc w:val="both"/>
      </w:pPr>
    </w:p>
    <w:p w14:paraId="6D6193D8" w14:textId="77777777" w:rsidR="003071AA" w:rsidRPr="007067C7" w:rsidRDefault="003071AA" w:rsidP="0046201A">
      <w:pPr>
        <w:numPr>
          <w:ilvl w:val="0"/>
          <w:numId w:val="32"/>
        </w:numPr>
        <w:jc w:val="both"/>
        <w:rPr>
          <w:rFonts w:ascii="Arial Narrow" w:hAnsi="Arial Narrow"/>
          <w:b/>
          <w:spacing w:val="-3"/>
          <w:sz w:val="22"/>
          <w:szCs w:val="22"/>
        </w:rPr>
      </w:pPr>
      <w:r w:rsidRPr="007067C7">
        <w:rPr>
          <w:rFonts w:ascii="Arial Narrow" w:hAnsi="Arial Narrow"/>
          <w:b/>
          <w:spacing w:val="-3"/>
          <w:sz w:val="22"/>
          <w:szCs w:val="22"/>
        </w:rPr>
        <w:t>OBJETIVO</w:t>
      </w:r>
      <w:r w:rsidR="003206DB" w:rsidRPr="007067C7">
        <w:rPr>
          <w:rFonts w:ascii="Arial Narrow" w:hAnsi="Arial Narrow"/>
          <w:b/>
          <w:spacing w:val="-3"/>
          <w:sz w:val="22"/>
          <w:szCs w:val="22"/>
        </w:rPr>
        <w:t>.</w:t>
      </w:r>
    </w:p>
    <w:p w14:paraId="5371C286" w14:textId="77777777" w:rsidR="003206DB" w:rsidRPr="007067C7" w:rsidRDefault="003206DB" w:rsidP="0046201A">
      <w:pPr>
        <w:jc w:val="both"/>
        <w:rPr>
          <w:rFonts w:ascii="Arial Narrow" w:hAnsi="Arial Narrow"/>
          <w:b/>
          <w:spacing w:val="-3"/>
          <w:sz w:val="22"/>
          <w:szCs w:val="22"/>
        </w:rPr>
      </w:pPr>
    </w:p>
    <w:p w14:paraId="4E406EAA" w14:textId="77777777" w:rsidR="00B20C89" w:rsidRPr="007067C7" w:rsidRDefault="003075BE" w:rsidP="0046201A">
      <w:pPr>
        <w:jc w:val="both"/>
        <w:rPr>
          <w:rFonts w:ascii="Arial Narrow" w:hAnsi="Arial Narrow"/>
          <w:spacing w:val="-3"/>
          <w:sz w:val="22"/>
          <w:szCs w:val="22"/>
        </w:rPr>
      </w:pPr>
      <w:r w:rsidRPr="007067C7">
        <w:rPr>
          <w:rFonts w:ascii="Arial Narrow" w:hAnsi="Arial Narrow"/>
          <w:spacing w:val="-3"/>
          <w:sz w:val="22"/>
          <w:szCs w:val="22"/>
        </w:rPr>
        <w:t>Identificar los pasos para realizar la correcta gestión y creación de los convenios de pago de salarios.</w:t>
      </w:r>
    </w:p>
    <w:p w14:paraId="18E23D63" w14:textId="77777777" w:rsidR="003075BE" w:rsidRPr="007067C7" w:rsidRDefault="003075BE" w:rsidP="0046201A">
      <w:pPr>
        <w:jc w:val="both"/>
        <w:rPr>
          <w:rFonts w:ascii="Arial Narrow" w:hAnsi="Arial Narrow"/>
          <w:spacing w:val="-3"/>
          <w:sz w:val="22"/>
          <w:szCs w:val="22"/>
        </w:rPr>
      </w:pPr>
    </w:p>
    <w:p w14:paraId="3A59B956" w14:textId="77777777" w:rsidR="003071AA" w:rsidRPr="007067C7" w:rsidRDefault="003071AA" w:rsidP="0046201A">
      <w:pPr>
        <w:numPr>
          <w:ilvl w:val="0"/>
          <w:numId w:val="32"/>
        </w:numPr>
        <w:jc w:val="both"/>
        <w:rPr>
          <w:rFonts w:ascii="Arial Narrow" w:hAnsi="Arial Narrow"/>
          <w:b/>
          <w:spacing w:val="-3"/>
          <w:sz w:val="22"/>
          <w:szCs w:val="22"/>
        </w:rPr>
      </w:pPr>
      <w:r w:rsidRPr="007067C7">
        <w:rPr>
          <w:rFonts w:ascii="Arial Narrow" w:hAnsi="Arial Narrow"/>
          <w:b/>
          <w:spacing w:val="-3"/>
          <w:sz w:val="22"/>
          <w:szCs w:val="22"/>
        </w:rPr>
        <w:t>A</w:t>
      </w:r>
      <w:r w:rsidR="0005485B">
        <w:rPr>
          <w:rFonts w:ascii="Arial Narrow" w:hAnsi="Arial Narrow"/>
          <w:b/>
          <w:spacing w:val="-3"/>
          <w:sz w:val="22"/>
          <w:szCs w:val="22"/>
        </w:rPr>
        <w:t>LCANCE</w:t>
      </w:r>
      <w:r w:rsidR="003206DB" w:rsidRPr="007067C7">
        <w:rPr>
          <w:rFonts w:ascii="Arial Narrow" w:hAnsi="Arial Narrow"/>
          <w:b/>
          <w:spacing w:val="-3"/>
          <w:sz w:val="22"/>
          <w:szCs w:val="22"/>
        </w:rPr>
        <w:t>.</w:t>
      </w:r>
    </w:p>
    <w:p w14:paraId="1F27DED4" w14:textId="77777777" w:rsidR="003071AA" w:rsidRPr="007067C7" w:rsidRDefault="003071AA" w:rsidP="0046201A">
      <w:pPr>
        <w:tabs>
          <w:tab w:val="left" w:pos="-720"/>
        </w:tabs>
        <w:suppressAutoHyphens/>
        <w:jc w:val="both"/>
        <w:rPr>
          <w:rFonts w:ascii="Arial Narrow" w:hAnsi="Arial Narrow"/>
          <w:b/>
          <w:spacing w:val="-3"/>
          <w:sz w:val="22"/>
          <w:szCs w:val="22"/>
        </w:rPr>
      </w:pPr>
    </w:p>
    <w:p w14:paraId="579C2289" w14:textId="77777777" w:rsidR="00CD1DE0" w:rsidRPr="007067C7" w:rsidRDefault="00CD1DE0" w:rsidP="0046201A">
      <w:pPr>
        <w:tabs>
          <w:tab w:val="left" w:pos="-720"/>
        </w:tabs>
        <w:suppressAutoHyphens/>
        <w:jc w:val="both"/>
        <w:rPr>
          <w:rFonts w:ascii="Arial Narrow" w:hAnsi="Arial Narrow"/>
          <w:spacing w:val="-3"/>
          <w:sz w:val="22"/>
          <w:szCs w:val="22"/>
        </w:rPr>
      </w:pPr>
      <w:r w:rsidRPr="007067C7">
        <w:rPr>
          <w:rFonts w:ascii="Arial Narrow" w:hAnsi="Arial Narrow"/>
          <w:spacing w:val="-3"/>
          <w:sz w:val="22"/>
          <w:szCs w:val="22"/>
        </w:rPr>
        <w:t xml:space="preserve">Aplica </w:t>
      </w:r>
      <w:r w:rsidR="00416B32" w:rsidRPr="007067C7">
        <w:rPr>
          <w:rFonts w:ascii="Arial Narrow" w:hAnsi="Arial Narrow"/>
          <w:spacing w:val="-3"/>
          <w:sz w:val="22"/>
          <w:szCs w:val="22"/>
        </w:rPr>
        <w:t>desde la oferta del servicio, hasta la comunicación a la empresa pagadora de las condiciones operativas del convenio para su aplicación.</w:t>
      </w:r>
    </w:p>
    <w:p w14:paraId="1BE5D277" w14:textId="77777777" w:rsidR="00416B32" w:rsidRPr="007067C7" w:rsidRDefault="00416B32" w:rsidP="0046201A">
      <w:pPr>
        <w:tabs>
          <w:tab w:val="left" w:pos="-720"/>
        </w:tabs>
        <w:suppressAutoHyphens/>
        <w:jc w:val="both"/>
        <w:rPr>
          <w:rFonts w:ascii="Arial Narrow" w:hAnsi="Arial Narrow"/>
          <w:spacing w:val="-3"/>
          <w:sz w:val="22"/>
          <w:szCs w:val="22"/>
        </w:rPr>
      </w:pPr>
    </w:p>
    <w:p w14:paraId="5AC7D9E6" w14:textId="77777777" w:rsidR="0005485B" w:rsidRDefault="0005485B" w:rsidP="0046201A">
      <w:pPr>
        <w:numPr>
          <w:ilvl w:val="0"/>
          <w:numId w:val="32"/>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3FFF2F03" w14:textId="77777777" w:rsidR="0005485B" w:rsidRPr="0005485B" w:rsidRDefault="0005485B" w:rsidP="0046201A">
      <w:pPr>
        <w:jc w:val="both"/>
        <w:rPr>
          <w:rFonts w:ascii="Arial Narrow" w:hAnsi="Arial Narrow" w:cs="Arial"/>
          <w:spacing w:val="-3"/>
          <w:sz w:val="22"/>
          <w:szCs w:val="22"/>
        </w:rPr>
      </w:pPr>
    </w:p>
    <w:p w14:paraId="3BBB537E" w14:textId="77777777" w:rsidR="0005485B" w:rsidRPr="005B4895" w:rsidRDefault="0005485B" w:rsidP="0046201A">
      <w:pPr>
        <w:pStyle w:val="Prrafodelista"/>
        <w:numPr>
          <w:ilvl w:val="1"/>
          <w:numId w:val="32"/>
        </w:numPr>
        <w:jc w:val="both"/>
        <w:rPr>
          <w:rFonts w:ascii="Arial Narrow" w:hAnsi="Arial Narrow" w:cs="Arial"/>
          <w:spacing w:val="-3"/>
          <w:sz w:val="22"/>
          <w:szCs w:val="22"/>
        </w:rPr>
      </w:pPr>
      <w:r>
        <w:rPr>
          <w:rFonts w:ascii="Arial Narrow" w:hAnsi="Arial Narrow" w:cs="Arial"/>
          <w:b/>
          <w:spacing w:val="-3"/>
          <w:sz w:val="22"/>
          <w:szCs w:val="22"/>
        </w:rPr>
        <w:t>INTERNA.</w:t>
      </w:r>
    </w:p>
    <w:p w14:paraId="1C7ED49A" w14:textId="77777777" w:rsidR="0005485B" w:rsidRPr="0005485B" w:rsidRDefault="0005485B" w:rsidP="0046201A">
      <w:pPr>
        <w:pStyle w:val="Prrafodelista"/>
        <w:numPr>
          <w:ilvl w:val="2"/>
          <w:numId w:val="32"/>
        </w:numPr>
        <w:jc w:val="both"/>
        <w:rPr>
          <w:rFonts w:ascii="Arial Narrow" w:hAnsi="Arial Narrow" w:cs="Arial"/>
          <w:spacing w:val="-3"/>
          <w:sz w:val="22"/>
          <w:szCs w:val="22"/>
        </w:rPr>
      </w:pPr>
      <w:r w:rsidRPr="00042793">
        <w:rPr>
          <w:rFonts w:ascii="Arial Narrow" w:hAnsi="Arial Narrow" w:cs="Arial"/>
          <w:b/>
          <w:spacing w:val="-3"/>
          <w:sz w:val="22"/>
          <w:szCs w:val="22"/>
        </w:rPr>
        <w:t>N/A.</w:t>
      </w:r>
    </w:p>
    <w:p w14:paraId="48AEEAE4" w14:textId="77777777" w:rsidR="0005485B" w:rsidRPr="0005485B" w:rsidRDefault="0005485B" w:rsidP="0046201A">
      <w:pPr>
        <w:jc w:val="both"/>
        <w:rPr>
          <w:rFonts w:ascii="Arial Narrow" w:hAnsi="Arial Narrow" w:cs="Arial"/>
          <w:spacing w:val="-3"/>
          <w:sz w:val="22"/>
          <w:szCs w:val="22"/>
        </w:rPr>
      </w:pPr>
    </w:p>
    <w:p w14:paraId="79760996" w14:textId="77777777" w:rsidR="0005485B" w:rsidRPr="00042793" w:rsidRDefault="0005485B" w:rsidP="0046201A">
      <w:pPr>
        <w:pStyle w:val="Prrafodelista"/>
        <w:numPr>
          <w:ilvl w:val="1"/>
          <w:numId w:val="32"/>
        </w:numPr>
        <w:jc w:val="both"/>
        <w:rPr>
          <w:rFonts w:ascii="Arial Narrow" w:hAnsi="Arial Narrow" w:cs="Arial"/>
          <w:spacing w:val="-3"/>
          <w:sz w:val="22"/>
          <w:szCs w:val="22"/>
        </w:rPr>
      </w:pPr>
      <w:r>
        <w:rPr>
          <w:rFonts w:ascii="Arial Narrow" w:hAnsi="Arial Narrow" w:cs="Arial"/>
          <w:b/>
          <w:spacing w:val="-3"/>
          <w:sz w:val="22"/>
          <w:szCs w:val="22"/>
        </w:rPr>
        <w:t>EXTERNA.</w:t>
      </w:r>
    </w:p>
    <w:p w14:paraId="405ABAC0" w14:textId="77777777" w:rsidR="0005485B" w:rsidRDefault="0005485B" w:rsidP="0046201A">
      <w:pPr>
        <w:pStyle w:val="Prrafodelista"/>
        <w:numPr>
          <w:ilvl w:val="2"/>
          <w:numId w:val="32"/>
        </w:numPr>
        <w:jc w:val="both"/>
        <w:rPr>
          <w:rFonts w:ascii="Arial Narrow" w:hAnsi="Arial Narrow" w:cs="Arial"/>
          <w:b/>
          <w:spacing w:val="-3"/>
          <w:sz w:val="22"/>
          <w:szCs w:val="22"/>
        </w:rPr>
      </w:pPr>
      <w:r w:rsidRPr="00042793">
        <w:rPr>
          <w:rFonts w:ascii="Arial Narrow" w:hAnsi="Arial Narrow" w:cs="Arial"/>
          <w:b/>
          <w:spacing w:val="-3"/>
          <w:sz w:val="22"/>
          <w:szCs w:val="22"/>
        </w:rPr>
        <w:t>N/A.</w:t>
      </w:r>
    </w:p>
    <w:p w14:paraId="73BB29F2" w14:textId="77777777" w:rsidR="0005485B" w:rsidRPr="0005485B" w:rsidRDefault="0005485B" w:rsidP="0046201A">
      <w:pPr>
        <w:jc w:val="both"/>
        <w:rPr>
          <w:rFonts w:ascii="Arial Narrow" w:hAnsi="Arial Narrow" w:cs="Arial"/>
          <w:b/>
          <w:spacing w:val="-3"/>
          <w:sz w:val="22"/>
          <w:szCs w:val="22"/>
        </w:rPr>
      </w:pPr>
    </w:p>
    <w:bookmarkEnd w:id="0"/>
    <w:p w14:paraId="375D1A37" w14:textId="77777777" w:rsidR="003C3844" w:rsidRPr="007067C7" w:rsidRDefault="003071AA" w:rsidP="0046201A">
      <w:pPr>
        <w:numPr>
          <w:ilvl w:val="0"/>
          <w:numId w:val="32"/>
        </w:numPr>
        <w:jc w:val="both"/>
        <w:rPr>
          <w:rFonts w:ascii="Arial Narrow" w:hAnsi="Arial Narrow"/>
          <w:b/>
          <w:spacing w:val="-3"/>
          <w:sz w:val="22"/>
          <w:szCs w:val="22"/>
        </w:rPr>
      </w:pPr>
      <w:r w:rsidRPr="007067C7">
        <w:rPr>
          <w:rFonts w:ascii="Arial Narrow" w:hAnsi="Arial Narrow"/>
          <w:b/>
          <w:spacing w:val="-3"/>
          <w:sz w:val="22"/>
          <w:szCs w:val="22"/>
        </w:rPr>
        <w:t>DEFINICIONES</w:t>
      </w:r>
      <w:r w:rsidR="00DF2B3D" w:rsidRPr="007067C7">
        <w:rPr>
          <w:rFonts w:ascii="Arial Narrow" w:hAnsi="Arial Narrow"/>
          <w:b/>
          <w:spacing w:val="-3"/>
          <w:sz w:val="22"/>
          <w:szCs w:val="22"/>
        </w:rPr>
        <w:t>.</w:t>
      </w:r>
    </w:p>
    <w:p w14:paraId="09C37A03" w14:textId="77777777" w:rsidR="003C3844" w:rsidRPr="007067C7" w:rsidRDefault="003C3844" w:rsidP="0046201A">
      <w:pPr>
        <w:ind w:left="680"/>
        <w:jc w:val="both"/>
        <w:rPr>
          <w:rFonts w:ascii="Arial Narrow" w:hAnsi="Arial Narrow"/>
          <w:b/>
          <w:spacing w:val="-3"/>
          <w:sz w:val="22"/>
          <w:szCs w:val="22"/>
        </w:rPr>
      </w:pPr>
    </w:p>
    <w:p w14:paraId="2B2C8A40" w14:textId="77777777" w:rsidR="00E20FB6" w:rsidRPr="007067C7" w:rsidRDefault="00E20FB6" w:rsidP="0046201A">
      <w:pPr>
        <w:pStyle w:val="Prrafodelista"/>
        <w:numPr>
          <w:ilvl w:val="1"/>
          <w:numId w:val="32"/>
        </w:numPr>
        <w:autoSpaceDE w:val="0"/>
        <w:autoSpaceDN w:val="0"/>
        <w:adjustRightInd w:val="0"/>
        <w:contextualSpacing/>
        <w:jc w:val="both"/>
        <w:rPr>
          <w:rFonts w:ascii="Arial Narrow" w:hAnsi="Arial Narrow"/>
          <w:b/>
          <w:sz w:val="22"/>
          <w:szCs w:val="22"/>
        </w:rPr>
      </w:pPr>
      <w:r w:rsidRPr="007067C7">
        <w:rPr>
          <w:rFonts w:ascii="Arial Narrow" w:hAnsi="Arial Narrow" w:cs="Cambria,BoldItalic"/>
          <w:b/>
          <w:bCs/>
          <w:iCs/>
          <w:sz w:val="22"/>
          <w:szCs w:val="22"/>
          <w:lang w:val="es-ES"/>
        </w:rPr>
        <w:t>ACH</w:t>
      </w:r>
      <w:r w:rsidRPr="007067C7">
        <w:rPr>
          <w:rFonts w:ascii="Arial Narrow" w:hAnsi="Arial Narrow" w:cs="Cambria,BoldItalic"/>
          <w:b/>
          <w:bCs/>
          <w:i/>
          <w:iCs/>
          <w:sz w:val="22"/>
          <w:szCs w:val="22"/>
          <w:lang w:val="es-ES"/>
        </w:rPr>
        <w:t xml:space="preserve">: </w:t>
      </w:r>
      <w:r w:rsidRPr="007067C7">
        <w:rPr>
          <w:rFonts w:ascii="Arial Narrow" w:hAnsi="Arial Narrow" w:cs="Arial"/>
          <w:sz w:val="22"/>
          <w:szCs w:val="22"/>
          <w:lang w:val="es-ES"/>
        </w:rPr>
        <w:t>Empresa creada por entidades del sector financiero, que permite el intercambio de operaciones financieras y de información entre las entidades que la conforman.</w:t>
      </w:r>
    </w:p>
    <w:p w14:paraId="66C085D3" w14:textId="77777777" w:rsidR="00E20FB6" w:rsidRPr="007067C7" w:rsidRDefault="00E20FB6" w:rsidP="0046201A">
      <w:pPr>
        <w:pStyle w:val="Prrafodelista"/>
        <w:numPr>
          <w:ilvl w:val="1"/>
          <w:numId w:val="32"/>
        </w:numPr>
        <w:autoSpaceDE w:val="0"/>
        <w:autoSpaceDN w:val="0"/>
        <w:adjustRightInd w:val="0"/>
        <w:contextualSpacing/>
        <w:jc w:val="both"/>
        <w:rPr>
          <w:rFonts w:ascii="Arial Narrow" w:hAnsi="Arial Narrow"/>
          <w:b/>
          <w:sz w:val="22"/>
          <w:szCs w:val="22"/>
        </w:rPr>
      </w:pPr>
      <w:r w:rsidRPr="007067C7">
        <w:rPr>
          <w:rFonts w:ascii="Arial Narrow" w:hAnsi="Arial Narrow" w:cs="Cambria,BoldItalic"/>
          <w:b/>
          <w:bCs/>
          <w:iCs/>
          <w:sz w:val="22"/>
          <w:szCs w:val="22"/>
          <w:lang w:val="es-ES"/>
        </w:rPr>
        <w:t>Código de Transferencia Interbancario (CTI):</w:t>
      </w:r>
      <w:r w:rsidRPr="007067C7">
        <w:rPr>
          <w:rFonts w:ascii="Arial Narrow" w:hAnsi="Arial Narrow" w:cs="Cambria,BoldItalic"/>
          <w:b/>
          <w:bCs/>
          <w:i/>
          <w:iCs/>
          <w:sz w:val="22"/>
          <w:szCs w:val="22"/>
          <w:lang w:val="es-ES"/>
        </w:rPr>
        <w:t xml:space="preserve"> </w:t>
      </w:r>
      <w:r w:rsidRPr="007067C7">
        <w:rPr>
          <w:rFonts w:ascii="Arial Narrow" w:hAnsi="Arial Narrow" w:cs="Cambria"/>
          <w:sz w:val="22"/>
          <w:szCs w:val="22"/>
          <w:lang w:val="es-ES"/>
        </w:rPr>
        <w:t xml:space="preserve">Código </w:t>
      </w:r>
      <w:r w:rsidRPr="007067C7">
        <w:rPr>
          <w:rFonts w:ascii="Arial Narrow" w:hAnsi="Arial Narrow" w:cs="Arial"/>
          <w:sz w:val="22"/>
          <w:szCs w:val="22"/>
          <w:lang w:val="es-ES"/>
        </w:rPr>
        <w:t>único asignado por el Portal Transaccional a una cuenta de un Asociado que tenga en una Cooperativa, con el objetivo de permitir realizar transferencias Interbancarias desde un banco con destino a la Cooperativa.  Este código consta de 13 dígitos y debe ser inscrito en el banco desde el cual el usuario va a realizar la transferencia de fondos. Cabe aclarar que la solicitud de Código de Transferencia Interbancario (CTI) debe realizarse para cada uno de los productos de ahorro que permita débitos.</w:t>
      </w:r>
    </w:p>
    <w:p w14:paraId="02DAE1EC" w14:textId="77777777" w:rsidR="00E20FB6" w:rsidRPr="007067C7" w:rsidRDefault="00E20FB6" w:rsidP="0046201A">
      <w:pPr>
        <w:pStyle w:val="Prrafodelista"/>
        <w:numPr>
          <w:ilvl w:val="1"/>
          <w:numId w:val="32"/>
        </w:numPr>
        <w:contextualSpacing/>
        <w:jc w:val="both"/>
        <w:rPr>
          <w:rFonts w:ascii="Arial Narrow" w:hAnsi="Arial Narrow"/>
          <w:b/>
          <w:sz w:val="22"/>
          <w:szCs w:val="22"/>
        </w:rPr>
      </w:pPr>
      <w:r w:rsidRPr="007067C7">
        <w:rPr>
          <w:rFonts w:ascii="Arial Narrow" w:eastAsia="Arial Narrow" w:hAnsi="Arial Narrow" w:cs="Arial Narrow"/>
          <w:b/>
          <w:bCs/>
          <w:sz w:val="22"/>
          <w:szCs w:val="22"/>
        </w:rPr>
        <w:t>Comprobante Electrónico de Pago (CEP):</w:t>
      </w:r>
      <w:r w:rsidRPr="007067C7">
        <w:rPr>
          <w:rFonts w:ascii="Arial Narrow" w:hAnsi="Arial Narrow"/>
          <w:b/>
          <w:sz w:val="22"/>
          <w:szCs w:val="22"/>
        </w:rPr>
        <w:t xml:space="preserve"> </w:t>
      </w:r>
      <w:r w:rsidRPr="007067C7">
        <w:rPr>
          <w:rFonts w:ascii="Arial Narrow" w:hAnsi="Arial Narrow"/>
          <w:sz w:val="22"/>
          <w:szCs w:val="22"/>
        </w:rPr>
        <w:t>Es un comprobante o documento electrónico que emite el banco con fines informativos para avalar la realización de un pago.</w:t>
      </w:r>
    </w:p>
    <w:p w14:paraId="2219CE4A" w14:textId="77777777" w:rsidR="00E20FB6" w:rsidRPr="007067C7" w:rsidRDefault="00E20FB6" w:rsidP="0046201A">
      <w:pPr>
        <w:pStyle w:val="Prrafodelista"/>
        <w:numPr>
          <w:ilvl w:val="1"/>
          <w:numId w:val="32"/>
        </w:numPr>
        <w:contextualSpacing/>
        <w:jc w:val="both"/>
        <w:rPr>
          <w:rFonts w:ascii="Arial Narrow" w:hAnsi="Arial Narrow"/>
          <w:b/>
          <w:sz w:val="22"/>
          <w:szCs w:val="22"/>
        </w:rPr>
      </w:pPr>
      <w:r w:rsidRPr="007067C7">
        <w:rPr>
          <w:rFonts w:ascii="Arial Narrow" w:hAnsi="Arial Narrow"/>
          <w:b/>
          <w:sz w:val="22"/>
          <w:szCs w:val="22"/>
        </w:rPr>
        <w:t xml:space="preserve">Recepción de Transferencias Interbancarias: </w:t>
      </w:r>
      <w:r w:rsidRPr="007067C7">
        <w:rPr>
          <w:rFonts w:ascii="Arial Narrow" w:hAnsi="Arial Narrow"/>
          <w:sz w:val="22"/>
          <w:szCs w:val="22"/>
        </w:rPr>
        <w:t>Son las operaciones que realiza la pagaduría de la empresa debitando la cuenta que tenga en un banco vinculado a ACH, con destino a la Cooperativa, a través del Banco Coopcentral. Para realizar este tipo de transferencias la pagaduría de la empresa debe matricular en su banco el Código de Transferencia Interbancario.</w:t>
      </w:r>
    </w:p>
    <w:p w14:paraId="530B9F29" w14:textId="77777777" w:rsidR="00E20FB6" w:rsidRPr="007067C7" w:rsidRDefault="00E20FB6" w:rsidP="0046201A">
      <w:pPr>
        <w:pStyle w:val="Prrafodelista"/>
        <w:numPr>
          <w:ilvl w:val="1"/>
          <w:numId w:val="32"/>
        </w:numPr>
        <w:contextualSpacing/>
        <w:jc w:val="both"/>
        <w:rPr>
          <w:rFonts w:ascii="Arial Narrow" w:hAnsi="Arial Narrow"/>
          <w:b/>
          <w:sz w:val="22"/>
          <w:szCs w:val="22"/>
        </w:rPr>
      </w:pPr>
      <w:r w:rsidRPr="007067C7">
        <w:rPr>
          <w:rFonts w:ascii="Arial Narrow" w:eastAsia="Arial Narrow" w:hAnsi="Arial Narrow" w:cs="Arial Narrow"/>
          <w:b/>
          <w:bCs/>
          <w:sz w:val="22"/>
          <w:szCs w:val="22"/>
        </w:rPr>
        <w:t>Transferencia Electrónica</w:t>
      </w:r>
      <w:r w:rsidRPr="007067C7">
        <w:rPr>
          <w:rFonts w:ascii="Arial Narrow" w:eastAsia="Arial Narrow" w:hAnsi="Arial Narrow" w:cs="Arial Narrow"/>
          <w:sz w:val="22"/>
          <w:szCs w:val="22"/>
        </w:rPr>
        <w:t>: Se refiere al envío de dinero de forma más ágil y segura a través de medios electrónicos de una cuenta a otra cuenta, ya sea del mismo banco o diferente banco.</w:t>
      </w:r>
    </w:p>
    <w:p w14:paraId="7FE5D42A" w14:textId="77777777" w:rsidR="003C3844" w:rsidRPr="007067C7" w:rsidRDefault="003C3844" w:rsidP="0046201A">
      <w:pPr>
        <w:jc w:val="both"/>
        <w:rPr>
          <w:rFonts w:ascii="Arial Narrow" w:hAnsi="Arial Narrow"/>
          <w:b/>
          <w:spacing w:val="-3"/>
          <w:sz w:val="22"/>
          <w:szCs w:val="22"/>
        </w:rPr>
      </w:pPr>
    </w:p>
    <w:p w14:paraId="2F093B28" w14:textId="77777777" w:rsidR="0005485B" w:rsidRPr="0005485B" w:rsidRDefault="0005485B" w:rsidP="0046201A">
      <w:pPr>
        <w:numPr>
          <w:ilvl w:val="0"/>
          <w:numId w:val="32"/>
        </w:numPr>
        <w:jc w:val="both"/>
        <w:rPr>
          <w:rFonts w:ascii="Arial Narrow" w:hAnsi="Arial Narrow"/>
          <w:b/>
          <w:spacing w:val="-3"/>
          <w:sz w:val="22"/>
          <w:szCs w:val="22"/>
        </w:rPr>
      </w:pPr>
      <w:bookmarkStart w:id="1" w:name="_Hlk12380742"/>
      <w:r w:rsidRPr="0005485B">
        <w:rPr>
          <w:rFonts w:ascii="Arial Narrow" w:hAnsi="Arial Narrow"/>
          <w:b/>
          <w:sz w:val="22"/>
          <w:szCs w:val="22"/>
        </w:rPr>
        <w:t>RESPONSABLES</w:t>
      </w:r>
      <w:bookmarkEnd w:id="1"/>
      <w:r w:rsidRPr="0005485B">
        <w:rPr>
          <w:rFonts w:ascii="Arial Narrow" w:hAnsi="Arial Narrow"/>
          <w:b/>
          <w:sz w:val="22"/>
          <w:szCs w:val="22"/>
        </w:rPr>
        <w:t>.</w:t>
      </w:r>
    </w:p>
    <w:p w14:paraId="102F3697" w14:textId="77777777" w:rsidR="0005485B" w:rsidRPr="0005485B" w:rsidRDefault="0005485B" w:rsidP="0046201A">
      <w:pPr>
        <w:ind w:left="680"/>
        <w:jc w:val="both"/>
        <w:rPr>
          <w:rFonts w:ascii="Arial Narrow" w:hAnsi="Arial Narrow"/>
          <w:b/>
          <w:spacing w:val="-3"/>
          <w:sz w:val="22"/>
          <w:szCs w:val="22"/>
        </w:rPr>
      </w:pPr>
    </w:p>
    <w:p w14:paraId="7E4DF626" w14:textId="77777777" w:rsidR="0005485B" w:rsidRPr="0005485B" w:rsidRDefault="0005485B" w:rsidP="0046201A">
      <w:pPr>
        <w:numPr>
          <w:ilvl w:val="1"/>
          <w:numId w:val="32"/>
        </w:numPr>
        <w:jc w:val="both"/>
        <w:rPr>
          <w:rFonts w:ascii="Arial Narrow" w:hAnsi="Arial Narrow"/>
          <w:spacing w:val="-3"/>
          <w:sz w:val="22"/>
          <w:szCs w:val="22"/>
        </w:rPr>
      </w:pPr>
      <w:r w:rsidRPr="0005485B">
        <w:rPr>
          <w:rFonts w:ascii="Arial Narrow" w:hAnsi="Arial Narrow"/>
          <w:spacing w:val="-3"/>
          <w:sz w:val="22"/>
          <w:szCs w:val="22"/>
        </w:rPr>
        <w:t>Auxiliar de Información</w:t>
      </w:r>
    </w:p>
    <w:p w14:paraId="0FE911F5" w14:textId="77777777" w:rsidR="0005485B" w:rsidRDefault="0005485B" w:rsidP="0046201A">
      <w:pPr>
        <w:numPr>
          <w:ilvl w:val="1"/>
          <w:numId w:val="32"/>
        </w:numPr>
        <w:jc w:val="both"/>
        <w:rPr>
          <w:rFonts w:ascii="Arial Narrow" w:hAnsi="Arial Narrow"/>
          <w:spacing w:val="-3"/>
          <w:sz w:val="22"/>
          <w:szCs w:val="22"/>
        </w:rPr>
      </w:pPr>
      <w:r w:rsidRPr="0005485B">
        <w:rPr>
          <w:rFonts w:ascii="Arial Narrow" w:hAnsi="Arial Narrow"/>
          <w:spacing w:val="-3"/>
          <w:sz w:val="22"/>
          <w:szCs w:val="22"/>
        </w:rPr>
        <w:t>Tesorero.</w:t>
      </w:r>
    </w:p>
    <w:p w14:paraId="134B397A" w14:textId="1374EA39" w:rsidR="0005485B" w:rsidRDefault="00105EF6" w:rsidP="00C57BB5">
      <w:pPr>
        <w:numPr>
          <w:ilvl w:val="1"/>
          <w:numId w:val="32"/>
        </w:numPr>
        <w:jc w:val="both"/>
        <w:rPr>
          <w:rFonts w:ascii="Arial Narrow" w:hAnsi="Arial Narrow"/>
          <w:spacing w:val="-3"/>
          <w:sz w:val="22"/>
          <w:szCs w:val="22"/>
        </w:rPr>
      </w:pPr>
      <w:r>
        <w:rPr>
          <w:rFonts w:ascii="Arial Narrow" w:hAnsi="Arial Narrow"/>
          <w:spacing w:val="-3"/>
          <w:sz w:val="22"/>
          <w:szCs w:val="22"/>
        </w:rPr>
        <w:t>Gerente.</w:t>
      </w:r>
    </w:p>
    <w:p w14:paraId="074A4608" w14:textId="476D52A9" w:rsidR="00C57BB5" w:rsidRDefault="00C57BB5" w:rsidP="00C57BB5">
      <w:pPr>
        <w:jc w:val="both"/>
        <w:rPr>
          <w:rFonts w:ascii="Arial Narrow" w:hAnsi="Arial Narrow"/>
          <w:spacing w:val="-3"/>
          <w:sz w:val="22"/>
          <w:szCs w:val="22"/>
        </w:rPr>
      </w:pPr>
    </w:p>
    <w:p w14:paraId="4808E83F" w14:textId="77777777" w:rsidR="00C57BB5" w:rsidRPr="00C57BB5" w:rsidRDefault="00C57BB5" w:rsidP="00C57BB5">
      <w:pPr>
        <w:jc w:val="both"/>
        <w:rPr>
          <w:rFonts w:ascii="Arial Narrow" w:hAnsi="Arial Narrow"/>
          <w:spacing w:val="-3"/>
          <w:sz w:val="22"/>
          <w:szCs w:val="22"/>
        </w:rPr>
      </w:pPr>
    </w:p>
    <w:p w14:paraId="47E8AACD" w14:textId="77777777" w:rsidR="00B40E59" w:rsidRPr="0005485B" w:rsidRDefault="003071AA" w:rsidP="0046201A">
      <w:pPr>
        <w:numPr>
          <w:ilvl w:val="0"/>
          <w:numId w:val="32"/>
        </w:numPr>
        <w:jc w:val="both"/>
        <w:rPr>
          <w:rFonts w:ascii="Arial Narrow" w:hAnsi="Arial Narrow"/>
          <w:b/>
          <w:spacing w:val="-3"/>
          <w:sz w:val="22"/>
          <w:szCs w:val="22"/>
        </w:rPr>
      </w:pPr>
      <w:r w:rsidRPr="0005485B">
        <w:rPr>
          <w:rFonts w:ascii="Arial Narrow" w:hAnsi="Arial Narrow"/>
          <w:b/>
          <w:spacing w:val="-3"/>
          <w:sz w:val="22"/>
          <w:szCs w:val="22"/>
        </w:rPr>
        <w:lastRenderedPageBreak/>
        <w:t>CONDICIONES</w:t>
      </w:r>
      <w:r w:rsidR="0005485B">
        <w:rPr>
          <w:rFonts w:ascii="Arial Narrow" w:hAnsi="Arial Narrow"/>
          <w:b/>
          <w:spacing w:val="-3"/>
          <w:sz w:val="22"/>
          <w:szCs w:val="22"/>
        </w:rPr>
        <w:t xml:space="preserve"> DE </w:t>
      </w:r>
      <w:r w:rsidR="00105EF6">
        <w:rPr>
          <w:rFonts w:ascii="Arial Narrow" w:hAnsi="Arial Narrow"/>
          <w:b/>
          <w:spacing w:val="-3"/>
          <w:sz w:val="22"/>
          <w:szCs w:val="22"/>
        </w:rPr>
        <w:t>OPERACIÓN</w:t>
      </w:r>
      <w:r w:rsidR="00A84BEA" w:rsidRPr="0005485B">
        <w:rPr>
          <w:rFonts w:ascii="Arial Narrow" w:hAnsi="Arial Narrow"/>
          <w:b/>
          <w:spacing w:val="-3"/>
          <w:sz w:val="22"/>
          <w:szCs w:val="22"/>
        </w:rPr>
        <w:t>.</w:t>
      </w:r>
    </w:p>
    <w:p w14:paraId="43ED5E21" w14:textId="77777777" w:rsidR="00416B32" w:rsidRPr="007067C7" w:rsidRDefault="00416B32" w:rsidP="0046201A">
      <w:pPr>
        <w:jc w:val="both"/>
        <w:rPr>
          <w:rFonts w:ascii="Arial Narrow" w:hAnsi="Arial Narrow"/>
          <w:b/>
          <w:spacing w:val="-3"/>
          <w:sz w:val="22"/>
          <w:szCs w:val="22"/>
        </w:rPr>
      </w:pPr>
    </w:p>
    <w:p w14:paraId="0440E1CC" w14:textId="77777777" w:rsidR="00416B32" w:rsidRPr="007067C7" w:rsidRDefault="00416B32" w:rsidP="0046201A">
      <w:pPr>
        <w:numPr>
          <w:ilvl w:val="1"/>
          <w:numId w:val="32"/>
        </w:numPr>
        <w:jc w:val="both"/>
        <w:rPr>
          <w:rFonts w:ascii="Arial Narrow" w:hAnsi="Arial Narrow"/>
          <w:spacing w:val="-3"/>
          <w:sz w:val="22"/>
          <w:szCs w:val="22"/>
        </w:rPr>
      </w:pPr>
      <w:bookmarkStart w:id="2" w:name="_Ref5134738"/>
      <w:r w:rsidRPr="007067C7">
        <w:rPr>
          <w:rFonts w:ascii="Arial Narrow" w:hAnsi="Arial Narrow"/>
          <w:spacing w:val="-3"/>
          <w:sz w:val="22"/>
          <w:szCs w:val="22"/>
        </w:rPr>
        <w:t>Las empresas que quieran suscribir convenio de pago de salarios con la Cooperativa deberá cumplir con los siguientes puntos:</w:t>
      </w:r>
      <w:bookmarkEnd w:id="2"/>
    </w:p>
    <w:p w14:paraId="4822FF5D" w14:textId="77777777" w:rsidR="005349F1" w:rsidRPr="007067C7" w:rsidRDefault="005349F1" w:rsidP="0046201A">
      <w:pPr>
        <w:ind w:left="680"/>
        <w:jc w:val="both"/>
        <w:rPr>
          <w:rFonts w:ascii="Arial Narrow" w:hAnsi="Arial Narrow"/>
          <w:spacing w:val="-3"/>
          <w:sz w:val="22"/>
          <w:szCs w:val="22"/>
        </w:rPr>
      </w:pPr>
    </w:p>
    <w:p w14:paraId="01AB6BBB"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Ser Persona Jurídica o natural régimen común, con o sin ánimo de lucro.</w:t>
      </w:r>
    </w:p>
    <w:p w14:paraId="2850895A"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La fecha de constitución debe ser igual o superior a dos años según certificado de cámara de comercio.</w:t>
      </w:r>
    </w:p>
    <w:p w14:paraId="34B1FFD0"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La empresa y el representante legal no deben estar reportados negativamente en Centrales de Riesgo, ni figurar en las listas restrictivas.</w:t>
      </w:r>
    </w:p>
    <w:p w14:paraId="2BAFAF4C"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Tener un patrimonio mínimo de $</w:t>
      </w:r>
      <w:r w:rsidR="005349F1" w:rsidRPr="007067C7">
        <w:rPr>
          <w:rFonts w:ascii="Arial Narrow" w:hAnsi="Arial Narrow"/>
          <w:spacing w:val="-3"/>
          <w:sz w:val="22"/>
          <w:szCs w:val="22"/>
        </w:rPr>
        <w:t>40</w:t>
      </w:r>
      <w:r w:rsidRPr="007067C7">
        <w:rPr>
          <w:rFonts w:ascii="Arial Narrow" w:hAnsi="Arial Narrow"/>
          <w:spacing w:val="-3"/>
          <w:sz w:val="22"/>
          <w:szCs w:val="22"/>
        </w:rPr>
        <w:t xml:space="preserve"> millones.</w:t>
      </w:r>
    </w:p>
    <w:p w14:paraId="0DE4BD32"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Debe tener un mínimo de cinco (5) empleados con contrato laboral término fijo y/o indefinido, excluyendo los socios.</w:t>
      </w:r>
    </w:p>
    <w:p w14:paraId="1B3ADEB0"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Los empleados deben estar registrados en FOSYGA por parte del empleador.</w:t>
      </w:r>
    </w:p>
    <w:p w14:paraId="3C7DD044"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Las personas jurídicas y naturales como hogares comunitarios, asociaciones de usuarios y padres de familia, serán creados como convenios de dispersión de pagos.</w:t>
      </w:r>
    </w:p>
    <w:p w14:paraId="41ABA1BC"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No haber registrado pérdidas en los dos últimos ejercicios contables.</w:t>
      </w:r>
    </w:p>
    <w:p w14:paraId="70688BC0"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No tener Cartera vencida en ninguna modalidad de crédito en el sector financiero y/o Cooperativo.</w:t>
      </w:r>
    </w:p>
    <w:p w14:paraId="75C63883"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No encontrarse en reestructuración administrativa, concordato o liquidación.</w:t>
      </w:r>
    </w:p>
    <w:p w14:paraId="5072EBDB"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Autorización consulta centrales de riesgo de la empresa y representante legal.</w:t>
      </w:r>
    </w:p>
    <w:p w14:paraId="63CF0A8C"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Firmar minuta y anexos al convenio.</w:t>
      </w:r>
    </w:p>
    <w:p w14:paraId="18D47C78" w14:textId="77777777" w:rsidR="00370301" w:rsidRPr="007067C7" w:rsidRDefault="00370301" w:rsidP="0046201A">
      <w:pPr>
        <w:ind w:left="680"/>
        <w:jc w:val="both"/>
        <w:rPr>
          <w:rFonts w:ascii="Arial Narrow" w:hAnsi="Arial Narrow"/>
          <w:spacing w:val="-3"/>
          <w:sz w:val="22"/>
          <w:szCs w:val="22"/>
        </w:rPr>
      </w:pPr>
    </w:p>
    <w:p w14:paraId="2AB7D8BE" w14:textId="77777777" w:rsidR="00416B32" w:rsidRPr="007067C7" w:rsidRDefault="00416B32" w:rsidP="0046201A">
      <w:pPr>
        <w:numPr>
          <w:ilvl w:val="2"/>
          <w:numId w:val="32"/>
        </w:numPr>
        <w:jc w:val="both"/>
        <w:rPr>
          <w:rFonts w:ascii="Arial Narrow" w:hAnsi="Arial Narrow"/>
          <w:spacing w:val="-3"/>
          <w:sz w:val="22"/>
          <w:szCs w:val="22"/>
        </w:rPr>
      </w:pPr>
      <w:bookmarkStart w:id="3" w:name="_Ref5135189"/>
      <w:r w:rsidRPr="007067C7">
        <w:rPr>
          <w:rFonts w:ascii="Arial Narrow" w:hAnsi="Arial Narrow"/>
          <w:spacing w:val="-3"/>
          <w:sz w:val="22"/>
          <w:szCs w:val="22"/>
        </w:rPr>
        <w:t>Presentar certificado de existencia y representación legal o documento que acredite el desarrollo de su razón social (Fecha de expedición no superior a 30 días).</w:t>
      </w:r>
      <w:bookmarkEnd w:id="3"/>
    </w:p>
    <w:p w14:paraId="6A02BFFF" w14:textId="77777777" w:rsidR="00077F0F" w:rsidRPr="007067C7" w:rsidRDefault="00077F0F" w:rsidP="0046201A">
      <w:pPr>
        <w:jc w:val="both"/>
        <w:rPr>
          <w:rFonts w:ascii="Arial Narrow" w:hAnsi="Arial Narrow"/>
          <w:spacing w:val="-3"/>
          <w:sz w:val="22"/>
          <w:szCs w:val="22"/>
        </w:rPr>
      </w:pPr>
    </w:p>
    <w:p w14:paraId="068C84B7" w14:textId="77777777" w:rsidR="00416B32" w:rsidRPr="007067C7" w:rsidRDefault="00416B32" w:rsidP="0046201A">
      <w:pPr>
        <w:numPr>
          <w:ilvl w:val="3"/>
          <w:numId w:val="32"/>
        </w:numPr>
        <w:jc w:val="both"/>
        <w:rPr>
          <w:rFonts w:ascii="Arial Narrow" w:hAnsi="Arial Narrow"/>
          <w:spacing w:val="-3"/>
          <w:sz w:val="22"/>
          <w:szCs w:val="22"/>
        </w:rPr>
      </w:pPr>
      <w:r w:rsidRPr="007067C7">
        <w:rPr>
          <w:rFonts w:ascii="Arial Narrow" w:hAnsi="Arial Narrow"/>
          <w:spacing w:val="-3"/>
          <w:sz w:val="22"/>
          <w:szCs w:val="22"/>
        </w:rPr>
        <w:t>Para entidades del Estado como Alcaldías y Hospitales adjuntar resolución y/o decreto de creación de la Gobernación.</w:t>
      </w:r>
    </w:p>
    <w:p w14:paraId="57CC033F" w14:textId="77777777" w:rsidR="00416B32" w:rsidRPr="007067C7" w:rsidRDefault="00416B32" w:rsidP="0046201A">
      <w:pPr>
        <w:numPr>
          <w:ilvl w:val="3"/>
          <w:numId w:val="32"/>
        </w:numPr>
        <w:jc w:val="both"/>
        <w:rPr>
          <w:rFonts w:ascii="Arial Narrow" w:hAnsi="Arial Narrow"/>
          <w:spacing w:val="-3"/>
          <w:sz w:val="22"/>
          <w:szCs w:val="22"/>
        </w:rPr>
      </w:pPr>
      <w:r w:rsidRPr="007067C7">
        <w:rPr>
          <w:rFonts w:ascii="Arial Narrow" w:hAnsi="Arial Narrow"/>
          <w:spacing w:val="-3"/>
          <w:sz w:val="22"/>
          <w:szCs w:val="22"/>
        </w:rPr>
        <w:t>Para Alcaldías Acta de posesión del cargo asignado y Hospitales decreto de nombramiento del representante Legal.</w:t>
      </w:r>
    </w:p>
    <w:p w14:paraId="48A56C84" w14:textId="77777777" w:rsidR="00416B32" w:rsidRPr="007067C7" w:rsidRDefault="00416B32" w:rsidP="0046201A">
      <w:pPr>
        <w:ind w:left="680"/>
        <w:jc w:val="both"/>
        <w:rPr>
          <w:rFonts w:ascii="Arial Narrow" w:hAnsi="Arial Narrow"/>
          <w:spacing w:val="-3"/>
          <w:sz w:val="22"/>
          <w:szCs w:val="22"/>
        </w:rPr>
      </w:pPr>
    </w:p>
    <w:p w14:paraId="0D40DB9F"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Presentar RUT que se encuentre vigente que corresponda al año.</w:t>
      </w:r>
    </w:p>
    <w:p w14:paraId="0C362A2C"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Presentar estados financieros (Balances – Estados de Ganancias y Pérdidas) con fecha no mayor a 6 meses, los dos últimos años con todos los anexos.</w:t>
      </w:r>
    </w:p>
    <w:p w14:paraId="14FC916F" w14:textId="77777777" w:rsidR="00416B32" w:rsidRPr="007067C7" w:rsidRDefault="00416B32" w:rsidP="0046201A">
      <w:pPr>
        <w:numPr>
          <w:ilvl w:val="2"/>
          <w:numId w:val="32"/>
        </w:numPr>
        <w:jc w:val="both"/>
        <w:rPr>
          <w:rFonts w:ascii="Arial Narrow" w:hAnsi="Arial Narrow"/>
          <w:spacing w:val="-3"/>
          <w:sz w:val="22"/>
          <w:szCs w:val="22"/>
        </w:rPr>
      </w:pPr>
      <w:bookmarkStart w:id="4" w:name="_Ref5135191"/>
      <w:r w:rsidRPr="007067C7">
        <w:rPr>
          <w:rFonts w:ascii="Arial Narrow" w:hAnsi="Arial Narrow"/>
          <w:spacing w:val="-3"/>
          <w:sz w:val="22"/>
          <w:szCs w:val="22"/>
        </w:rPr>
        <w:t>Presentar declaración de renta de los dos últimos años gravable.</w:t>
      </w:r>
      <w:bookmarkEnd w:id="4"/>
    </w:p>
    <w:p w14:paraId="386412AF"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Presentar fotocopia cedula de ciudadanía representante legal.</w:t>
      </w:r>
    </w:p>
    <w:p w14:paraId="722DA8BA"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Presentar relación del número de empleados especificando nombre, cedula de ciudadanía y tipo de contrato.</w:t>
      </w:r>
    </w:p>
    <w:p w14:paraId="5CAEC9A6"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Presentar relación de socios especificando Nombres, Apellidos, Cedula y Participación.</w:t>
      </w:r>
    </w:p>
    <w:p w14:paraId="387ADCAB" w14:textId="77777777" w:rsidR="00416B32" w:rsidRPr="007067C7" w:rsidRDefault="00416B32" w:rsidP="0046201A">
      <w:pPr>
        <w:ind w:left="680"/>
        <w:jc w:val="both"/>
        <w:rPr>
          <w:rFonts w:ascii="Arial Narrow" w:hAnsi="Arial Narrow"/>
          <w:spacing w:val="-3"/>
          <w:sz w:val="22"/>
          <w:szCs w:val="22"/>
        </w:rPr>
      </w:pPr>
    </w:p>
    <w:p w14:paraId="5C704D28" w14:textId="4480284E"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El convenio de pago de salarios se legalizará cuando la empresa cumpla con los requisitos exigidos en el numeral </w:t>
      </w:r>
      <w:r w:rsidR="00111411" w:rsidRPr="007067C7">
        <w:rPr>
          <w:rFonts w:ascii="Arial Narrow" w:hAnsi="Arial Narrow"/>
          <w:b/>
          <w:spacing w:val="-3"/>
          <w:sz w:val="22"/>
          <w:szCs w:val="22"/>
        </w:rPr>
        <w:fldChar w:fldCharType="begin"/>
      </w:r>
      <w:r w:rsidR="00111411" w:rsidRPr="007067C7">
        <w:rPr>
          <w:rFonts w:ascii="Arial Narrow" w:hAnsi="Arial Narrow"/>
          <w:b/>
          <w:spacing w:val="-3"/>
          <w:sz w:val="22"/>
          <w:szCs w:val="22"/>
        </w:rPr>
        <w:instrText xml:space="preserve"> REF _Ref5134738 \r \h  \* MERGEFORMAT </w:instrText>
      </w:r>
      <w:r w:rsidR="00111411" w:rsidRPr="007067C7">
        <w:rPr>
          <w:rFonts w:ascii="Arial Narrow" w:hAnsi="Arial Narrow"/>
          <w:b/>
          <w:spacing w:val="-3"/>
          <w:sz w:val="22"/>
          <w:szCs w:val="22"/>
        </w:rPr>
      </w:r>
      <w:r w:rsidR="00111411" w:rsidRPr="007067C7">
        <w:rPr>
          <w:rFonts w:ascii="Arial Narrow" w:hAnsi="Arial Narrow"/>
          <w:b/>
          <w:spacing w:val="-3"/>
          <w:sz w:val="22"/>
          <w:szCs w:val="22"/>
        </w:rPr>
        <w:fldChar w:fldCharType="separate"/>
      </w:r>
      <w:r w:rsidR="00144E09">
        <w:rPr>
          <w:rFonts w:ascii="Arial Narrow" w:hAnsi="Arial Narrow"/>
          <w:b/>
          <w:spacing w:val="-3"/>
          <w:sz w:val="22"/>
          <w:szCs w:val="22"/>
        </w:rPr>
        <w:t>6.1</w:t>
      </w:r>
      <w:r w:rsidR="00111411" w:rsidRPr="007067C7">
        <w:rPr>
          <w:rFonts w:ascii="Arial Narrow" w:hAnsi="Arial Narrow"/>
          <w:b/>
          <w:spacing w:val="-3"/>
          <w:sz w:val="22"/>
          <w:szCs w:val="22"/>
        </w:rPr>
        <w:fldChar w:fldCharType="end"/>
      </w:r>
      <w:r w:rsidR="00111411" w:rsidRPr="007067C7">
        <w:rPr>
          <w:rFonts w:ascii="Arial Narrow" w:hAnsi="Arial Narrow"/>
          <w:spacing w:val="-3"/>
          <w:sz w:val="22"/>
          <w:szCs w:val="22"/>
        </w:rPr>
        <w:t xml:space="preserve"> </w:t>
      </w:r>
      <w:r w:rsidRPr="007067C7">
        <w:rPr>
          <w:rFonts w:ascii="Arial Narrow" w:hAnsi="Arial Narrow"/>
          <w:spacing w:val="-3"/>
          <w:sz w:val="22"/>
          <w:szCs w:val="22"/>
        </w:rPr>
        <w:t>de</w:t>
      </w:r>
      <w:r w:rsidR="00A05EF5" w:rsidRPr="007067C7">
        <w:rPr>
          <w:rFonts w:ascii="Arial Narrow" w:hAnsi="Arial Narrow"/>
          <w:spacing w:val="-3"/>
          <w:sz w:val="22"/>
          <w:szCs w:val="22"/>
        </w:rPr>
        <w:t>l presente procedimiento</w:t>
      </w:r>
      <w:r w:rsidR="008B5B83" w:rsidRPr="007067C7">
        <w:rPr>
          <w:rFonts w:ascii="Arial Narrow" w:hAnsi="Arial Narrow"/>
          <w:spacing w:val="-3"/>
          <w:sz w:val="22"/>
          <w:szCs w:val="22"/>
        </w:rPr>
        <w:t>.</w:t>
      </w:r>
      <w:r w:rsidRPr="007067C7">
        <w:rPr>
          <w:rFonts w:ascii="Arial Narrow" w:hAnsi="Arial Narrow"/>
          <w:spacing w:val="-3"/>
          <w:sz w:val="22"/>
          <w:szCs w:val="22"/>
        </w:rPr>
        <w:t xml:space="preserve"> </w:t>
      </w:r>
    </w:p>
    <w:p w14:paraId="5B4CEAD8" w14:textId="77777777"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La</w:t>
      </w:r>
      <w:r w:rsidR="00111411" w:rsidRPr="007067C7">
        <w:rPr>
          <w:rFonts w:ascii="Arial Narrow" w:hAnsi="Arial Narrow"/>
          <w:spacing w:val="-3"/>
          <w:sz w:val="22"/>
          <w:szCs w:val="22"/>
        </w:rPr>
        <w:t xml:space="preserve"> </w:t>
      </w:r>
      <w:r w:rsidRPr="007067C7">
        <w:rPr>
          <w:rFonts w:ascii="Arial Narrow" w:hAnsi="Arial Narrow"/>
          <w:spacing w:val="-3"/>
          <w:sz w:val="22"/>
          <w:szCs w:val="22"/>
        </w:rPr>
        <w:t>Agencia no debe adquirir compromisos con los asociados/usuarios, hasta que el convenio no esté debidamente formalizado para su funcionamiento operativo.</w:t>
      </w:r>
    </w:p>
    <w:p w14:paraId="30DA4F37" w14:textId="4CE46BC9"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La empresa pagadora cada año en la renovación del convenio deberá presentar el formato </w:t>
      </w:r>
      <w:r w:rsidRPr="007067C7">
        <w:rPr>
          <w:rFonts w:ascii="Arial Narrow" w:hAnsi="Arial Narrow"/>
          <w:b/>
          <w:spacing w:val="-3"/>
          <w:sz w:val="22"/>
          <w:szCs w:val="22"/>
        </w:rPr>
        <w:t>C</w:t>
      </w:r>
      <w:r w:rsidR="00A536DA" w:rsidRPr="007067C7">
        <w:rPr>
          <w:rFonts w:ascii="Arial Narrow" w:hAnsi="Arial Narrow"/>
          <w:b/>
          <w:spacing w:val="-3"/>
          <w:sz w:val="22"/>
          <w:szCs w:val="22"/>
        </w:rPr>
        <w:t>N-F-0</w:t>
      </w:r>
      <w:r w:rsidRPr="007067C7">
        <w:rPr>
          <w:rFonts w:ascii="Arial Narrow" w:hAnsi="Arial Narrow"/>
          <w:b/>
          <w:spacing w:val="-3"/>
          <w:sz w:val="22"/>
          <w:szCs w:val="22"/>
        </w:rPr>
        <w:t xml:space="preserve">02 </w:t>
      </w:r>
      <w:r w:rsidR="00A536DA" w:rsidRPr="007067C7">
        <w:rPr>
          <w:rFonts w:ascii="Arial Narrow" w:hAnsi="Arial Narrow"/>
          <w:spacing w:val="-3"/>
          <w:sz w:val="22"/>
          <w:szCs w:val="22"/>
        </w:rPr>
        <w:t xml:space="preserve">Responsables Y Tipo De Convenios Empresariales </w:t>
      </w:r>
      <w:r w:rsidRPr="007067C7">
        <w:rPr>
          <w:rFonts w:ascii="Arial Narrow" w:hAnsi="Arial Narrow"/>
          <w:spacing w:val="-3"/>
          <w:sz w:val="22"/>
          <w:szCs w:val="22"/>
        </w:rPr>
        <w:t xml:space="preserve">debidamente diligenciado y adjuntar los documentos relacionados en los numerales </w:t>
      </w:r>
      <w:r w:rsidR="0010103F" w:rsidRPr="007067C7">
        <w:rPr>
          <w:rFonts w:ascii="Arial Narrow" w:hAnsi="Arial Narrow"/>
          <w:b/>
          <w:spacing w:val="-3"/>
          <w:sz w:val="22"/>
          <w:szCs w:val="22"/>
        </w:rPr>
        <w:fldChar w:fldCharType="begin"/>
      </w:r>
      <w:r w:rsidR="0010103F" w:rsidRPr="007067C7">
        <w:rPr>
          <w:rFonts w:ascii="Arial Narrow" w:hAnsi="Arial Narrow"/>
          <w:b/>
          <w:spacing w:val="-3"/>
          <w:sz w:val="22"/>
          <w:szCs w:val="22"/>
        </w:rPr>
        <w:instrText xml:space="preserve"> REF _Ref5135189 \r \h  \* MERGEFORMAT </w:instrText>
      </w:r>
      <w:r w:rsidR="0010103F" w:rsidRPr="007067C7">
        <w:rPr>
          <w:rFonts w:ascii="Arial Narrow" w:hAnsi="Arial Narrow"/>
          <w:b/>
          <w:spacing w:val="-3"/>
          <w:sz w:val="22"/>
          <w:szCs w:val="22"/>
        </w:rPr>
      </w:r>
      <w:r w:rsidR="0010103F" w:rsidRPr="007067C7">
        <w:rPr>
          <w:rFonts w:ascii="Arial Narrow" w:hAnsi="Arial Narrow"/>
          <w:b/>
          <w:spacing w:val="-3"/>
          <w:sz w:val="22"/>
          <w:szCs w:val="22"/>
        </w:rPr>
        <w:fldChar w:fldCharType="separate"/>
      </w:r>
      <w:r w:rsidR="00144E09">
        <w:rPr>
          <w:rFonts w:ascii="Arial Narrow" w:hAnsi="Arial Narrow"/>
          <w:b/>
          <w:spacing w:val="-3"/>
          <w:sz w:val="22"/>
          <w:szCs w:val="22"/>
        </w:rPr>
        <w:t>6.1.13</w:t>
      </w:r>
      <w:r w:rsidR="0010103F" w:rsidRPr="007067C7">
        <w:rPr>
          <w:rFonts w:ascii="Arial Narrow" w:hAnsi="Arial Narrow"/>
          <w:b/>
          <w:spacing w:val="-3"/>
          <w:sz w:val="22"/>
          <w:szCs w:val="22"/>
        </w:rPr>
        <w:fldChar w:fldCharType="end"/>
      </w:r>
      <w:r w:rsidR="0010103F" w:rsidRPr="007067C7">
        <w:rPr>
          <w:rFonts w:ascii="Arial Narrow" w:hAnsi="Arial Narrow"/>
          <w:spacing w:val="-3"/>
          <w:sz w:val="22"/>
          <w:szCs w:val="22"/>
        </w:rPr>
        <w:t xml:space="preserve"> al </w:t>
      </w:r>
      <w:r w:rsidR="0010103F" w:rsidRPr="007067C7">
        <w:rPr>
          <w:rFonts w:ascii="Arial Narrow" w:hAnsi="Arial Narrow"/>
          <w:b/>
          <w:spacing w:val="-3"/>
          <w:sz w:val="22"/>
          <w:szCs w:val="22"/>
        </w:rPr>
        <w:fldChar w:fldCharType="begin"/>
      </w:r>
      <w:r w:rsidR="0010103F" w:rsidRPr="007067C7">
        <w:rPr>
          <w:rFonts w:ascii="Arial Narrow" w:hAnsi="Arial Narrow"/>
          <w:b/>
          <w:spacing w:val="-3"/>
          <w:sz w:val="22"/>
          <w:szCs w:val="22"/>
        </w:rPr>
        <w:instrText xml:space="preserve"> REF _Ref5135191 \r \h  \* MERGEFORMAT </w:instrText>
      </w:r>
      <w:r w:rsidR="0010103F" w:rsidRPr="007067C7">
        <w:rPr>
          <w:rFonts w:ascii="Arial Narrow" w:hAnsi="Arial Narrow"/>
          <w:b/>
          <w:spacing w:val="-3"/>
          <w:sz w:val="22"/>
          <w:szCs w:val="22"/>
        </w:rPr>
      </w:r>
      <w:r w:rsidR="0010103F" w:rsidRPr="007067C7">
        <w:rPr>
          <w:rFonts w:ascii="Arial Narrow" w:hAnsi="Arial Narrow"/>
          <w:b/>
          <w:spacing w:val="-3"/>
          <w:sz w:val="22"/>
          <w:szCs w:val="22"/>
        </w:rPr>
        <w:fldChar w:fldCharType="separate"/>
      </w:r>
      <w:r w:rsidR="00144E09">
        <w:rPr>
          <w:rFonts w:ascii="Arial Narrow" w:hAnsi="Arial Narrow"/>
          <w:b/>
          <w:spacing w:val="-3"/>
          <w:sz w:val="22"/>
          <w:szCs w:val="22"/>
        </w:rPr>
        <w:t>6.1.16</w:t>
      </w:r>
      <w:r w:rsidR="0010103F" w:rsidRPr="007067C7">
        <w:rPr>
          <w:rFonts w:ascii="Arial Narrow" w:hAnsi="Arial Narrow"/>
          <w:b/>
          <w:spacing w:val="-3"/>
          <w:sz w:val="22"/>
          <w:szCs w:val="22"/>
        </w:rPr>
        <w:fldChar w:fldCharType="end"/>
      </w:r>
      <w:r w:rsidRPr="007067C7">
        <w:rPr>
          <w:rFonts w:ascii="Arial Narrow" w:hAnsi="Arial Narrow"/>
          <w:spacing w:val="-3"/>
          <w:sz w:val="22"/>
          <w:szCs w:val="22"/>
        </w:rPr>
        <w:t xml:space="preserve"> de </w:t>
      </w:r>
      <w:r w:rsidR="0010103F" w:rsidRPr="007067C7">
        <w:rPr>
          <w:rFonts w:ascii="Arial Narrow" w:hAnsi="Arial Narrow"/>
          <w:spacing w:val="-3"/>
          <w:sz w:val="22"/>
          <w:szCs w:val="22"/>
        </w:rPr>
        <w:t>este procedimiento</w:t>
      </w:r>
      <w:r w:rsidRPr="007067C7">
        <w:rPr>
          <w:rFonts w:ascii="Arial Narrow" w:hAnsi="Arial Narrow"/>
          <w:spacing w:val="-3"/>
          <w:sz w:val="22"/>
          <w:szCs w:val="22"/>
        </w:rPr>
        <w:t>.</w:t>
      </w:r>
    </w:p>
    <w:p w14:paraId="421DB64A" w14:textId="77777777"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La empresa pagadora deberá actualizar la información en la cooperativa correspondiente al cambio de la(s) persona(s) autorizada(s) o representante legal, tan pronto se presente la novedad.</w:t>
      </w:r>
    </w:p>
    <w:p w14:paraId="08E70F66" w14:textId="77777777"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lastRenderedPageBreak/>
        <w:t>La empresa pagadora podrá usar los medios de pago dispuestos por la cooperativa para realizar la consignación de los valores para aplicar los pagos de salarios de sus empleados. Se debe tener en cuenta que la calidad del servicio del pago de salarios depende del correcto manejo y cumplimiento de las condiciones de cada medio de pago y el proceso en general.</w:t>
      </w:r>
    </w:p>
    <w:p w14:paraId="23467FB8" w14:textId="77777777" w:rsidR="00DC4FDE" w:rsidRPr="007067C7" w:rsidRDefault="00DC4FDE" w:rsidP="0046201A">
      <w:pPr>
        <w:jc w:val="both"/>
        <w:rPr>
          <w:rFonts w:ascii="Arial Narrow" w:hAnsi="Arial Narrow"/>
          <w:spacing w:val="-3"/>
          <w:sz w:val="22"/>
          <w:szCs w:val="22"/>
        </w:rPr>
      </w:pPr>
    </w:p>
    <w:p w14:paraId="629E6A24" w14:textId="77777777"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La Cooperativa recibirá los recursos de la empresa pagadora a través de los siguientes medios de pago:</w:t>
      </w:r>
    </w:p>
    <w:p w14:paraId="725ADF09" w14:textId="77777777" w:rsidR="00DC4FDE" w:rsidRPr="007067C7" w:rsidRDefault="00DC4FDE" w:rsidP="0046201A">
      <w:pPr>
        <w:jc w:val="both"/>
        <w:rPr>
          <w:rFonts w:ascii="Arial Narrow" w:hAnsi="Arial Narrow"/>
          <w:spacing w:val="-3"/>
          <w:sz w:val="22"/>
          <w:szCs w:val="22"/>
        </w:rPr>
      </w:pPr>
    </w:p>
    <w:p w14:paraId="232B550E"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b/>
          <w:spacing w:val="-3"/>
          <w:sz w:val="22"/>
          <w:szCs w:val="22"/>
        </w:rPr>
        <w:t>Transferencia Electrónica:</w:t>
      </w:r>
      <w:r w:rsidRPr="007067C7">
        <w:rPr>
          <w:rFonts w:ascii="Arial Narrow" w:hAnsi="Arial Narrow"/>
          <w:spacing w:val="-3"/>
          <w:sz w:val="22"/>
          <w:szCs w:val="22"/>
        </w:rPr>
        <w:t xml:space="preserve"> Se refiere al envío de recurso de forma más ágil y segura a través de medios electrónicos de una cuenta a otra cuenta ya sea del mismo banco o de diferente banco</w:t>
      </w:r>
      <w:r w:rsidR="00667A20" w:rsidRPr="007067C7">
        <w:rPr>
          <w:rFonts w:ascii="Arial Narrow" w:hAnsi="Arial Narrow"/>
          <w:spacing w:val="-3"/>
          <w:sz w:val="22"/>
          <w:szCs w:val="22"/>
        </w:rPr>
        <w:t>.</w:t>
      </w:r>
    </w:p>
    <w:p w14:paraId="506ACC6E"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b/>
          <w:spacing w:val="-3"/>
          <w:sz w:val="22"/>
          <w:szCs w:val="22"/>
        </w:rPr>
        <w:t>Efectivo:</w:t>
      </w:r>
      <w:r w:rsidRPr="007067C7">
        <w:rPr>
          <w:rFonts w:ascii="Arial Narrow" w:hAnsi="Arial Narrow"/>
          <w:spacing w:val="-3"/>
          <w:sz w:val="22"/>
          <w:szCs w:val="22"/>
        </w:rPr>
        <w:t xml:space="preserve"> Consignación en efectivo por caja directamente al depósito especial</w:t>
      </w:r>
      <w:r w:rsidR="00667A20" w:rsidRPr="007067C7">
        <w:rPr>
          <w:rFonts w:ascii="Arial Narrow" w:hAnsi="Arial Narrow"/>
          <w:spacing w:val="-3"/>
          <w:sz w:val="22"/>
          <w:szCs w:val="22"/>
        </w:rPr>
        <w:t>.</w:t>
      </w:r>
    </w:p>
    <w:p w14:paraId="2C3189B4"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b/>
          <w:spacing w:val="-3"/>
          <w:sz w:val="22"/>
          <w:szCs w:val="22"/>
        </w:rPr>
        <w:t>Cheque:</w:t>
      </w:r>
      <w:r w:rsidRPr="007067C7">
        <w:rPr>
          <w:rFonts w:ascii="Arial Narrow" w:hAnsi="Arial Narrow"/>
          <w:spacing w:val="-3"/>
          <w:sz w:val="22"/>
          <w:szCs w:val="22"/>
        </w:rPr>
        <w:t xml:space="preserve"> Debe realizar la consignación en caja directamente al depósito especial</w:t>
      </w:r>
      <w:r w:rsidR="00DD69F0" w:rsidRPr="007067C7">
        <w:rPr>
          <w:rFonts w:ascii="Arial Narrow" w:hAnsi="Arial Narrow"/>
          <w:spacing w:val="-3"/>
          <w:sz w:val="22"/>
          <w:szCs w:val="22"/>
        </w:rPr>
        <w:t xml:space="preserve"> </w:t>
      </w:r>
      <w:r w:rsidRPr="007067C7">
        <w:rPr>
          <w:rFonts w:ascii="Arial Narrow" w:hAnsi="Arial Narrow"/>
          <w:spacing w:val="-3"/>
          <w:sz w:val="22"/>
          <w:szCs w:val="22"/>
        </w:rPr>
        <w:t>en cheque a nombre de la empresa pagadora. El cheque queda en canje y se libera automáticamente a los cuatro (4) días hábiles, iniciando desde el día de su consignación</w:t>
      </w:r>
      <w:r w:rsidR="00DD69F0" w:rsidRPr="007067C7">
        <w:rPr>
          <w:rFonts w:ascii="Arial Narrow" w:hAnsi="Arial Narrow"/>
          <w:spacing w:val="-3"/>
          <w:sz w:val="22"/>
          <w:szCs w:val="22"/>
        </w:rPr>
        <w:t>.</w:t>
      </w:r>
    </w:p>
    <w:p w14:paraId="037C8DE5" w14:textId="77777777" w:rsidR="00DD69F0" w:rsidRPr="007067C7" w:rsidRDefault="00DD69F0" w:rsidP="0046201A">
      <w:pPr>
        <w:ind w:left="680"/>
        <w:jc w:val="both"/>
        <w:rPr>
          <w:rFonts w:ascii="Arial Narrow" w:hAnsi="Arial Narrow"/>
          <w:spacing w:val="-3"/>
          <w:sz w:val="22"/>
          <w:szCs w:val="22"/>
        </w:rPr>
      </w:pPr>
    </w:p>
    <w:p w14:paraId="5C5C32F3" w14:textId="77777777" w:rsidR="007A6AE1"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Para que la empresa pagadora realice directamente el pago de salarios por dispersión de pagos en ACH, debe registrar previamente los CTI de los empleados, los cuales son entregados por la Cooperativa</w:t>
      </w:r>
      <w:r w:rsidR="007A6AE1" w:rsidRPr="007067C7">
        <w:rPr>
          <w:rFonts w:ascii="Arial Narrow" w:hAnsi="Arial Narrow"/>
          <w:spacing w:val="-3"/>
          <w:sz w:val="22"/>
          <w:szCs w:val="22"/>
        </w:rPr>
        <w:t>.</w:t>
      </w:r>
    </w:p>
    <w:p w14:paraId="581B8D49" w14:textId="77777777"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Es obligatorio que todos asociados pertenecientes a un convenio de pago del salario deben diligenciar el formato de autorización de débito automático</w:t>
      </w:r>
      <w:r w:rsidR="0023151E" w:rsidRPr="007067C7">
        <w:rPr>
          <w:rFonts w:ascii="Arial Narrow" w:hAnsi="Arial Narrow"/>
          <w:spacing w:val="-3"/>
          <w:sz w:val="22"/>
          <w:szCs w:val="22"/>
        </w:rPr>
        <w:t xml:space="preserve"> </w:t>
      </w:r>
      <w:r w:rsidRPr="007067C7">
        <w:rPr>
          <w:rFonts w:ascii="Arial Narrow" w:hAnsi="Arial Narrow"/>
          <w:spacing w:val="-3"/>
          <w:sz w:val="22"/>
          <w:szCs w:val="22"/>
        </w:rPr>
        <w:t>para aportes sociales</w:t>
      </w:r>
      <w:r w:rsidR="0023151E" w:rsidRPr="007067C7">
        <w:rPr>
          <w:rFonts w:ascii="Arial Narrow" w:hAnsi="Arial Narrow"/>
          <w:spacing w:val="-3"/>
          <w:sz w:val="22"/>
          <w:szCs w:val="22"/>
        </w:rPr>
        <w:t>.</w:t>
      </w:r>
    </w:p>
    <w:p w14:paraId="340810C6" w14:textId="77777777"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Las fecha de pago de las cuotas de crédito y ahorro de los empleados adscritos al convenio deberán estar acorde a la fecha de pago de los salarios.</w:t>
      </w:r>
    </w:p>
    <w:p w14:paraId="34783AF2" w14:textId="77777777" w:rsidR="00ED22BC" w:rsidRPr="007067C7" w:rsidRDefault="00ED22BC" w:rsidP="0046201A">
      <w:pPr>
        <w:ind w:left="680"/>
        <w:jc w:val="both"/>
        <w:rPr>
          <w:rFonts w:ascii="Arial Narrow" w:hAnsi="Arial Narrow"/>
          <w:spacing w:val="-3"/>
          <w:sz w:val="22"/>
          <w:szCs w:val="22"/>
        </w:rPr>
      </w:pPr>
    </w:p>
    <w:p w14:paraId="037A268A" w14:textId="77777777" w:rsidR="00416B32" w:rsidRPr="007067C7" w:rsidRDefault="00416B3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La cooperativa dará por terminado el convenio pago de salarios </w:t>
      </w:r>
      <w:r w:rsidR="00ED22BC" w:rsidRPr="007067C7">
        <w:rPr>
          <w:rFonts w:ascii="Arial Narrow" w:hAnsi="Arial Narrow"/>
          <w:spacing w:val="-3"/>
          <w:sz w:val="22"/>
          <w:szCs w:val="22"/>
        </w:rPr>
        <w:t>de acuerdo con</w:t>
      </w:r>
      <w:r w:rsidRPr="007067C7">
        <w:rPr>
          <w:rFonts w:ascii="Arial Narrow" w:hAnsi="Arial Narrow"/>
          <w:spacing w:val="-3"/>
          <w:sz w:val="22"/>
          <w:szCs w:val="22"/>
        </w:rPr>
        <w:t xml:space="preserve"> las siguientes causas:</w:t>
      </w:r>
    </w:p>
    <w:p w14:paraId="002540B2" w14:textId="77777777" w:rsidR="00ED22BC" w:rsidRPr="007067C7" w:rsidRDefault="00ED22BC" w:rsidP="0046201A">
      <w:pPr>
        <w:pStyle w:val="Prrafodelista"/>
        <w:jc w:val="both"/>
        <w:rPr>
          <w:rFonts w:ascii="Arial Narrow" w:hAnsi="Arial Narrow"/>
          <w:spacing w:val="-3"/>
          <w:sz w:val="22"/>
          <w:szCs w:val="22"/>
        </w:rPr>
      </w:pPr>
    </w:p>
    <w:p w14:paraId="302FA7DC"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Determinación unilateral de cualquiera de las partes, mediante aviso previo mínimo de treinta (30).</w:t>
      </w:r>
    </w:p>
    <w:p w14:paraId="2F47696F"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Por disposición legal o gubernamental, no habrá lugar a pago de indemnización alguna.</w:t>
      </w:r>
    </w:p>
    <w:p w14:paraId="61A48643"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Por mutuo acuerdo.</w:t>
      </w:r>
    </w:p>
    <w:p w14:paraId="7FBFA85B"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En caso fortuito o fuerza mayor que impida el cumplimiento del objeto del convenio.</w:t>
      </w:r>
    </w:p>
    <w:p w14:paraId="76AA9A19"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Vencimiento de término inicialmente pactado sin que haya lugar a prorroga.</w:t>
      </w:r>
    </w:p>
    <w:p w14:paraId="09E6B8C8" w14:textId="77777777" w:rsidR="00416B32" w:rsidRPr="007067C7" w:rsidRDefault="00416B32"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Resultados de la evaluación periódica operativa, comercial y financiera realizado por la cooperativa</w:t>
      </w:r>
    </w:p>
    <w:p w14:paraId="734B8255" w14:textId="77777777" w:rsidR="003071AA" w:rsidRPr="007067C7" w:rsidRDefault="003071AA" w:rsidP="0046201A">
      <w:pPr>
        <w:jc w:val="both"/>
        <w:rPr>
          <w:rFonts w:ascii="Arial Narrow" w:hAnsi="Arial Narrow"/>
          <w:spacing w:val="-3"/>
          <w:sz w:val="22"/>
          <w:szCs w:val="22"/>
        </w:rPr>
      </w:pPr>
    </w:p>
    <w:p w14:paraId="32D3E121" w14:textId="77777777" w:rsidR="00813602" w:rsidRPr="00105EF6" w:rsidRDefault="00105EF6" w:rsidP="0046201A">
      <w:pPr>
        <w:pStyle w:val="Prrafodelista"/>
        <w:numPr>
          <w:ilvl w:val="0"/>
          <w:numId w:val="32"/>
        </w:numPr>
        <w:jc w:val="both"/>
        <w:rPr>
          <w:rFonts w:ascii="Arial Narrow" w:hAnsi="Arial Narrow"/>
          <w:b/>
          <w:spacing w:val="-3"/>
          <w:sz w:val="22"/>
          <w:szCs w:val="22"/>
        </w:rPr>
      </w:pPr>
      <w:r w:rsidRPr="00105EF6">
        <w:rPr>
          <w:rFonts w:ascii="Arial Narrow" w:hAnsi="Arial Narrow"/>
          <w:b/>
          <w:spacing w:val="-3"/>
          <w:sz w:val="22"/>
          <w:szCs w:val="22"/>
        </w:rPr>
        <w:t>DESCRIPCIÓN DE ACTIVIDADES.</w:t>
      </w:r>
    </w:p>
    <w:p w14:paraId="05707859" w14:textId="77777777" w:rsidR="00105EF6" w:rsidRPr="00105EF6" w:rsidRDefault="00105EF6" w:rsidP="0046201A">
      <w:pPr>
        <w:jc w:val="both"/>
        <w:rPr>
          <w:rFonts w:ascii="Arial Narrow" w:hAnsi="Arial Narrow"/>
          <w:b/>
          <w:spacing w:val="-3"/>
          <w:sz w:val="22"/>
          <w:szCs w:val="22"/>
        </w:rPr>
      </w:pPr>
    </w:p>
    <w:p w14:paraId="46C59B24" w14:textId="77777777" w:rsidR="00813602" w:rsidRPr="007067C7" w:rsidRDefault="00813602" w:rsidP="0046201A">
      <w:pPr>
        <w:jc w:val="both"/>
        <w:rPr>
          <w:rFonts w:ascii="Arial Narrow" w:hAnsi="Arial Narrow"/>
          <w:b/>
          <w:spacing w:val="-3"/>
          <w:sz w:val="22"/>
          <w:szCs w:val="22"/>
        </w:rPr>
      </w:pPr>
      <w:r w:rsidRPr="007067C7">
        <w:rPr>
          <w:rFonts w:ascii="Arial Narrow" w:hAnsi="Arial Narrow"/>
          <w:b/>
          <w:spacing w:val="-3"/>
          <w:sz w:val="22"/>
          <w:szCs w:val="22"/>
        </w:rPr>
        <w:t>Contacto Comercial</w:t>
      </w:r>
    </w:p>
    <w:p w14:paraId="25DD7F62" w14:textId="77777777" w:rsidR="00813602" w:rsidRPr="007067C7" w:rsidRDefault="00813602" w:rsidP="0046201A">
      <w:pPr>
        <w:jc w:val="both"/>
        <w:rPr>
          <w:rFonts w:ascii="Arial Narrow" w:hAnsi="Arial Narrow"/>
          <w:b/>
          <w:spacing w:val="-3"/>
          <w:sz w:val="22"/>
          <w:szCs w:val="22"/>
        </w:rPr>
      </w:pPr>
    </w:p>
    <w:p w14:paraId="3D6C9B22" w14:textId="77777777" w:rsidR="00E87E92" w:rsidRPr="007067C7" w:rsidRDefault="00E87E9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Contacta a la empresa con quien se quiere realizar el convenio de pago de salarios. Da a conocer el portafolio de productos y servicios que la cooperativa ofrece.</w:t>
      </w:r>
    </w:p>
    <w:p w14:paraId="0A883A9A" w14:textId="77777777" w:rsidR="00572072" w:rsidRPr="007067C7" w:rsidRDefault="00E87E9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Diligencia e imprime dos copias del formato de propuesta comercial </w:t>
      </w:r>
      <w:bookmarkStart w:id="5" w:name="_Hlk5136592"/>
      <w:r w:rsidRPr="007067C7">
        <w:rPr>
          <w:rFonts w:ascii="Arial Narrow" w:hAnsi="Arial Narrow"/>
          <w:b/>
          <w:spacing w:val="-3"/>
          <w:sz w:val="22"/>
          <w:szCs w:val="22"/>
        </w:rPr>
        <w:t>CE-F-</w:t>
      </w:r>
      <w:r w:rsidR="00FD6F89" w:rsidRPr="007067C7">
        <w:rPr>
          <w:rFonts w:ascii="Arial Narrow" w:hAnsi="Arial Narrow"/>
          <w:b/>
          <w:spacing w:val="-3"/>
          <w:sz w:val="22"/>
          <w:szCs w:val="22"/>
        </w:rPr>
        <w:t>003</w:t>
      </w:r>
      <w:bookmarkEnd w:id="5"/>
      <w:r w:rsidR="00170E27" w:rsidRPr="007067C7">
        <w:rPr>
          <w:rFonts w:ascii="Arial Narrow" w:hAnsi="Arial Narrow"/>
          <w:spacing w:val="-3"/>
          <w:sz w:val="22"/>
          <w:szCs w:val="22"/>
        </w:rPr>
        <w:t xml:space="preserve">, </w:t>
      </w:r>
      <w:r w:rsidRPr="007067C7">
        <w:rPr>
          <w:rFonts w:ascii="Arial Narrow" w:hAnsi="Arial Narrow"/>
          <w:spacing w:val="-3"/>
          <w:sz w:val="22"/>
          <w:szCs w:val="22"/>
        </w:rPr>
        <w:t xml:space="preserve">Una copia del formato </w:t>
      </w:r>
      <w:r w:rsidR="0098697F" w:rsidRPr="007067C7">
        <w:rPr>
          <w:rFonts w:ascii="Arial Narrow" w:hAnsi="Arial Narrow"/>
          <w:b/>
          <w:spacing w:val="-3"/>
          <w:sz w:val="22"/>
          <w:szCs w:val="22"/>
        </w:rPr>
        <w:t xml:space="preserve">CE-F-003 </w:t>
      </w:r>
      <w:r w:rsidRPr="007067C7">
        <w:rPr>
          <w:rFonts w:ascii="Arial Narrow" w:hAnsi="Arial Narrow"/>
          <w:spacing w:val="-3"/>
          <w:sz w:val="22"/>
          <w:szCs w:val="22"/>
        </w:rPr>
        <w:t xml:space="preserve">se presenta en la respectiva empresa, y la otra copia se </w:t>
      </w:r>
      <w:r w:rsidR="0098697F" w:rsidRPr="007067C7">
        <w:rPr>
          <w:rFonts w:ascii="Arial Narrow" w:hAnsi="Arial Narrow"/>
          <w:spacing w:val="-3"/>
          <w:sz w:val="22"/>
          <w:szCs w:val="22"/>
        </w:rPr>
        <w:t>guarda en carpeta destinada para tal fin.</w:t>
      </w:r>
    </w:p>
    <w:p w14:paraId="273CD1DB" w14:textId="354F3DCC" w:rsidR="00572072" w:rsidRPr="007067C7" w:rsidRDefault="0057207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Si la empresa está interesada en realizar el convenio de pago de salarios, se solicita la documentación requerida en el numeral </w:t>
      </w:r>
      <w:r w:rsidRPr="007067C7">
        <w:rPr>
          <w:rFonts w:ascii="Arial Narrow" w:hAnsi="Arial Narrow"/>
          <w:b/>
          <w:spacing w:val="-3"/>
          <w:sz w:val="22"/>
          <w:szCs w:val="22"/>
        </w:rPr>
        <w:fldChar w:fldCharType="begin"/>
      </w:r>
      <w:r w:rsidRPr="007067C7">
        <w:rPr>
          <w:rFonts w:ascii="Arial Narrow" w:hAnsi="Arial Narrow"/>
          <w:b/>
          <w:spacing w:val="-3"/>
          <w:sz w:val="22"/>
          <w:szCs w:val="22"/>
        </w:rPr>
        <w:instrText xml:space="preserve"> REF _Ref5134738 \r \h  \* MERGEFORMAT </w:instrText>
      </w:r>
      <w:r w:rsidRPr="007067C7">
        <w:rPr>
          <w:rFonts w:ascii="Arial Narrow" w:hAnsi="Arial Narrow"/>
          <w:b/>
          <w:spacing w:val="-3"/>
          <w:sz w:val="22"/>
          <w:szCs w:val="22"/>
        </w:rPr>
      </w:r>
      <w:r w:rsidRPr="007067C7">
        <w:rPr>
          <w:rFonts w:ascii="Arial Narrow" w:hAnsi="Arial Narrow"/>
          <w:b/>
          <w:spacing w:val="-3"/>
          <w:sz w:val="22"/>
          <w:szCs w:val="22"/>
        </w:rPr>
        <w:fldChar w:fldCharType="separate"/>
      </w:r>
      <w:r w:rsidR="00144E09">
        <w:rPr>
          <w:rFonts w:ascii="Arial Narrow" w:hAnsi="Arial Narrow"/>
          <w:b/>
          <w:spacing w:val="-3"/>
          <w:sz w:val="22"/>
          <w:szCs w:val="22"/>
        </w:rPr>
        <w:t>6.1</w:t>
      </w:r>
      <w:r w:rsidRPr="007067C7">
        <w:rPr>
          <w:rFonts w:ascii="Arial Narrow" w:hAnsi="Arial Narrow"/>
          <w:b/>
          <w:spacing w:val="-3"/>
          <w:sz w:val="22"/>
          <w:szCs w:val="22"/>
        </w:rPr>
        <w:fldChar w:fldCharType="end"/>
      </w:r>
      <w:r w:rsidRPr="007067C7">
        <w:rPr>
          <w:rFonts w:ascii="Arial Narrow" w:hAnsi="Arial Narrow"/>
          <w:spacing w:val="-3"/>
          <w:sz w:val="22"/>
          <w:szCs w:val="22"/>
        </w:rPr>
        <w:t xml:space="preserve"> de este procedimiento. </w:t>
      </w:r>
    </w:p>
    <w:p w14:paraId="634B82F7" w14:textId="77777777" w:rsidR="00BE730A" w:rsidRPr="007067C7" w:rsidRDefault="00BE730A" w:rsidP="0046201A">
      <w:pPr>
        <w:jc w:val="both"/>
        <w:rPr>
          <w:rFonts w:ascii="Arial Narrow" w:hAnsi="Arial Narrow"/>
          <w:spacing w:val="-3"/>
          <w:sz w:val="22"/>
          <w:szCs w:val="22"/>
        </w:rPr>
      </w:pPr>
    </w:p>
    <w:p w14:paraId="62EC37B6" w14:textId="77777777" w:rsidR="00BE730A" w:rsidRPr="007067C7" w:rsidRDefault="00BE730A" w:rsidP="0046201A">
      <w:pPr>
        <w:jc w:val="both"/>
        <w:rPr>
          <w:rFonts w:ascii="Arial Narrow" w:hAnsi="Arial Narrow"/>
          <w:b/>
          <w:sz w:val="22"/>
          <w:szCs w:val="22"/>
        </w:rPr>
      </w:pPr>
      <w:r w:rsidRPr="007067C7">
        <w:rPr>
          <w:rFonts w:ascii="Arial Narrow" w:hAnsi="Arial Narrow"/>
          <w:b/>
          <w:sz w:val="22"/>
          <w:szCs w:val="22"/>
        </w:rPr>
        <w:t xml:space="preserve">Análisis </w:t>
      </w:r>
      <w:r w:rsidR="00DE4DBE" w:rsidRPr="007067C7">
        <w:rPr>
          <w:rFonts w:ascii="Arial Narrow" w:hAnsi="Arial Narrow"/>
          <w:b/>
          <w:sz w:val="22"/>
          <w:szCs w:val="22"/>
        </w:rPr>
        <w:t>De Documentos.</w:t>
      </w:r>
    </w:p>
    <w:p w14:paraId="1B22363C" w14:textId="77777777" w:rsidR="00BE730A" w:rsidRPr="007067C7" w:rsidRDefault="00BE730A" w:rsidP="0046201A">
      <w:pPr>
        <w:jc w:val="both"/>
        <w:rPr>
          <w:rFonts w:ascii="Arial Narrow" w:hAnsi="Arial Narrow"/>
          <w:spacing w:val="-3"/>
          <w:sz w:val="22"/>
          <w:szCs w:val="22"/>
        </w:rPr>
      </w:pPr>
    </w:p>
    <w:p w14:paraId="0A874B9B" w14:textId="77777777" w:rsidR="00572072" w:rsidRPr="007067C7" w:rsidRDefault="0057207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Se diligencia el formato </w:t>
      </w:r>
      <w:r w:rsidRPr="007067C7">
        <w:rPr>
          <w:rFonts w:ascii="Arial Narrow" w:hAnsi="Arial Narrow"/>
          <w:b/>
          <w:spacing w:val="-3"/>
          <w:sz w:val="22"/>
          <w:szCs w:val="22"/>
        </w:rPr>
        <w:t>CN-F-002</w:t>
      </w:r>
      <w:r w:rsidRPr="007067C7">
        <w:rPr>
          <w:rFonts w:ascii="Arial Narrow" w:hAnsi="Arial Narrow"/>
          <w:spacing w:val="-3"/>
          <w:sz w:val="22"/>
          <w:szCs w:val="22"/>
        </w:rPr>
        <w:t xml:space="preserve"> y se firma por los representantes de la empresa y gerente</w:t>
      </w:r>
      <w:r w:rsidR="00BE730A" w:rsidRPr="007067C7">
        <w:rPr>
          <w:rFonts w:ascii="Arial Narrow" w:hAnsi="Arial Narrow"/>
          <w:spacing w:val="-3"/>
          <w:sz w:val="22"/>
          <w:szCs w:val="22"/>
        </w:rPr>
        <w:t>.</w:t>
      </w:r>
      <w:r w:rsidR="00BE730A" w:rsidRPr="007067C7">
        <w:rPr>
          <w:rFonts w:ascii="Arial Narrow" w:hAnsi="Arial Narrow"/>
          <w:spacing w:val="-3"/>
          <w:sz w:val="22"/>
          <w:szCs w:val="22"/>
        </w:rPr>
        <w:tab/>
      </w:r>
    </w:p>
    <w:p w14:paraId="036C2871" w14:textId="77777777" w:rsidR="00572072" w:rsidRPr="007067C7" w:rsidRDefault="0057207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realiza consulta en centrales de riesgo DATACREDITO y TRANSUNIÓN, al representante legal y NIT de la empresa.</w:t>
      </w:r>
    </w:p>
    <w:p w14:paraId="67583431" w14:textId="77777777" w:rsidR="00BE730A" w:rsidRPr="007067C7" w:rsidRDefault="0083336F"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lastRenderedPageBreak/>
        <w:t>En caso de que</w:t>
      </w:r>
      <w:r w:rsidR="00BE730A" w:rsidRPr="007067C7">
        <w:rPr>
          <w:rFonts w:ascii="Arial Narrow" w:hAnsi="Arial Narrow"/>
          <w:spacing w:val="-3"/>
          <w:sz w:val="22"/>
          <w:szCs w:val="22"/>
        </w:rPr>
        <w:t xml:space="preserve"> el representante legal o la empresa se encuentren reportados negativamente, NO se puede continuar con el trámite del convenio.  </w:t>
      </w:r>
    </w:p>
    <w:p w14:paraId="3DD71E08" w14:textId="77777777" w:rsidR="0083336F" w:rsidRPr="007067C7" w:rsidRDefault="0083336F" w:rsidP="0046201A">
      <w:pPr>
        <w:ind w:left="680"/>
        <w:jc w:val="both"/>
        <w:rPr>
          <w:rFonts w:ascii="Arial Narrow" w:hAnsi="Arial Narrow"/>
          <w:spacing w:val="-3"/>
          <w:sz w:val="22"/>
          <w:szCs w:val="22"/>
        </w:rPr>
      </w:pPr>
    </w:p>
    <w:p w14:paraId="00A7F7C5" w14:textId="77777777" w:rsidR="00BE730A" w:rsidRPr="007067C7" w:rsidRDefault="00BE730A"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realiza la consulta en Coopcentral, al representante legal y Nit de la empresa.</w:t>
      </w:r>
    </w:p>
    <w:p w14:paraId="46D8F265" w14:textId="77777777" w:rsidR="0083336F" w:rsidRPr="007067C7" w:rsidRDefault="0083336F" w:rsidP="0046201A">
      <w:pPr>
        <w:jc w:val="both"/>
        <w:rPr>
          <w:rFonts w:ascii="Arial Narrow" w:hAnsi="Arial Narrow"/>
          <w:spacing w:val="-3"/>
          <w:sz w:val="22"/>
          <w:szCs w:val="22"/>
        </w:rPr>
      </w:pPr>
    </w:p>
    <w:p w14:paraId="0BD7DE85" w14:textId="77777777" w:rsidR="00BE730A" w:rsidRPr="007067C7" w:rsidRDefault="00BE730A"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Si el resultado de la consulta arroja que el representante legal o la empresa aparecen en alguna de las listas OFAC, NO se deben asociar o tener algún vínculo comercial con la cooperativa. No se puede realizar el convenio.</w:t>
      </w:r>
    </w:p>
    <w:p w14:paraId="73803A61" w14:textId="77777777" w:rsidR="00BE730A" w:rsidRPr="007067C7" w:rsidRDefault="00BE730A"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 xml:space="preserve">Si el resultado de la consulta arroja que el representante legal aparece en la lista PEPS, se imprime la consulta y se envía al </w:t>
      </w:r>
      <w:r w:rsidR="0083336F" w:rsidRPr="007067C7">
        <w:rPr>
          <w:rFonts w:ascii="Arial Narrow" w:hAnsi="Arial Narrow"/>
          <w:spacing w:val="-3"/>
          <w:sz w:val="22"/>
          <w:szCs w:val="22"/>
        </w:rPr>
        <w:t>Oficial de Cumplimiento</w:t>
      </w:r>
      <w:r w:rsidRPr="007067C7">
        <w:rPr>
          <w:rFonts w:ascii="Arial Narrow" w:hAnsi="Arial Narrow"/>
          <w:spacing w:val="-3"/>
          <w:sz w:val="22"/>
          <w:szCs w:val="22"/>
        </w:rPr>
        <w:t>, para que se realice el trámite de aprobación ante el Consejo de Administración a final del mes. El trámite del convenio continúa normalmente.</w:t>
      </w:r>
    </w:p>
    <w:p w14:paraId="194C7F92" w14:textId="77777777" w:rsidR="00E27959" w:rsidRPr="007067C7" w:rsidRDefault="00E27959" w:rsidP="0046201A">
      <w:pPr>
        <w:ind w:left="680"/>
        <w:jc w:val="both"/>
        <w:rPr>
          <w:rFonts w:ascii="Arial Narrow" w:hAnsi="Arial Narrow"/>
          <w:spacing w:val="-3"/>
          <w:sz w:val="22"/>
          <w:szCs w:val="22"/>
        </w:rPr>
      </w:pPr>
    </w:p>
    <w:p w14:paraId="26C6BFE9" w14:textId="77777777" w:rsidR="00C526DE" w:rsidRPr="007067C7" w:rsidRDefault="00667892"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revisa que se encuentre toda la documentación requerida para el convenio de pago de salarios</w:t>
      </w:r>
      <w:r w:rsidR="00E547DB" w:rsidRPr="007067C7">
        <w:rPr>
          <w:rFonts w:ascii="Arial Narrow" w:hAnsi="Arial Narrow"/>
          <w:spacing w:val="-3"/>
          <w:sz w:val="22"/>
          <w:szCs w:val="22"/>
        </w:rPr>
        <w:t>.</w:t>
      </w:r>
    </w:p>
    <w:p w14:paraId="31BD0624" w14:textId="77777777" w:rsidR="00C526DE" w:rsidRPr="007067C7" w:rsidRDefault="00C526DE" w:rsidP="0046201A">
      <w:pPr>
        <w:ind w:left="680"/>
        <w:jc w:val="both"/>
        <w:rPr>
          <w:rFonts w:ascii="Arial Narrow" w:hAnsi="Arial Narrow"/>
          <w:spacing w:val="-3"/>
          <w:sz w:val="22"/>
          <w:szCs w:val="22"/>
        </w:rPr>
      </w:pPr>
    </w:p>
    <w:p w14:paraId="3BA16B45" w14:textId="77777777" w:rsidR="00E27959" w:rsidRPr="007067C7" w:rsidRDefault="00E27959"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Se diligencia el formato </w:t>
      </w:r>
      <w:r w:rsidRPr="007067C7">
        <w:rPr>
          <w:rFonts w:ascii="Arial Narrow" w:hAnsi="Arial Narrow"/>
          <w:b/>
          <w:spacing w:val="-3"/>
          <w:sz w:val="22"/>
          <w:szCs w:val="22"/>
        </w:rPr>
        <w:t xml:space="preserve">CN-F-004 </w:t>
      </w:r>
      <w:r w:rsidRPr="007067C7">
        <w:rPr>
          <w:rFonts w:ascii="Arial Narrow" w:hAnsi="Arial Narrow"/>
          <w:spacing w:val="-3"/>
          <w:sz w:val="22"/>
          <w:szCs w:val="22"/>
        </w:rPr>
        <w:t>evaluación inicial convenio pago de salarios, teniendo en cuenta:</w:t>
      </w:r>
    </w:p>
    <w:p w14:paraId="3A9D07E4" w14:textId="77777777" w:rsidR="00C526DE" w:rsidRPr="007067C7" w:rsidRDefault="00C526DE" w:rsidP="0046201A">
      <w:pPr>
        <w:jc w:val="both"/>
        <w:rPr>
          <w:rFonts w:ascii="Arial Narrow" w:hAnsi="Arial Narrow"/>
          <w:spacing w:val="-3"/>
          <w:sz w:val="22"/>
          <w:szCs w:val="22"/>
        </w:rPr>
      </w:pPr>
    </w:p>
    <w:p w14:paraId="354476CB" w14:textId="77777777" w:rsidR="00E27959" w:rsidRPr="007067C7" w:rsidRDefault="00E27959"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Análisis financiero de la empresa para que cumpla con las variables solicitadas por la cooperativa.</w:t>
      </w:r>
    </w:p>
    <w:p w14:paraId="1E8E0FBB" w14:textId="77777777" w:rsidR="00E27959" w:rsidRPr="007067C7" w:rsidRDefault="00E27959"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Información financiera que arroja las centrales de riesgo.</w:t>
      </w:r>
    </w:p>
    <w:p w14:paraId="4AFE456F" w14:textId="77777777" w:rsidR="00E27959" w:rsidRPr="007067C7" w:rsidRDefault="00E27959" w:rsidP="0046201A">
      <w:pPr>
        <w:ind w:left="680"/>
        <w:jc w:val="both"/>
        <w:rPr>
          <w:rFonts w:ascii="Arial Narrow" w:hAnsi="Arial Narrow"/>
          <w:spacing w:val="-3"/>
          <w:sz w:val="22"/>
          <w:szCs w:val="22"/>
        </w:rPr>
      </w:pPr>
    </w:p>
    <w:p w14:paraId="17BA9EA0" w14:textId="77777777" w:rsidR="00C526DE" w:rsidRPr="007067C7" w:rsidRDefault="00C526DE"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Revisa que el convenio cumpla con todas las condiciones para su legalización </w:t>
      </w:r>
      <w:r w:rsidR="00927872" w:rsidRPr="007067C7">
        <w:rPr>
          <w:rFonts w:ascii="Arial Narrow" w:hAnsi="Arial Narrow"/>
          <w:spacing w:val="-3"/>
          <w:sz w:val="22"/>
          <w:szCs w:val="22"/>
        </w:rPr>
        <w:t>de acuerdo con</w:t>
      </w:r>
      <w:r w:rsidRPr="007067C7">
        <w:rPr>
          <w:rFonts w:ascii="Arial Narrow" w:hAnsi="Arial Narrow"/>
          <w:spacing w:val="-3"/>
          <w:sz w:val="22"/>
          <w:szCs w:val="22"/>
        </w:rPr>
        <w:t xml:space="preserve"> lista de chequeo (formato </w:t>
      </w:r>
      <w:r w:rsidRPr="007067C7">
        <w:rPr>
          <w:rFonts w:ascii="Arial Narrow" w:hAnsi="Arial Narrow"/>
          <w:b/>
          <w:spacing w:val="-3"/>
          <w:sz w:val="22"/>
          <w:szCs w:val="22"/>
        </w:rPr>
        <w:t>C</w:t>
      </w:r>
      <w:r w:rsidR="00560CFE" w:rsidRPr="007067C7">
        <w:rPr>
          <w:rFonts w:ascii="Arial Narrow" w:hAnsi="Arial Narrow"/>
          <w:b/>
          <w:spacing w:val="-3"/>
          <w:sz w:val="22"/>
          <w:szCs w:val="22"/>
        </w:rPr>
        <w:t>N-F-005</w:t>
      </w:r>
      <w:r w:rsidRPr="007067C7">
        <w:rPr>
          <w:rFonts w:ascii="Arial Narrow" w:hAnsi="Arial Narrow"/>
          <w:spacing w:val="-3"/>
          <w:sz w:val="22"/>
          <w:szCs w:val="22"/>
        </w:rPr>
        <w:t xml:space="preserve">). </w:t>
      </w:r>
      <w:r w:rsidR="00560CFE" w:rsidRPr="007067C7">
        <w:rPr>
          <w:rFonts w:ascii="Arial Narrow" w:hAnsi="Arial Narrow"/>
          <w:spacing w:val="-3"/>
          <w:sz w:val="22"/>
          <w:szCs w:val="22"/>
        </w:rPr>
        <w:t>En caso de que</w:t>
      </w:r>
      <w:r w:rsidRPr="007067C7">
        <w:rPr>
          <w:rFonts w:ascii="Arial Narrow" w:hAnsi="Arial Narrow"/>
          <w:spacing w:val="-3"/>
          <w:sz w:val="22"/>
          <w:szCs w:val="22"/>
        </w:rPr>
        <w:t xml:space="preserve"> los documentos suministrados por la </w:t>
      </w:r>
      <w:r w:rsidR="00560CFE" w:rsidRPr="007067C7">
        <w:rPr>
          <w:rFonts w:ascii="Arial Narrow" w:hAnsi="Arial Narrow"/>
          <w:spacing w:val="-3"/>
          <w:sz w:val="22"/>
          <w:szCs w:val="22"/>
        </w:rPr>
        <w:t>empresa</w:t>
      </w:r>
      <w:r w:rsidRPr="007067C7">
        <w:rPr>
          <w:rFonts w:ascii="Arial Narrow" w:hAnsi="Arial Narrow"/>
          <w:spacing w:val="-3"/>
          <w:sz w:val="22"/>
          <w:szCs w:val="22"/>
        </w:rPr>
        <w:t xml:space="preserve"> no cumplan con los requisitos para la realización del convenio se gestion</w:t>
      </w:r>
      <w:r w:rsidR="00DC0259" w:rsidRPr="007067C7">
        <w:rPr>
          <w:rFonts w:ascii="Arial Narrow" w:hAnsi="Arial Narrow"/>
          <w:spacing w:val="-3"/>
          <w:sz w:val="22"/>
          <w:szCs w:val="22"/>
        </w:rPr>
        <w:t>a</w:t>
      </w:r>
      <w:r w:rsidRPr="007067C7">
        <w:rPr>
          <w:rFonts w:ascii="Arial Narrow" w:hAnsi="Arial Narrow"/>
          <w:spacing w:val="-3"/>
          <w:sz w:val="22"/>
          <w:szCs w:val="22"/>
        </w:rPr>
        <w:t xml:space="preserve"> con la empresa correspondiente.</w:t>
      </w:r>
    </w:p>
    <w:p w14:paraId="6D6417CB" w14:textId="77777777" w:rsidR="00C526DE" w:rsidRPr="007067C7" w:rsidRDefault="00C526DE"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Una vez tenga la evaluación económica, esta debe ser visada por la </w:t>
      </w:r>
      <w:r w:rsidR="00DC0259" w:rsidRPr="007067C7">
        <w:rPr>
          <w:rFonts w:ascii="Arial Narrow" w:hAnsi="Arial Narrow"/>
          <w:spacing w:val="-3"/>
          <w:sz w:val="22"/>
          <w:szCs w:val="22"/>
        </w:rPr>
        <w:t>Gerente.</w:t>
      </w:r>
    </w:p>
    <w:p w14:paraId="33F1C560" w14:textId="77777777" w:rsidR="00C526DE" w:rsidRPr="007067C7" w:rsidRDefault="00C526DE"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Si el convenio cumple con los requisitos económicos, legales y operativos, se diligencia el formato </w:t>
      </w:r>
      <w:r w:rsidRPr="007067C7">
        <w:rPr>
          <w:rFonts w:ascii="Arial Narrow" w:hAnsi="Arial Narrow"/>
          <w:b/>
          <w:spacing w:val="-3"/>
          <w:sz w:val="22"/>
          <w:szCs w:val="22"/>
        </w:rPr>
        <w:t>C</w:t>
      </w:r>
      <w:r w:rsidR="00DC0259" w:rsidRPr="007067C7">
        <w:rPr>
          <w:rFonts w:ascii="Arial Narrow" w:hAnsi="Arial Narrow"/>
          <w:b/>
          <w:spacing w:val="-3"/>
          <w:sz w:val="22"/>
          <w:szCs w:val="22"/>
        </w:rPr>
        <w:t>N</w:t>
      </w:r>
      <w:r w:rsidRPr="007067C7">
        <w:rPr>
          <w:rFonts w:ascii="Arial Narrow" w:hAnsi="Arial Narrow"/>
          <w:b/>
          <w:spacing w:val="-3"/>
          <w:sz w:val="22"/>
          <w:szCs w:val="22"/>
        </w:rPr>
        <w:t>-F-</w:t>
      </w:r>
      <w:r w:rsidR="00DC0259" w:rsidRPr="007067C7">
        <w:rPr>
          <w:rFonts w:ascii="Arial Narrow" w:hAnsi="Arial Narrow"/>
          <w:b/>
          <w:spacing w:val="-3"/>
          <w:sz w:val="22"/>
          <w:szCs w:val="22"/>
        </w:rPr>
        <w:t>003</w:t>
      </w:r>
      <w:r w:rsidRPr="007067C7">
        <w:rPr>
          <w:rFonts w:ascii="Arial Narrow" w:hAnsi="Arial Narrow"/>
          <w:spacing w:val="-3"/>
          <w:sz w:val="22"/>
          <w:szCs w:val="22"/>
        </w:rPr>
        <w:t xml:space="preserve"> propuesta de la minuta para el correspondiente convenio de pago de salarios.</w:t>
      </w:r>
    </w:p>
    <w:p w14:paraId="5D2DCCD0" w14:textId="77777777" w:rsidR="00C526DE" w:rsidRPr="007067C7" w:rsidRDefault="00C526DE"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crea carpeta temporal para el archivo de los documentos de la empresa para control y seguimiento.</w:t>
      </w:r>
    </w:p>
    <w:p w14:paraId="411738B4" w14:textId="77777777" w:rsidR="00E547DB" w:rsidRPr="007067C7" w:rsidRDefault="00C526DE"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registra en un archivo Excel: agencia, Nit empresa, nombre empresa, tipo de convenio, fecha propuesta comercial, fecha envío minuta, observaciones. Este archivo se debe llevar con todas las propuestas comerciales recibidas para  llevar control y seguimiento y cerrar ciclo comercial.</w:t>
      </w:r>
    </w:p>
    <w:p w14:paraId="32E735DF" w14:textId="77777777" w:rsidR="009E47F0" w:rsidRPr="007067C7" w:rsidRDefault="009E47F0" w:rsidP="0046201A">
      <w:pPr>
        <w:jc w:val="both"/>
        <w:rPr>
          <w:rFonts w:ascii="Arial Narrow" w:hAnsi="Arial Narrow"/>
          <w:spacing w:val="-3"/>
          <w:sz w:val="22"/>
          <w:szCs w:val="22"/>
        </w:rPr>
      </w:pPr>
    </w:p>
    <w:p w14:paraId="6B0A75BD" w14:textId="77777777" w:rsidR="009E47F0" w:rsidRPr="007067C7" w:rsidRDefault="009E47F0" w:rsidP="0046201A">
      <w:pPr>
        <w:jc w:val="both"/>
        <w:rPr>
          <w:rFonts w:ascii="Arial Narrow" w:hAnsi="Arial Narrow"/>
          <w:b/>
          <w:sz w:val="22"/>
          <w:szCs w:val="22"/>
        </w:rPr>
      </w:pPr>
      <w:r w:rsidRPr="007067C7">
        <w:rPr>
          <w:rFonts w:ascii="Arial Narrow" w:hAnsi="Arial Narrow"/>
          <w:b/>
          <w:sz w:val="22"/>
          <w:szCs w:val="22"/>
        </w:rPr>
        <w:t>Legalización del convenio en la empresa pagadora.</w:t>
      </w:r>
    </w:p>
    <w:p w14:paraId="0B53C9AD" w14:textId="77777777" w:rsidR="009E47F0" w:rsidRPr="007067C7" w:rsidRDefault="009E47F0" w:rsidP="0046201A">
      <w:pPr>
        <w:jc w:val="both"/>
        <w:rPr>
          <w:rFonts w:ascii="Arial Narrow" w:hAnsi="Arial Narrow"/>
          <w:spacing w:val="-3"/>
          <w:sz w:val="22"/>
          <w:szCs w:val="22"/>
        </w:rPr>
      </w:pPr>
    </w:p>
    <w:p w14:paraId="286CA89F" w14:textId="77777777" w:rsidR="009E47F0" w:rsidRPr="007067C7" w:rsidRDefault="009E47F0"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prepara la siguiente documentación para luego visitar a la empresa pagadora:</w:t>
      </w:r>
    </w:p>
    <w:p w14:paraId="6B8DAD22" w14:textId="77777777" w:rsidR="0064509F" w:rsidRPr="007067C7" w:rsidRDefault="0064509F" w:rsidP="0046201A">
      <w:pPr>
        <w:ind w:left="680"/>
        <w:jc w:val="both"/>
        <w:rPr>
          <w:rFonts w:ascii="Arial Narrow" w:hAnsi="Arial Narrow"/>
          <w:spacing w:val="-3"/>
          <w:sz w:val="22"/>
          <w:szCs w:val="22"/>
        </w:rPr>
      </w:pPr>
    </w:p>
    <w:p w14:paraId="3537D53B" w14:textId="77777777" w:rsidR="009E47F0" w:rsidRPr="007067C7" w:rsidRDefault="009E47F0"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El formato C</w:t>
      </w:r>
      <w:r w:rsidR="0064509F" w:rsidRPr="007067C7">
        <w:rPr>
          <w:rFonts w:ascii="Arial Narrow" w:hAnsi="Arial Narrow"/>
          <w:spacing w:val="-3"/>
          <w:sz w:val="22"/>
          <w:szCs w:val="22"/>
        </w:rPr>
        <w:t>N</w:t>
      </w:r>
      <w:r w:rsidRPr="007067C7">
        <w:rPr>
          <w:rFonts w:ascii="Arial Narrow" w:hAnsi="Arial Narrow"/>
          <w:spacing w:val="-3"/>
          <w:sz w:val="22"/>
          <w:szCs w:val="22"/>
        </w:rPr>
        <w:t>-F-</w:t>
      </w:r>
      <w:r w:rsidR="0064509F" w:rsidRPr="007067C7">
        <w:rPr>
          <w:rFonts w:ascii="Arial Narrow" w:hAnsi="Arial Narrow"/>
          <w:spacing w:val="-3"/>
          <w:sz w:val="22"/>
          <w:szCs w:val="22"/>
        </w:rPr>
        <w:t>0</w:t>
      </w:r>
      <w:r w:rsidRPr="007067C7">
        <w:rPr>
          <w:rFonts w:ascii="Arial Narrow" w:hAnsi="Arial Narrow"/>
          <w:spacing w:val="-3"/>
          <w:sz w:val="22"/>
          <w:szCs w:val="22"/>
        </w:rPr>
        <w:t>0</w:t>
      </w:r>
      <w:r w:rsidR="0064509F" w:rsidRPr="007067C7">
        <w:rPr>
          <w:rFonts w:ascii="Arial Narrow" w:hAnsi="Arial Narrow"/>
          <w:spacing w:val="-3"/>
          <w:sz w:val="22"/>
          <w:szCs w:val="22"/>
        </w:rPr>
        <w:t>3</w:t>
      </w:r>
      <w:r w:rsidRPr="007067C7">
        <w:rPr>
          <w:rFonts w:ascii="Arial Narrow" w:hAnsi="Arial Narrow"/>
          <w:spacing w:val="-3"/>
          <w:sz w:val="22"/>
          <w:szCs w:val="22"/>
        </w:rPr>
        <w:t xml:space="preserve"> Minuta del convenio, se imprimen cuatro (4) copias.</w:t>
      </w:r>
    </w:p>
    <w:p w14:paraId="39FC1738" w14:textId="77777777" w:rsidR="009E47F0" w:rsidRPr="007067C7" w:rsidRDefault="009E47F0"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 xml:space="preserve">Carta de Instrucciones (formato </w:t>
      </w:r>
      <w:r w:rsidR="00F16F65" w:rsidRPr="007067C7">
        <w:rPr>
          <w:rFonts w:ascii="Arial Narrow" w:hAnsi="Arial Narrow"/>
          <w:b/>
          <w:spacing w:val="-3"/>
          <w:sz w:val="22"/>
          <w:szCs w:val="22"/>
        </w:rPr>
        <w:t>CN-F-006</w:t>
      </w:r>
      <w:r w:rsidRPr="007067C7">
        <w:rPr>
          <w:rFonts w:ascii="Arial Narrow" w:hAnsi="Arial Narrow"/>
          <w:spacing w:val="-3"/>
          <w:sz w:val="22"/>
          <w:szCs w:val="22"/>
        </w:rPr>
        <w:t>) del manejo operativo del convenio.</w:t>
      </w:r>
    </w:p>
    <w:p w14:paraId="17139092" w14:textId="77777777" w:rsidR="009E47F0" w:rsidRPr="007067C7" w:rsidRDefault="00F16F65"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En caso de que</w:t>
      </w:r>
      <w:r w:rsidR="009E47F0" w:rsidRPr="007067C7">
        <w:rPr>
          <w:rFonts w:ascii="Arial Narrow" w:hAnsi="Arial Narrow"/>
          <w:spacing w:val="-3"/>
          <w:sz w:val="22"/>
          <w:szCs w:val="22"/>
        </w:rPr>
        <w:t xml:space="preserve"> el medio de pago sea trasferencia electrónica se anexa certificación bancaria de la cuenta destino que la cooperativa dispondrá para las transferencias.</w:t>
      </w:r>
    </w:p>
    <w:p w14:paraId="649DE09E" w14:textId="77777777" w:rsidR="009E47F0" w:rsidRPr="007067C7" w:rsidRDefault="009E47F0"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 xml:space="preserve">Formato </w:t>
      </w:r>
      <w:r w:rsidR="00DA7457" w:rsidRPr="007067C7">
        <w:rPr>
          <w:rFonts w:ascii="Arial Narrow" w:hAnsi="Arial Narrow"/>
          <w:b/>
          <w:spacing w:val="-3"/>
          <w:sz w:val="22"/>
          <w:szCs w:val="22"/>
        </w:rPr>
        <w:t>CN-F-007</w:t>
      </w:r>
      <w:r w:rsidRPr="007067C7">
        <w:rPr>
          <w:rFonts w:ascii="Arial Narrow" w:hAnsi="Arial Narrow"/>
          <w:spacing w:val="-3"/>
          <w:sz w:val="22"/>
          <w:szCs w:val="22"/>
        </w:rPr>
        <w:t>, se imprimen dos (2) copias.</w:t>
      </w:r>
    </w:p>
    <w:p w14:paraId="17BEF45A" w14:textId="77777777" w:rsidR="009E47F0" w:rsidRPr="007067C7" w:rsidRDefault="009E47F0" w:rsidP="0046201A">
      <w:pPr>
        <w:ind w:left="680"/>
        <w:jc w:val="both"/>
        <w:rPr>
          <w:rFonts w:ascii="Arial Narrow" w:hAnsi="Arial Narrow"/>
          <w:spacing w:val="-3"/>
          <w:sz w:val="22"/>
          <w:szCs w:val="22"/>
        </w:rPr>
      </w:pPr>
    </w:p>
    <w:p w14:paraId="13B0EA34" w14:textId="77777777" w:rsidR="009E47F0" w:rsidRPr="007067C7" w:rsidRDefault="009E47F0"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realiza la visita a la empresa donde:</w:t>
      </w:r>
    </w:p>
    <w:p w14:paraId="051587A3" w14:textId="77777777" w:rsidR="0010145B" w:rsidRPr="007067C7" w:rsidRDefault="0010145B" w:rsidP="0046201A">
      <w:pPr>
        <w:jc w:val="both"/>
        <w:rPr>
          <w:rFonts w:ascii="Arial Narrow" w:hAnsi="Arial Narrow"/>
          <w:spacing w:val="-3"/>
          <w:sz w:val="22"/>
          <w:szCs w:val="22"/>
        </w:rPr>
      </w:pPr>
    </w:p>
    <w:p w14:paraId="26013B47" w14:textId="77777777" w:rsidR="009E47F0" w:rsidRPr="007067C7" w:rsidRDefault="009E47F0"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 da lectura y explicación de los derechos y deberes contemplados en la minuta para ambas partes.</w:t>
      </w:r>
    </w:p>
    <w:p w14:paraId="184BDC13" w14:textId="77777777" w:rsidR="009E47F0" w:rsidRPr="007067C7" w:rsidRDefault="009E47F0"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 xml:space="preserve">Se da lectura y explicación a la carta de instrucciones (formato </w:t>
      </w:r>
      <w:r w:rsidR="0010145B" w:rsidRPr="007067C7">
        <w:rPr>
          <w:rFonts w:ascii="Arial Narrow" w:hAnsi="Arial Narrow"/>
          <w:b/>
          <w:spacing w:val="-3"/>
          <w:sz w:val="22"/>
          <w:szCs w:val="22"/>
        </w:rPr>
        <w:t>CN-F-006</w:t>
      </w:r>
      <w:r w:rsidRPr="007067C7">
        <w:rPr>
          <w:rFonts w:ascii="Arial Narrow" w:hAnsi="Arial Narrow"/>
          <w:spacing w:val="-3"/>
          <w:sz w:val="22"/>
          <w:szCs w:val="22"/>
        </w:rPr>
        <w:t xml:space="preserve">) del manejo operativo del convenio. </w:t>
      </w:r>
    </w:p>
    <w:p w14:paraId="3146911B" w14:textId="77777777" w:rsidR="009E47F0" w:rsidRPr="007067C7" w:rsidRDefault="009E47F0"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 xml:space="preserve">Se obtiene el visto bueno, firma y sellos (si aplica) por parte del representante legal de la empresa en las copias de las minutas y el formato </w:t>
      </w:r>
      <w:r w:rsidR="0010145B" w:rsidRPr="007067C7">
        <w:rPr>
          <w:rFonts w:ascii="Arial Narrow" w:hAnsi="Arial Narrow"/>
          <w:b/>
          <w:spacing w:val="-3"/>
          <w:sz w:val="22"/>
          <w:szCs w:val="22"/>
        </w:rPr>
        <w:t>CN-F-007.</w:t>
      </w:r>
    </w:p>
    <w:p w14:paraId="7B39883B" w14:textId="77777777" w:rsidR="0010145B" w:rsidRPr="007067C7" w:rsidRDefault="0010145B" w:rsidP="0046201A">
      <w:pPr>
        <w:ind w:left="680"/>
        <w:jc w:val="both"/>
        <w:rPr>
          <w:rFonts w:ascii="Arial Narrow" w:hAnsi="Arial Narrow"/>
          <w:spacing w:val="-3"/>
          <w:sz w:val="22"/>
          <w:szCs w:val="22"/>
        </w:rPr>
      </w:pPr>
    </w:p>
    <w:p w14:paraId="692C2DF3" w14:textId="77777777" w:rsidR="009E47F0" w:rsidRPr="007067C7" w:rsidRDefault="009E47F0"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lastRenderedPageBreak/>
        <w:t xml:space="preserve">Se crea en </w:t>
      </w:r>
      <w:r w:rsidR="0010145B" w:rsidRPr="007067C7">
        <w:rPr>
          <w:rFonts w:ascii="Arial Narrow" w:hAnsi="Arial Narrow"/>
          <w:spacing w:val="-3"/>
          <w:sz w:val="22"/>
          <w:szCs w:val="22"/>
        </w:rPr>
        <w:t>SIINET</w:t>
      </w:r>
      <w:r w:rsidRPr="007067C7">
        <w:rPr>
          <w:rFonts w:ascii="Arial Narrow" w:hAnsi="Arial Narrow"/>
          <w:spacing w:val="-3"/>
          <w:sz w:val="22"/>
          <w:szCs w:val="22"/>
        </w:rPr>
        <w:t xml:space="preserve"> como tercero o asociado (según corresponda) la empresa y representante legal como aparecen registrados en el certificado de cámara y comercio, siguiendo los pasos descritos en </w:t>
      </w:r>
      <w:r w:rsidR="0084073E" w:rsidRPr="007067C7">
        <w:rPr>
          <w:rFonts w:ascii="Arial Narrow" w:hAnsi="Arial Narrow"/>
          <w:spacing w:val="-3"/>
          <w:sz w:val="22"/>
          <w:szCs w:val="22"/>
        </w:rPr>
        <w:t>los procedimientos de vinculación AS-P-001</w:t>
      </w:r>
      <w:r w:rsidR="00ED6112" w:rsidRPr="007067C7">
        <w:rPr>
          <w:rFonts w:ascii="Arial Narrow" w:hAnsi="Arial Narrow"/>
          <w:spacing w:val="-3"/>
          <w:sz w:val="22"/>
          <w:szCs w:val="22"/>
        </w:rPr>
        <w:t>.</w:t>
      </w:r>
      <w:r w:rsidRPr="007067C7">
        <w:rPr>
          <w:rFonts w:ascii="Arial Narrow" w:hAnsi="Arial Narrow"/>
          <w:spacing w:val="-3"/>
          <w:sz w:val="22"/>
          <w:szCs w:val="22"/>
        </w:rPr>
        <w:t xml:space="preserve"> </w:t>
      </w:r>
    </w:p>
    <w:p w14:paraId="5EEBC07B" w14:textId="77777777" w:rsidR="00ED6112" w:rsidRPr="007067C7" w:rsidRDefault="00ED6112" w:rsidP="0046201A">
      <w:pPr>
        <w:pStyle w:val="Prrafodelista"/>
        <w:jc w:val="both"/>
        <w:rPr>
          <w:rFonts w:ascii="Arial Narrow" w:hAnsi="Arial Narrow"/>
          <w:spacing w:val="-3"/>
          <w:sz w:val="22"/>
          <w:szCs w:val="22"/>
        </w:rPr>
      </w:pPr>
    </w:p>
    <w:p w14:paraId="15441C88" w14:textId="77777777" w:rsidR="00ED6112" w:rsidRPr="007067C7" w:rsidRDefault="00ED6112" w:rsidP="0046201A">
      <w:pPr>
        <w:jc w:val="both"/>
        <w:rPr>
          <w:rFonts w:ascii="Arial Narrow" w:hAnsi="Arial Narrow"/>
          <w:b/>
          <w:spacing w:val="-3"/>
          <w:sz w:val="22"/>
          <w:szCs w:val="22"/>
        </w:rPr>
      </w:pPr>
      <w:r w:rsidRPr="007067C7">
        <w:rPr>
          <w:rFonts w:ascii="Arial Narrow" w:hAnsi="Arial Narrow"/>
          <w:b/>
          <w:spacing w:val="-3"/>
          <w:sz w:val="22"/>
          <w:szCs w:val="22"/>
        </w:rPr>
        <w:t>Gerente.</w:t>
      </w:r>
    </w:p>
    <w:p w14:paraId="71074BD2" w14:textId="77777777" w:rsidR="00ED6112" w:rsidRPr="007067C7" w:rsidRDefault="00ED6112" w:rsidP="0046201A">
      <w:pPr>
        <w:jc w:val="both"/>
        <w:rPr>
          <w:rFonts w:ascii="Arial Narrow" w:hAnsi="Arial Narrow"/>
          <w:spacing w:val="-3"/>
          <w:sz w:val="22"/>
          <w:szCs w:val="22"/>
        </w:rPr>
      </w:pPr>
    </w:p>
    <w:p w14:paraId="3FF49CE4" w14:textId="77777777" w:rsidR="004D57FE" w:rsidRPr="007067C7" w:rsidRDefault="00ED6112" w:rsidP="0046201A">
      <w:pPr>
        <w:pStyle w:val="Prrafodelista"/>
        <w:numPr>
          <w:ilvl w:val="1"/>
          <w:numId w:val="32"/>
        </w:numPr>
        <w:contextualSpacing/>
        <w:jc w:val="both"/>
        <w:rPr>
          <w:rFonts w:ascii="Arial Narrow" w:hAnsi="Arial Narrow"/>
          <w:sz w:val="22"/>
          <w:szCs w:val="22"/>
          <w:lang w:val="es-ES_tradnl"/>
        </w:rPr>
      </w:pPr>
      <w:r w:rsidRPr="007067C7">
        <w:rPr>
          <w:rFonts w:ascii="Arial Narrow" w:hAnsi="Arial Narrow"/>
          <w:sz w:val="22"/>
          <w:szCs w:val="22"/>
          <w:lang w:val="es-ES_tradnl"/>
        </w:rPr>
        <w:t>R</w:t>
      </w:r>
      <w:r w:rsidR="004D57FE" w:rsidRPr="007067C7">
        <w:rPr>
          <w:rFonts w:ascii="Arial Narrow" w:hAnsi="Arial Narrow"/>
          <w:sz w:val="22"/>
          <w:szCs w:val="22"/>
          <w:lang w:val="es-ES_tradnl"/>
        </w:rPr>
        <w:t xml:space="preserve">evisa </w:t>
      </w:r>
      <w:r w:rsidR="004D57FE" w:rsidRPr="007067C7">
        <w:rPr>
          <w:rFonts w:ascii="Arial Narrow" w:hAnsi="Arial Narrow"/>
          <w:bCs/>
          <w:sz w:val="22"/>
          <w:szCs w:val="22"/>
          <w:lang w:val="es-ES"/>
        </w:rPr>
        <w:t>las minutas y formatos, verificando que cumplan con los parámetros de diligenciamiento y firma de la empresa pagadora.</w:t>
      </w:r>
    </w:p>
    <w:p w14:paraId="2633BC5C" w14:textId="77777777" w:rsidR="004D57FE" w:rsidRPr="007067C7" w:rsidRDefault="004D57FE" w:rsidP="0046201A">
      <w:pPr>
        <w:pStyle w:val="Prrafodelista"/>
        <w:numPr>
          <w:ilvl w:val="1"/>
          <w:numId w:val="32"/>
        </w:numPr>
        <w:contextualSpacing/>
        <w:jc w:val="both"/>
        <w:rPr>
          <w:rFonts w:ascii="Arial Narrow" w:hAnsi="Arial Narrow"/>
          <w:sz w:val="22"/>
          <w:szCs w:val="22"/>
          <w:lang w:val="es-ES_tradnl"/>
        </w:rPr>
      </w:pPr>
      <w:r w:rsidRPr="007067C7">
        <w:rPr>
          <w:rFonts w:ascii="Arial Narrow" w:hAnsi="Arial Narrow"/>
          <w:sz w:val="22"/>
          <w:szCs w:val="22"/>
          <w:lang w:val="es-MX"/>
        </w:rPr>
        <w:t xml:space="preserve">Revisa que el registro de la información de la empresa esté </w:t>
      </w:r>
      <w:r w:rsidR="00ED6112" w:rsidRPr="007067C7">
        <w:rPr>
          <w:rFonts w:ascii="Arial Narrow" w:hAnsi="Arial Narrow"/>
          <w:sz w:val="22"/>
          <w:szCs w:val="22"/>
          <w:lang w:val="es-MX"/>
        </w:rPr>
        <w:t>correcto</w:t>
      </w:r>
      <w:r w:rsidRPr="007067C7">
        <w:rPr>
          <w:rFonts w:ascii="Arial Narrow" w:hAnsi="Arial Narrow"/>
          <w:sz w:val="22"/>
          <w:szCs w:val="22"/>
          <w:lang w:val="es-MX"/>
        </w:rPr>
        <w:t xml:space="preserve"> (número de Personería Jurídica, fecha de constitución, datos del representante legal y datos del pagador).</w:t>
      </w:r>
    </w:p>
    <w:p w14:paraId="29CDCD9F" w14:textId="77777777" w:rsidR="004D57FE" w:rsidRPr="007067C7" w:rsidRDefault="004D57FE" w:rsidP="0046201A">
      <w:pPr>
        <w:pStyle w:val="Prrafodelista"/>
        <w:numPr>
          <w:ilvl w:val="1"/>
          <w:numId w:val="32"/>
        </w:numPr>
        <w:contextualSpacing/>
        <w:jc w:val="both"/>
        <w:rPr>
          <w:rFonts w:ascii="Arial Narrow" w:hAnsi="Arial Narrow"/>
          <w:sz w:val="22"/>
          <w:szCs w:val="22"/>
          <w:lang w:val="es-ES_tradnl"/>
        </w:rPr>
      </w:pPr>
      <w:r w:rsidRPr="007067C7">
        <w:rPr>
          <w:rFonts w:ascii="Arial Narrow" w:hAnsi="Arial Narrow"/>
          <w:sz w:val="22"/>
          <w:szCs w:val="22"/>
          <w:lang w:val="es-MX"/>
        </w:rPr>
        <w:t>Diligencia la lista de chequeo del convenio y organiza en carpeta todos los documentos del convenio empresarial</w:t>
      </w:r>
      <w:r w:rsidR="00AC6F93" w:rsidRPr="007067C7">
        <w:rPr>
          <w:rFonts w:ascii="Arial Narrow" w:hAnsi="Arial Narrow"/>
          <w:sz w:val="22"/>
          <w:szCs w:val="22"/>
          <w:lang w:val="es-MX"/>
        </w:rPr>
        <w:t>; S</w:t>
      </w:r>
      <w:r w:rsidRPr="007067C7">
        <w:rPr>
          <w:rFonts w:ascii="Arial Narrow" w:hAnsi="Arial Narrow"/>
          <w:sz w:val="22"/>
          <w:szCs w:val="22"/>
          <w:lang w:val="es-ES_tradnl"/>
        </w:rPr>
        <w:t xml:space="preserve">e da el visto bueno. </w:t>
      </w:r>
    </w:p>
    <w:p w14:paraId="57560914" w14:textId="77777777" w:rsidR="004D57FE" w:rsidRPr="007067C7" w:rsidRDefault="004D57FE" w:rsidP="0046201A">
      <w:pPr>
        <w:pStyle w:val="Prrafodelista"/>
        <w:numPr>
          <w:ilvl w:val="1"/>
          <w:numId w:val="32"/>
        </w:numPr>
        <w:contextualSpacing/>
        <w:jc w:val="both"/>
        <w:rPr>
          <w:rFonts w:ascii="Arial Narrow" w:hAnsi="Arial Narrow"/>
          <w:sz w:val="22"/>
          <w:szCs w:val="22"/>
          <w:lang w:val="es-ES_tradnl"/>
        </w:rPr>
      </w:pPr>
      <w:r w:rsidRPr="007067C7">
        <w:rPr>
          <w:rFonts w:ascii="Arial Narrow" w:hAnsi="Arial Narrow"/>
          <w:sz w:val="22"/>
          <w:szCs w:val="22"/>
          <w:lang w:val="es-ES_tradnl"/>
        </w:rPr>
        <w:t xml:space="preserve">Se revisa la minuta del convenio junto con toda la documentación anexa, confirmando el cumplimiento con todos los requisitos y condiciones estipulados en esta norma; si cumple al 100% lo reglamentado lo aprueba y firma las minutas. </w:t>
      </w:r>
    </w:p>
    <w:p w14:paraId="1AA72693" w14:textId="77777777" w:rsidR="007A7B14" w:rsidRPr="007067C7" w:rsidRDefault="004D57FE" w:rsidP="0046201A">
      <w:pPr>
        <w:numPr>
          <w:ilvl w:val="1"/>
          <w:numId w:val="32"/>
        </w:numPr>
        <w:contextualSpacing/>
        <w:jc w:val="both"/>
        <w:rPr>
          <w:rFonts w:ascii="Arial Narrow" w:hAnsi="Arial Narrow"/>
          <w:sz w:val="22"/>
          <w:szCs w:val="22"/>
          <w:lang w:val="es-ES_tradnl"/>
        </w:rPr>
      </w:pPr>
      <w:r w:rsidRPr="007067C7">
        <w:rPr>
          <w:rFonts w:ascii="Arial Narrow" w:hAnsi="Arial Narrow"/>
          <w:sz w:val="22"/>
          <w:szCs w:val="22"/>
          <w:lang w:val="es-ES_tradnl"/>
        </w:rPr>
        <w:t>Se radica las cuatro (4) copias</w:t>
      </w:r>
      <w:r w:rsidR="00AC6F93" w:rsidRPr="007067C7">
        <w:rPr>
          <w:rFonts w:ascii="Arial Narrow" w:hAnsi="Arial Narrow"/>
          <w:sz w:val="22"/>
          <w:szCs w:val="22"/>
          <w:lang w:val="es-ES_tradnl"/>
        </w:rPr>
        <w:t xml:space="preserve">, </w:t>
      </w:r>
      <w:r w:rsidRPr="007067C7">
        <w:rPr>
          <w:rFonts w:ascii="Arial Narrow" w:hAnsi="Arial Narrow"/>
          <w:sz w:val="22"/>
          <w:szCs w:val="22"/>
          <w:lang w:val="es-ES_tradnl"/>
        </w:rPr>
        <w:t>dejando una copia para el radicado del convenio, una copia para la empresa pagadora y otra para archivar en la carpeta del convenio</w:t>
      </w:r>
      <w:r w:rsidR="007A7B14" w:rsidRPr="007067C7">
        <w:rPr>
          <w:rFonts w:ascii="Arial Narrow" w:hAnsi="Arial Narrow"/>
          <w:sz w:val="22"/>
          <w:szCs w:val="22"/>
          <w:lang w:val="es-ES_tradnl"/>
        </w:rPr>
        <w:t xml:space="preserve">, </w:t>
      </w:r>
      <w:r w:rsidRPr="007067C7">
        <w:rPr>
          <w:rFonts w:ascii="Arial Narrow" w:hAnsi="Arial Narrow"/>
          <w:sz w:val="22"/>
          <w:szCs w:val="22"/>
          <w:lang w:val="es-ES_tradnl"/>
        </w:rPr>
        <w:t>Una (1) copia debe quedar en la carpeta del convenio</w:t>
      </w:r>
      <w:r w:rsidR="007A7B14" w:rsidRPr="007067C7">
        <w:rPr>
          <w:rFonts w:ascii="Arial Narrow" w:hAnsi="Arial Narrow"/>
          <w:sz w:val="22"/>
          <w:szCs w:val="22"/>
          <w:lang w:val="es-ES_tradnl"/>
        </w:rPr>
        <w:t>.</w:t>
      </w:r>
    </w:p>
    <w:p w14:paraId="197F94DF" w14:textId="77777777" w:rsidR="004D57FE" w:rsidRPr="007067C7" w:rsidRDefault="007A7B14" w:rsidP="0046201A">
      <w:pPr>
        <w:numPr>
          <w:ilvl w:val="1"/>
          <w:numId w:val="32"/>
        </w:numPr>
        <w:contextualSpacing/>
        <w:jc w:val="both"/>
        <w:rPr>
          <w:rFonts w:ascii="Arial Narrow" w:hAnsi="Arial Narrow"/>
          <w:sz w:val="22"/>
          <w:szCs w:val="22"/>
          <w:lang w:val="es-ES_tradnl"/>
        </w:rPr>
      </w:pPr>
      <w:r w:rsidRPr="007067C7">
        <w:rPr>
          <w:rFonts w:ascii="Arial Narrow" w:hAnsi="Arial Narrow"/>
          <w:sz w:val="22"/>
          <w:szCs w:val="22"/>
          <w:lang w:val="es-ES_tradnl"/>
        </w:rPr>
        <w:t>Se realiza</w:t>
      </w:r>
      <w:r w:rsidR="004D57FE" w:rsidRPr="007067C7">
        <w:rPr>
          <w:rFonts w:ascii="Arial Narrow" w:hAnsi="Arial Narrow"/>
          <w:sz w:val="22"/>
          <w:szCs w:val="22"/>
          <w:lang w:val="es-ES_tradnl"/>
        </w:rPr>
        <w:t xml:space="preserve"> la creación de </w:t>
      </w:r>
      <w:r w:rsidR="004D57FE" w:rsidRPr="007067C7">
        <w:rPr>
          <w:rFonts w:ascii="Arial Narrow" w:hAnsi="Arial Narrow"/>
          <w:sz w:val="22"/>
          <w:szCs w:val="22"/>
        </w:rPr>
        <w:t>la cuenta de depósito especial para el convenio de Pagos de Salarios</w:t>
      </w:r>
    </w:p>
    <w:p w14:paraId="4E7EDCB8" w14:textId="77777777" w:rsidR="004D57FE" w:rsidRPr="007067C7" w:rsidRDefault="004D57FE" w:rsidP="0046201A">
      <w:pPr>
        <w:pStyle w:val="Prrafodelista"/>
        <w:numPr>
          <w:ilvl w:val="1"/>
          <w:numId w:val="32"/>
        </w:numPr>
        <w:contextualSpacing/>
        <w:jc w:val="both"/>
        <w:rPr>
          <w:rFonts w:ascii="Arial Narrow" w:hAnsi="Arial Narrow"/>
          <w:sz w:val="22"/>
          <w:szCs w:val="22"/>
          <w:lang w:val="es-ES_tradnl"/>
        </w:rPr>
      </w:pPr>
      <w:bookmarkStart w:id="6" w:name="_Ref464651266"/>
      <w:r w:rsidRPr="007067C7">
        <w:rPr>
          <w:rFonts w:ascii="Arial Narrow" w:hAnsi="Arial Narrow"/>
          <w:sz w:val="22"/>
          <w:szCs w:val="22"/>
        </w:rPr>
        <w:t>Una vez creado el convenio se coordina con la empresa pagadora (personas responsables del convenio) una reunión para comunicar las condiciones operativas del convenio:</w:t>
      </w:r>
      <w:bookmarkEnd w:id="6"/>
      <w:r w:rsidRPr="007067C7">
        <w:rPr>
          <w:rFonts w:ascii="Arial Narrow" w:hAnsi="Arial Narrow"/>
          <w:sz w:val="22"/>
          <w:szCs w:val="22"/>
        </w:rPr>
        <w:t xml:space="preserve"> </w:t>
      </w:r>
    </w:p>
    <w:p w14:paraId="73E6510A" w14:textId="77777777" w:rsidR="007A7B14" w:rsidRPr="007067C7" w:rsidRDefault="007A7B14" w:rsidP="0046201A">
      <w:pPr>
        <w:pStyle w:val="Prrafodelista"/>
        <w:ind w:left="680"/>
        <w:contextualSpacing/>
        <w:jc w:val="both"/>
        <w:rPr>
          <w:rFonts w:ascii="Arial Narrow" w:hAnsi="Arial Narrow"/>
          <w:sz w:val="22"/>
          <w:szCs w:val="22"/>
          <w:lang w:val="es-ES_tradnl"/>
        </w:rPr>
      </w:pPr>
    </w:p>
    <w:p w14:paraId="65BFD06F"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Vinculación asociados al convenio.</w:t>
      </w:r>
    </w:p>
    <w:p w14:paraId="0AAC306F"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Reporte de información pago de salarios: planilla de pagos empleados, planilla novedades ingreso y retiro de empleados.</w:t>
      </w:r>
    </w:p>
    <w:p w14:paraId="0ACABA57"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Consignación recurso por medio de pago seleccionado.</w:t>
      </w:r>
    </w:p>
    <w:p w14:paraId="1E5B4EEF"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Confirmación recurso para el pago de salarios.</w:t>
      </w:r>
    </w:p>
    <w:p w14:paraId="2FEFEA90"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Abono de salarios a las cuentas de ahorro y débito automático.</w:t>
      </w:r>
    </w:p>
    <w:p w14:paraId="22065195"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Novedades presentadas en el abono de pago de salarios.</w:t>
      </w:r>
    </w:p>
    <w:p w14:paraId="67748E9A"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Evaluación operativa, financiera y comercial del convenio.</w:t>
      </w:r>
    </w:p>
    <w:p w14:paraId="7D8FA31A" w14:textId="77777777" w:rsidR="004D57FE"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Cancelación del convenio.</w:t>
      </w:r>
    </w:p>
    <w:p w14:paraId="0A7111A3" w14:textId="77777777" w:rsidR="007A7B14" w:rsidRPr="007067C7" w:rsidRDefault="004D57FE" w:rsidP="0046201A">
      <w:pPr>
        <w:pStyle w:val="Prrafodelista"/>
        <w:numPr>
          <w:ilvl w:val="3"/>
          <w:numId w:val="32"/>
        </w:numPr>
        <w:contextualSpacing/>
        <w:jc w:val="both"/>
        <w:rPr>
          <w:rFonts w:ascii="Arial Narrow" w:hAnsi="Arial Narrow"/>
          <w:sz w:val="22"/>
          <w:szCs w:val="22"/>
          <w:lang w:val="es-ES_tradnl"/>
        </w:rPr>
      </w:pPr>
      <w:r w:rsidRPr="007067C7">
        <w:rPr>
          <w:rFonts w:ascii="Arial Narrow" w:hAnsi="Arial Narrow"/>
          <w:sz w:val="22"/>
          <w:szCs w:val="22"/>
        </w:rPr>
        <w:t>Funcionamiento operativo de las condiciones generales.</w:t>
      </w:r>
    </w:p>
    <w:p w14:paraId="2EBE50FD" w14:textId="77777777" w:rsidR="007A7B14" w:rsidRPr="007067C7" w:rsidRDefault="007A7B14" w:rsidP="0046201A">
      <w:pPr>
        <w:pStyle w:val="Prrafodelista"/>
        <w:ind w:left="1021"/>
        <w:contextualSpacing/>
        <w:jc w:val="both"/>
        <w:rPr>
          <w:rFonts w:ascii="Arial Narrow" w:hAnsi="Arial Narrow"/>
          <w:sz w:val="22"/>
          <w:szCs w:val="22"/>
          <w:lang w:val="es-ES_tradnl"/>
        </w:rPr>
      </w:pPr>
    </w:p>
    <w:p w14:paraId="5635CB48" w14:textId="77777777" w:rsidR="004D57FE" w:rsidRPr="007067C7" w:rsidRDefault="004D57FE" w:rsidP="0046201A">
      <w:pPr>
        <w:pStyle w:val="Prrafodelista"/>
        <w:numPr>
          <w:ilvl w:val="1"/>
          <w:numId w:val="32"/>
        </w:numPr>
        <w:contextualSpacing/>
        <w:jc w:val="both"/>
        <w:rPr>
          <w:rFonts w:ascii="Arial Narrow" w:hAnsi="Arial Narrow"/>
          <w:sz w:val="22"/>
          <w:szCs w:val="22"/>
          <w:lang w:val="es-ES_tradnl"/>
        </w:rPr>
      </w:pPr>
      <w:bookmarkStart w:id="7" w:name="_Ref464651241"/>
      <w:r w:rsidRPr="007067C7">
        <w:rPr>
          <w:rFonts w:ascii="Arial Narrow" w:hAnsi="Arial Narrow"/>
          <w:sz w:val="22"/>
          <w:szCs w:val="22"/>
          <w:lang w:val="es-ES_tradnl"/>
        </w:rPr>
        <w:t xml:space="preserve">Se debe coordinar con la empresa pagadora </w:t>
      </w:r>
      <w:r w:rsidRPr="007067C7">
        <w:rPr>
          <w:rFonts w:ascii="Arial Narrow" w:hAnsi="Arial Narrow"/>
          <w:sz w:val="22"/>
          <w:szCs w:val="22"/>
        </w:rPr>
        <w:t>reunión con los empleados beneficiarios del convenio para presentar el portafolio de productos y servicios para personas naturales.</w:t>
      </w:r>
      <w:bookmarkEnd w:id="7"/>
    </w:p>
    <w:p w14:paraId="68C46D09" w14:textId="77777777" w:rsidR="00E761DD" w:rsidRPr="007067C7" w:rsidRDefault="004D57FE" w:rsidP="0046201A">
      <w:pPr>
        <w:numPr>
          <w:ilvl w:val="1"/>
          <w:numId w:val="32"/>
        </w:numPr>
        <w:jc w:val="both"/>
        <w:rPr>
          <w:rFonts w:ascii="Arial Narrow" w:hAnsi="Arial Narrow"/>
          <w:b/>
          <w:spacing w:val="-3"/>
          <w:sz w:val="22"/>
          <w:szCs w:val="22"/>
        </w:rPr>
      </w:pPr>
      <w:r w:rsidRPr="007067C7">
        <w:rPr>
          <w:rFonts w:ascii="Arial Narrow" w:hAnsi="Arial Narrow"/>
          <w:sz w:val="22"/>
          <w:szCs w:val="22"/>
        </w:rPr>
        <w:t xml:space="preserve">Las dos reuniones deben quedar debidamente registradas en el formato control de asistencia y dejar evidencia fotográfica. </w:t>
      </w:r>
    </w:p>
    <w:p w14:paraId="5297D0FA" w14:textId="77777777" w:rsidR="00CF0D8C" w:rsidRPr="007067C7" w:rsidRDefault="00CF0D8C" w:rsidP="0046201A">
      <w:pPr>
        <w:jc w:val="both"/>
        <w:rPr>
          <w:rFonts w:ascii="Arial Narrow" w:hAnsi="Arial Narrow"/>
          <w:sz w:val="22"/>
          <w:szCs w:val="22"/>
        </w:rPr>
      </w:pPr>
    </w:p>
    <w:p w14:paraId="2538F771" w14:textId="77777777" w:rsidR="00CF0D8C" w:rsidRPr="007067C7" w:rsidRDefault="00CF0D8C" w:rsidP="0046201A">
      <w:pPr>
        <w:jc w:val="both"/>
        <w:rPr>
          <w:rFonts w:ascii="Arial Narrow" w:hAnsi="Arial Narrow"/>
          <w:b/>
          <w:spacing w:val="-3"/>
          <w:sz w:val="22"/>
          <w:szCs w:val="22"/>
        </w:rPr>
      </w:pPr>
      <w:r w:rsidRPr="007067C7">
        <w:rPr>
          <w:rFonts w:ascii="Arial Narrow" w:hAnsi="Arial Narrow"/>
          <w:b/>
          <w:spacing w:val="-3"/>
          <w:sz w:val="22"/>
          <w:szCs w:val="22"/>
        </w:rPr>
        <w:t>Revisión cumplimiento condiciones del convenio.</w:t>
      </w:r>
    </w:p>
    <w:p w14:paraId="15795DC1" w14:textId="77777777" w:rsidR="00CF0D8C" w:rsidRPr="007067C7" w:rsidRDefault="00CF0D8C" w:rsidP="0046201A">
      <w:pPr>
        <w:jc w:val="both"/>
        <w:rPr>
          <w:rFonts w:ascii="Arial Narrow" w:hAnsi="Arial Narrow"/>
          <w:b/>
          <w:spacing w:val="-3"/>
          <w:sz w:val="22"/>
          <w:szCs w:val="22"/>
        </w:rPr>
      </w:pPr>
    </w:p>
    <w:p w14:paraId="6C0E7553" w14:textId="77777777" w:rsidR="00CF0D8C" w:rsidRPr="007067C7" w:rsidRDefault="00CF0D8C"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genera un informe de los convenios donde:</w:t>
      </w:r>
    </w:p>
    <w:p w14:paraId="01B7E48C" w14:textId="77777777" w:rsidR="00CF0D8C" w:rsidRPr="007067C7" w:rsidRDefault="00CF0D8C" w:rsidP="0046201A">
      <w:pPr>
        <w:jc w:val="both"/>
        <w:rPr>
          <w:rFonts w:ascii="Arial Narrow" w:hAnsi="Arial Narrow"/>
          <w:spacing w:val="-3"/>
          <w:sz w:val="22"/>
          <w:szCs w:val="22"/>
        </w:rPr>
      </w:pPr>
    </w:p>
    <w:p w14:paraId="06C777D9" w14:textId="77777777" w:rsidR="00CF0D8C" w:rsidRPr="007067C7" w:rsidRDefault="00CF0D8C"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 verifica el mínimo de asociados activos con los que debe contar el convenio. En caso de que no se cumpla se deben pasar a convenio de dispersión de pagos.</w:t>
      </w:r>
    </w:p>
    <w:p w14:paraId="2D4D8106" w14:textId="77777777" w:rsidR="00CF0D8C" w:rsidRPr="007067C7" w:rsidRDefault="00CF0D8C"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 verifica que se estén realizando los pagos de salario en los periodos pactados (quincenal o mensual) y que se utiliza el medio de pago acordado y en las condiciones de cada uno.</w:t>
      </w:r>
    </w:p>
    <w:p w14:paraId="115B8EB4" w14:textId="77777777" w:rsidR="00CF0D8C" w:rsidRPr="007067C7" w:rsidRDefault="00CF0D8C"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lastRenderedPageBreak/>
        <w:t>Se verifica que los reportes de información (planilla salarios, novedades de ingreso y retiro) se estén enviando correctamente.</w:t>
      </w:r>
    </w:p>
    <w:p w14:paraId="007E3738" w14:textId="77777777" w:rsidR="00CF0D8C" w:rsidRPr="007067C7" w:rsidRDefault="00CF0D8C"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 verifica que la inducción del convenio se haya realizado a la empresa pagadora.</w:t>
      </w:r>
    </w:p>
    <w:p w14:paraId="0519146F" w14:textId="77777777" w:rsidR="00CF0D8C" w:rsidRPr="007067C7" w:rsidRDefault="00CF0D8C"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 verifica la gestión realizada en la agencia origen a las novedades de no aplicados que se hayan presentado.</w:t>
      </w:r>
    </w:p>
    <w:p w14:paraId="2E31A12F" w14:textId="77777777" w:rsidR="00CF0D8C" w:rsidRPr="007067C7" w:rsidRDefault="00CF0D8C"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 verifica la fecha de vencimiento y renovación de la documentación del convenio.</w:t>
      </w:r>
    </w:p>
    <w:p w14:paraId="41014DE7" w14:textId="77777777" w:rsidR="00C52484" w:rsidRPr="007067C7" w:rsidRDefault="00CF0D8C" w:rsidP="0046201A">
      <w:pPr>
        <w:numPr>
          <w:ilvl w:val="2"/>
          <w:numId w:val="32"/>
        </w:numPr>
        <w:jc w:val="both"/>
        <w:rPr>
          <w:rFonts w:ascii="Arial Narrow" w:hAnsi="Arial Narrow"/>
          <w:spacing w:val="-3"/>
          <w:sz w:val="22"/>
          <w:szCs w:val="22"/>
        </w:rPr>
      </w:pPr>
      <w:r w:rsidRPr="007067C7">
        <w:rPr>
          <w:rFonts w:ascii="Arial Narrow" w:hAnsi="Arial Narrow"/>
          <w:spacing w:val="-3"/>
          <w:sz w:val="22"/>
          <w:szCs w:val="22"/>
        </w:rPr>
        <w:t>Se verifica que en los perfiles de los asociados pertenecientes al convenio no aparezcan cesantes, estudiantes y amas de casa.</w:t>
      </w:r>
    </w:p>
    <w:p w14:paraId="6A167434" w14:textId="77777777" w:rsidR="00C52484" w:rsidRPr="007067C7" w:rsidRDefault="00C52484" w:rsidP="0046201A">
      <w:pPr>
        <w:numPr>
          <w:ilvl w:val="2"/>
          <w:numId w:val="32"/>
        </w:numPr>
        <w:jc w:val="both"/>
        <w:rPr>
          <w:rFonts w:ascii="Arial Narrow" w:hAnsi="Arial Narrow"/>
          <w:spacing w:val="-3"/>
          <w:sz w:val="22"/>
          <w:szCs w:val="22"/>
        </w:rPr>
      </w:pPr>
      <w:r w:rsidRPr="007067C7">
        <w:rPr>
          <w:rFonts w:ascii="Arial Narrow" w:hAnsi="Arial Narrow"/>
          <w:sz w:val="22"/>
          <w:szCs w:val="22"/>
        </w:rPr>
        <w:t xml:space="preserve">Se verifica que los asociados beneficiarios del convenio tengan la cuenta de aportes marcada con débito automático o libranza. </w:t>
      </w:r>
    </w:p>
    <w:p w14:paraId="7A74CE32" w14:textId="77777777" w:rsidR="007067C7" w:rsidRPr="007067C7" w:rsidRDefault="00C52484" w:rsidP="0046201A">
      <w:pPr>
        <w:numPr>
          <w:ilvl w:val="2"/>
          <w:numId w:val="32"/>
        </w:numPr>
        <w:jc w:val="both"/>
        <w:rPr>
          <w:rFonts w:ascii="Arial Narrow" w:hAnsi="Arial Narrow"/>
          <w:sz w:val="22"/>
          <w:szCs w:val="22"/>
        </w:rPr>
      </w:pPr>
      <w:r w:rsidRPr="007067C7">
        <w:rPr>
          <w:rFonts w:ascii="Arial Narrow" w:hAnsi="Arial Narrow"/>
          <w:sz w:val="22"/>
          <w:szCs w:val="22"/>
        </w:rPr>
        <w:t xml:space="preserve">Se verifica que los asociados beneficiarios del convenio se encuentren al día en el pago de aportes sociales. </w:t>
      </w:r>
    </w:p>
    <w:p w14:paraId="6E17562A" w14:textId="77777777" w:rsidR="007067C7" w:rsidRPr="007067C7" w:rsidRDefault="00C52484" w:rsidP="0046201A">
      <w:pPr>
        <w:numPr>
          <w:ilvl w:val="2"/>
          <w:numId w:val="32"/>
        </w:numPr>
        <w:jc w:val="both"/>
        <w:rPr>
          <w:rFonts w:ascii="Arial Narrow" w:hAnsi="Arial Narrow"/>
          <w:sz w:val="22"/>
          <w:szCs w:val="22"/>
        </w:rPr>
      </w:pPr>
      <w:r w:rsidRPr="007067C7">
        <w:rPr>
          <w:rFonts w:ascii="Arial Narrow" w:hAnsi="Arial Narrow"/>
          <w:sz w:val="22"/>
          <w:szCs w:val="22"/>
        </w:rPr>
        <w:t xml:space="preserve">Se verifica que los asociados beneficiarios del convenio cuenten con un producto de ahorros y tarjeta débito asignada. </w:t>
      </w:r>
    </w:p>
    <w:p w14:paraId="105168CB" w14:textId="77777777" w:rsidR="007067C7" w:rsidRPr="007067C7" w:rsidRDefault="00C52484" w:rsidP="0046201A">
      <w:pPr>
        <w:numPr>
          <w:ilvl w:val="2"/>
          <w:numId w:val="32"/>
        </w:numPr>
        <w:jc w:val="both"/>
        <w:rPr>
          <w:rFonts w:ascii="Arial Narrow" w:hAnsi="Arial Narrow"/>
          <w:sz w:val="22"/>
          <w:szCs w:val="22"/>
        </w:rPr>
      </w:pPr>
      <w:r w:rsidRPr="007067C7">
        <w:rPr>
          <w:rFonts w:ascii="Arial Narrow" w:hAnsi="Arial Narrow"/>
          <w:sz w:val="22"/>
          <w:szCs w:val="22"/>
        </w:rPr>
        <w:t xml:space="preserve">Se verifica cuantos de los asociados beneficiarios del convenio cuentan con productos de ahorro programado y a término. </w:t>
      </w:r>
    </w:p>
    <w:p w14:paraId="1E2DFE01" w14:textId="77777777" w:rsidR="007067C7" w:rsidRDefault="00C52484" w:rsidP="0046201A">
      <w:pPr>
        <w:numPr>
          <w:ilvl w:val="2"/>
          <w:numId w:val="32"/>
        </w:numPr>
        <w:jc w:val="both"/>
        <w:rPr>
          <w:rFonts w:ascii="Arial Narrow" w:hAnsi="Arial Narrow"/>
          <w:sz w:val="22"/>
          <w:szCs w:val="22"/>
        </w:rPr>
      </w:pPr>
      <w:r w:rsidRPr="007067C7">
        <w:rPr>
          <w:rFonts w:ascii="Arial Narrow" w:hAnsi="Arial Narrow"/>
          <w:sz w:val="22"/>
          <w:szCs w:val="22"/>
        </w:rPr>
        <w:t xml:space="preserve">Se verifica que los asociados beneficiarios del convenio tengan la información actualizada incluyendo firma, foto y huella. </w:t>
      </w:r>
    </w:p>
    <w:p w14:paraId="65762010" w14:textId="77777777" w:rsidR="007067C7" w:rsidRDefault="00C52484" w:rsidP="0046201A">
      <w:pPr>
        <w:numPr>
          <w:ilvl w:val="2"/>
          <w:numId w:val="32"/>
        </w:numPr>
        <w:jc w:val="both"/>
        <w:rPr>
          <w:rFonts w:ascii="Arial Narrow" w:hAnsi="Arial Narrow"/>
          <w:sz w:val="22"/>
          <w:szCs w:val="22"/>
        </w:rPr>
      </w:pPr>
      <w:r w:rsidRPr="007067C7">
        <w:rPr>
          <w:rFonts w:ascii="Arial Narrow" w:hAnsi="Arial Narrow"/>
          <w:sz w:val="22"/>
          <w:szCs w:val="22"/>
        </w:rPr>
        <w:t xml:space="preserve">Se verifica el número y valor de créditos otorgados a los asociados beneficiarios del convenio. </w:t>
      </w:r>
    </w:p>
    <w:p w14:paraId="7FB8EC63" w14:textId="77777777" w:rsidR="00C52484" w:rsidRPr="007067C7" w:rsidRDefault="00C52484" w:rsidP="0046201A">
      <w:pPr>
        <w:numPr>
          <w:ilvl w:val="2"/>
          <w:numId w:val="32"/>
        </w:numPr>
        <w:jc w:val="both"/>
        <w:rPr>
          <w:rFonts w:ascii="Arial Narrow" w:hAnsi="Arial Narrow"/>
          <w:sz w:val="22"/>
          <w:szCs w:val="22"/>
        </w:rPr>
      </w:pPr>
      <w:r w:rsidRPr="007067C7">
        <w:rPr>
          <w:rFonts w:ascii="Arial Narrow" w:hAnsi="Arial Narrow"/>
          <w:sz w:val="22"/>
          <w:szCs w:val="22"/>
        </w:rPr>
        <w:t xml:space="preserve">Se verifica el número y valor de créditos de los asociados beneficiarios del convenio que presenten mora igual o mayor de 31 días. </w:t>
      </w:r>
    </w:p>
    <w:p w14:paraId="7451855A" w14:textId="77777777" w:rsidR="00CF0D8C" w:rsidRPr="007067C7" w:rsidRDefault="00CF0D8C" w:rsidP="0046201A">
      <w:pPr>
        <w:jc w:val="both"/>
        <w:rPr>
          <w:rFonts w:ascii="Arial Narrow" w:hAnsi="Arial Narrow"/>
          <w:spacing w:val="-3"/>
          <w:sz w:val="22"/>
          <w:szCs w:val="22"/>
        </w:rPr>
      </w:pPr>
    </w:p>
    <w:p w14:paraId="7675C368" w14:textId="77777777" w:rsidR="00CF0D8C" w:rsidRPr="007067C7" w:rsidRDefault="00CF0D8C"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elabora informe con el resultado de la revisión y lo remite a</w:t>
      </w:r>
      <w:r w:rsidR="00C52484" w:rsidRPr="007067C7">
        <w:rPr>
          <w:rFonts w:ascii="Arial Narrow" w:hAnsi="Arial Narrow"/>
          <w:spacing w:val="-3"/>
          <w:sz w:val="22"/>
          <w:szCs w:val="22"/>
        </w:rPr>
        <w:t xml:space="preserve"> la Gerente.</w:t>
      </w:r>
    </w:p>
    <w:p w14:paraId="1ED65469" w14:textId="77777777" w:rsidR="00C52484" w:rsidRPr="007067C7" w:rsidRDefault="00C52484" w:rsidP="0046201A">
      <w:pPr>
        <w:jc w:val="both"/>
        <w:rPr>
          <w:rFonts w:ascii="Arial Narrow" w:hAnsi="Arial Narrow"/>
          <w:spacing w:val="-3"/>
          <w:sz w:val="22"/>
          <w:szCs w:val="22"/>
        </w:rPr>
      </w:pPr>
    </w:p>
    <w:p w14:paraId="1F70FBB7" w14:textId="77777777" w:rsidR="00C52484" w:rsidRPr="007067C7" w:rsidRDefault="00C52484" w:rsidP="0046201A">
      <w:pPr>
        <w:jc w:val="both"/>
        <w:rPr>
          <w:rFonts w:ascii="Arial Narrow" w:hAnsi="Arial Narrow"/>
          <w:b/>
          <w:spacing w:val="-3"/>
          <w:sz w:val="22"/>
          <w:szCs w:val="22"/>
        </w:rPr>
      </w:pPr>
      <w:r w:rsidRPr="007067C7">
        <w:rPr>
          <w:rFonts w:ascii="Arial Narrow" w:hAnsi="Arial Narrow"/>
          <w:b/>
          <w:spacing w:val="-3"/>
          <w:sz w:val="22"/>
          <w:szCs w:val="22"/>
        </w:rPr>
        <w:t>Gerente</w:t>
      </w:r>
    </w:p>
    <w:p w14:paraId="4C755E77" w14:textId="77777777" w:rsidR="00C52484" w:rsidRPr="007067C7" w:rsidRDefault="00C52484" w:rsidP="0046201A">
      <w:pPr>
        <w:jc w:val="both"/>
        <w:rPr>
          <w:rFonts w:ascii="Arial Narrow" w:hAnsi="Arial Narrow"/>
          <w:spacing w:val="-3"/>
          <w:sz w:val="22"/>
          <w:szCs w:val="22"/>
        </w:rPr>
      </w:pPr>
    </w:p>
    <w:p w14:paraId="4DB5E3E8" w14:textId="77777777" w:rsidR="00DA6FC1" w:rsidRDefault="00C52484" w:rsidP="0046201A">
      <w:pPr>
        <w:numPr>
          <w:ilvl w:val="1"/>
          <w:numId w:val="32"/>
        </w:numPr>
        <w:jc w:val="both"/>
        <w:rPr>
          <w:rFonts w:ascii="Arial Narrow" w:hAnsi="Arial Narrow"/>
          <w:spacing w:val="-3"/>
          <w:sz w:val="22"/>
          <w:szCs w:val="22"/>
        </w:rPr>
      </w:pPr>
      <w:r w:rsidRPr="007067C7">
        <w:rPr>
          <w:rFonts w:ascii="Arial Narrow" w:hAnsi="Arial Narrow"/>
          <w:spacing w:val="-3"/>
          <w:sz w:val="22"/>
          <w:szCs w:val="22"/>
        </w:rPr>
        <w:t>Se analiza la información y coordina realizar el mantenimiento a los convenios suscritos en la agencia.</w:t>
      </w:r>
      <w:bookmarkStart w:id="8" w:name="_Hlk13589497"/>
    </w:p>
    <w:p w14:paraId="55F50B9A" w14:textId="77777777" w:rsidR="00DA6FC1" w:rsidRDefault="00DA6FC1" w:rsidP="0046201A">
      <w:pPr>
        <w:ind w:left="680"/>
        <w:jc w:val="both"/>
        <w:rPr>
          <w:rFonts w:ascii="Arial Narrow" w:hAnsi="Arial Narrow"/>
          <w:spacing w:val="-3"/>
          <w:sz w:val="22"/>
          <w:szCs w:val="22"/>
        </w:rPr>
      </w:pPr>
    </w:p>
    <w:p w14:paraId="01E7C495" w14:textId="77777777" w:rsidR="005409CB" w:rsidRDefault="005409CB" w:rsidP="005409CB">
      <w:pPr>
        <w:pStyle w:val="Prrafodelista"/>
        <w:numPr>
          <w:ilvl w:val="0"/>
          <w:numId w:val="32"/>
        </w:numPr>
        <w:jc w:val="both"/>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336D32EA" w14:textId="77777777" w:rsidR="005409CB" w:rsidRPr="0005485B" w:rsidRDefault="005409CB" w:rsidP="005409CB">
      <w:pPr>
        <w:jc w:val="both"/>
        <w:rPr>
          <w:rFonts w:ascii="Arial Narrow" w:hAnsi="Arial Narrow" w:cs="Arial"/>
          <w:b/>
          <w:spacing w:val="-3"/>
          <w:sz w:val="22"/>
          <w:szCs w:val="22"/>
        </w:rPr>
      </w:pPr>
    </w:p>
    <w:p w14:paraId="7F4709FB" w14:textId="77777777" w:rsidR="005409CB" w:rsidRPr="007067C7" w:rsidRDefault="005409CB" w:rsidP="005409CB">
      <w:pPr>
        <w:numPr>
          <w:ilvl w:val="1"/>
          <w:numId w:val="32"/>
        </w:numPr>
        <w:jc w:val="both"/>
        <w:rPr>
          <w:rFonts w:ascii="Arial Narrow" w:hAnsi="Arial Narrow"/>
          <w:spacing w:val="-3"/>
          <w:sz w:val="22"/>
          <w:szCs w:val="22"/>
        </w:rPr>
      </w:pPr>
      <w:r w:rsidRPr="007067C7">
        <w:rPr>
          <w:rFonts w:ascii="Arial Narrow" w:hAnsi="Arial Narrow"/>
          <w:b/>
          <w:spacing w:val="-3"/>
          <w:sz w:val="22"/>
          <w:szCs w:val="22"/>
        </w:rPr>
        <w:t xml:space="preserve">CN-F-002 </w:t>
      </w:r>
      <w:r w:rsidRPr="007067C7">
        <w:rPr>
          <w:rFonts w:ascii="Arial Narrow" w:hAnsi="Arial Narrow"/>
          <w:spacing w:val="-3"/>
          <w:sz w:val="22"/>
          <w:szCs w:val="22"/>
        </w:rPr>
        <w:t>Responsables Y Tipo De Convenios Empresariales.</w:t>
      </w:r>
    </w:p>
    <w:p w14:paraId="6356E442" w14:textId="77777777" w:rsidR="005409CB" w:rsidRPr="007067C7" w:rsidRDefault="005409CB" w:rsidP="005409CB">
      <w:pPr>
        <w:numPr>
          <w:ilvl w:val="1"/>
          <w:numId w:val="32"/>
        </w:numPr>
        <w:jc w:val="both"/>
        <w:rPr>
          <w:rFonts w:ascii="Arial Narrow" w:hAnsi="Arial Narrow"/>
          <w:spacing w:val="-3"/>
          <w:sz w:val="22"/>
          <w:szCs w:val="22"/>
        </w:rPr>
      </w:pPr>
      <w:r w:rsidRPr="007067C7">
        <w:rPr>
          <w:rFonts w:ascii="Arial Narrow" w:hAnsi="Arial Narrow"/>
          <w:b/>
          <w:spacing w:val="-3"/>
          <w:sz w:val="22"/>
          <w:szCs w:val="22"/>
        </w:rPr>
        <w:t xml:space="preserve">CE-F-003 </w:t>
      </w:r>
      <w:r w:rsidRPr="007067C7">
        <w:rPr>
          <w:rFonts w:ascii="Arial Narrow" w:hAnsi="Arial Narrow"/>
          <w:spacing w:val="-3"/>
          <w:sz w:val="22"/>
          <w:szCs w:val="22"/>
        </w:rPr>
        <w:t>Propuesta Comercial.</w:t>
      </w:r>
    </w:p>
    <w:p w14:paraId="177F9E68" w14:textId="77777777" w:rsidR="005409CB" w:rsidRPr="007067C7" w:rsidRDefault="005409CB" w:rsidP="005409CB">
      <w:pPr>
        <w:numPr>
          <w:ilvl w:val="1"/>
          <w:numId w:val="32"/>
        </w:numPr>
        <w:jc w:val="both"/>
        <w:rPr>
          <w:rFonts w:ascii="Arial Narrow" w:hAnsi="Arial Narrow"/>
          <w:spacing w:val="-3"/>
          <w:sz w:val="22"/>
          <w:szCs w:val="22"/>
        </w:rPr>
      </w:pPr>
      <w:r w:rsidRPr="007067C7">
        <w:rPr>
          <w:rFonts w:ascii="Arial Narrow" w:hAnsi="Arial Narrow"/>
          <w:b/>
          <w:spacing w:val="-3"/>
          <w:sz w:val="22"/>
          <w:szCs w:val="22"/>
        </w:rPr>
        <w:t xml:space="preserve">CN-F-004 </w:t>
      </w:r>
      <w:r w:rsidRPr="007067C7">
        <w:rPr>
          <w:rFonts w:ascii="Arial Narrow" w:hAnsi="Arial Narrow"/>
          <w:spacing w:val="-3"/>
          <w:sz w:val="22"/>
          <w:szCs w:val="22"/>
        </w:rPr>
        <w:t>Evaluación Inicial Convenio Pago De Salarios.</w:t>
      </w:r>
    </w:p>
    <w:p w14:paraId="15ECBAE0" w14:textId="77777777" w:rsidR="005409CB" w:rsidRDefault="005409CB" w:rsidP="005409CB">
      <w:pPr>
        <w:pStyle w:val="Prrafodelista"/>
        <w:numPr>
          <w:ilvl w:val="1"/>
          <w:numId w:val="32"/>
        </w:numPr>
        <w:jc w:val="both"/>
        <w:rPr>
          <w:rFonts w:ascii="Arial Narrow" w:hAnsi="Arial Narrow" w:cs="Arial"/>
          <w:spacing w:val="-3"/>
          <w:sz w:val="22"/>
          <w:szCs w:val="22"/>
        </w:rPr>
      </w:pPr>
      <w:r w:rsidRPr="007067C7">
        <w:rPr>
          <w:rFonts w:ascii="Arial Narrow" w:hAnsi="Arial Narrow"/>
          <w:b/>
          <w:spacing w:val="-3"/>
          <w:sz w:val="22"/>
          <w:szCs w:val="22"/>
        </w:rPr>
        <w:t>CN-F-005</w:t>
      </w:r>
      <w:r w:rsidRPr="007067C7">
        <w:rPr>
          <w:rFonts w:ascii="Arial Narrow" w:hAnsi="Arial Narrow"/>
          <w:spacing w:val="-3"/>
          <w:sz w:val="22"/>
          <w:szCs w:val="22"/>
        </w:rPr>
        <w:t xml:space="preserve"> Lista De Chequeo Convenios Pago De Salarios Y Descuento Libranza</w:t>
      </w:r>
    </w:p>
    <w:p w14:paraId="1AEDFEC0" w14:textId="7DB557C6" w:rsidR="005409CB" w:rsidRPr="005409CB" w:rsidRDefault="005409CB" w:rsidP="005409CB">
      <w:pPr>
        <w:ind w:left="680"/>
        <w:jc w:val="both"/>
        <w:rPr>
          <w:rFonts w:ascii="Arial Narrow" w:hAnsi="Arial Narrow"/>
          <w:spacing w:val="-3"/>
          <w:sz w:val="22"/>
          <w:szCs w:val="22"/>
        </w:rPr>
      </w:pPr>
    </w:p>
    <w:p w14:paraId="34CB085C" w14:textId="35C9D49B" w:rsidR="00DA6FC1" w:rsidRPr="00DA6FC1" w:rsidRDefault="00DA6FC1" w:rsidP="0046201A">
      <w:pPr>
        <w:numPr>
          <w:ilvl w:val="0"/>
          <w:numId w:val="32"/>
        </w:numPr>
        <w:jc w:val="both"/>
        <w:rPr>
          <w:rFonts w:ascii="Arial Narrow" w:hAnsi="Arial Narrow"/>
          <w:spacing w:val="-3"/>
          <w:sz w:val="22"/>
          <w:szCs w:val="22"/>
        </w:rPr>
      </w:pPr>
      <w:r w:rsidRPr="00DA6FC1">
        <w:rPr>
          <w:rFonts w:ascii="Arial Narrow" w:hAnsi="Arial Narrow" w:cs="Arial"/>
          <w:b/>
          <w:spacing w:val="-3"/>
          <w:sz w:val="22"/>
          <w:szCs w:val="22"/>
        </w:rPr>
        <w:t>CONTROL DE ACTUALIZACIONES.</w:t>
      </w:r>
    </w:p>
    <w:p w14:paraId="6C0C7D19" w14:textId="77777777" w:rsidR="00DA6FC1" w:rsidRPr="002805F0" w:rsidRDefault="00DA6FC1" w:rsidP="0046201A">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DA6FC1" w:rsidRPr="00132FC6" w14:paraId="559500EB" w14:textId="77777777" w:rsidTr="00690818">
        <w:trPr>
          <w:trHeight w:val="67"/>
        </w:trPr>
        <w:tc>
          <w:tcPr>
            <w:tcW w:w="992" w:type="pct"/>
            <w:noWrap/>
            <w:hideMark/>
          </w:tcPr>
          <w:p w14:paraId="36281375" w14:textId="77777777" w:rsidR="00DA6FC1" w:rsidRPr="00132FC6" w:rsidRDefault="00DA6FC1" w:rsidP="0046201A">
            <w:pPr>
              <w:jc w:val="both"/>
              <w:rPr>
                <w:rFonts w:ascii="Arial Narrow" w:hAnsi="Arial Narrow"/>
                <w:b/>
                <w:bCs/>
                <w:lang w:eastAsia="es-CO"/>
              </w:rPr>
            </w:pPr>
            <w:bookmarkStart w:id="9" w:name="_Hlk9520961"/>
            <w:r w:rsidRPr="00132FC6">
              <w:rPr>
                <w:rFonts w:ascii="Arial Narrow" w:hAnsi="Arial Narrow"/>
                <w:b/>
                <w:bCs/>
                <w:lang w:eastAsia="es-CO"/>
              </w:rPr>
              <w:t>VERSIÓN</w:t>
            </w:r>
          </w:p>
        </w:tc>
        <w:tc>
          <w:tcPr>
            <w:tcW w:w="1341" w:type="pct"/>
            <w:noWrap/>
            <w:hideMark/>
          </w:tcPr>
          <w:p w14:paraId="3A7F2E38" w14:textId="77777777" w:rsidR="00DA6FC1" w:rsidRPr="00132FC6" w:rsidRDefault="00DA6FC1" w:rsidP="0046201A">
            <w:pPr>
              <w:jc w:val="both"/>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3C1CF575" w14:textId="77777777" w:rsidR="00DA6FC1" w:rsidRPr="00132FC6" w:rsidRDefault="00DA6FC1" w:rsidP="0046201A">
            <w:pPr>
              <w:jc w:val="both"/>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3E015E8C" w14:textId="77777777" w:rsidR="00DA6FC1" w:rsidRPr="00132FC6" w:rsidRDefault="00DA6FC1" w:rsidP="0046201A">
            <w:pPr>
              <w:jc w:val="both"/>
              <w:rPr>
                <w:rFonts w:ascii="Arial Narrow" w:hAnsi="Arial Narrow"/>
                <w:b/>
                <w:bCs/>
                <w:lang w:eastAsia="es-CO"/>
              </w:rPr>
            </w:pPr>
            <w:r w:rsidRPr="00132FC6">
              <w:rPr>
                <w:rFonts w:ascii="Arial Narrow" w:hAnsi="Arial Narrow"/>
                <w:b/>
                <w:bCs/>
                <w:lang w:eastAsia="es-CO"/>
              </w:rPr>
              <w:t>USUARIO</w:t>
            </w:r>
          </w:p>
        </w:tc>
      </w:tr>
      <w:tr w:rsidR="00DA6FC1" w:rsidRPr="00132FC6" w14:paraId="5235321A" w14:textId="77777777" w:rsidTr="00690818">
        <w:trPr>
          <w:trHeight w:val="77"/>
        </w:trPr>
        <w:tc>
          <w:tcPr>
            <w:tcW w:w="992" w:type="pct"/>
            <w:noWrap/>
            <w:hideMark/>
          </w:tcPr>
          <w:p w14:paraId="50510BF7" w14:textId="77777777" w:rsidR="00DA6FC1" w:rsidRPr="00132FC6" w:rsidRDefault="00DA6FC1" w:rsidP="0046201A">
            <w:pPr>
              <w:jc w:val="both"/>
              <w:rPr>
                <w:rFonts w:ascii="Arial Narrow" w:hAnsi="Arial Narrow"/>
                <w:lang w:eastAsia="es-CO"/>
              </w:rPr>
            </w:pPr>
            <w:r w:rsidRPr="00132FC6">
              <w:rPr>
                <w:rFonts w:ascii="Arial Narrow" w:hAnsi="Arial Narrow"/>
                <w:lang w:eastAsia="es-CO"/>
              </w:rPr>
              <w:t>1</w:t>
            </w:r>
          </w:p>
        </w:tc>
        <w:tc>
          <w:tcPr>
            <w:tcW w:w="1341" w:type="pct"/>
            <w:noWrap/>
            <w:hideMark/>
          </w:tcPr>
          <w:p w14:paraId="5044DF57" w14:textId="791F640B" w:rsidR="00DA6FC1" w:rsidRPr="00132FC6" w:rsidRDefault="00F34693" w:rsidP="0046201A">
            <w:pPr>
              <w:jc w:val="both"/>
              <w:rPr>
                <w:rFonts w:ascii="Arial Narrow" w:hAnsi="Arial Narrow"/>
                <w:lang w:eastAsia="es-CO"/>
              </w:rPr>
            </w:pPr>
            <w:r>
              <w:rPr>
                <w:rFonts w:ascii="Arial Narrow" w:hAnsi="Arial Narrow"/>
                <w:lang w:eastAsia="es-CO"/>
              </w:rPr>
              <w:t>09/06/2020</w:t>
            </w:r>
          </w:p>
        </w:tc>
        <w:tc>
          <w:tcPr>
            <w:tcW w:w="1424" w:type="pct"/>
            <w:noWrap/>
            <w:hideMark/>
          </w:tcPr>
          <w:p w14:paraId="7D38F9EC" w14:textId="77777777" w:rsidR="00DA6FC1" w:rsidRPr="00132FC6" w:rsidRDefault="00DA6FC1" w:rsidP="0046201A">
            <w:pPr>
              <w:jc w:val="both"/>
              <w:rPr>
                <w:rFonts w:ascii="Arial Narrow" w:hAnsi="Arial Narrow"/>
                <w:lang w:eastAsia="es-CO"/>
              </w:rPr>
            </w:pPr>
            <w:r w:rsidRPr="00132FC6">
              <w:rPr>
                <w:rFonts w:ascii="Arial Narrow" w:hAnsi="Arial Narrow"/>
                <w:lang w:eastAsia="es-CO"/>
              </w:rPr>
              <w:t>Modelo inicial</w:t>
            </w:r>
          </w:p>
        </w:tc>
        <w:tc>
          <w:tcPr>
            <w:tcW w:w="1243" w:type="pct"/>
            <w:noWrap/>
            <w:hideMark/>
          </w:tcPr>
          <w:p w14:paraId="0DD8D377" w14:textId="77777777" w:rsidR="00DA6FC1" w:rsidRPr="00132FC6" w:rsidRDefault="00DA6FC1" w:rsidP="0046201A">
            <w:pPr>
              <w:jc w:val="both"/>
              <w:rPr>
                <w:rFonts w:ascii="Arial Narrow" w:hAnsi="Arial Narrow"/>
                <w:lang w:eastAsia="es-CO"/>
              </w:rPr>
            </w:pPr>
            <w:r w:rsidRPr="00132FC6">
              <w:rPr>
                <w:rFonts w:ascii="Arial Narrow" w:hAnsi="Arial Narrow"/>
                <w:lang w:eastAsia="es-CO"/>
              </w:rPr>
              <w:t>Asesor de Calidad</w:t>
            </w:r>
          </w:p>
        </w:tc>
      </w:tr>
      <w:bookmarkEnd w:id="8"/>
      <w:bookmarkEnd w:id="9"/>
    </w:tbl>
    <w:p w14:paraId="6CE6D92E" w14:textId="77777777" w:rsidR="00DA6FC1" w:rsidRPr="00DA6FC1" w:rsidRDefault="00DA6FC1" w:rsidP="0046201A">
      <w:pPr>
        <w:jc w:val="both"/>
        <w:rPr>
          <w:rFonts w:ascii="Arial Narrow" w:hAnsi="Arial Narrow"/>
          <w:spacing w:val="-3"/>
          <w:sz w:val="22"/>
          <w:szCs w:val="22"/>
        </w:rPr>
      </w:pPr>
    </w:p>
    <w:sectPr w:rsidR="00DA6FC1" w:rsidRPr="00DA6FC1" w:rsidSect="00C57BB5">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89A8" w14:textId="77777777" w:rsidR="0062106B" w:rsidRDefault="0062106B">
      <w:r>
        <w:separator/>
      </w:r>
    </w:p>
  </w:endnote>
  <w:endnote w:type="continuationSeparator" w:id="0">
    <w:p w14:paraId="007C1CDA" w14:textId="77777777" w:rsidR="0062106B" w:rsidRDefault="0062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58CA" w14:textId="57CD6ACE" w:rsidR="00DA6FC1" w:rsidRPr="00311A8B" w:rsidRDefault="00311A8B" w:rsidP="00311A8B">
    <w:pPr>
      <w:pStyle w:val="Piedepgina1"/>
      <w:jc w:val="center"/>
      <w:rPr>
        <w:rFonts w:cs="Arial Narrow"/>
        <w:bCs/>
        <w:sz w:val="16"/>
        <w:szCs w:val="16"/>
        <w:lang w:val="es-ES"/>
      </w:rPr>
    </w:pPr>
    <w:r w:rsidRPr="000D7D14">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1F1CE" w14:textId="77777777" w:rsidR="0062106B" w:rsidRDefault="0062106B">
      <w:r>
        <w:separator/>
      </w:r>
    </w:p>
  </w:footnote>
  <w:footnote w:type="continuationSeparator" w:id="0">
    <w:p w14:paraId="399C87F6" w14:textId="77777777" w:rsidR="0062106B" w:rsidRDefault="00621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BD3EA3" w:rsidRPr="00E42564" w14:paraId="1A07AF55" w14:textId="77777777" w:rsidTr="00DA6FC1">
      <w:trPr>
        <w:trHeight w:val="56"/>
      </w:trPr>
      <w:tc>
        <w:tcPr>
          <w:tcW w:w="1344" w:type="pct"/>
          <w:vMerge w:val="restart"/>
          <w:noWrap/>
          <w:vAlign w:val="center"/>
          <w:hideMark/>
        </w:tcPr>
        <w:p w14:paraId="0597A173" w14:textId="77777777" w:rsidR="00BD3EA3" w:rsidRPr="00E42564" w:rsidRDefault="00BD3EA3" w:rsidP="00BD3EA3">
          <w:pPr>
            <w:rPr>
              <w:rFonts w:ascii="Arial Narrow" w:hAnsi="Arial Narrow"/>
            </w:rPr>
          </w:pPr>
          <w:bookmarkStart w:id="10" w:name="_Hlk9596007"/>
          <w:r w:rsidRPr="00E42564">
            <w:rPr>
              <w:rFonts w:ascii="Arial Narrow" w:hAnsi="Arial Narrow"/>
              <w:noProof/>
              <w:lang w:eastAsia="es-CO"/>
            </w:rPr>
            <w:drawing>
              <wp:anchor distT="0" distB="0" distL="114300" distR="114300" simplePos="0" relativeHeight="251663360" behindDoc="0" locked="0" layoutInCell="1" allowOverlap="1" wp14:anchorId="08B3ADE6" wp14:editId="7022F711">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519667C" w14:textId="77777777" w:rsidR="00BD3EA3" w:rsidRPr="00E42564" w:rsidRDefault="00BD3EA3" w:rsidP="00BD3EA3">
          <w:pPr>
            <w:rPr>
              <w:rFonts w:ascii="Arial Narrow" w:hAnsi="Arial Narrow" w:cs="Arial"/>
              <w:b/>
              <w:bCs/>
            </w:rPr>
          </w:pPr>
          <w:r w:rsidRPr="00E42564">
            <w:rPr>
              <w:rFonts w:ascii="Arial Narrow" w:hAnsi="Arial Narrow" w:cs="Arial"/>
              <w:b/>
              <w:bCs/>
            </w:rPr>
            <w:t>PROCESO</w:t>
          </w:r>
        </w:p>
      </w:tc>
      <w:tc>
        <w:tcPr>
          <w:tcW w:w="2683" w:type="pct"/>
          <w:gridSpan w:val="6"/>
          <w:vAlign w:val="center"/>
        </w:tcPr>
        <w:p w14:paraId="5A7D753E" w14:textId="77777777" w:rsidR="00BD3EA3" w:rsidRPr="00E42564" w:rsidRDefault="00BD3EA3" w:rsidP="00BD3EA3">
          <w:pPr>
            <w:rPr>
              <w:rFonts w:ascii="Arial Narrow" w:hAnsi="Arial Narrow" w:cs="Arial"/>
              <w:b/>
              <w:bCs/>
            </w:rPr>
          </w:pPr>
          <w:r w:rsidRPr="00E42564">
            <w:rPr>
              <w:rFonts w:ascii="Arial Narrow" w:hAnsi="Arial Narrow" w:cs="Arial"/>
              <w:b/>
              <w:bCs/>
            </w:rPr>
            <w:t xml:space="preserve">GESTIÓN DE </w:t>
          </w:r>
          <w:r w:rsidR="00DA5528">
            <w:rPr>
              <w:rFonts w:ascii="Arial Narrow" w:hAnsi="Arial Narrow" w:cs="Arial"/>
              <w:b/>
              <w:bCs/>
            </w:rPr>
            <w:t>CONVENIOS</w:t>
          </w:r>
        </w:p>
      </w:tc>
    </w:tr>
    <w:tr w:rsidR="00BD3EA3" w:rsidRPr="00E42564" w14:paraId="77CA9EB2" w14:textId="77777777" w:rsidTr="00DA6FC1">
      <w:trPr>
        <w:trHeight w:val="56"/>
      </w:trPr>
      <w:tc>
        <w:tcPr>
          <w:tcW w:w="1344" w:type="pct"/>
          <w:vMerge/>
          <w:noWrap/>
          <w:vAlign w:val="center"/>
        </w:tcPr>
        <w:p w14:paraId="33DE0142" w14:textId="77777777" w:rsidR="00BD3EA3" w:rsidRPr="00E42564" w:rsidRDefault="00BD3EA3" w:rsidP="00BD3EA3">
          <w:pPr>
            <w:rPr>
              <w:rFonts w:ascii="Arial Narrow" w:hAnsi="Arial Narrow"/>
              <w:noProof/>
            </w:rPr>
          </w:pPr>
        </w:p>
      </w:tc>
      <w:tc>
        <w:tcPr>
          <w:tcW w:w="973" w:type="pct"/>
          <w:gridSpan w:val="2"/>
          <w:noWrap/>
          <w:vAlign w:val="center"/>
        </w:tcPr>
        <w:p w14:paraId="66E30F59" w14:textId="77777777" w:rsidR="00BD3EA3" w:rsidRPr="00E42564" w:rsidRDefault="00BD3EA3" w:rsidP="00BD3EA3">
          <w:pPr>
            <w:rPr>
              <w:rFonts w:ascii="Arial Narrow" w:hAnsi="Arial Narrow"/>
              <w:b/>
              <w:lang w:eastAsia="en-US"/>
            </w:rPr>
          </w:pPr>
          <w:r w:rsidRPr="00E42564">
            <w:rPr>
              <w:rFonts w:ascii="Arial Narrow" w:hAnsi="Arial Narrow"/>
              <w:b/>
              <w:lang w:eastAsia="en-US"/>
            </w:rPr>
            <w:t>PROCEDIMIENTO</w:t>
          </w:r>
        </w:p>
      </w:tc>
      <w:tc>
        <w:tcPr>
          <w:tcW w:w="2683" w:type="pct"/>
          <w:gridSpan w:val="6"/>
          <w:vAlign w:val="center"/>
        </w:tcPr>
        <w:p w14:paraId="2FD0C963" w14:textId="77777777" w:rsidR="00BD3EA3" w:rsidRPr="00E42564" w:rsidRDefault="00BD3EA3" w:rsidP="00BD3EA3">
          <w:pPr>
            <w:rPr>
              <w:rFonts w:ascii="Arial Narrow" w:hAnsi="Arial Narrow"/>
              <w:b/>
              <w:lang w:eastAsia="en-US"/>
            </w:rPr>
          </w:pPr>
          <w:r w:rsidRPr="003075BE">
            <w:rPr>
              <w:rFonts w:ascii="Arial Narrow" w:hAnsi="Arial Narrow"/>
              <w:b/>
            </w:rPr>
            <w:t>CONVENIOS PAGO DE SALARIOS</w:t>
          </w:r>
        </w:p>
      </w:tc>
    </w:tr>
    <w:tr w:rsidR="00BD3EA3" w:rsidRPr="00E42564" w14:paraId="394E9539" w14:textId="77777777" w:rsidTr="00DA6FC1">
      <w:trPr>
        <w:trHeight w:val="56"/>
      </w:trPr>
      <w:tc>
        <w:tcPr>
          <w:tcW w:w="1344" w:type="pct"/>
          <w:vMerge/>
          <w:vAlign w:val="center"/>
          <w:hideMark/>
        </w:tcPr>
        <w:p w14:paraId="33371AA9" w14:textId="77777777" w:rsidR="00BD3EA3" w:rsidRPr="00E42564" w:rsidRDefault="00BD3EA3" w:rsidP="00BD3EA3">
          <w:pPr>
            <w:rPr>
              <w:rFonts w:ascii="Arial Narrow" w:hAnsi="Arial Narrow"/>
            </w:rPr>
          </w:pPr>
        </w:p>
      </w:tc>
      <w:tc>
        <w:tcPr>
          <w:tcW w:w="443" w:type="pct"/>
          <w:noWrap/>
          <w:vAlign w:val="center"/>
          <w:hideMark/>
        </w:tcPr>
        <w:p w14:paraId="640692F2" w14:textId="77777777" w:rsidR="00BD3EA3" w:rsidRPr="00E42564" w:rsidRDefault="00BD3EA3" w:rsidP="00BD3EA3">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6B4027AD" w14:textId="5A9C083A" w:rsidR="00BD3EA3" w:rsidRPr="00E42564" w:rsidRDefault="00BD3EA3" w:rsidP="00BD3EA3">
          <w:pPr>
            <w:rPr>
              <w:rFonts w:ascii="Arial Narrow" w:hAnsi="Arial Narrow" w:cs="Arial"/>
              <w:b/>
              <w:bCs/>
            </w:rPr>
          </w:pPr>
          <w:r>
            <w:rPr>
              <w:rFonts w:ascii="Arial Narrow" w:hAnsi="Arial Narrow"/>
              <w:b/>
              <w:lang w:eastAsia="en-US"/>
            </w:rPr>
            <w:t>CN-P</w:t>
          </w:r>
          <w:r w:rsidR="00DC53E7">
            <w:rPr>
              <w:rFonts w:ascii="Arial Narrow" w:hAnsi="Arial Narrow"/>
              <w:b/>
              <w:lang w:eastAsia="en-US"/>
            </w:rPr>
            <w:t>R</w:t>
          </w:r>
          <w:r>
            <w:rPr>
              <w:rFonts w:ascii="Arial Narrow" w:hAnsi="Arial Narrow"/>
              <w:b/>
              <w:lang w:eastAsia="en-US"/>
            </w:rPr>
            <w:t>-2</w:t>
          </w:r>
        </w:p>
      </w:tc>
      <w:tc>
        <w:tcPr>
          <w:tcW w:w="463" w:type="pct"/>
          <w:noWrap/>
          <w:vAlign w:val="center"/>
          <w:hideMark/>
        </w:tcPr>
        <w:p w14:paraId="173F08EB" w14:textId="77777777" w:rsidR="00BD3EA3" w:rsidRPr="00E42564" w:rsidRDefault="00BD3EA3" w:rsidP="00BD3EA3">
          <w:pPr>
            <w:rPr>
              <w:rFonts w:ascii="Arial Narrow" w:hAnsi="Arial Narrow" w:cs="Arial"/>
              <w:b/>
            </w:rPr>
          </w:pPr>
          <w:r w:rsidRPr="00E42564">
            <w:rPr>
              <w:rFonts w:ascii="Arial Narrow" w:hAnsi="Arial Narrow" w:cs="Arial"/>
              <w:b/>
              <w:lang w:eastAsia="en-US"/>
            </w:rPr>
            <w:t>Versión</w:t>
          </w:r>
        </w:p>
      </w:tc>
      <w:tc>
        <w:tcPr>
          <w:tcW w:w="173" w:type="pct"/>
          <w:noWrap/>
          <w:vAlign w:val="center"/>
          <w:hideMark/>
        </w:tcPr>
        <w:p w14:paraId="6845D697" w14:textId="77777777" w:rsidR="00BD3EA3" w:rsidRPr="00E42564" w:rsidRDefault="00BD3EA3" w:rsidP="00BD3EA3">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5A465A09" w14:textId="77777777" w:rsidR="00BD3EA3" w:rsidRPr="00E42564" w:rsidRDefault="00BD3EA3" w:rsidP="00BD3EA3">
          <w:pPr>
            <w:rPr>
              <w:rFonts w:ascii="Arial Narrow" w:hAnsi="Arial Narrow" w:cs="Arial"/>
              <w:b/>
            </w:rPr>
          </w:pPr>
          <w:r w:rsidRPr="00E42564">
            <w:rPr>
              <w:rFonts w:ascii="Arial Narrow" w:hAnsi="Arial Narrow" w:cs="Arial"/>
              <w:b/>
              <w:lang w:eastAsia="en-US"/>
            </w:rPr>
            <w:t>Emisión</w:t>
          </w:r>
        </w:p>
      </w:tc>
      <w:tc>
        <w:tcPr>
          <w:tcW w:w="586" w:type="pct"/>
          <w:noWrap/>
          <w:vAlign w:val="center"/>
          <w:hideMark/>
        </w:tcPr>
        <w:p w14:paraId="57F8FCC9" w14:textId="46981265" w:rsidR="00BD3EA3" w:rsidRPr="00E42564" w:rsidRDefault="005409CB" w:rsidP="00BD3EA3">
          <w:pPr>
            <w:rPr>
              <w:rFonts w:ascii="Arial Narrow" w:hAnsi="Arial Narrow" w:cs="Arial"/>
              <w:b/>
              <w:noProof/>
              <w:lang w:eastAsia="en-US"/>
            </w:rPr>
          </w:pPr>
          <w:r>
            <w:rPr>
              <w:rFonts w:ascii="Arial Narrow" w:hAnsi="Arial Narrow" w:cs="Arial"/>
              <w:b/>
              <w:noProof/>
              <w:lang w:eastAsia="en-US"/>
            </w:rPr>
            <w:t>09/06/2020</w:t>
          </w:r>
        </w:p>
      </w:tc>
      <w:tc>
        <w:tcPr>
          <w:tcW w:w="422" w:type="pct"/>
          <w:noWrap/>
          <w:vAlign w:val="center"/>
          <w:hideMark/>
        </w:tcPr>
        <w:p w14:paraId="06068BFB" w14:textId="77777777" w:rsidR="00BD3EA3" w:rsidRPr="00E42564" w:rsidRDefault="00BD3EA3" w:rsidP="00BD3EA3">
          <w:pPr>
            <w:rPr>
              <w:rFonts w:ascii="Arial Narrow" w:hAnsi="Arial Narrow" w:cs="Arial"/>
              <w:b/>
            </w:rPr>
          </w:pPr>
          <w:r w:rsidRPr="00E42564">
            <w:rPr>
              <w:rFonts w:ascii="Arial Narrow" w:hAnsi="Arial Narrow" w:cs="Arial"/>
              <w:b/>
            </w:rPr>
            <w:t>pagina</w:t>
          </w:r>
        </w:p>
      </w:tc>
      <w:tc>
        <w:tcPr>
          <w:tcW w:w="555" w:type="pct"/>
          <w:noWrap/>
          <w:vAlign w:val="center"/>
          <w:hideMark/>
        </w:tcPr>
        <w:p w14:paraId="4434D14F" w14:textId="5BF87C9D" w:rsidR="00BD3EA3" w:rsidRPr="00E42564" w:rsidRDefault="00BD3EA3" w:rsidP="00BD3EA3">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0826E1" w:rsidRPr="000826E1">
            <w:rPr>
              <w:rFonts w:cs="Arial"/>
              <w:b/>
              <w:noProof/>
              <w:color w:val="auto"/>
              <w:spacing w:val="-3"/>
              <w:sz w:val="20"/>
              <w:lang w:eastAsia="en-US"/>
            </w:rPr>
            <w:t>2</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0826E1">
            <w:rPr>
              <w:rFonts w:cs="Arial"/>
              <w:b/>
              <w:noProof/>
              <w:color w:val="auto"/>
              <w:spacing w:val="-3"/>
              <w:sz w:val="20"/>
              <w:lang w:eastAsia="en-US"/>
            </w:rPr>
            <w:t>6</w:t>
          </w:r>
          <w:r w:rsidRPr="00E42564">
            <w:rPr>
              <w:rFonts w:cs="Arial"/>
              <w:b/>
              <w:color w:val="auto"/>
              <w:spacing w:val="-3"/>
              <w:sz w:val="20"/>
              <w:lang w:eastAsia="en-US"/>
            </w:rPr>
            <w:fldChar w:fldCharType="end"/>
          </w:r>
        </w:p>
      </w:tc>
    </w:tr>
    <w:bookmarkEnd w:id="10"/>
  </w:tbl>
  <w:p w14:paraId="16BF772A" w14:textId="77777777" w:rsidR="00BD3EA3" w:rsidRPr="00EE2593" w:rsidRDefault="00BD3EA3"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4"/>
  </w:num>
  <w:num w:numId="10">
    <w:abstractNumId w:val="27"/>
  </w:num>
  <w:num w:numId="11">
    <w:abstractNumId w:val="28"/>
  </w:num>
  <w:num w:numId="12">
    <w:abstractNumId w:val="5"/>
  </w:num>
  <w:num w:numId="13">
    <w:abstractNumId w:val="33"/>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485B"/>
    <w:rsid w:val="00054D12"/>
    <w:rsid w:val="00064E3E"/>
    <w:rsid w:val="00064F2F"/>
    <w:rsid w:val="0006577D"/>
    <w:rsid w:val="00066B3B"/>
    <w:rsid w:val="000674C2"/>
    <w:rsid w:val="00067805"/>
    <w:rsid w:val="0007017E"/>
    <w:rsid w:val="000741D5"/>
    <w:rsid w:val="000759AC"/>
    <w:rsid w:val="0007795A"/>
    <w:rsid w:val="00077F0F"/>
    <w:rsid w:val="0008265D"/>
    <w:rsid w:val="000826E1"/>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03F"/>
    <w:rsid w:val="0010145B"/>
    <w:rsid w:val="001017C2"/>
    <w:rsid w:val="00102B04"/>
    <w:rsid w:val="00104985"/>
    <w:rsid w:val="001050AF"/>
    <w:rsid w:val="0010519D"/>
    <w:rsid w:val="00105EF6"/>
    <w:rsid w:val="00106A19"/>
    <w:rsid w:val="00106AEE"/>
    <w:rsid w:val="00107E48"/>
    <w:rsid w:val="00111411"/>
    <w:rsid w:val="00114119"/>
    <w:rsid w:val="001159D6"/>
    <w:rsid w:val="00115F04"/>
    <w:rsid w:val="001169CB"/>
    <w:rsid w:val="001175A1"/>
    <w:rsid w:val="00121C5C"/>
    <w:rsid w:val="001221AE"/>
    <w:rsid w:val="00126E57"/>
    <w:rsid w:val="00127509"/>
    <w:rsid w:val="001304DF"/>
    <w:rsid w:val="00132129"/>
    <w:rsid w:val="00134F87"/>
    <w:rsid w:val="00136F3E"/>
    <w:rsid w:val="0013740B"/>
    <w:rsid w:val="00140720"/>
    <w:rsid w:val="001446DF"/>
    <w:rsid w:val="001447EB"/>
    <w:rsid w:val="00144E09"/>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0E27"/>
    <w:rsid w:val="00171AFC"/>
    <w:rsid w:val="001743DE"/>
    <w:rsid w:val="001763AD"/>
    <w:rsid w:val="00177876"/>
    <w:rsid w:val="001779EE"/>
    <w:rsid w:val="00177BCB"/>
    <w:rsid w:val="0018045A"/>
    <w:rsid w:val="00180F84"/>
    <w:rsid w:val="00181511"/>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51E"/>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05B2"/>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B777E"/>
    <w:rsid w:val="002C0C2F"/>
    <w:rsid w:val="002C3926"/>
    <w:rsid w:val="002C5DD3"/>
    <w:rsid w:val="002D0242"/>
    <w:rsid w:val="002D0A96"/>
    <w:rsid w:val="002D4D45"/>
    <w:rsid w:val="002D6261"/>
    <w:rsid w:val="002D6ADD"/>
    <w:rsid w:val="002D79A6"/>
    <w:rsid w:val="002E2A5E"/>
    <w:rsid w:val="002E5483"/>
    <w:rsid w:val="002E5596"/>
    <w:rsid w:val="002E55CE"/>
    <w:rsid w:val="002E5BF9"/>
    <w:rsid w:val="002F10B5"/>
    <w:rsid w:val="002F2765"/>
    <w:rsid w:val="002F3DC4"/>
    <w:rsid w:val="002F79DB"/>
    <w:rsid w:val="003007E5"/>
    <w:rsid w:val="00301253"/>
    <w:rsid w:val="0030413B"/>
    <w:rsid w:val="0030522C"/>
    <w:rsid w:val="00306361"/>
    <w:rsid w:val="00306C52"/>
    <w:rsid w:val="003071AA"/>
    <w:rsid w:val="003071CF"/>
    <w:rsid w:val="003075BE"/>
    <w:rsid w:val="00307E2E"/>
    <w:rsid w:val="00307FF1"/>
    <w:rsid w:val="00311090"/>
    <w:rsid w:val="00311525"/>
    <w:rsid w:val="00311A8B"/>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718"/>
    <w:rsid w:val="00354A71"/>
    <w:rsid w:val="00354FEB"/>
    <w:rsid w:val="003557DF"/>
    <w:rsid w:val="00355EBF"/>
    <w:rsid w:val="00356FDF"/>
    <w:rsid w:val="00360C35"/>
    <w:rsid w:val="0036345E"/>
    <w:rsid w:val="003649A1"/>
    <w:rsid w:val="00366D1D"/>
    <w:rsid w:val="00370301"/>
    <w:rsid w:val="003722E3"/>
    <w:rsid w:val="00372546"/>
    <w:rsid w:val="00380D08"/>
    <w:rsid w:val="00382628"/>
    <w:rsid w:val="00382D00"/>
    <w:rsid w:val="0038358A"/>
    <w:rsid w:val="0038621A"/>
    <w:rsid w:val="00390C76"/>
    <w:rsid w:val="003913FC"/>
    <w:rsid w:val="0039238A"/>
    <w:rsid w:val="0039534E"/>
    <w:rsid w:val="003A08A5"/>
    <w:rsid w:val="003A13CD"/>
    <w:rsid w:val="003A2973"/>
    <w:rsid w:val="003A2A0A"/>
    <w:rsid w:val="003A3BA1"/>
    <w:rsid w:val="003A4004"/>
    <w:rsid w:val="003A418A"/>
    <w:rsid w:val="003A444C"/>
    <w:rsid w:val="003A6231"/>
    <w:rsid w:val="003B127F"/>
    <w:rsid w:val="003B1A91"/>
    <w:rsid w:val="003B2A94"/>
    <w:rsid w:val="003B2B55"/>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6B32"/>
    <w:rsid w:val="0041724F"/>
    <w:rsid w:val="00420403"/>
    <w:rsid w:val="0042147F"/>
    <w:rsid w:val="00422D21"/>
    <w:rsid w:val="00423AA3"/>
    <w:rsid w:val="00426131"/>
    <w:rsid w:val="00426C59"/>
    <w:rsid w:val="00427816"/>
    <w:rsid w:val="00427998"/>
    <w:rsid w:val="0043297A"/>
    <w:rsid w:val="00433C3B"/>
    <w:rsid w:val="00436A80"/>
    <w:rsid w:val="00440774"/>
    <w:rsid w:val="00440DF8"/>
    <w:rsid w:val="0044322F"/>
    <w:rsid w:val="004434F6"/>
    <w:rsid w:val="00444464"/>
    <w:rsid w:val="00444885"/>
    <w:rsid w:val="00444DF2"/>
    <w:rsid w:val="00452182"/>
    <w:rsid w:val="00454860"/>
    <w:rsid w:val="00455ED8"/>
    <w:rsid w:val="00456F84"/>
    <w:rsid w:val="00457115"/>
    <w:rsid w:val="0046186F"/>
    <w:rsid w:val="0046201A"/>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7FE"/>
    <w:rsid w:val="004D5C2D"/>
    <w:rsid w:val="004D76A9"/>
    <w:rsid w:val="004D7756"/>
    <w:rsid w:val="004E04DC"/>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49F1"/>
    <w:rsid w:val="00535088"/>
    <w:rsid w:val="00535729"/>
    <w:rsid w:val="00540310"/>
    <w:rsid w:val="005409CB"/>
    <w:rsid w:val="005414B8"/>
    <w:rsid w:val="00542FFF"/>
    <w:rsid w:val="00543123"/>
    <w:rsid w:val="00543365"/>
    <w:rsid w:val="00544A6B"/>
    <w:rsid w:val="005460AE"/>
    <w:rsid w:val="00550A46"/>
    <w:rsid w:val="00551779"/>
    <w:rsid w:val="0055442D"/>
    <w:rsid w:val="00554790"/>
    <w:rsid w:val="00555E24"/>
    <w:rsid w:val="00556125"/>
    <w:rsid w:val="00556671"/>
    <w:rsid w:val="00557DC5"/>
    <w:rsid w:val="00560CFE"/>
    <w:rsid w:val="00560E90"/>
    <w:rsid w:val="00567294"/>
    <w:rsid w:val="00567B54"/>
    <w:rsid w:val="005707F7"/>
    <w:rsid w:val="005710B4"/>
    <w:rsid w:val="00572072"/>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50ED"/>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4ED0"/>
    <w:rsid w:val="005F61E3"/>
    <w:rsid w:val="005F75AB"/>
    <w:rsid w:val="00600507"/>
    <w:rsid w:val="006014AE"/>
    <w:rsid w:val="0060309A"/>
    <w:rsid w:val="006045A2"/>
    <w:rsid w:val="00607D14"/>
    <w:rsid w:val="0061075E"/>
    <w:rsid w:val="00615AB3"/>
    <w:rsid w:val="00617E9F"/>
    <w:rsid w:val="00620328"/>
    <w:rsid w:val="006203F3"/>
    <w:rsid w:val="0062106B"/>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09F"/>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67892"/>
    <w:rsid w:val="00667A20"/>
    <w:rsid w:val="006701D0"/>
    <w:rsid w:val="00670572"/>
    <w:rsid w:val="00672114"/>
    <w:rsid w:val="00673244"/>
    <w:rsid w:val="00674B77"/>
    <w:rsid w:val="00675301"/>
    <w:rsid w:val="00675F2A"/>
    <w:rsid w:val="0067795A"/>
    <w:rsid w:val="00677C5B"/>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067C7"/>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A6AE1"/>
    <w:rsid w:val="007A7B14"/>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360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336F"/>
    <w:rsid w:val="008343B6"/>
    <w:rsid w:val="008376F7"/>
    <w:rsid w:val="00837F4F"/>
    <w:rsid w:val="0084073E"/>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67F5B"/>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5B83"/>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27872"/>
    <w:rsid w:val="0093337C"/>
    <w:rsid w:val="009348E8"/>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8697F"/>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04D4"/>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47F0"/>
    <w:rsid w:val="009E5073"/>
    <w:rsid w:val="009E5700"/>
    <w:rsid w:val="009F0900"/>
    <w:rsid w:val="009F1A18"/>
    <w:rsid w:val="009F52FE"/>
    <w:rsid w:val="009F5C9A"/>
    <w:rsid w:val="009F5CAD"/>
    <w:rsid w:val="009F6629"/>
    <w:rsid w:val="00A02F77"/>
    <w:rsid w:val="00A03167"/>
    <w:rsid w:val="00A03B9C"/>
    <w:rsid w:val="00A052E6"/>
    <w:rsid w:val="00A05EF5"/>
    <w:rsid w:val="00A065EF"/>
    <w:rsid w:val="00A0765B"/>
    <w:rsid w:val="00A140B1"/>
    <w:rsid w:val="00A169D4"/>
    <w:rsid w:val="00A23F1B"/>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48"/>
    <w:rsid w:val="00A5069F"/>
    <w:rsid w:val="00A51D47"/>
    <w:rsid w:val="00A536DA"/>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C6F93"/>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5A0A"/>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7913"/>
    <w:rsid w:val="00B3198A"/>
    <w:rsid w:val="00B344AD"/>
    <w:rsid w:val="00B34FF5"/>
    <w:rsid w:val="00B3705D"/>
    <w:rsid w:val="00B406E4"/>
    <w:rsid w:val="00B40E59"/>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5187"/>
    <w:rsid w:val="00BB55A6"/>
    <w:rsid w:val="00BC28C2"/>
    <w:rsid w:val="00BC2AD1"/>
    <w:rsid w:val="00BC5A5D"/>
    <w:rsid w:val="00BC625B"/>
    <w:rsid w:val="00BC65A0"/>
    <w:rsid w:val="00BC65D5"/>
    <w:rsid w:val="00BD0D63"/>
    <w:rsid w:val="00BD21F0"/>
    <w:rsid w:val="00BD3EA3"/>
    <w:rsid w:val="00BD592E"/>
    <w:rsid w:val="00BD5A53"/>
    <w:rsid w:val="00BD718A"/>
    <w:rsid w:val="00BE03C3"/>
    <w:rsid w:val="00BE2404"/>
    <w:rsid w:val="00BE29CE"/>
    <w:rsid w:val="00BE5185"/>
    <w:rsid w:val="00BE5D87"/>
    <w:rsid w:val="00BE6ADF"/>
    <w:rsid w:val="00BE730A"/>
    <w:rsid w:val="00BE7F48"/>
    <w:rsid w:val="00BF0588"/>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2484"/>
    <w:rsid w:val="00C526DE"/>
    <w:rsid w:val="00C539D2"/>
    <w:rsid w:val="00C55D45"/>
    <w:rsid w:val="00C56E72"/>
    <w:rsid w:val="00C57BB5"/>
    <w:rsid w:val="00C621D2"/>
    <w:rsid w:val="00C6474B"/>
    <w:rsid w:val="00C65FD6"/>
    <w:rsid w:val="00C662DC"/>
    <w:rsid w:val="00C6648C"/>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D8C"/>
    <w:rsid w:val="00CF0E8C"/>
    <w:rsid w:val="00CF2B02"/>
    <w:rsid w:val="00CF3708"/>
    <w:rsid w:val="00CF4F3A"/>
    <w:rsid w:val="00CF7C82"/>
    <w:rsid w:val="00D00646"/>
    <w:rsid w:val="00D00936"/>
    <w:rsid w:val="00D014EC"/>
    <w:rsid w:val="00D01758"/>
    <w:rsid w:val="00D0229B"/>
    <w:rsid w:val="00D03748"/>
    <w:rsid w:val="00D038F1"/>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47617"/>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5528"/>
    <w:rsid w:val="00DA6D7B"/>
    <w:rsid w:val="00DA6E26"/>
    <w:rsid w:val="00DA6FC1"/>
    <w:rsid w:val="00DA7457"/>
    <w:rsid w:val="00DB10E7"/>
    <w:rsid w:val="00DB2F6E"/>
    <w:rsid w:val="00DB3845"/>
    <w:rsid w:val="00DB3D1D"/>
    <w:rsid w:val="00DB7C50"/>
    <w:rsid w:val="00DC0259"/>
    <w:rsid w:val="00DC4FDE"/>
    <w:rsid w:val="00DC53E7"/>
    <w:rsid w:val="00DC6CD9"/>
    <w:rsid w:val="00DC76C1"/>
    <w:rsid w:val="00DC7CE6"/>
    <w:rsid w:val="00DD1D11"/>
    <w:rsid w:val="00DD407F"/>
    <w:rsid w:val="00DD428B"/>
    <w:rsid w:val="00DD4AB7"/>
    <w:rsid w:val="00DD4BFF"/>
    <w:rsid w:val="00DD5A3A"/>
    <w:rsid w:val="00DD69F0"/>
    <w:rsid w:val="00DD7003"/>
    <w:rsid w:val="00DE02D8"/>
    <w:rsid w:val="00DE09D0"/>
    <w:rsid w:val="00DE1133"/>
    <w:rsid w:val="00DE1E17"/>
    <w:rsid w:val="00DE4455"/>
    <w:rsid w:val="00DE4DBE"/>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0FB6"/>
    <w:rsid w:val="00E222E2"/>
    <w:rsid w:val="00E235B5"/>
    <w:rsid w:val="00E23E30"/>
    <w:rsid w:val="00E25574"/>
    <w:rsid w:val="00E25905"/>
    <w:rsid w:val="00E26FE2"/>
    <w:rsid w:val="00E27959"/>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7DB"/>
    <w:rsid w:val="00E54E45"/>
    <w:rsid w:val="00E55F4B"/>
    <w:rsid w:val="00E56FC8"/>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87E92"/>
    <w:rsid w:val="00E909CE"/>
    <w:rsid w:val="00E91343"/>
    <w:rsid w:val="00E914E0"/>
    <w:rsid w:val="00E91DFA"/>
    <w:rsid w:val="00E948A6"/>
    <w:rsid w:val="00EA0E63"/>
    <w:rsid w:val="00EA0EFB"/>
    <w:rsid w:val="00EA4E53"/>
    <w:rsid w:val="00EA5097"/>
    <w:rsid w:val="00EA79F9"/>
    <w:rsid w:val="00EB0D5F"/>
    <w:rsid w:val="00EB0F08"/>
    <w:rsid w:val="00EB2AD9"/>
    <w:rsid w:val="00EB40AA"/>
    <w:rsid w:val="00EB435B"/>
    <w:rsid w:val="00EB5EB8"/>
    <w:rsid w:val="00EB685C"/>
    <w:rsid w:val="00EB74E8"/>
    <w:rsid w:val="00EC3426"/>
    <w:rsid w:val="00EC4DE7"/>
    <w:rsid w:val="00EC630B"/>
    <w:rsid w:val="00ED22BC"/>
    <w:rsid w:val="00ED54FA"/>
    <w:rsid w:val="00ED6112"/>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0413"/>
    <w:rsid w:val="00F032E9"/>
    <w:rsid w:val="00F0392A"/>
    <w:rsid w:val="00F03A97"/>
    <w:rsid w:val="00F044C2"/>
    <w:rsid w:val="00F047C0"/>
    <w:rsid w:val="00F0625E"/>
    <w:rsid w:val="00F10309"/>
    <w:rsid w:val="00F108B9"/>
    <w:rsid w:val="00F114B0"/>
    <w:rsid w:val="00F16ACB"/>
    <w:rsid w:val="00F16F65"/>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4693"/>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74F72"/>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D6F89"/>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D2EF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C52484"/>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311A8B"/>
    <w:pPr>
      <w:tabs>
        <w:tab w:val="center" w:pos="4419"/>
        <w:tab w:val="right" w:pos="8838"/>
      </w:tabs>
      <w:jc w:val="both"/>
    </w:pPr>
    <w:rPr>
      <w:rFonts w:ascii="Arial Narrow" w:hAnsi="Arial Narrow"/>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324E4-6180-4FD2-8426-521057F9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2394</Words>
  <Characters>13170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CNP002</vt:lpstr>
    </vt:vector>
  </TitlesOfParts>
  <Company/>
  <LinksUpToDate>false</LinksUpToDate>
  <CharactersWithSpaces>15533</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2020-07-28T17:12:00Z</cp:lastPrinted>
  <dcterms:created xsi:type="dcterms:W3CDTF">2019-04-03T02:49:00Z</dcterms:created>
  <dcterms:modified xsi:type="dcterms:W3CDTF">2021-12-05T17:50:00Z</dcterms:modified>
</cp:coreProperties>
</file>