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40"/>
        <w:gridCol w:w="2190"/>
        <w:gridCol w:w="792"/>
        <w:gridCol w:w="2953"/>
        <w:gridCol w:w="838"/>
        <w:gridCol w:w="1965"/>
      </w:tblGrid>
      <w:tr w:rsidR="008E7643" w:rsidRPr="00C902ED" w14:paraId="182E4EC3" w14:textId="77777777" w:rsidTr="001D4045">
        <w:trPr>
          <w:trHeight w:val="102"/>
        </w:trPr>
        <w:tc>
          <w:tcPr>
            <w:tcW w:w="1589" w:type="pct"/>
            <w:gridSpan w:val="2"/>
            <w:hideMark/>
          </w:tcPr>
          <w:p w14:paraId="3A3177F8" w14:textId="77777777" w:rsidR="008E7643" w:rsidRPr="00C902ED" w:rsidRDefault="008E7643" w:rsidP="004A4235">
            <w:pPr>
              <w:jc w:val="both"/>
              <w:rPr>
                <w:rFonts w:ascii="Arial" w:eastAsia="Calibri" w:hAnsi="Arial" w:cs="Arial"/>
                <w:sz w:val="14"/>
                <w:szCs w:val="14"/>
                <w:lang w:eastAsia="en-US"/>
              </w:rPr>
            </w:pPr>
            <w:bookmarkStart w:id="0" w:name="_Hlk43451279"/>
            <w:r w:rsidRPr="00C902ED">
              <w:rPr>
                <w:rFonts w:ascii="Arial" w:eastAsia="Calibri" w:hAnsi="Arial" w:cs="Arial"/>
                <w:b/>
                <w:sz w:val="14"/>
                <w:szCs w:val="14"/>
                <w:lang w:val="es-ES_tradnl"/>
              </w:rPr>
              <w:t xml:space="preserve">Elaboró </w:t>
            </w:r>
          </w:p>
        </w:tc>
        <w:tc>
          <w:tcPr>
            <w:tcW w:w="1941" w:type="pct"/>
            <w:gridSpan w:val="2"/>
            <w:hideMark/>
          </w:tcPr>
          <w:p w14:paraId="16D43F76" w14:textId="77777777" w:rsidR="008E7643" w:rsidRPr="00C902ED" w:rsidRDefault="008E7643" w:rsidP="004A4235">
            <w:pPr>
              <w:jc w:val="both"/>
              <w:rPr>
                <w:rFonts w:ascii="Arial" w:eastAsia="Calibri" w:hAnsi="Arial" w:cs="Arial"/>
                <w:sz w:val="14"/>
                <w:szCs w:val="14"/>
                <w:lang w:eastAsia="en-US"/>
              </w:rPr>
            </w:pPr>
            <w:r w:rsidRPr="00C902ED">
              <w:rPr>
                <w:rFonts w:ascii="Arial" w:eastAsia="Calibri" w:hAnsi="Arial" w:cs="Arial"/>
                <w:b/>
                <w:sz w:val="14"/>
                <w:szCs w:val="14"/>
                <w:lang w:val="es-ES_tradnl"/>
              </w:rPr>
              <w:t>Revisó</w:t>
            </w:r>
            <w:r w:rsidRPr="00C902ED">
              <w:rPr>
                <w:rFonts w:ascii="Arial" w:eastAsia="Calibri" w:hAnsi="Arial" w:cs="Arial"/>
                <w:sz w:val="14"/>
                <w:szCs w:val="14"/>
                <w:lang w:val="es-ES_tradnl" w:eastAsia="en-US"/>
              </w:rPr>
              <w:t xml:space="preserve"> </w:t>
            </w:r>
          </w:p>
        </w:tc>
        <w:tc>
          <w:tcPr>
            <w:tcW w:w="1470" w:type="pct"/>
            <w:gridSpan w:val="2"/>
            <w:hideMark/>
          </w:tcPr>
          <w:p w14:paraId="67934797" w14:textId="77777777" w:rsidR="008E7643" w:rsidRPr="00C902ED" w:rsidRDefault="008E7643" w:rsidP="004A4235">
            <w:pPr>
              <w:jc w:val="both"/>
              <w:rPr>
                <w:rFonts w:ascii="Arial" w:eastAsia="Calibri" w:hAnsi="Arial" w:cs="Arial"/>
                <w:b/>
                <w:sz w:val="14"/>
                <w:szCs w:val="14"/>
                <w:lang w:val="es-ES_tradnl"/>
              </w:rPr>
            </w:pPr>
            <w:r w:rsidRPr="00C902ED">
              <w:rPr>
                <w:rFonts w:ascii="Arial" w:eastAsia="Calibri" w:hAnsi="Arial" w:cs="Arial"/>
                <w:b/>
                <w:sz w:val="14"/>
                <w:szCs w:val="14"/>
                <w:lang w:val="es-ES_tradnl"/>
              </w:rPr>
              <w:t>Aprobó</w:t>
            </w:r>
            <w:r w:rsidRPr="00C902ED">
              <w:rPr>
                <w:rFonts w:ascii="Arial" w:eastAsia="Calibri" w:hAnsi="Arial" w:cs="Arial"/>
                <w:sz w:val="14"/>
                <w:szCs w:val="14"/>
                <w:lang w:val="es-ES_tradnl" w:eastAsia="en-US"/>
              </w:rPr>
              <w:t xml:space="preserve"> </w:t>
            </w:r>
          </w:p>
        </w:tc>
      </w:tr>
      <w:tr w:rsidR="008E7643" w:rsidRPr="00C902ED" w14:paraId="72A68EB3" w14:textId="77777777" w:rsidTr="001D4045">
        <w:trPr>
          <w:trHeight w:val="64"/>
        </w:trPr>
        <w:tc>
          <w:tcPr>
            <w:tcW w:w="442" w:type="pct"/>
            <w:hideMark/>
          </w:tcPr>
          <w:p w14:paraId="43905FB0" w14:textId="77777777" w:rsidR="008E7643" w:rsidRPr="00C902ED" w:rsidRDefault="008E7643" w:rsidP="004A4235">
            <w:pPr>
              <w:jc w:val="both"/>
              <w:rPr>
                <w:rFonts w:ascii="Arial" w:eastAsia="Calibri" w:hAnsi="Arial" w:cs="Arial"/>
                <w:b/>
                <w:sz w:val="14"/>
                <w:szCs w:val="14"/>
                <w:lang w:eastAsia="en-US"/>
              </w:rPr>
            </w:pPr>
            <w:r w:rsidRPr="00C902ED">
              <w:rPr>
                <w:rFonts w:ascii="Arial" w:eastAsia="Calibri" w:hAnsi="Arial" w:cs="Arial"/>
                <w:b/>
                <w:sz w:val="14"/>
                <w:szCs w:val="14"/>
                <w:lang w:eastAsia="en-US"/>
              </w:rPr>
              <w:t>Nombre:</w:t>
            </w:r>
          </w:p>
        </w:tc>
        <w:tc>
          <w:tcPr>
            <w:tcW w:w="1147" w:type="pct"/>
          </w:tcPr>
          <w:p w14:paraId="14B3BC68" w14:textId="77777777" w:rsidR="008E7643" w:rsidRPr="00C902ED" w:rsidRDefault="008E7643" w:rsidP="004A4235">
            <w:pPr>
              <w:jc w:val="both"/>
              <w:rPr>
                <w:rFonts w:ascii="Arial" w:eastAsia="Calibri" w:hAnsi="Arial" w:cs="Arial"/>
                <w:sz w:val="14"/>
                <w:szCs w:val="14"/>
                <w:lang w:eastAsia="en-US"/>
              </w:rPr>
            </w:pPr>
            <w:r w:rsidRPr="00C902ED">
              <w:rPr>
                <w:rFonts w:ascii="Arial" w:eastAsia="Calibri" w:hAnsi="Arial" w:cs="Arial"/>
                <w:sz w:val="14"/>
                <w:szCs w:val="14"/>
                <w:lang w:eastAsia="en-US"/>
              </w:rPr>
              <w:t>Edward Izquierdo Arizmendi</w:t>
            </w:r>
          </w:p>
        </w:tc>
        <w:tc>
          <w:tcPr>
            <w:tcW w:w="396" w:type="pct"/>
            <w:hideMark/>
          </w:tcPr>
          <w:p w14:paraId="4E4F909C" w14:textId="77777777" w:rsidR="008E7643" w:rsidRPr="00C902ED" w:rsidRDefault="008E7643" w:rsidP="004A4235">
            <w:pPr>
              <w:jc w:val="both"/>
              <w:rPr>
                <w:rFonts w:ascii="Arial" w:eastAsia="Calibri" w:hAnsi="Arial" w:cs="Arial"/>
                <w:b/>
                <w:sz w:val="14"/>
                <w:szCs w:val="14"/>
                <w:lang w:eastAsia="en-US"/>
              </w:rPr>
            </w:pPr>
            <w:r w:rsidRPr="00C902ED">
              <w:rPr>
                <w:rFonts w:ascii="Arial" w:eastAsia="Calibri" w:hAnsi="Arial" w:cs="Arial"/>
                <w:b/>
                <w:sz w:val="14"/>
                <w:szCs w:val="14"/>
                <w:lang w:eastAsia="en-US"/>
              </w:rPr>
              <w:t>Nombre:</w:t>
            </w:r>
          </w:p>
        </w:tc>
        <w:tc>
          <w:tcPr>
            <w:tcW w:w="1545" w:type="pct"/>
          </w:tcPr>
          <w:p w14:paraId="5D6B9EAA" w14:textId="77777777" w:rsidR="008E7643" w:rsidRPr="00C902ED" w:rsidRDefault="008E7643" w:rsidP="004A4235">
            <w:pPr>
              <w:jc w:val="both"/>
              <w:rPr>
                <w:rFonts w:ascii="Arial" w:eastAsia="Calibri" w:hAnsi="Arial" w:cs="Arial"/>
                <w:sz w:val="14"/>
                <w:szCs w:val="14"/>
                <w:lang w:eastAsia="en-US"/>
              </w:rPr>
            </w:pPr>
            <w:r w:rsidRPr="00C902ED">
              <w:rPr>
                <w:rFonts w:ascii="Arial" w:eastAsia="Calibri" w:hAnsi="Arial" w:cs="Arial"/>
                <w:sz w:val="14"/>
                <w:szCs w:val="14"/>
                <w:lang w:eastAsia="en-US"/>
              </w:rPr>
              <w:t xml:space="preserve">Claudia Hernández </w:t>
            </w:r>
          </w:p>
        </w:tc>
        <w:tc>
          <w:tcPr>
            <w:tcW w:w="441" w:type="pct"/>
            <w:hideMark/>
          </w:tcPr>
          <w:p w14:paraId="04B2D27A" w14:textId="77777777" w:rsidR="008E7643" w:rsidRPr="00C902ED" w:rsidRDefault="008E7643" w:rsidP="004A4235">
            <w:pPr>
              <w:jc w:val="both"/>
              <w:rPr>
                <w:rFonts w:ascii="Arial" w:eastAsia="Calibri" w:hAnsi="Arial" w:cs="Arial"/>
                <w:b/>
                <w:sz w:val="14"/>
                <w:szCs w:val="14"/>
                <w:lang w:eastAsia="en-US"/>
              </w:rPr>
            </w:pPr>
            <w:r w:rsidRPr="00C902ED">
              <w:rPr>
                <w:rFonts w:ascii="Arial" w:eastAsia="Calibri" w:hAnsi="Arial" w:cs="Arial"/>
                <w:b/>
                <w:sz w:val="14"/>
                <w:szCs w:val="14"/>
                <w:lang w:eastAsia="en-US"/>
              </w:rPr>
              <w:t>Nombre:</w:t>
            </w:r>
          </w:p>
        </w:tc>
        <w:tc>
          <w:tcPr>
            <w:tcW w:w="1029" w:type="pct"/>
          </w:tcPr>
          <w:p w14:paraId="5B414951" w14:textId="6834FB98" w:rsidR="008E7643" w:rsidRPr="00C902ED" w:rsidRDefault="008E7643" w:rsidP="004A4235">
            <w:pPr>
              <w:jc w:val="both"/>
              <w:rPr>
                <w:rFonts w:ascii="Arial" w:eastAsia="Calibri" w:hAnsi="Arial" w:cs="Arial"/>
                <w:sz w:val="14"/>
                <w:szCs w:val="14"/>
                <w:lang w:eastAsia="en-US"/>
              </w:rPr>
            </w:pPr>
            <w:r w:rsidRPr="00C902ED">
              <w:rPr>
                <w:rFonts w:ascii="Arial" w:eastAsia="Calibri" w:hAnsi="Arial" w:cs="Arial"/>
                <w:sz w:val="14"/>
                <w:szCs w:val="14"/>
                <w:lang w:eastAsia="en-US"/>
              </w:rPr>
              <w:t xml:space="preserve">Yina </w:t>
            </w:r>
            <w:r w:rsidR="004805E3" w:rsidRPr="00C902ED">
              <w:rPr>
                <w:rFonts w:ascii="Arial" w:eastAsia="Arial Narrow" w:hAnsi="Arial" w:cs="Arial"/>
                <w:sz w:val="14"/>
                <w:szCs w:val="14"/>
              </w:rPr>
              <w:t>Cubillos</w:t>
            </w:r>
          </w:p>
        </w:tc>
      </w:tr>
      <w:tr w:rsidR="008E7643" w:rsidRPr="00C902ED" w14:paraId="5C96D196" w14:textId="77777777" w:rsidTr="001D4045">
        <w:tc>
          <w:tcPr>
            <w:tcW w:w="442" w:type="pct"/>
            <w:hideMark/>
          </w:tcPr>
          <w:p w14:paraId="7ABD66E7" w14:textId="77777777" w:rsidR="008E7643" w:rsidRPr="00C902ED" w:rsidRDefault="008E7643" w:rsidP="004A4235">
            <w:pPr>
              <w:jc w:val="both"/>
              <w:rPr>
                <w:rFonts w:ascii="Arial" w:eastAsia="Calibri" w:hAnsi="Arial" w:cs="Arial"/>
                <w:b/>
                <w:sz w:val="14"/>
                <w:szCs w:val="14"/>
                <w:lang w:eastAsia="en-US"/>
              </w:rPr>
            </w:pPr>
            <w:r w:rsidRPr="00C902ED">
              <w:rPr>
                <w:rFonts w:ascii="Arial" w:eastAsia="Calibri" w:hAnsi="Arial" w:cs="Arial"/>
                <w:b/>
                <w:sz w:val="14"/>
                <w:szCs w:val="14"/>
                <w:lang w:eastAsia="en-US"/>
              </w:rPr>
              <w:t>Cargo:</w:t>
            </w:r>
          </w:p>
        </w:tc>
        <w:tc>
          <w:tcPr>
            <w:tcW w:w="1147" w:type="pct"/>
          </w:tcPr>
          <w:p w14:paraId="4F21B21D" w14:textId="77777777" w:rsidR="008E7643" w:rsidRPr="00C902ED" w:rsidRDefault="008E7643" w:rsidP="004A4235">
            <w:pPr>
              <w:jc w:val="both"/>
              <w:rPr>
                <w:rFonts w:ascii="Arial" w:eastAsia="Calibri" w:hAnsi="Arial" w:cs="Arial"/>
                <w:sz w:val="14"/>
                <w:szCs w:val="14"/>
                <w:lang w:eastAsia="en-US"/>
              </w:rPr>
            </w:pPr>
            <w:r w:rsidRPr="00C902ED">
              <w:rPr>
                <w:rFonts w:ascii="Arial" w:eastAsia="Calibri" w:hAnsi="Arial" w:cs="Arial"/>
                <w:sz w:val="14"/>
                <w:szCs w:val="14"/>
                <w:lang w:eastAsia="en-US"/>
              </w:rPr>
              <w:t>Asesor externo de Procesos</w:t>
            </w:r>
          </w:p>
        </w:tc>
        <w:tc>
          <w:tcPr>
            <w:tcW w:w="396" w:type="pct"/>
            <w:hideMark/>
          </w:tcPr>
          <w:p w14:paraId="5ABAE8A9" w14:textId="77777777" w:rsidR="008E7643" w:rsidRPr="00C902ED" w:rsidRDefault="008E7643" w:rsidP="004A4235">
            <w:pPr>
              <w:jc w:val="both"/>
              <w:rPr>
                <w:rFonts w:ascii="Arial" w:eastAsia="Calibri" w:hAnsi="Arial" w:cs="Arial"/>
                <w:b/>
                <w:sz w:val="14"/>
                <w:szCs w:val="14"/>
                <w:lang w:eastAsia="en-US"/>
              </w:rPr>
            </w:pPr>
            <w:r w:rsidRPr="00C902ED">
              <w:rPr>
                <w:rFonts w:ascii="Arial" w:eastAsia="Calibri" w:hAnsi="Arial" w:cs="Arial"/>
                <w:b/>
                <w:sz w:val="14"/>
                <w:szCs w:val="14"/>
                <w:lang w:eastAsia="en-US"/>
              </w:rPr>
              <w:t>Cargo:</w:t>
            </w:r>
          </w:p>
        </w:tc>
        <w:tc>
          <w:tcPr>
            <w:tcW w:w="1545" w:type="pct"/>
          </w:tcPr>
          <w:p w14:paraId="4F7C8B56" w14:textId="77777777" w:rsidR="008E7643" w:rsidRPr="00C902ED" w:rsidRDefault="008E7643" w:rsidP="004A4235">
            <w:pPr>
              <w:jc w:val="both"/>
              <w:rPr>
                <w:rFonts w:ascii="Arial" w:eastAsia="Calibri" w:hAnsi="Arial" w:cs="Arial"/>
                <w:sz w:val="14"/>
                <w:szCs w:val="14"/>
                <w:lang w:eastAsia="en-US"/>
              </w:rPr>
            </w:pPr>
            <w:r w:rsidRPr="00C902ED">
              <w:rPr>
                <w:rFonts w:ascii="Arial" w:eastAsia="Calibri" w:hAnsi="Arial" w:cs="Arial"/>
                <w:sz w:val="14"/>
                <w:szCs w:val="14"/>
                <w:lang w:eastAsia="en-US"/>
              </w:rPr>
              <w:t>Subgerente Financiera</w:t>
            </w:r>
          </w:p>
        </w:tc>
        <w:tc>
          <w:tcPr>
            <w:tcW w:w="441" w:type="pct"/>
            <w:hideMark/>
          </w:tcPr>
          <w:p w14:paraId="77FA4A51" w14:textId="77777777" w:rsidR="008E7643" w:rsidRPr="00C902ED" w:rsidRDefault="008E7643" w:rsidP="004A4235">
            <w:pPr>
              <w:jc w:val="both"/>
              <w:rPr>
                <w:rFonts w:ascii="Arial" w:eastAsia="Calibri" w:hAnsi="Arial" w:cs="Arial"/>
                <w:b/>
                <w:sz w:val="14"/>
                <w:szCs w:val="14"/>
                <w:lang w:eastAsia="en-US"/>
              </w:rPr>
            </w:pPr>
            <w:r w:rsidRPr="00C902ED">
              <w:rPr>
                <w:rFonts w:ascii="Arial" w:eastAsia="Calibri" w:hAnsi="Arial" w:cs="Arial"/>
                <w:b/>
                <w:sz w:val="14"/>
                <w:szCs w:val="14"/>
                <w:lang w:eastAsia="en-US"/>
              </w:rPr>
              <w:t>Cargo:</w:t>
            </w:r>
          </w:p>
        </w:tc>
        <w:tc>
          <w:tcPr>
            <w:tcW w:w="1029" w:type="pct"/>
          </w:tcPr>
          <w:p w14:paraId="5801EABA" w14:textId="77777777" w:rsidR="008E7643" w:rsidRPr="00C902ED" w:rsidRDefault="008E7643" w:rsidP="004A4235">
            <w:pPr>
              <w:jc w:val="both"/>
              <w:rPr>
                <w:rFonts w:ascii="Arial" w:eastAsia="Calibri" w:hAnsi="Arial" w:cs="Arial"/>
                <w:sz w:val="14"/>
                <w:szCs w:val="14"/>
                <w:lang w:eastAsia="en-US"/>
              </w:rPr>
            </w:pPr>
            <w:r w:rsidRPr="00C902ED">
              <w:rPr>
                <w:rFonts w:ascii="Arial" w:eastAsia="Calibri" w:hAnsi="Arial" w:cs="Arial"/>
                <w:sz w:val="14"/>
                <w:szCs w:val="14"/>
                <w:lang w:eastAsia="en-US"/>
              </w:rPr>
              <w:t>Gerente</w:t>
            </w:r>
          </w:p>
        </w:tc>
      </w:tr>
      <w:tr w:rsidR="008E7643" w:rsidRPr="00C902ED" w14:paraId="45C2F3A2" w14:textId="77777777" w:rsidTr="001D4045">
        <w:tc>
          <w:tcPr>
            <w:tcW w:w="442" w:type="pct"/>
            <w:hideMark/>
          </w:tcPr>
          <w:p w14:paraId="20F3568A" w14:textId="77777777" w:rsidR="008E7643" w:rsidRPr="00C902ED" w:rsidRDefault="008E7643" w:rsidP="004A4235">
            <w:pPr>
              <w:jc w:val="both"/>
              <w:rPr>
                <w:rFonts w:ascii="Arial" w:eastAsia="Calibri" w:hAnsi="Arial" w:cs="Arial"/>
                <w:b/>
                <w:sz w:val="14"/>
                <w:szCs w:val="14"/>
                <w:lang w:eastAsia="en-US"/>
              </w:rPr>
            </w:pPr>
            <w:r w:rsidRPr="00C902ED">
              <w:rPr>
                <w:rFonts w:ascii="Arial" w:eastAsia="Calibri" w:hAnsi="Arial" w:cs="Arial"/>
                <w:b/>
                <w:sz w:val="14"/>
                <w:szCs w:val="14"/>
                <w:lang w:eastAsia="en-US"/>
              </w:rPr>
              <w:t>Fecha:</w:t>
            </w:r>
          </w:p>
        </w:tc>
        <w:tc>
          <w:tcPr>
            <w:tcW w:w="1147" w:type="pct"/>
          </w:tcPr>
          <w:p w14:paraId="324BA6F4" w14:textId="77777777" w:rsidR="008E7643" w:rsidRPr="00C902ED" w:rsidRDefault="008E7643" w:rsidP="004A4235">
            <w:pPr>
              <w:jc w:val="both"/>
              <w:rPr>
                <w:rFonts w:ascii="Arial" w:eastAsia="Calibri" w:hAnsi="Arial" w:cs="Arial"/>
                <w:sz w:val="14"/>
                <w:szCs w:val="14"/>
                <w:lang w:eastAsia="en-US"/>
              </w:rPr>
            </w:pPr>
            <w:r w:rsidRPr="00C902ED">
              <w:rPr>
                <w:rFonts w:ascii="Arial" w:eastAsia="Calibri" w:hAnsi="Arial" w:cs="Arial"/>
                <w:sz w:val="14"/>
                <w:szCs w:val="14"/>
                <w:lang w:eastAsia="en-US"/>
              </w:rPr>
              <w:t>24/03/2019</w:t>
            </w:r>
          </w:p>
        </w:tc>
        <w:tc>
          <w:tcPr>
            <w:tcW w:w="396" w:type="pct"/>
            <w:hideMark/>
          </w:tcPr>
          <w:p w14:paraId="1B50A8AC" w14:textId="77777777" w:rsidR="008E7643" w:rsidRPr="00C902ED" w:rsidRDefault="008E7643" w:rsidP="004A4235">
            <w:pPr>
              <w:jc w:val="both"/>
              <w:rPr>
                <w:rFonts w:ascii="Arial" w:eastAsia="Calibri" w:hAnsi="Arial" w:cs="Arial"/>
                <w:b/>
                <w:sz w:val="14"/>
                <w:szCs w:val="14"/>
                <w:lang w:eastAsia="en-US"/>
              </w:rPr>
            </w:pPr>
            <w:r w:rsidRPr="00C902ED">
              <w:rPr>
                <w:rFonts w:ascii="Arial" w:eastAsia="Calibri" w:hAnsi="Arial" w:cs="Arial"/>
                <w:b/>
                <w:sz w:val="14"/>
                <w:szCs w:val="14"/>
                <w:lang w:eastAsia="en-US"/>
              </w:rPr>
              <w:t>Fecha:</w:t>
            </w:r>
          </w:p>
        </w:tc>
        <w:tc>
          <w:tcPr>
            <w:tcW w:w="1545" w:type="pct"/>
          </w:tcPr>
          <w:p w14:paraId="006393A6" w14:textId="77777777" w:rsidR="008E7643" w:rsidRPr="00C902ED" w:rsidRDefault="008E7643" w:rsidP="004A4235">
            <w:pPr>
              <w:jc w:val="both"/>
              <w:rPr>
                <w:rFonts w:ascii="Arial" w:eastAsia="Calibri" w:hAnsi="Arial" w:cs="Arial"/>
                <w:sz w:val="14"/>
                <w:szCs w:val="14"/>
                <w:lang w:eastAsia="en-US"/>
              </w:rPr>
            </w:pPr>
            <w:r w:rsidRPr="00C902ED">
              <w:rPr>
                <w:rFonts w:ascii="Arial" w:eastAsia="Calibri" w:hAnsi="Arial" w:cs="Arial"/>
                <w:sz w:val="14"/>
                <w:szCs w:val="14"/>
                <w:lang w:eastAsia="en-US"/>
              </w:rPr>
              <w:t>24/03/2019</w:t>
            </w:r>
          </w:p>
        </w:tc>
        <w:tc>
          <w:tcPr>
            <w:tcW w:w="441" w:type="pct"/>
            <w:hideMark/>
          </w:tcPr>
          <w:p w14:paraId="0723ED86" w14:textId="77777777" w:rsidR="008E7643" w:rsidRPr="00C902ED" w:rsidRDefault="008E7643" w:rsidP="004A4235">
            <w:pPr>
              <w:jc w:val="both"/>
              <w:rPr>
                <w:rFonts w:ascii="Arial" w:eastAsia="Calibri" w:hAnsi="Arial" w:cs="Arial"/>
                <w:b/>
                <w:sz w:val="14"/>
                <w:szCs w:val="14"/>
                <w:lang w:eastAsia="en-US"/>
              </w:rPr>
            </w:pPr>
            <w:r w:rsidRPr="00C902ED">
              <w:rPr>
                <w:rFonts w:ascii="Arial" w:eastAsia="Calibri" w:hAnsi="Arial" w:cs="Arial"/>
                <w:b/>
                <w:sz w:val="14"/>
                <w:szCs w:val="14"/>
                <w:lang w:eastAsia="en-US"/>
              </w:rPr>
              <w:t>Fecha:</w:t>
            </w:r>
          </w:p>
        </w:tc>
        <w:tc>
          <w:tcPr>
            <w:tcW w:w="1029" w:type="pct"/>
          </w:tcPr>
          <w:p w14:paraId="085BD339" w14:textId="77777777" w:rsidR="008E7643" w:rsidRPr="00C902ED" w:rsidRDefault="008E7643" w:rsidP="004A4235">
            <w:pPr>
              <w:jc w:val="both"/>
              <w:rPr>
                <w:rFonts w:ascii="Arial" w:eastAsia="Calibri" w:hAnsi="Arial" w:cs="Arial"/>
                <w:sz w:val="14"/>
                <w:szCs w:val="14"/>
                <w:lang w:eastAsia="en-US"/>
              </w:rPr>
            </w:pPr>
            <w:r w:rsidRPr="00C902ED">
              <w:rPr>
                <w:rFonts w:ascii="Arial" w:eastAsia="Calibri" w:hAnsi="Arial" w:cs="Arial"/>
                <w:sz w:val="14"/>
                <w:szCs w:val="14"/>
                <w:lang w:eastAsia="en-US"/>
              </w:rPr>
              <w:t>24/03/2019</w:t>
            </w:r>
          </w:p>
        </w:tc>
      </w:tr>
      <w:bookmarkEnd w:id="0"/>
    </w:tbl>
    <w:p w14:paraId="630978CD" w14:textId="77777777" w:rsidR="008E7643" w:rsidRPr="00C902ED" w:rsidRDefault="008E7643" w:rsidP="004A4235">
      <w:pPr>
        <w:ind w:left="680" w:hanging="680"/>
        <w:jc w:val="both"/>
        <w:rPr>
          <w:rFonts w:ascii="Arial" w:hAnsi="Arial" w:cs="Arial"/>
          <w:sz w:val="24"/>
          <w:szCs w:val="24"/>
        </w:rPr>
      </w:pPr>
    </w:p>
    <w:p w14:paraId="7D6C3972" w14:textId="77777777" w:rsidR="003071AA" w:rsidRPr="00C902ED" w:rsidRDefault="008E7643" w:rsidP="004A4235">
      <w:pPr>
        <w:numPr>
          <w:ilvl w:val="0"/>
          <w:numId w:val="32"/>
        </w:numPr>
        <w:jc w:val="both"/>
        <w:rPr>
          <w:rFonts w:ascii="Arial" w:hAnsi="Arial" w:cs="Arial"/>
          <w:b/>
          <w:spacing w:val="-3"/>
          <w:sz w:val="24"/>
          <w:szCs w:val="24"/>
        </w:rPr>
      </w:pPr>
      <w:r w:rsidRPr="00C902ED">
        <w:rPr>
          <w:rFonts w:ascii="Arial" w:hAnsi="Arial" w:cs="Arial"/>
          <w:b/>
          <w:spacing w:val="-3"/>
          <w:sz w:val="24"/>
          <w:szCs w:val="24"/>
        </w:rPr>
        <w:tab/>
      </w:r>
      <w:r w:rsidR="003071AA" w:rsidRPr="00C902ED">
        <w:rPr>
          <w:rFonts w:ascii="Arial" w:hAnsi="Arial" w:cs="Arial"/>
          <w:b/>
          <w:spacing w:val="-3"/>
          <w:sz w:val="24"/>
          <w:szCs w:val="24"/>
        </w:rPr>
        <w:t>OBJETIVO</w:t>
      </w:r>
      <w:r w:rsidR="003206DB" w:rsidRPr="00C902ED">
        <w:rPr>
          <w:rFonts w:ascii="Arial" w:hAnsi="Arial" w:cs="Arial"/>
          <w:b/>
          <w:spacing w:val="-3"/>
          <w:sz w:val="24"/>
          <w:szCs w:val="24"/>
        </w:rPr>
        <w:t>.</w:t>
      </w:r>
    </w:p>
    <w:p w14:paraId="3BE4B69C" w14:textId="77777777" w:rsidR="003206DB" w:rsidRPr="00C902ED" w:rsidRDefault="003206DB" w:rsidP="004A4235">
      <w:pPr>
        <w:jc w:val="both"/>
        <w:rPr>
          <w:rFonts w:ascii="Arial" w:hAnsi="Arial" w:cs="Arial"/>
          <w:b/>
          <w:spacing w:val="-3"/>
          <w:sz w:val="24"/>
          <w:szCs w:val="24"/>
        </w:rPr>
      </w:pPr>
    </w:p>
    <w:p w14:paraId="503E639A" w14:textId="77777777" w:rsidR="005C2436" w:rsidRPr="00C902ED" w:rsidRDefault="0030522C" w:rsidP="004A4235">
      <w:pPr>
        <w:jc w:val="both"/>
        <w:rPr>
          <w:rFonts w:ascii="Arial" w:hAnsi="Arial" w:cs="Arial"/>
          <w:spacing w:val="-3"/>
          <w:sz w:val="24"/>
          <w:szCs w:val="24"/>
        </w:rPr>
      </w:pPr>
      <w:r w:rsidRPr="00C902ED">
        <w:rPr>
          <w:rFonts w:ascii="Arial" w:hAnsi="Arial" w:cs="Arial"/>
          <w:spacing w:val="-3"/>
          <w:sz w:val="24"/>
          <w:szCs w:val="24"/>
        </w:rPr>
        <w:t>Establece el proceso para el reporte de</w:t>
      </w:r>
      <w:r w:rsidR="009C7169" w:rsidRPr="00C902ED">
        <w:rPr>
          <w:rFonts w:ascii="Arial" w:hAnsi="Arial" w:cs="Arial"/>
          <w:spacing w:val="-3"/>
          <w:sz w:val="24"/>
          <w:szCs w:val="24"/>
        </w:rPr>
        <w:t xml:space="preserve"> informes externos.</w:t>
      </w:r>
    </w:p>
    <w:p w14:paraId="047FD820" w14:textId="77777777" w:rsidR="0030522C" w:rsidRPr="00C902ED" w:rsidRDefault="0030522C" w:rsidP="004A4235">
      <w:pPr>
        <w:jc w:val="both"/>
        <w:rPr>
          <w:rFonts w:ascii="Arial" w:hAnsi="Arial" w:cs="Arial"/>
          <w:spacing w:val="-3"/>
          <w:sz w:val="24"/>
          <w:szCs w:val="24"/>
        </w:rPr>
      </w:pPr>
    </w:p>
    <w:p w14:paraId="3792FA8C" w14:textId="77777777" w:rsidR="003071AA" w:rsidRPr="00C902ED" w:rsidRDefault="003071AA" w:rsidP="004A4235">
      <w:pPr>
        <w:numPr>
          <w:ilvl w:val="0"/>
          <w:numId w:val="32"/>
        </w:numPr>
        <w:jc w:val="both"/>
        <w:rPr>
          <w:rFonts w:ascii="Arial" w:hAnsi="Arial" w:cs="Arial"/>
          <w:b/>
          <w:spacing w:val="-3"/>
          <w:sz w:val="24"/>
          <w:szCs w:val="24"/>
        </w:rPr>
      </w:pPr>
      <w:r w:rsidRPr="00C902ED">
        <w:rPr>
          <w:rFonts w:ascii="Arial" w:hAnsi="Arial" w:cs="Arial"/>
          <w:b/>
          <w:spacing w:val="-3"/>
          <w:sz w:val="24"/>
          <w:szCs w:val="24"/>
        </w:rPr>
        <w:t>A</w:t>
      </w:r>
      <w:r w:rsidR="00D95A72" w:rsidRPr="00C902ED">
        <w:rPr>
          <w:rFonts w:ascii="Arial" w:hAnsi="Arial" w:cs="Arial"/>
          <w:b/>
          <w:spacing w:val="-3"/>
          <w:sz w:val="24"/>
          <w:szCs w:val="24"/>
        </w:rPr>
        <w:t>PLICA</w:t>
      </w:r>
      <w:r w:rsidR="003206DB" w:rsidRPr="00C902ED">
        <w:rPr>
          <w:rFonts w:ascii="Arial" w:hAnsi="Arial" w:cs="Arial"/>
          <w:b/>
          <w:spacing w:val="-3"/>
          <w:sz w:val="24"/>
          <w:szCs w:val="24"/>
        </w:rPr>
        <w:t>.</w:t>
      </w:r>
    </w:p>
    <w:p w14:paraId="1CA2AC2C" w14:textId="77777777" w:rsidR="003071AA" w:rsidRPr="00C902ED" w:rsidRDefault="003071AA" w:rsidP="004A4235">
      <w:pPr>
        <w:tabs>
          <w:tab w:val="left" w:pos="-720"/>
        </w:tabs>
        <w:suppressAutoHyphens/>
        <w:jc w:val="both"/>
        <w:rPr>
          <w:rFonts w:ascii="Arial" w:hAnsi="Arial" w:cs="Arial"/>
          <w:b/>
          <w:spacing w:val="-3"/>
          <w:sz w:val="24"/>
          <w:szCs w:val="24"/>
        </w:rPr>
      </w:pPr>
    </w:p>
    <w:p w14:paraId="27B3C943" w14:textId="77777777" w:rsidR="00DF2B3D" w:rsidRPr="00C902ED" w:rsidRDefault="001175A1" w:rsidP="004A4235">
      <w:pPr>
        <w:tabs>
          <w:tab w:val="left" w:pos="-720"/>
        </w:tabs>
        <w:suppressAutoHyphens/>
        <w:jc w:val="both"/>
        <w:rPr>
          <w:rFonts w:ascii="Arial" w:hAnsi="Arial" w:cs="Arial"/>
          <w:b/>
          <w:spacing w:val="-3"/>
          <w:sz w:val="24"/>
          <w:szCs w:val="24"/>
        </w:rPr>
      </w:pPr>
      <w:r w:rsidRPr="00C902ED">
        <w:rPr>
          <w:rFonts w:ascii="Arial" w:hAnsi="Arial" w:cs="Arial"/>
          <w:spacing w:val="-3"/>
          <w:sz w:val="24"/>
          <w:szCs w:val="24"/>
        </w:rPr>
        <w:t xml:space="preserve">Aplica al </w:t>
      </w:r>
      <w:r w:rsidR="0026135F" w:rsidRPr="00C902ED">
        <w:rPr>
          <w:rFonts w:ascii="Arial" w:hAnsi="Arial" w:cs="Arial"/>
          <w:spacing w:val="-3"/>
          <w:sz w:val="24"/>
          <w:szCs w:val="24"/>
        </w:rPr>
        <w:t xml:space="preserve">área financiera de la cooperativa al momento de realizar </w:t>
      </w:r>
      <w:r w:rsidR="004A08EB" w:rsidRPr="00C902ED">
        <w:rPr>
          <w:rFonts w:ascii="Arial" w:hAnsi="Arial" w:cs="Arial"/>
          <w:spacing w:val="-3"/>
          <w:sz w:val="24"/>
          <w:szCs w:val="24"/>
        </w:rPr>
        <w:t>los reportes de información externa a las diferentes entidades de control</w:t>
      </w:r>
    </w:p>
    <w:p w14:paraId="373CC870" w14:textId="77777777" w:rsidR="001175A1" w:rsidRPr="00C902ED" w:rsidRDefault="001175A1" w:rsidP="004A4235">
      <w:pPr>
        <w:tabs>
          <w:tab w:val="left" w:pos="-720"/>
        </w:tabs>
        <w:suppressAutoHyphens/>
        <w:jc w:val="both"/>
        <w:rPr>
          <w:rFonts w:ascii="Arial" w:hAnsi="Arial" w:cs="Arial"/>
          <w:spacing w:val="-3"/>
          <w:sz w:val="24"/>
          <w:szCs w:val="24"/>
        </w:rPr>
      </w:pPr>
    </w:p>
    <w:p w14:paraId="31E233E6" w14:textId="77777777" w:rsidR="008E7643" w:rsidRPr="00C902ED" w:rsidRDefault="008E7643" w:rsidP="004A4235">
      <w:pPr>
        <w:numPr>
          <w:ilvl w:val="0"/>
          <w:numId w:val="32"/>
        </w:numPr>
        <w:jc w:val="both"/>
        <w:rPr>
          <w:rFonts w:ascii="Arial" w:hAnsi="Arial" w:cs="Arial"/>
          <w:spacing w:val="-3"/>
          <w:sz w:val="24"/>
          <w:szCs w:val="24"/>
        </w:rPr>
      </w:pPr>
      <w:bookmarkStart w:id="1" w:name="_Hlk43452771"/>
      <w:r w:rsidRPr="00C902ED">
        <w:rPr>
          <w:rFonts w:ascii="Arial" w:hAnsi="Arial" w:cs="Arial"/>
          <w:b/>
          <w:spacing w:val="-3"/>
          <w:sz w:val="24"/>
          <w:szCs w:val="24"/>
        </w:rPr>
        <w:t>NORMATIVIDAD.</w:t>
      </w:r>
    </w:p>
    <w:p w14:paraId="4DEDD5C5" w14:textId="77777777" w:rsidR="008E7643" w:rsidRPr="00C902ED" w:rsidRDefault="008E7643" w:rsidP="004A4235">
      <w:pPr>
        <w:ind w:left="680"/>
        <w:jc w:val="both"/>
        <w:rPr>
          <w:rFonts w:ascii="Arial" w:hAnsi="Arial" w:cs="Arial"/>
          <w:spacing w:val="-3"/>
          <w:sz w:val="24"/>
          <w:szCs w:val="24"/>
        </w:rPr>
      </w:pPr>
    </w:p>
    <w:p w14:paraId="382ED0E4" w14:textId="77777777" w:rsidR="008E7643" w:rsidRPr="00C902ED" w:rsidRDefault="008E7643" w:rsidP="004A4235">
      <w:pPr>
        <w:pStyle w:val="Prrafodelista"/>
        <w:numPr>
          <w:ilvl w:val="1"/>
          <w:numId w:val="32"/>
        </w:numPr>
        <w:jc w:val="both"/>
        <w:rPr>
          <w:rFonts w:ascii="Arial" w:hAnsi="Arial" w:cs="Arial"/>
          <w:spacing w:val="-3"/>
          <w:sz w:val="24"/>
          <w:szCs w:val="24"/>
        </w:rPr>
      </w:pPr>
      <w:r w:rsidRPr="00C902ED">
        <w:rPr>
          <w:rFonts w:ascii="Arial" w:hAnsi="Arial" w:cs="Arial"/>
          <w:b/>
          <w:spacing w:val="-3"/>
          <w:sz w:val="24"/>
          <w:szCs w:val="24"/>
        </w:rPr>
        <w:t>INTERNA.</w:t>
      </w:r>
    </w:p>
    <w:p w14:paraId="77108B00" w14:textId="77777777" w:rsidR="008E7643" w:rsidRPr="00C902ED" w:rsidRDefault="008E7643" w:rsidP="004A4235">
      <w:pPr>
        <w:pStyle w:val="Prrafodelista"/>
        <w:numPr>
          <w:ilvl w:val="1"/>
          <w:numId w:val="32"/>
        </w:numPr>
        <w:jc w:val="both"/>
        <w:rPr>
          <w:rFonts w:ascii="Arial" w:hAnsi="Arial" w:cs="Arial"/>
          <w:spacing w:val="-3"/>
          <w:sz w:val="24"/>
          <w:szCs w:val="24"/>
        </w:rPr>
      </w:pPr>
      <w:r w:rsidRPr="00C902ED">
        <w:rPr>
          <w:rFonts w:ascii="Arial" w:hAnsi="Arial" w:cs="Arial"/>
          <w:b/>
          <w:spacing w:val="-3"/>
          <w:sz w:val="24"/>
          <w:szCs w:val="24"/>
        </w:rPr>
        <w:t>N/A.</w:t>
      </w:r>
    </w:p>
    <w:p w14:paraId="50B1667A" w14:textId="77777777" w:rsidR="008E7643" w:rsidRPr="00C902ED" w:rsidRDefault="008E7643" w:rsidP="004A4235">
      <w:pPr>
        <w:pStyle w:val="Prrafodelista"/>
        <w:ind w:left="680"/>
        <w:jc w:val="both"/>
        <w:rPr>
          <w:rFonts w:ascii="Arial" w:hAnsi="Arial" w:cs="Arial"/>
          <w:spacing w:val="-3"/>
          <w:sz w:val="24"/>
          <w:szCs w:val="24"/>
        </w:rPr>
      </w:pPr>
    </w:p>
    <w:p w14:paraId="40B52A51" w14:textId="77777777" w:rsidR="008E7643" w:rsidRPr="00C902ED" w:rsidRDefault="008E7643" w:rsidP="004A4235">
      <w:pPr>
        <w:pStyle w:val="Prrafodelista"/>
        <w:numPr>
          <w:ilvl w:val="1"/>
          <w:numId w:val="32"/>
        </w:numPr>
        <w:jc w:val="both"/>
        <w:rPr>
          <w:rFonts w:ascii="Arial" w:hAnsi="Arial" w:cs="Arial"/>
          <w:spacing w:val="-3"/>
          <w:sz w:val="24"/>
          <w:szCs w:val="24"/>
        </w:rPr>
      </w:pPr>
      <w:r w:rsidRPr="00C902ED">
        <w:rPr>
          <w:rFonts w:ascii="Arial" w:hAnsi="Arial" w:cs="Arial"/>
          <w:b/>
          <w:spacing w:val="-3"/>
          <w:sz w:val="24"/>
          <w:szCs w:val="24"/>
        </w:rPr>
        <w:t>EXTERNA.</w:t>
      </w:r>
    </w:p>
    <w:p w14:paraId="012530A8" w14:textId="77777777" w:rsidR="008E7643" w:rsidRPr="00C902ED" w:rsidRDefault="008E7643" w:rsidP="004A4235">
      <w:pPr>
        <w:pStyle w:val="Prrafodelista"/>
        <w:numPr>
          <w:ilvl w:val="1"/>
          <w:numId w:val="32"/>
        </w:numPr>
        <w:jc w:val="both"/>
        <w:rPr>
          <w:rFonts w:ascii="Arial" w:hAnsi="Arial" w:cs="Arial"/>
          <w:b/>
          <w:spacing w:val="-3"/>
          <w:sz w:val="24"/>
          <w:szCs w:val="24"/>
        </w:rPr>
      </w:pPr>
      <w:r w:rsidRPr="00C902ED">
        <w:rPr>
          <w:rFonts w:ascii="Arial" w:hAnsi="Arial" w:cs="Arial"/>
          <w:b/>
          <w:spacing w:val="-3"/>
          <w:sz w:val="24"/>
          <w:szCs w:val="24"/>
        </w:rPr>
        <w:t>N/A.</w:t>
      </w:r>
    </w:p>
    <w:p w14:paraId="0AC85E99" w14:textId="77777777" w:rsidR="008E7643" w:rsidRPr="00C902ED" w:rsidRDefault="008E7643" w:rsidP="004A4235">
      <w:pPr>
        <w:jc w:val="both"/>
        <w:rPr>
          <w:rFonts w:ascii="Arial" w:hAnsi="Arial" w:cs="Arial"/>
          <w:b/>
          <w:spacing w:val="-3"/>
          <w:sz w:val="24"/>
          <w:szCs w:val="24"/>
        </w:rPr>
      </w:pPr>
    </w:p>
    <w:bookmarkEnd w:id="1"/>
    <w:p w14:paraId="43E1C496" w14:textId="77777777" w:rsidR="001175A1" w:rsidRPr="00C902ED" w:rsidRDefault="003071AA" w:rsidP="004A4235">
      <w:pPr>
        <w:numPr>
          <w:ilvl w:val="0"/>
          <w:numId w:val="32"/>
        </w:numPr>
        <w:jc w:val="both"/>
        <w:rPr>
          <w:rFonts w:ascii="Arial" w:hAnsi="Arial" w:cs="Arial"/>
          <w:b/>
          <w:spacing w:val="-3"/>
          <w:sz w:val="24"/>
          <w:szCs w:val="24"/>
        </w:rPr>
      </w:pPr>
      <w:r w:rsidRPr="00C902ED">
        <w:rPr>
          <w:rFonts w:ascii="Arial" w:hAnsi="Arial" w:cs="Arial"/>
          <w:b/>
          <w:spacing w:val="-3"/>
          <w:sz w:val="24"/>
          <w:szCs w:val="24"/>
        </w:rPr>
        <w:t>DEFINICIONES</w:t>
      </w:r>
      <w:r w:rsidR="00DF2B3D" w:rsidRPr="00C902ED">
        <w:rPr>
          <w:rFonts w:ascii="Arial" w:hAnsi="Arial" w:cs="Arial"/>
          <w:b/>
          <w:spacing w:val="-3"/>
          <w:sz w:val="24"/>
          <w:szCs w:val="24"/>
        </w:rPr>
        <w:t>.</w:t>
      </w:r>
    </w:p>
    <w:p w14:paraId="473F8BE4" w14:textId="77777777" w:rsidR="001175A1" w:rsidRPr="00C902ED" w:rsidRDefault="004A08EB" w:rsidP="004A4235">
      <w:pPr>
        <w:jc w:val="both"/>
        <w:rPr>
          <w:rFonts w:ascii="Arial" w:hAnsi="Arial" w:cs="Arial"/>
          <w:b/>
          <w:spacing w:val="-3"/>
          <w:sz w:val="24"/>
          <w:szCs w:val="24"/>
        </w:rPr>
      </w:pPr>
      <w:r w:rsidRPr="00C902ED">
        <w:rPr>
          <w:rFonts w:ascii="Arial" w:hAnsi="Arial" w:cs="Arial"/>
          <w:b/>
          <w:spacing w:val="-3"/>
          <w:sz w:val="24"/>
          <w:szCs w:val="24"/>
        </w:rPr>
        <w:t>N/A.</w:t>
      </w:r>
    </w:p>
    <w:p w14:paraId="6BE68071" w14:textId="77777777" w:rsidR="004A08EB" w:rsidRPr="00C902ED" w:rsidRDefault="004A08EB" w:rsidP="004A4235">
      <w:pPr>
        <w:jc w:val="both"/>
        <w:rPr>
          <w:rFonts w:ascii="Arial" w:hAnsi="Arial" w:cs="Arial"/>
          <w:b/>
          <w:spacing w:val="-3"/>
          <w:sz w:val="24"/>
          <w:szCs w:val="24"/>
        </w:rPr>
      </w:pPr>
    </w:p>
    <w:p w14:paraId="04DA6E5C" w14:textId="77777777" w:rsidR="008E7643" w:rsidRPr="00C902ED" w:rsidRDefault="008E7643" w:rsidP="004A4235">
      <w:pPr>
        <w:numPr>
          <w:ilvl w:val="0"/>
          <w:numId w:val="32"/>
        </w:numPr>
        <w:jc w:val="both"/>
        <w:rPr>
          <w:rFonts w:ascii="Arial" w:hAnsi="Arial" w:cs="Arial"/>
          <w:b/>
          <w:spacing w:val="-3"/>
          <w:sz w:val="24"/>
          <w:szCs w:val="24"/>
        </w:rPr>
      </w:pPr>
      <w:bookmarkStart w:id="2" w:name="_Hlk43452791"/>
      <w:r w:rsidRPr="00C902ED">
        <w:rPr>
          <w:rFonts w:ascii="Arial" w:hAnsi="Arial" w:cs="Arial"/>
          <w:b/>
          <w:sz w:val="24"/>
          <w:szCs w:val="24"/>
        </w:rPr>
        <w:t>RESPONSABLES.</w:t>
      </w:r>
    </w:p>
    <w:p w14:paraId="4AC863E9" w14:textId="77777777" w:rsidR="008E7643" w:rsidRPr="00C902ED" w:rsidRDefault="008E7643" w:rsidP="004A4235">
      <w:pPr>
        <w:jc w:val="both"/>
        <w:rPr>
          <w:rFonts w:ascii="Arial" w:hAnsi="Arial" w:cs="Arial"/>
          <w:spacing w:val="-3"/>
          <w:sz w:val="24"/>
          <w:szCs w:val="24"/>
        </w:rPr>
      </w:pPr>
    </w:p>
    <w:p w14:paraId="6E5B9026" w14:textId="77777777" w:rsidR="00206AD0" w:rsidRDefault="00206AD0" w:rsidP="004A4235">
      <w:pPr>
        <w:numPr>
          <w:ilvl w:val="1"/>
          <w:numId w:val="48"/>
        </w:numPr>
        <w:jc w:val="both"/>
        <w:rPr>
          <w:rFonts w:ascii="Arial" w:hAnsi="Arial" w:cs="Arial"/>
          <w:spacing w:val="-3"/>
          <w:sz w:val="24"/>
          <w:szCs w:val="24"/>
        </w:rPr>
      </w:pPr>
      <w:r>
        <w:rPr>
          <w:rFonts w:ascii="Arial" w:hAnsi="Arial" w:cs="Arial"/>
          <w:spacing w:val="-3"/>
          <w:sz w:val="24"/>
          <w:szCs w:val="24"/>
        </w:rPr>
        <w:t>Auxiliar Contable</w:t>
      </w:r>
    </w:p>
    <w:p w14:paraId="49B5F1BF" w14:textId="77777777" w:rsidR="00206AD0" w:rsidRDefault="00206AD0" w:rsidP="004A4235">
      <w:pPr>
        <w:numPr>
          <w:ilvl w:val="1"/>
          <w:numId w:val="48"/>
        </w:numPr>
        <w:jc w:val="both"/>
        <w:rPr>
          <w:rFonts w:ascii="Arial" w:hAnsi="Arial" w:cs="Arial"/>
          <w:spacing w:val="-3"/>
          <w:sz w:val="24"/>
          <w:szCs w:val="24"/>
        </w:rPr>
      </w:pPr>
      <w:r>
        <w:rPr>
          <w:rFonts w:ascii="Arial" w:hAnsi="Arial" w:cs="Arial"/>
          <w:spacing w:val="-3"/>
          <w:sz w:val="24"/>
          <w:szCs w:val="24"/>
        </w:rPr>
        <w:t>Subgerente Financiero</w:t>
      </w:r>
    </w:p>
    <w:p w14:paraId="6408149C" w14:textId="77777777" w:rsidR="00206AD0" w:rsidRDefault="00206AD0" w:rsidP="004A4235">
      <w:pPr>
        <w:numPr>
          <w:ilvl w:val="1"/>
          <w:numId w:val="48"/>
        </w:numPr>
        <w:jc w:val="both"/>
        <w:rPr>
          <w:rFonts w:ascii="Arial" w:hAnsi="Arial" w:cs="Arial"/>
          <w:spacing w:val="-3"/>
          <w:sz w:val="24"/>
          <w:szCs w:val="24"/>
        </w:rPr>
      </w:pPr>
      <w:r>
        <w:rPr>
          <w:rFonts w:ascii="Arial" w:hAnsi="Arial" w:cs="Arial"/>
          <w:spacing w:val="-3"/>
          <w:sz w:val="24"/>
          <w:szCs w:val="24"/>
        </w:rPr>
        <w:t>Gerente</w:t>
      </w:r>
    </w:p>
    <w:p w14:paraId="250B97EA" w14:textId="77777777" w:rsidR="00206AD0" w:rsidRDefault="00206AD0" w:rsidP="004A4235">
      <w:pPr>
        <w:numPr>
          <w:ilvl w:val="1"/>
          <w:numId w:val="48"/>
        </w:numPr>
        <w:jc w:val="both"/>
        <w:rPr>
          <w:rFonts w:ascii="Arial" w:hAnsi="Arial" w:cs="Arial"/>
          <w:spacing w:val="-3"/>
          <w:sz w:val="24"/>
          <w:szCs w:val="24"/>
        </w:rPr>
      </w:pPr>
      <w:r>
        <w:rPr>
          <w:rFonts w:ascii="Arial" w:hAnsi="Arial" w:cs="Arial"/>
          <w:spacing w:val="-3"/>
          <w:sz w:val="24"/>
          <w:szCs w:val="24"/>
        </w:rPr>
        <w:t>Revisor Fiscal</w:t>
      </w:r>
    </w:p>
    <w:p w14:paraId="064C64AD" w14:textId="77777777" w:rsidR="008E7643" w:rsidRPr="00C902ED" w:rsidRDefault="008E7643" w:rsidP="004A4235">
      <w:pPr>
        <w:ind w:left="680"/>
        <w:jc w:val="both"/>
        <w:rPr>
          <w:rFonts w:ascii="Arial" w:hAnsi="Arial" w:cs="Arial"/>
          <w:spacing w:val="-3"/>
          <w:sz w:val="24"/>
          <w:szCs w:val="24"/>
        </w:rPr>
      </w:pPr>
    </w:p>
    <w:bookmarkEnd w:id="2"/>
    <w:p w14:paraId="3BBEF6A6" w14:textId="77777777" w:rsidR="008E7643" w:rsidRPr="00C902ED" w:rsidRDefault="008E7643" w:rsidP="004A4235">
      <w:pPr>
        <w:numPr>
          <w:ilvl w:val="0"/>
          <w:numId w:val="32"/>
        </w:numPr>
        <w:jc w:val="both"/>
        <w:rPr>
          <w:rFonts w:ascii="Arial" w:hAnsi="Arial" w:cs="Arial"/>
          <w:b/>
          <w:spacing w:val="-3"/>
          <w:sz w:val="24"/>
          <w:szCs w:val="24"/>
        </w:rPr>
      </w:pPr>
      <w:r w:rsidRPr="00C902ED">
        <w:rPr>
          <w:rFonts w:ascii="Arial" w:hAnsi="Arial" w:cs="Arial"/>
          <w:b/>
          <w:spacing w:val="-3"/>
          <w:sz w:val="24"/>
          <w:szCs w:val="24"/>
        </w:rPr>
        <w:t>CONDICIONES DE OPERACIÓN</w:t>
      </w:r>
      <w:r w:rsidR="00A84BEA" w:rsidRPr="00C902ED">
        <w:rPr>
          <w:rFonts w:ascii="Arial" w:hAnsi="Arial" w:cs="Arial"/>
          <w:b/>
          <w:spacing w:val="-3"/>
          <w:sz w:val="24"/>
          <w:szCs w:val="24"/>
        </w:rPr>
        <w:t>.</w:t>
      </w:r>
    </w:p>
    <w:p w14:paraId="280901D1" w14:textId="77777777" w:rsidR="009B6D2A" w:rsidRPr="00C902ED" w:rsidRDefault="009B6D2A" w:rsidP="004A4235">
      <w:pPr>
        <w:numPr>
          <w:ilvl w:val="1"/>
          <w:numId w:val="32"/>
        </w:numPr>
        <w:jc w:val="both"/>
        <w:rPr>
          <w:rFonts w:ascii="Arial" w:hAnsi="Arial" w:cs="Arial"/>
          <w:b/>
          <w:spacing w:val="-3"/>
          <w:sz w:val="24"/>
          <w:szCs w:val="24"/>
        </w:rPr>
      </w:pPr>
      <w:r w:rsidRPr="00C902ED">
        <w:rPr>
          <w:rFonts w:ascii="Arial" w:hAnsi="Arial" w:cs="Arial"/>
          <w:b/>
          <w:spacing w:val="-3"/>
          <w:sz w:val="24"/>
          <w:szCs w:val="24"/>
        </w:rPr>
        <w:t>N/A.</w:t>
      </w:r>
    </w:p>
    <w:p w14:paraId="7C977BA6" w14:textId="77777777" w:rsidR="003071AA" w:rsidRPr="00C902ED" w:rsidRDefault="003071AA" w:rsidP="004A4235">
      <w:pPr>
        <w:jc w:val="both"/>
        <w:rPr>
          <w:rFonts w:ascii="Arial" w:hAnsi="Arial" w:cs="Arial"/>
          <w:b/>
          <w:spacing w:val="-3"/>
          <w:sz w:val="24"/>
          <w:szCs w:val="24"/>
        </w:rPr>
      </w:pPr>
    </w:p>
    <w:p w14:paraId="5A6F8F81" w14:textId="77777777" w:rsidR="005D2D3A" w:rsidRPr="00C902ED" w:rsidRDefault="008E7643" w:rsidP="004A4235">
      <w:pPr>
        <w:numPr>
          <w:ilvl w:val="0"/>
          <w:numId w:val="32"/>
        </w:numPr>
        <w:jc w:val="both"/>
        <w:rPr>
          <w:rFonts w:ascii="Arial" w:hAnsi="Arial" w:cs="Arial"/>
          <w:b/>
          <w:spacing w:val="-3"/>
          <w:sz w:val="24"/>
          <w:szCs w:val="24"/>
        </w:rPr>
      </w:pPr>
      <w:r w:rsidRPr="00C902ED">
        <w:rPr>
          <w:rFonts w:ascii="Arial" w:hAnsi="Arial" w:cs="Arial"/>
          <w:b/>
          <w:spacing w:val="-3"/>
          <w:sz w:val="24"/>
          <w:szCs w:val="24"/>
        </w:rPr>
        <w:t>DESCRIPCIÓN DE ACTIVIDADES</w:t>
      </w:r>
      <w:r w:rsidR="003071AA" w:rsidRPr="00C902ED">
        <w:rPr>
          <w:rFonts w:ascii="Arial" w:hAnsi="Arial" w:cs="Arial"/>
          <w:b/>
          <w:spacing w:val="-3"/>
          <w:sz w:val="24"/>
          <w:szCs w:val="24"/>
        </w:rPr>
        <w:t>.</w:t>
      </w:r>
    </w:p>
    <w:p w14:paraId="04E13FFA" w14:textId="77777777" w:rsidR="005D2D3A" w:rsidRPr="00C902ED" w:rsidRDefault="005D2D3A" w:rsidP="004A4235">
      <w:pPr>
        <w:jc w:val="both"/>
        <w:rPr>
          <w:rFonts w:ascii="Arial" w:hAnsi="Arial" w:cs="Arial"/>
          <w:b/>
          <w:spacing w:val="-3"/>
          <w:sz w:val="24"/>
          <w:szCs w:val="24"/>
        </w:rPr>
      </w:pPr>
    </w:p>
    <w:p w14:paraId="506013D0" w14:textId="77777777" w:rsidR="005D2D3A" w:rsidRPr="00C902ED" w:rsidRDefault="00F52DB1" w:rsidP="004A4235">
      <w:pPr>
        <w:jc w:val="both"/>
        <w:rPr>
          <w:rFonts w:ascii="Arial" w:hAnsi="Arial" w:cs="Arial"/>
          <w:b/>
          <w:sz w:val="24"/>
          <w:szCs w:val="24"/>
        </w:rPr>
      </w:pPr>
      <w:r w:rsidRPr="00C902ED">
        <w:rPr>
          <w:rFonts w:ascii="Arial" w:hAnsi="Arial" w:cs="Arial"/>
          <w:b/>
          <w:sz w:val="24"/>
          <w:szCs w:val="24"/>
        </w:rPr>
        <w:t xml:space="preserve">Informe Confecoop – </w:t>
      </w:r>
      <w:r w:rsidRPr="00206AD0">
        <w:rPr>
          <w:rFonts w:ascii="Arial" w:hAnsi="Arial" w:cs="Arial"/>
          <w:b/>
          <w:sz w:val="24"/>
          <w:szCs w:val="24"/>
        </w:rPr>
        <w:t>Sigcoop</w:t>
      </w:r>
      <w:r w:rsidRPr="00C902ED">
        <w:rPr>
          <w:rFonts w:ascii="Arial" w:hAnsi="Arial" w:cs="Arial"/>
          <w:b/>
          <w:sz w:val="24"/>
          <w:szCs w:val="24"/>
        </w:rPr>
        <w:t xml:space="preserve"> Y Sicses.</w:t>
      </w:r>
    </w:p>
    <w:p w14:paraId="10E50308" w14:textId="77777777" w:rsidR="00F52DB1" w:rsidRPr="00C902ED" w:rsidRDefault="00F52DB1" w:rsidP="004A4235">
      <w:pPr>
        <w:jc w:val="both"/>
        <w:rPr>
          <w:rFonts w:ascii="Arial" w:hAnsi="Arial" w:cs="Arial"/>
          <w:b/>
          <w:spacing w:val="-3"/>
          <w:sz w:val="24"/>
          <w:szCs w:val="24"/>
        </w:rPr>
      </w:pPr>
    </w:p>
    <w:p w14:paraId="3CB21609" w14:textId="77777777" w:rsidR="006C6B0B" w:rsidRPr="00C902ED" w:rsidRDefault="00060446" w:rsidP="004A4235">
      <w:pPr>
        <w:numPr>
          <w:ilvl w:val="1"/>
          <w:numId w:val="32"/>
        </w:numPr>
        <w:jc w:val="both"/>
        <w:rPr>
          <w:rFonts w:ascii="Arial" w:hAnsi="Arial" w:cs="Arial"/>
          <w:b/>
          <w:sz w:val="24"/>
          <w:szCs w:val="24"/>
        </w:rPr>
      </w:pPr>
      <w:r w:rsidRPr="00C902ED">
        <w:rPr>
          <w:rFonts w:ascii="Arial" w:hAnsi="Arial" w:cs="Arial"/>
          <w:sz w:val="24"/>
          <w:szCs w:val="24"/>
        </w:rPr>
        <w:t>Para la presentación de estos informes se debe tener en cuenta los periodos de presentación ya que existen algunos de presentación y r</w:t>
      </w:r>
      <w:r w:rsidR="005D2D3A" w:rsidRPr="00C902ED">
        <w:rPr>
          <w:rFonts w:ascii="Arial" w:hAnsi="Arial" w:cs="Arial"/>
          <w:sz w:val="24"/>
          <w:szCs w:val="24"/>
        </w:rPr>
        <w:t>eport</w:t>
      </w:r>
      <w:r w:rsidRPr="00C902ED">
        <w:rPr>
          <w:rFonts w:ascii="Arial" w:hAnsi="Arial" w:cs="Arial"/>
          <w:sz w:val="24"/>
          <w:szCs w:val="24"/>
        </w:rPr>
        <w:t>e</w:t>
      </w:r>
      <w:r w:rsidR="005D2D3A" w:rsidRPr="00C902ED">
        <w:rPr>
          <w:rFonts w:ascii="Arial" w:hAnsi="Arial" w:cs="Arial"/>
          <w:sz w:val="24"/>
          <w:szCs w:val="24"/>
        </w:rPr>
        <w:t xml:space="preserve"> mensualmente,</w:t>
      </w:r>
      <w:r w:rsidRPr="00C902ED">
        <w:rPr>
          <w:rFonts w:ascii="Arial" w:hAnsi="Arial" w:cs="Arial"/>
          <w:sz w:val="24"/>
          <w:szCs w:val="24"/>
        </w:rPr>
        <w:t xml:space="preserve"> </w:t>
      </w:r>
      <w:r w:rsidR="005D2D3A" w:rsidRPr="00C902ED">
        <w:rPr>
          <w:rFonts w:ascii="Arial" w:hAnsi="Arial" w:cs="Arial"/>
          <w:sz w:val="24"/>
          <w:szCs w:val="24"/>
        </w:rPr>
        <w:t>otros que se presentan solo anualmente, después de asamblea.</w:t>
      </w:r>
    </w:p>
    <w:p w14:paraId="17041FBA" w14:textId="77777777" w:rsidR="006C6B0B" w:rsidRPr="00C902ED" w:rsidRDefault="006C6B0B" w:rsidP="004A4235">
      <w:pPr>
        <w:ind w:left="680"/>
        <w:jc w:val="both"/>
        <w:rPr>
          <w:rFonts w:ascii="Arial" w:hAnsi="Arial" w:cs="Arial"/>
          <w:b/>
          <w:sz w:val="24"/>
          <w:szCs w:val="24"/>
        </w:rPr>
      </w:pPr>
    </w:p>
    <w:p w14:paraId="1441EEDA" w14:textId="77777777" w:rsidR="00F045A5" w:rsidRPr="00C902ED" w:rsidRDefault="006C6B0B" w:rsidP="004A4235">
      <w:pPr>
        <w:numPr>
          <w:ilvl w:val="2"/>
          <w:numId w:val="32"/>
        </w:numPr>
        <w:jc w:val="both"/>
        <w:rPr>
          <w:rFonts w:ascii="Arial" w:hAnsi="Arial" w:cs="Arial"/>
          <w:b/>
          <w:sz w:val="24"/>
          <w:szCs w:val="24"/>
        </w:rPr>
      </w:pPr>
      <w:r w:rsidRPr="00C902ED">
        <w:rPr>
          <w:rFonts w:ascii="Arial" w:hAnsi="Arial" w:cs="Arial"/>
          <w:b/>
          <w:sz w:val="24"/>
          <w:szCs w:val="24"/>
        </w:rPr>
        <w:t>FORMATO</w:t>
      </w:r>
      <w:r w:rsidR="005D2D3A" w:rsidRPr="00C902ED">
        <w:rPr>
          <w:rFonts w:ascii="Arial" w:hAnsi="Arial" w:cs="Arial"/>
          <w:b/>
          <w:sz w:val="24"/>
          <w:szCs w:val="24"/>
        </w:rPr>
        <w:t xml:space="preserve"> USUARIOS</w:t>
      </w:r>
      <w:r w:rsidR="00F045A5" w:rsidRPr="00C902ED">
        <w:rPr>
          <w:rFonts w:ascii="Arial" w:hAnsi="Arial" w:cs="Arial"/>
          <w:b/>
          <w:sz w:val="24"/>
          <w:szCs w:val="24"/>
        </w:rPr>
        <w:t>.</w:t>
      </w:r>
    </w:p>
    <w:p w14:paraId="4074D13A" w14:textId="77777777" w:rsidR="00F045A5" w:rsidRPr="00C902ED" w:rsidRDefault="00F045A5" w:rsidP="004A4235">
      <w:pPr>
        <w:ind w:left="680"/>
        <w:jc w:val="both"/>
        <w:rPr>
          <w:rFonts w:ascii="Arial" w:hAnsi="Arial" w:cs="Arial"/>
          <w:b/>
          <w:sz w:val="24"/>
          <w:szCs w:val="24"/>
        </w:rPr>
      </w:pPr>
    </w:p>
    <w:p w14:paraId="5C8B621B" w14:textId="77777777" w:rsidR="00F045A5" w:rsidRPr="00C902ED" w:rsidRDefault="005D2D3A" w:rsidP="004A4235">
      <w:pPr>
        <w:jc w:val="both"/>
        <w:rPr>
          <w:rFonts w:ascii="Arial" w:hAnsi="Arial" w:cs="Arial"/>
          <w:sz w:val="24"/>
          <w:szCs w:val="24"/>
        </w:rPr>
      </w:pPr>
      <w:r w:rsidRPr="00C902ED">
        <w:rPr>
          <w:rFonts w:ascii="Arial" w:hAnsi="Arial" w:cs="Arial"/>
          <w:sz w:val="24"/>
          <w:szCs w:val="24"/>
        </w:rPr>
        <w:lastRenderedPageBreak/>
        <w:t>Este formato se actualiza en forma mensual por los nuevos asociados de la cooperativa del mes que se está reportando. Consta de toda la información requerida como tipo de documento, numero de documento, nombres y apellidos o razón social, dirección, teléfono, tipo de asociado, activo, etc.</w:t>
      </w:r>
    </w:p>
    <w:p w14:paraId="6A3F7CF3" w14:textId="77777777" w:rsidR="00F045A5" w:rsidRPr="00C902ED" w:rsidRDefault="00F045A5" w:rsidP="004A4235">
      <w:pPr>
        <w:ind w:left="680"/>
        <w:jc w:val="both"/>
        <w:rPr>
          <w:rFonts w:ascii="Arial" w:hAnsi="Arial" w:cs="Arial"/>
          <w:sz w:val="24"/>
          <w:szCs w:val="24"/>
        </w:rPr>
      </w:pPr>
    </w:p>
    <w:p w14:paraId="20A959A2" w14:textId="77777777" w:rsidR="0052662B" w:rsidRPr="00C902ED" w:rsidRDefault="005D2D3A" w:rsidP="004A4235">
      <w:pPr>
        <w:jc w:val="both"/>
        <w:rPr>
          <w:rFonts w:ascii="Arial" w:hAnsi="Arial" w:cs="Arial"/>
          <w:sz w:val="24"/>
          <w:szCs w:val="24"/>
        </w:rPr>
      </w:pPr>
      <w:r w:rsidRPr="00C902ED">
        <w:rPr>
          <w:rFonts w:ascii="Arial" w:hAnsi="Arial" w:cs="Arial"/>
          <w:sz w:val="24"/>
          <w:szCs w:val="24"/>
        </w:rPr>
        <w:t xml:space="preserve">Esta información </w:t>
      </w:r>
      <w:r w:rsidR="0052662B" w:rsidRPr="00C902ED">
        <w:rPr>
          <w:rFonts w:ascii="Arial" w:hAnsi="Arial" w:cs="Arial"/>
          <w:sz w:val="24"/>
          <w:szCs w:val="24"/>
        </w:rPr>
        <w:t xml:space="preserve">se </w:t>
      </w:r>
      <w:r w:rsidRPr="00C902ED">
        <w:rPr>
          <w:rFonts w:ascii="Arial" w:hAnsi="Arial" w:cs="Arial"/>
          <w:sz w:val="24"/>
          <w:szCs w:val="24"/>
        </w:rPr>
        <w:t xml:space="preserve">genera el día de cierre o a más tardar el día siguiente hábil en el módulo de Control y vigilancia. Se verifica su orden y se constata si existen ex asociados que se hayan nuevamente afiliado para verificar si existen en la base de datos de </w:t>
      </w:r>
      <w:r w:rsidR="00A735A7" w:rsidRPr="00C902ED">
        <w:rPr>
          <w:rFonts w:ascii="Arial" w:hAnsi="Arial" w:cs="Arial"/>
          <w:sz w:val="24"/>
          <w:szCs w:val="24"/>
        </w:rPr>
        <w:t>Sicses</w:t>
      </w:r>
      <w:r w:rsidRPr="00C902ED">
        <w:rPr>
          <w:rFonts w:ascii="Arial" w:hAnsi="Arial" w:cs="Arial"/>
          <w:sz w:val="24"/>
          <w:szCs w:val="24"/>
        </w:rPr>
        <w:t xml:space="preserve"> y así reactivarlos y actualizar sus datos. </w:t>
      </w:r>
    </w:p>
    <w:p w14:paraId="1BE07026" w14:textId="77777777" w:rsidR="0052662B" w:rsidRPr="00C902ED" w:rsidRDefault="0052662B" w:rsidP="004A4235">
      <w:pPr>
        <w:ind w:left="680"/>
        <w:jc w:val="both"/>
        <w:rPr>
          <w:rFonts w:ascii="Arial" w:hAnsi="Arial" w:cs="Arial"/>
          <w:sz w:val="24"/>
          <w:szCs w:val="24"/>
        </w:rPr>
      </w:pPr>
    </w:p>
    <w:p w14:paraId="0C3B228C" w14:textId="77777777" w:rsidR="00CA7860" w:rsidRPr="00C902ED" w:rsidRDefault="005D2D3A" w:rsidP="004A4235">
      <w:pPr>
        <w:jc w:val="both"/>
        <w:rPr>
          <w:rFonts w:ascii="Arial" w:hAnsi="Arial" w:cs="Arial"/>
          <w:b/>
          <w:sz w:val="24"/>
          <w:szCs w:val="24"/>
        </w:rPr>
      </w:pPr>
      <w:r w:rsidRPr="00C902ED">
        <w:rPr>
          <w:rFonts w:ascii="Arial" w:hAnsi="Arial" w:cs="Arial"/>
          <w:sz w:val="24"/>
          <w:szCs w:val="24"/>
        </w:rPr>
        <w:t xml:space="preserve">De igual manera por el módulo de </w:t>
      </w:r>
      <w:r w:rsidR="00F321C4" w:rsidRPr="00C902ED">
        <w:rPr>
          <w:rFonts w:ascii="Arial" w:hAnsi="Arial" w:cs="Arial"/>
          <w:sz w:val="24"/>
          <w:szCs w:val="24"/>
        </w:rPr>
        <w:t>F</w:t>
      </w:r>
      <w:r w:rsidRPr="00C902ED">
        <w:rPr>
          <w:rFonts w:ascii="Arial" w:hAnsi="Arial" w:cs="Arial"/>
          <w:sz w:val="24"/>
          <w:szCs w:val="24"/>
        </w:rPr>
        <w:t xml:space="preserve">inanciero </w:t>
      </w:r>
      <w:r w:rsidR="0052662B" w:rsidRPr="00C902ED">
        <w:rPr>
          <w:rFonts w:ascii="Arial" w:hAnsi="Arial" w:cs="Arial"/>
          <w:sz w:val="24"/>
          <w:szCs w:val="24"/>
        </w:rPr>
        <w:t>» submódulo</w:t>
      </w:r>
      <w:r w:rsidRPr="00C902ED">
        <w:rPr>
          <w:rFonts w:ascii="Arial" w:hAnsi="Arial" w:cs="Arial"/>
          <w:sz w:val="24"/>
          <w:szCs w:val="24"/>
        </w:rPr>
        <w:t xml:space="preserve"> reportes </w:t>
      </w:r>
      <w:r w:rsidR="0052662B" w:rsidRPr="00C902ED">
        <w:rPr>
          <w:rFonts w:ascii="Arial" w:hAnsi="Arial" w:cs="Arial"/>
          <w:sz w:val="24"/>
          <w:szCs w:val="24"/>
        </w:rPr>
        <w:t xml:space="preserve">» submódulo </w:t>
      </w:r>
      <w:r w:rsidRPr="00C902ED">
        <w:rPr>
          <w:rFonts w:ascii="Arial" w:hAnsi="Arial" w:cs="Arial"/>
          <w:sz w:val="24"/>
          <w:szCs w:val="24"/>
        </w:rPr>
        <w:t xml:space="preserve">otros reportes </w:t>
      </w:r>
      <w:r w:rsidR="00F321C4" w:rsidRPr="00C902ED">
        <w:rPr>
          <w:rFonts w:ascii="Arial" w:hAnsi="Arial" w:cs="Arial"/>
          <w:sz w:val="24"/>
          <w:szCs w:val="24"/>
        </w:rPr>
        <w:t>» submódulo</w:t>
      </w:r>
      <w:r w:rsidRPr="00C902ED">
        <w:rPr>
          <w:rFonts w:ascii="Arial" w:hAnsi="Arial" w:cs="Arial"/>
          <w:sz w:val="24"/>
          <w:szCs w:val="24"/>
        </w:rPr>
        <w:t xml:space="preserve"> reportes </w:t>
      </w:r>
      <w:r w:rsidR="00F321C4" w:rsidRPr="00C902ED">
        <w:rPr>
          <w:rFonts w:ascii="Arial" w:hAnsi="Arial" w:cs="Arial"/>
          <w:sz w:val="24"/>
          <w:szCs w:val="24"/>
        </w:rPr>
        <w:t>»</w:t>
      </w:r>
      <w:r w:rsidRPr="00C902ED">
        <w:rPr>
          <w:rFonts w:ascii="Arial" w:hAnsi="Arial" w:cs="Arial"/>
          <w:sz w:val="24"/>
          <w:szCs w:val="24"/>
        </w:rPr>
        <w:t xml:space="preserve"> asociados ahorradores por fechas se verifican los asociados retirados y se excluyen del formato existente en el aplicativo </w:t>
      </w:r>
      <w:r w:rsidR="00851DF6" w:rsidRPr="00C902ED">
        <w:rPr>
          <w:rFonts w:ascii="Arial" w:hAnsi="Arial" w:cs="Arial"/>
          <w:sz w:val="24"/>
          <w:szCs w:val="24"/>
        </w:rPr>
        <w:t>Sicses.</w:t>
      </w:r>
    </w:p>
    <w:p w14:paraId="53A905F0" w14:textId="77777777" w:rsidR="00CA7860" w:rsidRPr="00C902ED" w:rsidRDefault="00CA7860" w:rsidP="004A4235">
      <w:pPr>
        <w:ind w:left="680"/>
        <w:jc w:val="both"/>
        <w:rPr>
          <w:rFonts w:ascii="Arial" w:hAnsi="Arial" w:cs="Arial"/>
          <w:b/>
          <w:sz w:val="24"/>
          <w:szCs w:val="24"/>
        </w:rPr>
      </w:pPr>
    </w:p>
    <w:p w14:paraId="1655A10E" w14:textId="77777777" w:rsidR="00A21E0D" w:rsidRPr="00C902ED" w:rsidRDefault="00A21E0D" w:rsidP="004A4235">
      <w:pPr>
        <w:numPr>
          <w:ilvl w:val="2"/>
          <w:numId w:val="32"/>
        </w:numPr>
        <w:jc w:val="both"/>
        <w:rPr>
          <w:rFonts w:ascii="Arial" w:hAnsi="Arial" w:cs="Arial"/>
          <w:b/>
          <w:sz w:val="24"/>
          <w:szCs w:val="24"/>
        </w:rPr>
      </w:pPr>
      <w:r w:rsidRPr="00C902ED">
        <w:rPr>
          <w:rFonts w:ascii="Arial" w:hAnsi="Arial" w:cs="Arial"/>
          <w:b/>
          <w:sz w:val="24"/>
          <w:szCs w:val="24"/>
        </w:rPr>
        <w:t>FORMATO SALDOS DIARIOS DE AHORRO ORDINARIO (169)</w:t>
      </w:r>
    </w:p>
    <w:p w14:paraId="6E1059E5" w14:textId="77777777" w:rsidR="00A21E0D" w:rsidRPr="00C902ED" w:rsidRDefault="00A21E0D" w:rsidP="004A4235">
      <w:pPr>
        <w:jc w:val="both"/>
        <w:rPr>
          <w:rFonts w:ascii="Arial" w:hAnsi="Arial" w:cs="Arial"/>
          <w:sz w:val="24"/>
          <w:szCs w:val="24"/>
        </w:rPr>
      </w:pPr>
    </w:p>
    <w:p w14:paraId="04558ECC" w14:textId="77777777" w:rsidR="00A21E0D" w:rsidRPr="00C902ED" w:rsidRDefault="0057060B" w:rsidP="004A4235">
      <w:pPr>
        <w:jc w:val="both"/>
        <w:rPr>
          <w:rFonts w:ascii="Arial" w:hAnsi="Arial" w:cs="Arial"/>
          <w:sz w:val="24"/>
          <w:szCs w:val="24"/>
        </w:rPr>
      </w:pPr>
      <w:r w:rsidRPr="00C902ED">
        <w:rPr>
          <w:rFonts w:ascii="Arial" w:hAnsi="Arial" w:cs="Arial"/>
          <w:sz w:val="24"/>
          <w:szCs w:val="24"/>
        </w:rPr>
        <w:t>Se usa el formato 169 para el reporte de los saldos diarios de ahorro ordinario, registrados en la cuenta 210500 del Catálogo Único de información financiera con fines de supervisión. El reporte se realizará a través del Sistema Integral de Captura de la Superintendencia de la Economía Solidaria SICSES, en el formulario Oficial de Rendición de Cuentas.</w:t>
      </w:r>
    </w:p>
    <w:p w14:paraId="6153CB19" w14:textId="77777777" w:rsidR="0057060B" w:rsidRPr="00C902ED" w:rsidRDefault="0057060B" w:rsidP="004A4235">
      <w:pPr>
        <w:jc w:val="both"/>
        <w:rPr>
          <w:rFonts w:ascii="Arial" w:hAnsi="Arial" w:cs="Arial"/>
          <w:sz w:val="24"/>
          <w:szCs w:val="24"/>
        </w:rPr>
      </w:pPr>
    </w:p>
    <w:p w14:paraId="66A3779D" w14:textId="77777777" w:rsidR="0057060B" w:rsidRPr="00C902ED" w:rsidRDefault="0057060B" w:rsidP="004A4235">
      <w:pPr>
        <w:jc w:val="both"/>
        <w:rPr>
          <w:rFonts w:ascii="Arial" w:hAnsi="Arial" w:cs="Arial"/>
          <w:sz w:val="24"/>
          <w:szCs w:val="24"/>
        </w:rPr>
      </w:pPr>
      <w:r w:rsidRPr="00C902ED">
        <w:rPr>
          <w:rFonts w:ascii="Arial" w:hAnsi="Arial" w:cs="Arial"/>
          <w:sz w:val="24"/>
          <w:szCs w:val="24"/>
        </w:rPr>
        <w:t>A partir del corte correspondiente al mes de octubre de 2019, estas organizaciones vigiladas reportarán los saldos diarios de ahorro ordinario en forma mensual, en el Formulario Oficial de Rendición de Cuentas, en los primeros veinte (20) días calendario siguientes al cierre de cada mes, por lo tanto, el primer reporte se realizará a más tardar el 20 de noviembre de 2019.</w:t>
      </w:r>
    </w:p>
    <w:p w14:paraId="2830B3B4" w14:textId="77777777" w:rsidR="0057060B" w:rsidRPr="00C902ED" w:rsidRDefault="0057060B" w:rsidP="004A4235">
      <w:pPr>
        <w:jc w:val="both"/>
        <w:rPr>
          <w:rFonts w:ascii="Arial" w:hAnsi="Arial" w:cs="Arial"/>
          <w:b/>
          <w:sz w:val="24"/>
          <w:szCs w:val="24"/>
        </w:rPr>
      </w:pPr>
    </w:p>
    <w:p w14:paraId="6F6AC8EB" w14:textId="77777777" w:rsidR="0057060B" w:rsidRPr="00C902ED" w:rsidRDefault="0057060B" w:rsidP="004A4235">
      <w:pPr>
        <w:jc w:val="both"/>
        <w:rPr>
          <w:rFonts w:ascii="Arial" w:hAnsi="Arial" w:cs="Arial"/>
          <w:sz w:val="24"/>
          <w:szCs w:val="24"/>
        </w:rPr>
      </w:pPr>
      <w:r w:rsidRPr="00C902ED">
        <w:rPr>
          <w:rFonts w:ascii="Arial" w:hAnsi="Arial" w:cs="Arial"/>
          <w:sz w:val="24"/>
          <w:szCs w:val="24"/>
        </w:rPr>
        <w:t>El campo denominado VALOR, permite el ingreso de valores positivos únicamente. Se validará que el último registro, que corresponde al último día del mes, sea igual al saldo reportado en la cuenta 210500 del Catálogo Único de Información Financiera con fines de supervisión.</w:t>
      </w:r>
    </w:p>
    <w:p w14:paraId="6EAAD8FA" w14:textId="77777777" w:rsidR="0057060B" w:rsidRPr="00C902ED" w:rsidRDefault="0057060B" w:rsidP="004A4235">
      <w:pPr>
        <w:jc w:val="both"/>
        <w:rPr>
          <w:rFonts w:ascii="Arial" w:hAnsi="Arial" w:cs="Arial"/>
          <w:sz w:val="24"/>
          <w:szCs w:val="24"/>
        </w:rPr>
      </w:pPr>
    </w:p>
    <w:p w14:paraId="2B52E788" w14:textId="77777777" w:rsidR="00F045A5" w:rsidRPr="00C902ED" w:rsidRDefault="005D2D3A" w:rsidP="004A4235">
      <w:pPr>
        <w:numPr>
          <w:ilvl w:val="2"/>
          <w:numId w:val="32"/>
        </w:numPr>
        <w:jc w:val="both"/>
        <w:rPr>
          <w:rFonts w:ascii="Arial" w:hAnsi="Arial" w:cs="Arial"/>
          <w:b/>
          <w:sz w:val="24"/>
          <w:szCs w:val="24"/>
        </w:rPr>
      </w:pPr>
      <w:r w:rsidRPr="00C902ED">
        <w:rPr>
          <w:rFonts w:ascii="Arial" w:hAnsi="Arial" w:cs="Arial"/>
          <w:b/>
          <w:sz w:val="24"/>
          <w:szCs w:val="24"/>
        </w:rPr>
        <w:t>FORMATO CATALOGO DE CUENTAS</w:t>
      </w:r>
      <w:r w:rsidR="00F045A5" w:rsidRPr="00C902ED">
        <w:rPr>
          <w:rFonts w:ascii="Arial" w:hAnsi="Arial" w:cs="Arial"/>
          <w:b/>
          <w:sz w:val="24"/>
          <w:szCs w:val="24"/>
        </w:rPr>
        <w:t>.</w:t>
      </w:r>
    </w:p>
    <w:p w14:paraId="268917DC" w14:textId="77777777" w:rsidR="00F045A5" w:rsidRPr="00C902ED" w:rsidRDefault="00F045A5" w:rsidP="004A4235">
      <w:pPr>
        <w:ind w:left="680"/>
        <w:jc w:val="both"/>
        <w:rPr>
          <w:rFonts w:ascii="Arial" w:hAnsi="Arial" w:cs="Arial"/>
          <w:b/>
          <w:sz w:val="24"/>
          <w:szCs w:val="24"/>
        </w:rPr>
      </w:pPr>
    </w:p>
    <w:p w14:paraId="74652963" w14:textId="77777777" w:rsidR="005D2D3A" w:rsidRPr="00C902ED" w:rsidRDefault="005D2D3A" w:rsidP="004A4235">
      <w:pPr>
        <w:jc w:val="both"/>
        <w:rPr>
          <w:rFonts w:ascii="Arial" w:hAnsi="Arial" w:cs="Arial"/>
          <w:b/>
          <w:sz w:val="24"/>
          <w:szCs w:val="24"/>
        </w:rPr>
      </w:pPr>
      <w:r w:rsidRPr="00C902ED">
        <w:rPr>
          <w:rFonts w:ascii="Arial" w:hAnsi="Arial" w:cs="Arial"/>
          <w:sz w:val="24"/>
          <w:szCs w:val="24"/>
        </w:rPr>
        <w:t xml:space="preserve">Este PUC se genera desde el módulo de </w:t>
      </w:r>
      <w:r w:rsidR="00F321C4" w:rsidRPr="00C902ED">
        <w:rPr>
          <w:rFonts w:ascii="Arial" w:hAnsi="Arial" w:cs="Arial"/>
          <w:sz w:val="24"/>
          <w:szCs w:val="24"/>
        </w:rPr>
        <w:t>Financiero »</w:t>
      </w:r>
      <w:r w:rsidRPr="00C902ED">
        <w:rPr>
          <w:rFonts w:ascii="Arial" w:hAnsi="Arial" w:cs="Arial"/>
          <w:sz w:val="24"/>
          <w:szCs w:val="24"/>
        </w:rPr>
        <w:t xml:space="preserve"> </w:t>
      </w:r>
      <w:r w:rsidR="00F321C4" w:rsidRPr="00C902ED">
        <w:rPr>
          <w:rFonts w:ascii="Arial" w:hAnsi="Arial" w:cs="Arial"/>
          <w:sz w:val="24"/>
          <w:szCs w:val="24"/>
        </w:rPr>
        <w:t>submódulo</w:t>
      </w:r>
      <w:r w:rsidRPr="00C902ED">
        <w:rPr>
          <w:rFonts w:ascii="Arial" w:hAnsi="Arial" w:cs="Arial"/>
          <w:sz w:val="24"/>
          <w:szCs w:val="24"/>
        </w:rPr>
        <w:t xml:space="preserve"> Control y Vigilancia</w:t>
      </w:r>
      <w:r w:rsidR="00F321C4" w:rsidRPr="00C902ED">
        <w:rPr>
          <w:rFonts w:ascii="Arial" w:hAnsi="Arial" w:cs="Arial"/>
          <w:sz w:val="24"/>
          <w:szCs w:val="24"/>
        </w:rPr>
        <w:t xml:space="preserve"> » </w:t>
      </w:r>
      <w:r w:rsidRPr="00C902ED">
        <w:rPr>
          <w:rFonts w:ascii="Arial" w:hAnsi="Arial" w:cs="Arial"/>
          <w:sz w:val="24"/>
          <w:szCs w:val="24"/>
        </w:rPr>
        <w:t>en la empresa III de NIIF, este formato se organiza por columna E, y se modifican los valores que aparecen en negativos y se pasan a ser positivos.</w:t>
      </w:r>
      <w:r w:rsidR="00CA7860" w:rsidRPr="00C902ED">
        <w:rPr>
          <w:rFonts w:ascii="Arial" w:hAnsi="Arial" w:cs="Arial"/>
          <w:sz w:val="24"/>
          <w:szCs w:val="24"/>
        </w:rPr>
        <w:t xml:space="preserve"> </w:t>
      </w:r>
      <w:r w:rsidRPr="00C902ED">
        <w:rPr>
          <w:rFonts w:ascii="Arial" w:hAnsi="Arial" w:cs="Arial"/>
          <w:sz w:val="24"/>
          <w:szCs w:val="24"/>
        </w:rPr>
        <w:t>Luego se ingresan las cuentas:</w:t>
      </w:r>
    </w:p>
    <w:p w14:paraId="67F1AC54" w14:textId="77777777" w:rsidR="00D524AD" w:rsidRPr="00C902ED" w:rsidRDefault="00D524AD" w:rsidP="004A4235">
      <w:pPr>
        <w:pStyle w:val="Prrafodelista"/>
        <w:jc w:val="both"/>
        <w:rPr>
          <w:rFonts w:ascii="Arial" w:hAnsi="Arial" w:cs="Arial"/>
          <w:b/>
          <w:sz w:val="24"/>
          <w:szCs w:val="24"/>
        </w:rPr>
      </w:pPr>
    </w:p>
    <w:tbl>
      <w:tblPr>
        <w:tblStyle w:val="Tablaconcuadrcula"/>
        <w:tblW w:w="4624" w:type="pct"/>
        <w:tblInd w:w="704" w:type="dxa"/>
        <w:tblLook w:val="04A0" w:firstRow="1" w:lastRow="0" w:firstColumn="1" w:lastColumn="0" w:noHBand="0" w:noVBand="1"/>
      </w:tblPr>
      <w:tblGrid>
        <w:gridCol w:w="1017"/>
        <w:gridCol w:w="7841"/>
      </w:tblGrid>
      <w:tr w:rsidR="00F6686C" w:rsidRPr="00C902ED" w14:paraId="61D0DD2E" w14:textId="77777777" w:rsidTr="00316DDF">
        <w:trPr>
          <w:trHeight w:val="61"/>
        </w:trPr>
        <w:tc>
          <w:tcPr>
            <w:tcW w:w="473" w:type="pct"/>
            <w:noWrap/>
            <w:hideMark/>
          </w:tcPr>
          <w:p w14:paraId="3D6D0BFA" w14:textId="77777777" w:rsidR="005D2D3A" w:rsidRPr="00C902ED" w:rsidRDefault="00316DDF" w:rsidP="004A4235">
            <w:pPr>
              <w:jc w:val="both"/>
              <w:rPr>
                <w:rFonts w:ascii="Arial" w:hAnsi="Arial" w:cs="Arial"/>
                <w:sz w:val="24"/>
                <w:szCs w:val="24"/>
                <w:lang w:eastAsia="es-CO"/>
              </w:rPr>
            </w:pPr>
            <w:r w:rsidRPr="00C902ED">
              <w:rPr>
                <w:rFonts w:ascii="Arial" w:hAnsi="Arial" w:cs="Arial"/>
                <w:sz w:val="24"/>
                <w:szCs w:val="24"/>
                <w:lang w:eastAsia="es-CO"/>
              </w:rPr>
              <w:t>350000</w:t>
            </w:r>
          </w:p>
        </w:tc>
        <w:tc>
          <w:tcPr>
            <w:tcW w:w="4527" w:type="pct"/>
            <w:noWrap/>
            <w:hideMark/>
          </w:tcPr>
          <w:p w14:paraId="1B713A28" w14:textId="77777777" w:rsidR="005D2D3A" w:rsidRPr="00C902ED" w:rsidRDefault="00316DDF" w:rsidP="004A4235">
            <w:pPr>
              <w:jc w:val="both"/>
              <w:rPr>
                <w:rFonts w:ascii="Arial" w:hAnsi="Arial" w:cs="Arial"/>
                <w:sz w:val="24"/>
                <w:szCs w:val="24"/>
                <w:lang w:eastAsia="es-CO"/>
              </w:rPr>
            </w:pPr>
            <w:r w:rsidRPr="00C902ED">
              <w:rPr>
                <w:rFonts w:ascii="Arial" w:hAnsi="Arial" w:cs="Arial"/>
                <w:sz w:val="24"/>
                <w:szCs w:val="24"/>
                <w:lang w:eastAsia="es-CO"/>
              </w:rPr>
              <w:t>Excedentes Y/O Pérdidas Del Ejercicio</w:t>
            </w:r>
          </w:p>
        </w:tc>
      </w:tr>
      <w:tr w:rsidR="00F6686C" w:rsidRPr="00C902ED" w14:paraId="5231E3C5" w14:textId="77777777" w:rsidTr="00316DDF">
        <w:trPr>
          <w:trHeight w:val="50"/>
        </w:trPr>
        <w:tc>
          <w:tcPr>
            <w:tcW w:w="473" w:type="pct"/>
            <w:noWrap/>
            <w:hideMark/>
          </w:tcPr>
          <w:p w14:paraId="24C226F2" w14:textId="77777777" w:rsidR="005D2D3A" w:rsidRPr="00C902ED" w:rsidRDefault="00316DDF" w:rsidP="004A4235">
            <w:pPr>
              <w:jc w:val="both"/>
              <w:rPr>
                <w:rFonts w:ascii="Arial" w:hAnsi="Arial" w:cs="Arial"/>
                <w:sz w:val="24"/>
                <w:szCs w:val="24"/>
                <w:lang w:eastAsia="es-CO"/>
              </w:rPr>
            </w:pPr>
            <w:r w:rsidRPr="00C902ED">
              <w:rPr>
                <w:rFonts w:ascii="Arial" w:hAnsi="Arial" w:cs="Arial"/>
                <w:sz w:val="24"/>
                <w:szCs w:val="24"/>
                <w:lang w:eastAsia="es-CO"/>
              </w:rPr>
              <w:t>350500</w:t>
            </w:r>
          </w:p>
        </w:tc>
        <w:tc>
          <w:tcPr>
            <w:tcW w:w="4527" w:type="pct"/>
            <w:noWrap/>
            <w:hideMark/>
          </w:tcPr>
          <w:p w14:paraId="475CE7B5" w14:textId="77777777" w:rsidR="005D2D3A" w:rsidRPr="00C902ED" w:rsidRDefault="00316DDF" w:rsidP="004A4235">
            <w:pPr>
              <w:jc w:val="both"/>
              <w:rPr>
                <w:rFonts w:ascii="Arial" w:hAnsi="Arial" w:cs="Arial"/>
                <w:sz w:val="24"/>
                <w:szCs w:val="24"/>
                <w:lang w:eastAsia="es-CO"/>
              </w:rPr>
            </w:pPr>
            <w:r w:rsidRPr="00C902ED">
              <w:rPr>
                <w:rFonts w:ascii="Arial" w:hAnsi="Arial" w:cs="Arial"/>
                <w:sz w:val="24"/>
                <w:szCs w:val="24"/>
                <w:lang w:eastAsia="es-CO"/>
              </w:rPr>
              <w:t>Excedentes</w:t>
            </w:r>
          </w:p>
        </w:tc>
      </w:tr>
      <w:tr w:rsidR="00F6686C" w:rsidRPr="00C902ED" w14:paraId="50BE0056" w14:textId="77777777" w:rsidTr="00316DDF">
        <w:trPr>
          <w:trHeight w:val="50"/>
        </w:trPr>
        <w:tc>
          <w:tcPr>
            <w:tcW w:w="473" w:type="pct"/>
            <w:noWrap/>
            <w:hideMark/>
          </w:tcPr>
          <w:p w14:paraId="5EFBCE50" w14:textId="77777777" w:rsidR="005D2D3A" w:rsidRPr="00C902ED" w:rsidRDefault="00316DDF" w:rsidP="004A4235">
            <w:pPr>
              <w:jc w:val="both"/>
              <w:rPr>
                <w:rFonts w:ascii="Arial" w:hAnsi="Arial" w:cs="Arial"/>
                <w:sz w:val="24"/>
                <w:szCs w:val="24"/>
                <w:lang w:eastAsia="es-CO"/>
              </w:rPr>
            </w:pPr>
            <w:r w:rsidRPr="00C902ED">
              <w:rPr>
                <w:rFonts w:ascii="Arial" w:hAnsi="Arial" w:cs="Arial"/>
                <w:sz w:val="24"/>
                <w:szCs w:val="24"/>
                <w:lang w:eastAsia="es-CO"/>
              </w:rPr>
              <w:t>350505</w:t>
            </w:r>
          </w:p>
        </w:tc>
        <w:tc>
          <w:tcPr>
            <w:tcW w:w="4527" w:type="pct"/>
            <w:noWrap/>
            <w:hideMark/>
          </w:tcPr>
          <w:p w14:paraId="7D26B36B" w14:textId="77777777" w:rsidR="005D2D3A" w:rsidRPr="00C902ED" w:rsidRDefault="00316DDF" w:rsidP="004A4235">
            <w:pPr>
              <w:jc w:val="both"/>
              <w:rPr>
                <w:rFonts w:ascii="Arial" w:hAnsi="Arial" w:cs="Arial"/>
                <w:sz w:val="24"/>
                <w:szCs w:val="24"/>
                <w:lang w:eastAsia="es-CO"/>
              </w:rPr>
            </w:pPr>
            <w:r w:rsidRPr="00C902ED">
              <w:rPr>
                <w:rFonts w:ascii="Arial" w:hAnsi="Arial" w:cs="Arial"/>
                <w:sz w:val="24"/>
                <w:szCs w:val="24"/>
                <w:lang w:eastAsia="es-CO"/>
              </w:rPr>
              <w:t>Excedentes</w:t>
            </w:r>
          </w:p>
        </w:tc>
      </w:tr>
      <w:tr w:rsidR="005D2D3A" w:rsidRPr="00C902ED" w14:paraId="43C80348" w14:textId="77777777" w:rsidTr="00316DDF">
        <w:trPr>
          <w:trHeight w:val="50"/>
        </w:trPr>
        <w:tc>
          <w:tcPr>
            <w:tcW w:w="473" w:type="pct"/>
            <w:noWrap/>
            <w:hideMark/>
          </w:tcPr>
          <w:p w14:paraId="241FD5CF" w14:textId="77777777" w:rsidR="005D2D3A" w:rsidRPr="00C902ED" w:rsidRDefault="00316DDF" w:rsidP="004A4235">
            <w:pPr>
              <w:jc w:val="both"/>
              <w:rPr>
                <w:rFonts w:ascii="Arial" w:hAnsi="Arial" w:cs="Arial"/>
                <w:sz w:val="24"/>
                <w:szCs w:val="24"/>
                <w:lang w:eastAsia="es-CO"/>
              </w:rPr>
            </w:pPr>
            <w:r w:rsidRPr="00C902ED">
              <w:rPr>
                <w:rFonts w:ascii="Arial" w:hAnsi="Arial" w:cs="Arial"/>
                <w:sz w:val="24"/>
                <w:szCs w:val="24"/>
                <w:lang w:eastAsia="es-CO"/>
              </w:rPr>
              <w:lastRenderedPageBreak/>
              <w:t>360000</w:t>
            </w:r>
          </w:p>
        </w:tc>
        <w:tc>
          <w:tcPr>
            <w:tcW w:w="4527" w:type="pct"/>
            <w:noWrap/>
            <w:hideMark/>
          </w:tcPr>
          <w:p w14:paraId="745A359F" w14:textId="77777777" w:rsidR="005D2D3A" w:rsidRPr="00C902ED" w:rsidRDefault="00316DDF" w:rsidP="004A4235">
            <w:pPr>
              <w:jc w:val="both"/>
              <w:rPr>
                <w:rFonts w:ascii="Arial" w:hAnsi="Arial" w:cs="Arial"/>
                <w:sz w:val="24"/>
                <w:szCs w:val="24"/>
                <w:lang w:eastAsia="es-CO"/>
              </w:rPr>
            </w:pPr>
            <w:r w:rsidRPr="00C902ED">
              <w:rPr>
                <w:rFonts w:ascii="Arial" w:hAnsi="Arial" w:cs="Arial"/>
                <w:sz w:val="24"/>
                <w:szCs w:val="24"/>
                <w:lang w:eastAsia="es-CO"/>
              </w:rPr>
              <w:t>Excedentes</w:t>
            </w:r>
          </w:p>
        </w:tc>
      </w:tr>
    </w:tbl>
    <w:p w14:paraId="6B32B7FF" w14:textId="77777777" w:rsidR="00F64CC3" w:rsidRPr="00C902ED" w:rsidRDefault="00F64CC3" w:rsidP="004A4235">
      <w:pPr>
        <w:jc w:val="both"/>
        <w:rPr>
          <w:rFonts w:ascii="Arial" w:hAnsi="Arial" w:cs="Arial"/>
          <w:b/>
          <w:spacing w:val="-3"/>
          <w:sz w:val="24"/>
          <w:szCs w:val="24"/>
        </w:rPr>
      </w:pPr>
    </w:p>
    <w:p w14:paraId="13C99F7C" w14:textId="77777777" w:rsidR="005D2D3A" w:rsidRPr="00C902ED" w:rsidRDefault="005D2D3A" w:rsidP="004A4235">
      <w:pPr>
        <w:jc w:val="both"/>
        <w:rPr>
          <w:rFonts w:ascii="Arial" w:hAnsi="Arial" w:cs="Arial"/>
          <w:sz w:val="24"/>
          <w:szCs w:val="24"/>
        </w:rPr>
      </w:pPr>
      <w:r w:rsidRPr="00C902ED">
        <w:rPr>
          <w:rFonts w:ascii="Arial" w:hAnsi="Arial" w:cs="Arial"/>
          <w:sz w:val="24"/>
          <w:szCs w:val="24"/>
        </w:rPr>
        <w:t>Y aquí se registra el valor de la utilidad del ejercicio que se saca desde el estado de resultados del mes a reportar, y luego este valor se suma a la cuenta principal que es la 3 de patrimonio.</w:t>
      </w:r>
      <w:r w:rsidR="00E067D3" w:rsidRPr="00C902ED">
        <w:rPr>
          <w:rFonts w:ascii="Arial" w:hAnsi="Arial" w:cs="Arial"/>
          <w:sz w:val="24"/>
          <w:szCs w:val="24"/>
        </w:rPr>
        <w:t xml:space="preserve"> </w:t>
      </w:r>
      <w:r w:rsidRPr="00C902ED">
        <w:rPr>
          <w:rFonts w:ascii="Arial" w:hAnsi="Arial" w:cs="Arial"/>
          <w:sz w:val="24"/>
          <w:szCs w:val="24"/>
        </w:rPr>
        <w:t>Luego se ingresan las cuentas:</w:t>
      </w:r>
    </w:p>
    <w:p w14:paraId="38F8169D" w14:textId="77777777" w:rsidR="00E067D3" w:rsidRPr="00C902ED" w:rsidRDefault="00E067D3" w:rsidP="004A4235">
      <w:pPr>
        <w:ind w:left="680"/>
        <w:jc w:val="both"/>
        <w:rPr>
          <w:rFonts w:ascii="Arial" w:hAnsi="Arial" w:cs="Arial"/>
          <w:sz w:val="24"/>
          <w:szCs w:val="24"/>
        </w:rPr>
      </w:pPr>
    </w:p>
    <w:tbl>
      <w:tblPr>
        <w:tblStyle w:val="Tablaconcuadrcula"/>
        <w:tblW w:w="4660" w:type="pct"/>
        <w:tblInd w:w="704" w:type="dxa"/>
        <w:tblLook w:val="04A0" w:firstRow="1" w:lastRow="0" w:firstColumn="1" w:lastColumn="0" w:noHBand="0" w:noVBand="1"/>
      </w:tblPr>
      <w:tblGrid>
        <w:gridCol w:w="1017"/>
        <w:gridCol w:w="7910"/>
      </w:tblGrid>
      <w:tr w:rsidR="00F6686C" w:rsidRPr="00C902ED" w14:paraId="6B968339" w14:textId="77777777" w:rsidTr="00316DDF">
        <w:trPr>
          <w:trHeight w:val="50"/>
        </w:trPr>
        <w:tc>
          <w:tcPr>
            <w:tcW w:w="135" w:type="pct"/>
            <w:noWrap/>
            <w:hideMark/>
          </w:tcPr>
          <w:p w14:paraId="20885237" w14:textId="77777777" w:rsidR="005D2D3A" w:rsidRPr="00C902ED" w:rsidRDefault="00316DDF" w:rsidP="004A4235">
            <w:pPr>
              <w:jc w:val="both"/>
              <w:rPr>
                <w:rFonts w:ascii="Arial" w:hAnsi="Arial" w:cs="Arial"/>
                <w:sz w:val="24"/>
                <w:szCs w:val="24"/>
                <w:lang w:eastAsia="es-CO"/>
              </w:rPr>
            </w:pPr>
            <w:r w:rsidRPr="00C902ED">
              <w:rPr>
                <w:rFonts w:ascii="Arial" w:hAnsi="Arial" w:cs="Arial"/>
                <w:sz w:val="24"/>
                <w:szCs w:val="24"/>
                <w:lang w:eastAsia="es-CO"/>
              </w:rPr>
              <w:t>530000</w:t>
            </w:r>
          </w:p>
        </w:tc>
        <w:tc>
          <w:tcPr>
            <w:tcW w:w="4865" w:type="pct"/>
            <w:noWrap/>
            <w:hideMark/>
          </w:tcPr>
          <w:p w14:paraId="28C6BEE8" w14:textId="77777777" w:rsidR="005D2D3A" w:rsidRPr="00C902ED" w:rsidRDefault="00316DDF" w:rsidP="004A4235">
            <w:pPr>
              <w:jc w:val="both"/>
              <w:rPr>
                <w:rFonts w:ascii="Arial" w:hAnsi="Arial" w:cs="Arial"/>
                <w:sz w:val="24"/>
                <w:szCs w:val="24"/>
                <w:lang w:eastAsia="es-CO"/>
              </w:rPr>
            </w:pPr>
            <w:r w:rsidRPr="00C902ED">
              <w:rPr>
                <w:rFonts w:ascii="Arial" w:hAnsi="Arial" w:cs="Arial"/>
                <w:sz w:val="24"/>
                <w:szCs w:val="24"/>
                <w:lang w:eastAsia="es-CO"/>
              </w:rPr>
              <w:t>Excedentes Y Perdidas Del Ejercicio</w:t>
            </w:r>
          </w:p>
        </w:tc>
      </w:tr>
      <w:tr w:rsidR="00F6686C" w:rsidRPr="00C902ED" w14:paraId="3208FF10" w14:textId="77777777" w:rsidTr="00316DDF">
        <w:trPr>
          <w:trHeight w:val="50"/>
        </w:trPr>
        <w:tc>
          <w:tcPr>
            <w:tcW w:w="135" w:type="pct"/>
            <w:noWrap/>
            <w:hideMark/>
          </w:tcPr>
          <w:p w14:paraId="083523B6" w14:textId="77777777" w:rsidR="005D2D3A" w:rsidRPr="00C902ED" w:rsidRDefault="00316DDF" w:rsidP="004A4235">
            <w:pPr>
              <w:jc w:val="both"/>
              <w:rPr>
                <w:rFonts w:ascii="Arial" w:hAnsi="Arial" w:cs="Arial"/>
                <w:sz w:val="24"/>
                <w:szCs w:val="24"/>
                <w:lang w:eastAsia="es-CO"/>
              </w:rPr>
            </w:pPr>
            <w:r w:rsidRPr="00C902ED">
              <w:rPr>
                <w:rFonts w:ascii="Arial" w:hAnsi="Arial" w:cs="Arial"/>
                <w:sz w:val="24"/>
                <w:szCs w:val="24"/>
                <w:lang w:eastAsia="es-CO"/>
              </w:rPr>
              <w:t>530500</w:t>
            </w:r>
          </w:p>
        </w:tc>
        <w:tc>
          <w:tcPr>
            <w:tcW w:w="4865" w:type="pct"/>
            <w:noWrap/>
            <w:hideMark/>
          </w:tcPr>
          <w:p w14:paraId="79A7B649" w14:textId="77777777" w:rsidR="005D2D3A" w:rsidRPr="00C902ED" w:rsidRDefault="00316DDF" w:rsidP="004A4235">
            <w:pPr>
              <w:jc w:val="both"/>
              <w:rPr>
                <w:rFonts w:ascii="Arial" w:hAnsi="Arial" w:cs="Arial"/>
                <w:sz w:val="24"/>
                <w:szCs w:val="24"/>
                <w:lang w:eastAsia="es-CO"/>
              </w:rPr>
            </w:pPr>
            <w:r w:rsidRPr="00C902ED">
              <w:rPr>
                <w:rFonts w:ascii="Arial" w:hAnsi="Arial" w:cs="Arial"/>
                <w:sz w:val="24"/>
                <w:szCs w:val="24"/>
                <w:lang w:eastAsia="es-CO"/>
              </w:rPr>
              <w:t>Excedentes Y Perdidas</w:t>
            </w:r>
          </w:p>
        </w:tc>
      </w:tr>
      <w:tr w:rsidR="005D2D3A" w:rsidRPr="00C902ED" w14:paraId="5D95669D" w14:textId="77777777" w:rsidTr="00316DDF">
        <w:trPr>
          <w:trHeight w:val="50"/>
        </w:trPr>
        <w:tc>
          <w:tcPr>
            <w:tcW w:w="135" w:type="pct"/>
            <w:noWrap/>
            <w:hideMark/>
          </w:tcPr>
          <w:p w14:paraId="1E2DDC0F" w14:textId="77777777" w:rsidR="005D2D3A" w:rsidRPr="00C902ED" w:rsidRDefault="00316DDF" w:rsidP="004A4235">
            <w:pPr>
              <w:jc w:val="both"/>
              <w:rPr>
                <w:rFonts w:ascii="Arial" w:hAnsi="Arial" w:cs="Arial"/>
                <w:sz w:val="24"/>
                <w:szCs w:val="24"/>
                <w:lang w:eastAsia="es-CO"/>
              </w:rPr>
            </w:pPr>
            <w:r w:rsidRPr="00C902ED">
              <w:rPr>
                <w:rFonts w:ascii="Arial" w:hAnsi="Arial" w:cs="Arial"/>
                <w:sz w:val="24"/>
                <w:szCs w:val="24"/>
                <w:lang w:eastAsia="es-CO"/>
              </w:rPr>
              <w:t>530505</w:t>
            </w:r>
          </w:p>
        </w:tc>
        <w:tc>
          <w:tcPr>
            <w:tcW w:w="4865" w:type="pct"/>
            <w:noWrap/>
            <w:hideMark/>
          </w:tcPr>
          <w:p w14:paraId="605FFDB8" w14:textId="77777777" w:rsidR="005D2D3A" w:rsidRPr="00C902ED" w:rsidRDefault="00316DDF" w:rsidP="004A4235">
            <w:pPr>
              <w:jc w:val="both"/>
              <w:rPr>
                <w:rFonts w:ascii="Arial" w:hAnsi="Arial" w:cs="Arial"/>
                <w:sz w:val="24"/>
                <w:szCs w:val="24"/>
                <w:lang w:eastAsia="es-CO"/>
              </w:rPr>
            </w:pPr>
            <w:r w:rsidRPr="00C902ED">
              <w:rPr>
                <w:rFonts w:ascii="Arial" w:hAnsi="Arial" w:cs="Arial"/>
                <w:sz w:val="24"/>
                <w:szCs w:val="24"/>
                <w:lang w:eastAsia="es-CO"/>
              </w:rPr>
              <w:t>Excedentes Y Perdidas</w:t>
            </w:r>
          </w:p>
        </w:tc>
      </w:tr>
    </w:tbl>
    <w:p w14:paraId="478E8F05" w14:textId="77777777" w:rsidR="005D2D3A" w:rsidRPr="00C902ED" w:rsidRDefault="005D2D3A" w:rsidP="004A4235">
      <w:pPr>
        <w:jc w:val="both"/>
        <w:rPr>
          <w:rFonts w:ascii="Arial" w:hAnsi="Arial" w:cs="Arial"/>
          <w:sz w:val="24"/>
          <w:szCs w:val="24"/>
        </w:rPr>
      </w:pPr>
    </w:p>
    <w:p w14:paraId="43118191" w14:textId="77777777" w:rsidR="005D2D3A" w:rsidRPr="00C902ED" w:rsidRDefault="005D2D3A" w:rsidP="004A4235">
      <w:pPr>
        <w:jc w:val="both"/>
        <w:rPr>
          <w:rFonts w:ascii="Arial" w:hAnsi="Arial" w:cs="Arial"/>
          <w:sz w:val="24"/>
          <w:szCs w:val="24"/>
        </w:rPr>
      </w:pPr>
      <w:r w:rsidRPr="00C902ED">
        <w:rPr>
          <w:rFonts w:ascii="Arial" w:hAnsi="Arial" w:cs="Arial"/>
          <w:sz w:val="24"/>
          <w:szCs w:val="24"/>
        </w:rPr>
        <w:t>Y aquí se registra el mismo valor de la utilidad del ejercicio que se saca desde el estado de resultados del mes a reportar, y luego este valor se suma a la cuenta principal que es la 5 de Gastos.</w:t>
      </w:r>
    </w:p>
    <w:p w14:paraId="11A46DD9" w14:textId="77777777" w:rsidR="00DC0F6B" w:rsidRPr="00C902ED" w:rsidRDefault="00DC0F6B" w:rsidP="004A4235">
      <w:pPr>
        <w:jc w:val="both"/>
        <w:rPr>
          <w:rFonts w:ascii="Arial" w:hAnsi="Arial" w:cs="Arial"/>
          <w:sz w:val="24"/>
          <w:szCs w:val="24"/>
        </w:rPr>
      </w:pPr>
    </w:p>
    <w:p w14:paraId="6C16CCF6" w14:textId="77777777" w:rsidR="00DC0F6B" w:rsidRPr="00C902ED" w:rsidRDefault="00DC0F6B" w:rsidP="004A4235">
      <w:pPr>
        <w:jc w:val="both"/>
        <w:rPr>
          <w:rFonts w:ascii="Arial" w:hAnsi="Arial" w:cs="Arial"/>
          <w:sz w:val="24"/>
          <w:szCs w:val="24"/>
        </w:rPr>
      </w:pPr>
      <w:r w:rsidRPr="00C902ED">
        <w:rPr>
          <w:rFonts w:ascii="Arial" w:hAnsi="Arial" w:cs="Arial"/>
          <w:sz w:val="24"/>
          <w:szCs w:val="24"/>
        </w:rPr>
        <w:t xml:space="preserve">Se realizan las siguientes modificaciones: </w:t>
      </w:r>
    </w:p>
    <w:p w14:paraId="41C1DCDF" w14:textId="31080182" w:rsidR="00DC0F6B" w:rsidRPr="00C902ED" w:rsidRDefault="004A4235" w:rsidP="004A4235">
      <w:pPr>
        <w:tabs>
          <w:tab w:val="left" w:pos="3161"/>
        </w:tabs>
        <w:jc w:val="both"/>
        <w:rPr>
          <w:rFonts w:ascii="Arial" w:hAnsi="Arial" w:cs="Arial"/>
          <w:sz w:val="24"/>
          <w:szCs w:val="24"/>
        </w:rPr>
      </w:pPr>
      <w:r>
        <w:rPr>
          <w:rFonts w:ascii="Arial" w:hAnsi="Arial" w:cs="Arial"/>
          <w:sz w:val="24"/>
          <w:szCs w:val="24"/>
        </w:rPr>
        <w:tab/>
      </w:r>
    </w:p>
    <w:p w14:paraId="4543393E" w14:textId="77777777" w:rsidR="00E067D3" w:rsidRPr="00C902ED" w:rsidRDefault="00DC0F6B" w:rsidP="004A4235">
      <w:pPr>
        <w:jc w:val="both"/>
        <w:rPr>
          <w:rFonts w:ascii="Arial" w:hAnsi="Arial" w:cs="Arial"/>
          <w:sz w:val="24"/>
          <w:szCs w:val="24"/>
        </w:rPr>
      </w:pPr>
      <w:r w:rsidRPr="00C902ED">
        <w:rPr>
          <w:rFonts w:ascii="Arial" w:hAnsi="Arial" w:cs="Arial"/>
          <w:sz w:val="24"/>
          <w:szCs w:val="24"/>
        </w:rPr>
        <w:sym w:font="Symbol" w:char="F0B7"/>
      </w:r>
      <w:r w:rsidRPr="00C902ED">
        <w:rPr>
          <w:rFonts w:ascii="Arial" w:hAnsi="Arial" w:cs="Arial"/>
          <w:sz w:val="24"/>
          <w:szCs w:val="24"/>
        </w:rPr>
        <w:t xml:space="preserve"> Se incluye la Cuenta 112001 – “FONDO DE LIQUIDEZ – CUENTAS CORRIENTES” para registrar el saldo de las cuentas corrientes en las cuales se pueden mantener recursos del fondo de liquidez, según lo previsto en el numeral 1 del artículo 2.11.7.2.1 del Decreto 1068 de 2015, modificado por el Decreto 704 de 2019.</w:t>
      </w:r>
    </w:p>
    <w:p w14:paraId="3EF7DE62" w14:textId="77777777" w:rsidR="00DC0F6B" w:rsidRPr="00C902ED" w:rsidRDefault="00DC0F6B" w:rsidP="004A4235">
      <w:pPr>
        <w:jc w:val="both"/>
        <w:rPr>
          <w:rFonts w:ascii="Arial" w:hAnsi="Arial" w:cs="Arial"/>
          <w:sz w:val="24"/>
          <w:szCs w:val="24"/>
        </w:rPr>
      </w:pPr>
    </w:p>
    <w:p w14:paraId="461B2DCB" w14:textId="77777777" w:rsidR="00DC0F6B" w:rsidRPr="00C902ED" w:rsidRDefault="00DC0F6B" w:rsidP="004A4235">
      <w:pPr>
        <w:jc w:val="both"/>
        <w:rPr>
          <w:rFonts w:ascii="Arial" w:hAnsi="Arial" w:cs="Arial"/>
          <w:sz w:val="24"/>
          <w:szCs w:val="24"/>
        </w:rPr>
      </w:pPr>
      <w:r w:rsidRPr="00C902ED">
        <w:rPr>
          <w:rFonts w:ascii="Arial" w:hAnsi="Arial" w:cs="Arial"/>
          <w:sz w:val="24"/>
          <w:szCs w:val="24"/>
        </w:rPr>
        <w:sym w:font="Symbol" w:char="F0B7"/>
      </w:r>
      <w:r w:rsidRPr="00C902ED">
        <w:rPr>
          <w:rFonts w:ascii="Arial" w:hAnsi="Arial" w:cs="Arial"/>
          <w:sz w:val="24"/>
          <w:szCs w:val="24"/>
        </w:rPr>
        <w:t xml:space="preserve"> Cuenta 112003 - FONDO DE LIQUIDEZ -FONDOS DE INVERSIÓN COLECTIVA ADMINISTRADOS POR SOCIEDADES FIDUCIARIAS: se ajusta la denominación de la cuenta según lo previsto en el numeral 2 del artículo 2.11.7.2.1 del Decreto 1068 de 2015, modificado por el Decreto 704 de 2019. </w:t>
      </w:r>
    </w:p>
    <w:p w14:paraId="1BB89692" w14:textId="77777777" w:rsidR="00DC0F6B" w:rsidRPr="00C902ED" w:rsidRDefault="00DC0F6B" w:rsidP="004A4235">
      <w:pPr>
        <w:jc w:val="both"/>
        <w:rPr>
          <w:rFonts w:ascii="Arial" w:hAnsi="Arial" w:cs="Arial"/>
          <w:sz w:val="24"/>
          <w:szCs w:val="24"/>
        </w:rPr>
      </w:pPr>
    </w:p>
    <w:p w14:paraId="13752001" w14:textId="77777777" w:rsidR="00DC0F6B" w:rsidRPr="00C902ED" w:rsidRDefault="00DC0F6B" w:rsidP="004A4235">
      <w:pPr>
        <w:jc w:val="both"/>
        <w:rPr>
          <w:rFonts w:ascii="Arial" w:hAnsi="Arial" w:cs="Arial"/>
          <w:sz w:val="24"/>
          <w:szCs w:val="24"/>
        </w:rPr>
      </w:pPr>
      <w:r w:rsidRPr="00C902ED">
        <w:rPr>
          <w:rFonts w:ascii="Arial" w:hAnsi="Arial" w:cs="Arial"/>
          <w:sz w:val="24"/>
          <w:szCs w:val="24"/>
        </w:rPr>
        <w:sym w:font="Symbol" w:char="F0B7"/>
      </w:r>
      <w:r w:rsidRPr="00C902ED">
        <w:rPr>
          <w:rFonts w:ascii="Arial" w:hAnsi="Arial" w:cs="Arial"/>
          <w:sz w:val="24"/>
          <w:szCs w:val="24"/>
        </w:rPr>
        <w:t xml:space="preserve"> Cuenta 112006 - FONDO DE LIQUIDEZ - FONDOS DE INVERSIÓN COLECTIVA ADMINISTRADOS POR SOCIEDADES COMISIONISTAS DE BOLSA: se ajusta la denominación de la cuenta según lo previsto en el numeral 2 del artículo 2.11.7.2.1 del Decreto 1068 de 2015, modificado por el Decreto 704 de 2019. </w:t>
      </w:r>
    </w:p>
    <w:p w14:paraId="0F598C59" w14:textId="77777777" w:rsidR="00DC0F6B" w:rsidRPr="00C902ED" w:rsidRDefault="00DC0F6B" w:rsidP="004A4235">
      <w:pPr>
        <w:jc w:val="both"/>
        <w:rPr>
          <w:rFonts w:ascii="Arial" w:hAnsi="Arial" w:cs="Arial"/>
          <w:sz w:val="24"/>
          <w:szCs w:val="24"/>
        </w:rPr>
      </w:pPr>
    </w:p>
    <w:p w14:paraId="7969FED5" w14:textId="77777777" w:rsidR="00DC0F6B" w:rsidRPr="00C902ED" w:rsidRDefault="00DC0F6B" w:rsidP="004A4235">
      <w:pPr>
        <w:jc w:val="both"/>
        <w:rPr>
          <w:rFonts w:ascii="Arial" w:hAnsi="Arial" w:cs="Arial"/>
          <w:sz w:val="24"/>
          <w:szCs w:val="24"/>
        </w:rPr>
      </w:pPr>
      <w:r w:rsidRPr="00C902ED">
        <w:rPr>
          <w:rFonts w:ascii="Arial" w:hAnsi="Arial" w:cs="Arial"/>
          <w:sz w:val="24"/>
          <w:szCs w:val="24"/>
        </w:rPr>
        <w:sym w:font="Symbol" w:char="F0B7"/>
      </w:r>
      <w:r w:rsidRPr="00C902ED">
        <w:rPr>
          <w:rFonts w:ascii="Arial" w:hAnsi="Arial" w:cs="Arial"/>
          <w:sz w:val="24"/>
          <w:szCs w:val="24"/>
        </w:rPr>
        <w:t xml:space="preserve"> Cuenta 120305 – FONDO DE LIQUIDEZ – CERTIFICADOS DE DEPÓSITO A TÉRMINO- CDT: se ajusta la denominación de la cuenta según lo previsto en el numeral 1 del artículo 2.11.7.2.1 del Decreto 1068 de 2015, modificado por el Decreto 704 de 2019. </w:t>
      </w:r>
    </w:p>
    <w:p w14:paraId="72621CAC" w14:textId="77777777" w:rsidR="00DC0F6B" w:rsidRPr="00C902ED" w:rsidRDefault="00DC0F6B" w:rsidP="004A4235">
      <w:pPr>
        <w:jc w:val="both"/>
        <w:rPr>
          <w:rFonts w:ascii="Arial" w:hAnsi="Arial" w:cs="Arial"/>
          <w:sz w:val="24"/>
          <w:szCs w:val="24"/>
        </w:rPr>
      </w:pPr>
    </w:p>
    <w:p w14:paraId="38F2F6E2" w14:textId="77777777" w:rsidR="00DC0F6B" w:rsidRPr="00C902ED" w:rsidRDefault="00DC0F6B" w:rsidP="004A4235">
      <w:pPr>
        <w:jc w:val="both"/>
        <w:rPr>
          <w:rFonts w:ascii="Arial" w:hAnsi="Arial" w:cs="Arial"/>
          <w:sz w:val="24"/>
          <w:szCs w:val="24"/>
        </w:rPr>
      </w:pPr>
      <w:r w:rsidRPr="00C902ED">
        <w:rPr>
          <w:rFonts w:ascii="Arial" w:hAnsi="Arial" w:cs="Arial"/>
          <w:sz w:val="24"/>
          <w:szCs w:val="24"/>
        </w:rPr>
        <w:sym w:font="Symbol" w:char="F0B7"/>
      </w:r>
      <w:r w:rsidRPr="00C902ED">
        <w:rPr>
          <w:rFonts w:ascii="Arial" w:hAnsi="Arial" w:cs="Arial"/>
          <w:sz w:val="24"/>
          <w:szCs w:val="24"/>
        </w:rPr>
        <w:t xml:space="preserve"> Cuenta 120310 - FONDO DE LIQUIDEZ – CERTIFICADOS DE AHORRO A TÉRMINO – CDAT: se ajusta la denominación de la cuenta según lo previsto en el numeral 1 del artículo 2.11.7.2.1 del Decreto 1068 de 2015, modificado por el Decreto 704 de 2019. </w:t>
      </w:r>
    </w:p>
    <w:p w14:paraId="5BF61471" w14:textId="77777777" w:rsidR="00DC0F6B" w:rsidRPr="00C902ED" w:rsidRDefault="00DC0F6B" w:rsidP="004A4235">
      <w:pPr>
        <w:jc w:val="both"/>
        <w:rPr>
          <w:rFonts w:ascii="Arial" w:hAnsi="Arial" w:cs="Arial"/>
          <w:sz w:val="24"/>
          <w:szCs w:val="24"/>
        </w:rPr>
      </w:pPr>
    </w:p>
    <w:p w14:paraId="0A7B12D0" w14:textId="77777777" w:rsidR="00DC0F6B" w:rsidRPr="00C902ED" w:rsidRDefault="00DC0F6B" w:rsidP="004A4235">
      <w:pPr>
        <w:jc w:val="both"/>
        <w:rPr>
          <w:rFonts w:ascii="Arial" w:hAnsi="Arial" w:cs="Arial"/>
          <w:sz w:val="24"/>
          <w:szCs w:val="24"/>
        </w:rPr>
      </w:pPr>
      <w:r w:rsidRPr="00C902ED">
        <w:rPr>
          <w:rFonts w:ascii="Arial" w:hAnsi="Arial" w:cs="Arial"/>
          <w:sz w:val="24"/>
          <w:szCs w:val="24"/>
        </w:rPr>
        <w:sym w:font="Symbol" w:char="F0B7"/>
      </w:r>
      <w:r w:rsidRPr="00C902ED">
        <w:rPr>
          <w:rFonts w:ascii="Arial" w:hAnsi="Arial" w:cs="Arial"/>
          <w:sz w:val="24"/>
          <w:szCs w:val="24"/>
        </w:rPr>
        <w:t xml:space="preserve"> Cuenta 120315 - FONDO DE LIQUIDEZ - FONDOS DE INVERSIÓN COLECTIVA ADMINISTRADOS POR SOCIEDADES FIDUCIARIAS: se ajusta la denominación de la </w:t>
      </w:r>
      <w:r w:rsidRPr="00C902ED">
        <w:rPr>
          <w:rFonts w:ascii="Arial" w:hAnsi="Arial" w:cs="Arial"/>
          <w:sz w:val="24"/>
          <w:szCs w:val="24"/>
        </w:rPr>
        <w:lastRenderedPageBreak/>
        <w:t xml:space="preserve">cuenta según lo previsto en el numeral 2 del artículo 2.11.7.2.1 del Decreto 1068 de 2015, modificado por el Decreto 704 de 2019. </w:t>
      </w:r>
    </w:p>
    <w:p w14:paraId="2E8D6E49" w14:textId="77777777" w:rsidR="00F83371" w:rsidRPr="00C902ED" w:rsidRDefault="00F83371" w:rsidP="004A4235">
      <w:pPr>
        <w:jc w:val="both"/>
        <w:rPr>
          <w:rFonts w:ascii="Arial" w:hAnsi="Arial" w:cs="Arial"/>
          <w:sz w:val="24"/>
          <w:szCs w:val="24"/>
        </w:rPr>
      </w:pPr>
    </w:p>
    <w:p w14:paraId="02CCAD42" w14:textId="77777777" w:rsidR="00DC0F6B" w:rsidRPr="00C902ED" w:rsidRDefault="00DC0F6B" w:rsidP="004A4235">
      <w:pPr>
        <w:jc w:val="both"/>
        <w:rPr>
          <w:rFonts w:ascii="Arial" w:hAnsi="Arial" w:cs="Arial"/>
          <w:sz w:val="24"/>
          <w:szCs w:val="24"/>
        </w:rPr>
      </w:pPr>
      <w:r w:rsidRPr="00C902ED">
        <w:rPr>
          <w:rFonts w:ascii="Arial" w:hAnsi="Arial" w:cs="Arial"/>
          <w:sz w:val="24"/>
          <w:szCs w:val="24"/>
        </w:rPr>
        <w:sym w:font="Symbol" w:char="F0B7"/>
      </w:r>
      <w:r w:rsidRPr="00C902ED">
        <w:rPr>
          <w:rFonts w:ascii="Arial" w:hAnsi="Arial" w:cs="Arial"/>
          <w:sz w:val="24"/>
          <w:szCs w:val="24"/>
        </w:rPr>
        <w:t xml:space="preserve"> Cuenta 120320 - FONDO DE LIQUIDEZ - FONDOS DE INVERSIÓN COLECTIVA ADMINISTRADOS POR SOCIEDADES COMISIONISTAS DE BOLSA: se ajusta la denominación de la cuenta según lo previsto en el numeral 2 del artículo 2.11.7.2.1 del Decreto 1068 de 2015, modificado por el Decreto 704 de 2019. </w:t>
      </w:r>
    </w:p>
    <w:p w14:paraId="011F5C13" w14:textId="77777777" w:rsidR="00F83371" w:rsidRPr="00C902ED" w:rsidRDefault="00F83371" w:rsidP="004A4235">
      <w:pPr>
        <w:jc w:val="both"/>
        <w:rPr>
          <w:rFonts w:ascii="Arial" w:hAnsi="Arial" w:cs="Arial"/>
          <w:sz w:val="24"/>
          <w:szCs w:val="24"/>
        </w:rPr>
      </w:pPr>
    </w:p>
    <w:p w14:paraId="2B1C06FE" w14:textId="77777777" w:rsidR="00DC0F6B" w:rsidRPr="00C902ED" w:rsidRDefault="00DC0F6B" w:rsidP="004A4235">
      <w:pPr>
        <w:jc w:val="both"/>
        <w:rPr>
          <w:rFonts w:ascii="Arial" w:hAnsi="Arial" w:cs="Arial"/>
          <w:sz w:val="24"/>
          <w:szCs w:val="24"/>
        </w:rPr>
      </w:pPr>
      <w:r w:rsidRPr="00C902ED">
        <w:rPr>
          <w:rFonts w:ascii="Arial" w:hAnsi="Arial" w:cs="Arial"/>
          <w:sz w:val="24"/>
          <w:szCs w:val="24"/>
        </w:rPr>
        <w:sym w:font="Symbol" w:char="F0B7"/>
      </w:r>
      <w:r w:rsidRPr="00C902ED">
        <w:rPr>
          <w:rFonts w:ascii="Arial" w:hAnsi="Arial" w:cs="Arial"/>
          <w:sz w:val="24"/>
          <w:szCs w:val="24"/>
        </w:rPr>
        <w:t xml:space="preserve"> Se incluye la Cuenta 120330 “BONOS ORDINARIOS” según lo previsto en el numeral 1 del artículo 2.11.7.2.1 del Decreto 1068 de 2015, modificado por el Decreto 704 de 2019.</w:t>
      </w:r>
    </w:p>
    <w:p w14:paraId="6D4510B0" w14:textId="77777777" w:rsidR="00DC0F6B" w:rsidRPr="00C902ED" w:rsidRDefault="00DC0F6B" w:rsidP="004A4235">
      <w:pPr>
        <w:jc w:val="both"/>
        <w:rPr>
          <w:rFonts w:ascii="Arial" w:hAnsi="Arial" w:cs="Arial"/>
          <w:sz w:val="24"/>
          <w:szCs w:val="24"/>
        </w:rPr>
      </w:pPr>
    </w:p>
    <w:p w14:paraId="0D9E1582" w14:textId="77777777" w:rsidR="00DC0F6B" w:rsidRPr="00C902ED" w:rsidRDefault="00DC0F6B" w:rsidP="004A4235">
      <w:pPr>
        <w:jc w:val="both"/>
        <w:rPr>
          <w:rFonts w:ascii="Arial" w:hAnsi="Arial" w:cs="Arial"/>
          <w:sz w:val="24"/>
          <w:szCs w:val="24"/>
        </w:rPr>
      </w:pPr>
      <w:r w:rsidRPr="00C902ED">
        <w:rPr>
          <w:rFonts w:ascii="Arial" w:hAnsi="Arial" w:cs="Arial"/>
          <w:sz w:val="24"/>
          <w:szCs w:val="24"/>
        </w:rPr>
        <w:sym w:font="Symbol" w:char="F0B7"/>
      </w:r>
      <w:r w:rsidRPr="00C902ED">
        <w:rPr>
          <w:rFonts w:ascii="Arial" w:hAnsi="Arial" w:cs="Arial"/>
          <w:sz w:val="24"/>
          <w:szCs w:val="24"/>
        </w:rPr>
        <w:t xml:space="preserve"> Se incluye la cuenta 123015 “EN TÍTULOS DE DEUDA” con base en que algunas organizaciones del sector solidario presentan inversiones en títulos de deuda medidos a valor razonable con cambios en el resultado. </w:t>
      </w:r>
    </w:p>
    <w:p w14:paraId="04ABC4C4" w14:textId="77777777" w:rsidR="00DC0F6B" w:rsidRPr="00C902ED" w:rsidRDefault="00DC0F6B" w:rsidP="004A4235">
      <w:pPr>
        <w:jc w:val="both"/>
        <w:rPr>
          <w:rFonts w:ascii="Arial" w:hAnsi="Arial" w:cs="Arial"/>
          <w:sz w:val="24"/>
          <w:szCs w:val="24"/>
        </w:rPr>
      </w:pPr>
    </w:p>
    <w:p w14:paraId="4CA850F2" w14:textId="77777777" w:rsidR="00DC0F6B" w:rsidRPr="00C902ED" w:rsidRDefault="00DC0F6B" w:rsidP="004A4235">
      <w:pPr>
        <w:jc w:val="both"/>
        <w:rPr>
          <w:rFonts w:ascii="Arial" w:hAnsi="Arial" w:cs="Arial"/>
          <w:sz w:val="24"/>
          <w:szCs w:val="24"/>
        </w:rPr>
      </w:pPr>
      <w:r w:rsidRPr="00C902ED">
        <w:rPr>
          <w:rFonts w:ascii="Arial" w:hAnsi="Arial" w:cs="Arial"/>
          <w:sz w:val="24"/>
          <w:szCs w:val="24"/>
        </w:rPr>
        <w:sym w:font="Symbol" w:char="F0B7"/>
      </w:r>
      <w:r w:rsidRPr="00C902ED">
        <w:rPr>
          <w:rFonts w:ascii="Arial" w:hAnsi="Arial" w:cs="Arial"/>
          <w:sz w:val="24"/>
          <w:szCs w:val="24"/>
        </w:rPr>
        <w:t xml:space="preserve"> Se incluye la cuenta 195000 “ACTIVOS POR DERECHO DE USO” con base en lo dispuesto en el párrafo 22 de la NIIF 16.</w:t>
      </w:r>
    </w:p>
    <w:p w14:paraId="7036212A" w14:textId="77777777" w:rsidR="00DC0F6B" w:rsidRPr="00C902ED" w:rsidRDefault="00DC0F6B" w:rsidP="004A4235">
      <w:pPr>
        <w:jc w:val="both"/>
        <w:rPr>
          <w:rFonts w:ascii="Arial" w:hAnsi="Arial" w:cs="Arial"/>
          <w:sz w:val="24"/>
          <w:szCs w:val="24"/>
        </w:rPr>
      </w:pPr>
    </w:p>
    <w:p w14:paraId="67A32C83" w14:textId="77777777" w:rsidR="00DC0F6B" w:rsidRPr="00C902ED" w:rsidRDefault="00DC0F6B" w:rsidP="004A4235">
      <w:pPr>
        <w:jc w:val="both"/>
        <w:rPr>
          <w:rFonts w:ascii="Arial" w:hAnsi="Arial" w:cs="Arial"/>
          <w:sz w:val="24"/>
          <w:szCs w:val="24"/>
        </w:rPr>
      </w:pPr>
      <w:r w:rsidRPr="00C902ED">
        <w:rPr>
          <w:rFonts w:ascii="Arial" w:hAnsi="Arial" w:cs="Arial"/>
          <w:sz w:val="24"/>
          <w:szCs w:val="24"/>
        </w:rPr>
        <w:sym w:font="Symbol" w:char="F0B7"/>
      </w:r>
      <w:r w:rsidRPr="00C902ED">
        <w:rPr>
          <w:rFonts w:ascii="Arial" w:hAnsi="Arial" w:cs="Arial"/>
          <w:sz w:val="24"/>
          <w:szCs w:val="24"/>
        </w:rPr>
        <w:t xml:space="preserve"> Se incluye la cuenta 195005 “ACTIVOS POR DERECHO DE USO MEDIDOS AL COSTO” con base en lo dispuesto en el párrafo 29 de la NIIF 16.</w:t>
      </w:r>
    </w:p>
    <w:p w14:paraId="79EF78ED" w14:textId="77777777" w:rsidR="00DC0F6B" w:rsidRPr="00C902ED" w:rsidRDefault="00DC0F6B" w:rsidP="004A4235">
      <w:pPr>
        <w:jc w:val="both"/>
        <w:rPr>
          <w:rFonts w:ascii="Arial" w:hAnsi="Arial" w:cs="Arial"/>
          <w:sz w:val="24"/>
          <w:szCs w:val="24"/>
        </w:rPr>
      </w:pPr>
    </w:p>
    <w:p w14:paraId="72FF060B" w14:textId="77777777" w:rsidR="001C7AC8" w:rsidRPr="00C902ED" w:rsidRDefault="001C7AC8" w:rsidP="004A4235">
      <w:pPr>
        <w:jc w:val="both"/>
        <w:rPr>
          <w:rFonts w:ascii="Arial" w:hAnsi="Arial" w:cs="Arial"/>
          <w:sz w:val="24"/>
          <w:szCs w:val="24"/>
        </w:rPr>
      </w:pPr>
      <w:r w:rsidRPr="00C902ED">
        <w:rPr>
          <w:rFonts w:ascii="Arial" w:hAnsi="Arial" w:cs="Arial"/>
          <w:sz w:val="24"/>
          <w:szCs w:val="24"/>
        </w:rPr>
        <w:sym w:font="Symbol" w:char="F0B7"/>
      </w:r>
      <w:r w:rsidRPr="00C902ED">
        <w:rPr>
          <w:rFonts w:ascii="Arial" w:hAnsi="Arial" w:cs="Arial"/>
          <w:sz w:val="24"/>
          <w:szCs w:val="24"/>
        </w:rPr>
        <w:t xml:space="preserve"> Se incluye la cuenta 195010 “ACTIVOS POR DERECHO DE USO MEDIDOS AL MODELO DEL VALOR REVALUADO” con base en lo establecido en el párrafo 35 de la NIIF 16. </w:t>
      </w:r>
    </w:p>
    <w:p w14:paraId="3C97CE34" w14:textId="77777777" w:rsidR="001C7AC8" w:rsidRPr="00C902ED" w:rsidRDefault="001C7AC8" w:rsidP="004A4235">
      <w:pPr>
        <w:jc w:val="both"/>
        <w:rPr>
          <w:rFonts w:ascii="Arial" w:hAnsi="Arial" w:cs="Arial"/>
          <w:sz w:val="24"/>
          <w:szCs w:val="24"/>
        </w:rPr>
      </w:pPr>
    </w:p>
    <w:p w14:paraId="26CE849F" w14:textId="77777777" w:rsidR="001C7AC8" w:rsidRPr="00C902ED" w:rsidRDefault="001C7AC8" w:rsidP="004A4235">
      <w:pPr>
        <w:jc w:val="both"/>
        <w:rPr>
          <w:rFonts w:ascii="Arial" w:hAnsi="Arial" w:cs="Arial"/>
          <w:sz w:val="24"/>
          <w:szCs w:val="24"/>
        </w:rPr>
      </w:pPr>
      <w:r w:rsidRPr="00C902ED">
        <w:rPr>
          <w:rFonts w:ascii="Arial" w:hAnsi="Arial" w:cs="Arial"/>
          <w:sz w:val="24"/>
          <w:szCs w:val="24"/>
        </w:rPr>
        <w:sym w:font="Symbol" w:char="F0B7"/>
      </w:r>
      <w:r w:rsidRPr="00C902ED">
        <w:rPr>
          <w:rFonts w:ascii="Arial" w:hAnsi="Arial" w:cs="Arial"/>
          <w:sz w:val="24"/>
          <w:szCs w:val="24"/>
        </w:rPr>
        <w:t xml:space="preserve"> Se incluye la cuenta 195015 “ACTIVOS POR DERECHO DE USO MEDIDOS AL MODELO DEL VALOR RAZONABLE” con base en lo establecido en el párrafo 34 de la NIIF 16.</w:t>
      </w:r>
    </w:p>
    <w:p w14:paraId="5BC29888" w14:textId="77777777" w:rsidR="001C7AC8" w:rsidRPr="00C902ED" w:rsidRDefault="001C7AC8" w:rsidP="004A4235">
      <w:pPr>
        <w:jc w:val="both"/>
        <w:rPr>
          <w:rFonts w:ascii="Arial" w:hAnsi="Arial" w:cs="Arial"/>
          <w:sz w:val="24"/>
          <w:szCs w:val="24"/>
        </w:rPr>
      </w:pPr>
    </w:p>
    <w:p w14:paraId="53629244" w14:textId="77777777" w:rsidR="001C7AC8" w:rsidRPr="00C902ED" w:rsidRDefault="001C7AC8" w:rsidP="004A4235">
      <w:pPr>
        <w:jc w:val="both"/>
        <w:rPr>
          <w:rFonts w:ascii="Arial" w:hAnsi="Arial" w:cs="Arial"/>
          <w:sz w:val="24"/>
          <w:szCs w:val="24"/>
        </w:rPr>
      </w:pPr>
      <w:r w:rsidRPr="00C902ED">
        <w:rPr>
          <w:rFonts w:ascii="Arial" w:hAnsi="Arial" w:cs="Arial"/>
          <w:sz w:val="24"/>
          <w:szCs w:val="24"/>
        </w:rPr>
        <w:sym w:font="Symbol" w:char="F0B7"/>
      </w:r>
      <w:r w:rsidRPr="00C902ED">
        <w:rPr>
          <w:rFonts w:ascii="Arial" w:hAnsi="Arial" w:cs="Arial"/>
          <w:sz w:val="24"/>
          <w:szCs w:val="24"/>
        </w:rPr>
        <w:t xml:space="preserve"> Se incluye la cuenta 195095 “DEPRECIACIÓN DE ACTIVOS POR DERECHO DE USO” con base en lo establecido en el literal a) del párrafo 30 de la NIIF 16. </w:t>
      </w:r>
    </w:p>
    <w:p w14:paraId="07921405" w14:textId="77777777" w:rsidR="001C7AC8" w:rsidRPr="00C902ED" w:rsidRDefault="001C7AC8" w:rsidP="004A4235">
      <w:pPr>
        <w:jc w:val="both"/>
        <w:rPr>
          <w:rFonts w:ascii="Arial" w:hAnsi="Arial" w:cs="Arial"/>
          <w:sz w:val="24"/>
          <w:szCs w:val="24"/>
        </w:rPr>
      </w:pPr>
    </w:p>
    <w:p w14:paraId="0A16CB14" w14:textId="77777777" w:rsidR="001C7AC8" w:rsidRPr="00C902ED" w:rsidRDefault="001C7AC8" w:rsidP="004A4235">
      <w:pPr>
        <w:jc w:val="both"/>
        <w:rPr>
          <w:rFonts w:ascii="Arial" w:hAnsi="Arial" w:cs="Arial"/>
          <w:sz w:val="24"/>
          <w:szCs w:val="24"/>
        </w:rPr>
      </w:pPr>
      <w:r w:rsidRPr="00C902ED">
        <w:rPr>
          <w:rFonts w:ascii="Arial" w:hAnsi="Arial" w:cs="Arial"/>
          <w:sz w:val="24"/>
          <w:szCs w:val="24"/>
        </w:rPr>
        <w:sym w:font="Symbol" w:char="F0B7"/>
      </w:r>
      <w:r w:rsidRPr="00C902ED">
        <w:rPr>
          <w:rFonts w:ascii="Arial" w:hAnsi="Arial" w:cs="Arial"/>
          <w:sz w:val="24"/>
          <w:szCs w:val="24"/>
        </w:rPr>
        <w:t xml:space="preserve"> Se incluye la cuenta 195099 “DETERIORO ACTIVOS POR DERECHO DE USO” con base en lo establecido en el literal a) del párrafo 30 de la NIIF 16. </w:t>
      </w:r>
    </w:p>
    <w:p w14:paraId="277967C7" w14:textId="77777777" w:rsidR="001C7AC8" w:rsidRPr="00C902ED" w:rsidRDefault="001C7AC8" w:rsidP="004A4235">
      <w:pPr>
        <w:jc w:val="both"/>
        <w:rPr>
          <w:rFonts w:ascii="Arial" w:hAnsi="Arial" w:cs="Arial"/>
          <w:sz w:val="24"/>
          <w:szCs w:val="24"/>
        </w:rPr>
      </w:pPr>
    </w:p>
    <w:p w14:paraId="778F08E4" w14:textId="77777777" w:rsidR="001C7AC8" w:rsidRPr="00C902ED" w:rsidRDefault="001C7AC8" w:rsidP="004A4235">
      <w:pPr>
        <w:jc w:val="both"/>
        <w:rPr>
          <w:rFonts w:ascii="Arial" w:hAnsi="Arial" w:cs="Arial"/>
          <w:sz w:val="24"/>
          <w:szCs w:val="24"/>
        </w:rPr>
      </w:pPr>
      <w:r w:rsidRPr="00C902ED">
        <w:rPr>
          <w:rFonts w:ascii="Arial" w:hAnsi="Arial" w:cs="Arial"/>
          <w:sz w:val="24"/>
          <w:szCs w:val="24"/>
        </w:rPr>
        <w:sym w:font="Symbol" w:char="F0B7"/>
      </w:r>
      <w:r w:rsidRPr="00C902ED">
        <w:rPr>
          <w:rFonts w:ascii="Arial" w:hAnsi="Arial" w:cs="Arial"/>
          <w:sz w:val="24"/>
          <w:szCs w:val="24"/>
        </w:rPr>
        <w:t xml:space="preserve"> Se incluye la cuenta 163515 “SUBARRENDAMIENTO DE ACTIVOS POR DERECHO DE USO” con base en lo establecido en el literal f) del párrafo 53 de la NIIF 16. </w:t>
      </w:r>
    </w:p>
    <w:p w14:paraId="45551D98" w14:textId="77777777" w:rsidR="001C7AC8" w:rsidRPr="00C902ED" w:rsidRDefault="001C7AC8" w:rsidP="004A4235">
      <w:pPr>
        <w:jc w:val="both"/>
        <w:rPr>
          <w:rFonts w:ascii="Arial" w:hAnsi="Arial" w:cs="Arial"/>
          <w:sz w:val="24"/>
          <w:szCs w:val="24"/>
        </w:rPr>
      </w:pPr>
    </w:p>
    <w:p w14:paraId="6D5D3957" w14:textId="77777777" w:rsidR="001C7AC8" w:rsidRPr="00C902ED" w:rsidRDefault="001C7AC8" w:rsidP="004A4235">
      <w:pPr>
        <w:jc w:val="both"/>
        <w:rPr>
          <w:rFonts w:ascii="Arial" w:hAnsi="Arial" w:cs="Arial"/>
          <w:sz w:val="24"/>
          <w:szCs w:val="24"/>
        </w:rPr>
      </w:pPr>
      <w:r w:rsidRPr="00C902ED">
        <w:rPr>
          <w:rFonts w:ascii="Arial" w:hAnsi="Arial" w:cs="Arial"/>
          <w:sz w:val="24"/>
          <w:szCs w:val="24"/>
        </w:rPr>
        <w:sym w:font="Symbol" w:char="F0B7"/>
      </w:r>
      <w:r w:rsidRPr="00C902ED">
        <w:rPr>
          <w:rFonts w:ascii="Arial" w:hAnsi="Arial" w:cs="Arial"/>
          <w:sz w:val="24"/>
          <w:szCs w:val="24"/>
        </w:rPr>
        <w:t xml:space="preserve"> Se incluye la cuenta 247505 “PASIVO POR ARRENDAMIENTO POR DERECHO DE USO” con base en lo establecido en el párrafo 22 de la NIIF 16. </w:t>
      </w:r>
    </w:p>
    <w:p w14:paraId="2C6DB8BD" w14:textId="77777777" w:rsidR="001C7AC8" w:rsidRPr="00C902ED" w:rsidRDefault="001C7AC8" w:rsidP="004A4235">
      <w:pPr>
        <w:jc w:val="both"/>
        <w:rPr>
          <w:rFonts w:ascii="Arial" w:hAnsi="Arial" w:cs="Arial"/>
          <w:sz w:val="24"/>
          <w:szCs w:val="24"/>
        </w:rPr>
      </w:pPr>
    </w:p>
    <w:p w14:paraId="08550780" w14:textId="77777777" w:rsidR="001C7AC8" w:rsidRPr="00C902ED" w:rsidRDefault="001C7AC8" w:rsidP="004A4235">
      <w:pPr>
        <w:jc w:val="both"/>
        <w:rPr>
          <w:rFonts w:ascii="Arial" w:hAnsi="Arial" w:cs="Arial"/>
          <w:sz w:val="24"/>
          <w:szCs w:val="24"/>
        </w:rPr>
      </w:pPr>
      <w:r w:rsidRPr="00C902ED">
        <w:rPr>
          <w:rFonts w:ascii="Arial" w:hAnsi="Arial" w:cs="Arial"/>
          <w:sz w:val="24"/>
          <w:szCs w:val="24"/>
        </w:rPr>
        <w:lastRenderedPageBreak/>
        <w:sym w:font="Symbol" w:char="F0B7"/>
      </w:r>
      <w:r w:rsidRPr="00C902ED">
        <w:rPr>
          <w:rFonts w:ascii="Arial" w:hAnsi="Arial" w:cs="Arial"/>
          <w:sz w:val="24"/>
          <w:szCs w:val="24"/>
        </w:rPr>
        <w:t xml:space="preserve"> Se incluye la cuenta 247510 “INTERÉS POR ARRENDAMIENTO POR DERECHO DE USO” con base en lo establecido en el párrafo 37 de la NIIF 16. </w:t>
      </w:r>
    </w:p>
    <w:p w14:paraId="410D6F00" w14:textId="77777777" w:rsidR="001C7AC8" w:rsidRPr="00C902ED" w:rsidRDefault="001C7AC8" w:rsidP="004A4235">
      <w:pPr>
        <w:jc w:val="both"/>
        <w:rPr>
          <w:rFonts w:ascii="Arial" w:hAnsi="Arial" w:cs="Arial"/>
          <w:sz w:val="24"/>
          <w:szCs w:val="24"/>
        </w:rPr>
      </w:pPr>
    </w:p>
    <w:p w14:paraId="3B682100" w14:textId="77777777" w:rsidR="001C7AC8" w:rsidRPr="00C902ED" w:rsidRDefault="001C7AC8" w:rsidP="004A4235">
      <w:pPr>
        <w:jc w:val="both"/>
        <w:rPr>
          <w:rFonts w:ascii="Arial" w:hAnsi="Arial" w:cs="Arial"/>
          <w:sz w:val="24"/>
          <w:szCs w:val="24"/>
        </w:rPr>
      </w:pPr>
      <w:r w:rsidRPr="00C902ED">
        <w:rPr>
          <w:rFonts w:ascii="Arial" w:hAnsi="Arial" w:cs="Arial"/>
          <w:sz w:val="24"/>
          <w:szCs w:val="24"/>
        </w:rPr>
        <w:sym w:font="Symbol" w:char="F0B7"/>
      </w:r>
      <w:r w:rsidRPr="00C902ED">
        <w:rPr>
          <w:rFonts w:ascii="Arial" w:hAnsi="Arial" w:cs="Arial"/>
          <w:sz w:val="24"/>
          <w:szCs w:val="24"/>
        </w:rPr>
        <w:t xml:space="preserve"> Se incluye la cuenta 422015 “POR SUBARRENDAMIENTO DE ACTIVOS POR DERECHO DE USO” con base en lo establecido en el literal f) párrafo 53 de la NIIF 16. </w:t>
      </w:r>
    </w:p>
    <w:p w14:paraId="24C6DA36" w14:textId="77777777" w:rsidR="001C7AC8" w:rsidRPr="00C902ED" w:rsidRDefault="001C7AC8" w:rsidP="004A4235">
      <w:pPr>
        <w:jc w:val="both"/>
        <w:rPr>
          <w:rFonts w:ascii="Arial" w:hAnsi="Arial" w:cs="Arial"/>
          <w:sz w:val="24"/>
          <w:szCs w:val="24"/>
        </w:rPr>
      </w:pPr>
    </w:p>
    <w:p w14:paraId="7BAE21F4" w14:textId="77777777" w:rsidR="001C7AC8" w:rsidRPr="00C902ED" w:rsidRDefault="001C7AC8" w:rsidP="004A4235">
      <w:pPr>
        <w:jc w:val="both"/>
        <w:rPr>
          <w:rFonts w:ascii="Arial" w:hAnsi="Arial" w:cs="Arial"/>
          <w:sz w:val="24"/>
          <w:szCs w:val="24"/>
        </w:rPr>
      </w:pPr>
      <w:r w:rsidRPr="00C902ED">
        <w:rPr>
          <w:rFonts w:ascii="Arial" w:hAnsi="Arial" w:cs="Arial"/>
          <w:sz w:val="24"/>
          <w:szCs w:val="24"/>
        </w:rPr>
        <w:sym w:font="Symbol" w:char="F0B7"/>
      </w:r>
      <w:r w:rsidRPr="00C902ED">
        <w:rPr>
          <w:rFonts w:ascii="Arial" w:hAnsi="Arial" w:cs="Arial"/>
          <w:sz w:val="24"/>
          <w:szCs w:val="24"/>
        </w:rPr>
        <w:t xml:space="preserve"> Se incluye la cuenta 423620 “ACTIVO POR DERECHO DE USO” con base en lo establecido en el párrafo 34 de la NIIF 16. </w:t>
      </w:r>
    </w:p>
    <w:p w14:paraId="625993C3" w14:textId="77777777" w:rsidR="001C7AC8" w:rsidRPr="00C902ED" w:rsidRDefault="001C7AC8" w:rsidP="004A4235">
      <w:pPr>
        <w:jc w:val="both"/>
        <w:rPr>
          <w:rFonts w:ascii="Arial" w:hAnsi="Arial" w:cs="Arial"/>
          <w:sz w:val="24"/>
          <w:szCs w:val="24"/>
        </w:rPr>
      </w:pPr>
    </w:p>
    <w:p w14:paraId="21867F13" w14:textId="77777777" w:rsidR="001C7AC8" w:rsidRPr="00C902ED" w:rsidRDefault="001C7AC8" w:rsidP="004A4235">
      <w:pPr>
        <w:jc w:val="both"/>
        <w:rPr>
          <w:rFonts w:ascii="Arial" w:hAnsi="Arial" w:cs="Arial"/>
          <w:sz w:val="24"/>
          <w:szCs w:val="24"/>
        </w:rPr>
      </w:pPr>
      <w:r w:rsidRPr="00C902ED">
        <w:rPr>
          <w:rFonts w:ascii="Arial" w:hAnsi="Arial" w:cs="Arial"/>
          <w:sz w:val="24"/>
          <w:szCs w:val="24"/>
        </w:rPr>
        <w:sym w:font="Symbol" w:char="F0B7"/>
      </w:r>
      <w:r w:rsidRPr="00C902ED">
        <w:rPr>
          <w:rFonts w:ascii="Arial" w:hAnsi="Arial" w:cs="Arial"/>
          <w:sz w:val="24"/>
          <w:szCs w:val="24"/>
        </w:rPr>
        <w:t xml:space="preserve"> Se incluye la cuenta 521075 “GASTO POR INTERESES DE ACTIVO POR DERECHO DE USO” con base en lo establecido en el literal a) del párrafo 38 de la NIIF 16. </w:t>
      </w:r>
    </w:p>
    <w:p w14:paraId="3FC5D092" w14:textId="77777777" w:rsidR="001C7AC8" w:rsidRPr="00C902ED" w:rsidRDefault="001C7AC8" w:rsidP="004A4235">
      <w:pPr>
        <w:jc w:val="both"/>
        <w:rPr>
          <w:rFonts w:ascii="Arial" w:hAnsi="Arial" w:cs="Arial"/>
          <w:sz w:val="24"/>
          <w:szCs w:val="24"/>
        </w:rPr>
      </w:pPr>
    </w:p>
    <w:p w14:paraId="22DF549F" w14:textId="77777777" w:rsidR="001C7AC8" w:rsidRPr="00C902ED" w:rsidRDefault="001C7AC8" w:rsidP="004A4235">
      <w:pPr>
        <w:jc w:val="both"/>
        <w:rPr>
          <w:rFonts w:ascii="Arial" w:hAnsi="Arial" w:cs="Arial"/>
          <w:sz w:val="24"/>
          <w:szCs w:val="24"/>
        </w:rPr>
      </w:pPr>
      <w:r w:rsidRPr="00C902ED">
        <w:rPr>
          <w:rFonts w:ascii="Arial" w:hAnsi="Arial" w:cs="Arial"/>
          <w:sz w:val="24"/>
          <w:szCs w:val="24"/>
        </w:rPr>
        <w:sym w:font="Symbol" w:char="F0B7"/>
      </w:r>
      <w:r w:rsidRPr="00C902ED">
        <w:rPr>
          <w:rFonts w:ascii="Arial" w:hAnsi="Arial" w:cs="Arial"/>
          <w:sz w:val="24"/>
          <w:szCs w:val="24"/>
        </w:rPr>
        <w:t xml:space="preserve"> Se incluye la cuenta 514000 “DEPRECIACIÓN ACTIVOS POR DERECHO DE USO” con base en lo establecido en el literal a) del párrafo 30 de la NIIF 16. </w:t>
      </w:r>
    </w:p>
    <w:p w14:paraId="6CBE1A98" w14:textId="77777777" w:rsidR="001C7AC8" w:rsidRPr="00C902ED" w:rsidRDefault="001C7AC8" w:rsidP="004A4235">
      <w:pPr>
        <w:jc w:val="both"/>
        <w:rPr>
          <w:rFonts w:ascii="Arial" w:hAnsi="Arial" w:cs="Arial"/>
          <w:sz w:val="24"/>
          <w:szCs w:val="24"/>
        </w:rPr>
      </w:pPr>
    </w:p>
    <w:p w14:paraId="540F3A52" w14:textId="77777777" w:rsidR="001C7AC8" w:rsidRPr="00C902ED" w:rsidRDefault="001C7AC8" w:rsidP="004A4235">
      <w:pPr>
        <w:jc w:val="both"/>
        <w:rPr>
          <w:rFonts w:ascii="Arial" w:hAnsi="Arial" w:cs="Arial"/>
          <w:sz w:val="24"/>
          <w:szCs w:val="24"/>
        </w:rPr>
      </w:pPr>
      <w:r w:rsidRPr="00C902ED">
        <w:rPr>
          <w:rFonts w:ascii="Arial" w:hAnsi="Arial" w:cs="Arial"/>
          <w:sz w:val="24"/>
          <w:szCs w:val="24"/>
        </w:rPr>
        <w:sym w:font="Symbol" w:char="F0B7"/>
      </w:r>
      <w:r w:rsidRPr="00C902ED">
        <w:rPr>
          <w:rFonts w:ascii="Arial" w:hAnsi="Arial" w:cs="Arial"/>
          <w:sz w:val="24"/>
          <w:szCs w:val="24"/>
        </w:rPr>
        <w:t xml:space="preserve"> Se incluye la cuenta 511558 “DETERIORO ACTIVOS POR DERECHO DE USO” con base en lo establecido en el literal a) del párrafo 30 de la NIIF 16. </w:t>
      </w:r>
    </w:p>
    <w:p w14:paraId="673D346D" w14:textId="77777777" w:rsidR="001C7AC8" w:rsidRPr="00C902ED" w:rsidRDefault="001C7AC8" w:rsidP="004A4235">
      <w:pPr>
        <w:jc w:val="both"/>
        <w:rPr>
          <w:rFonts w:ascii="Arial" w:hAnsi="Arial" w:cs="Arial"/>
          <w:sz w:val="24"/>
          <w:szCs w:val="24"/>
        </w:rPr>
      </w:pPr>
    </w:p>
    <w:p w14:paraId="3211353B" w14:textId="77777777" w:rsidR="00DC0F6B" w:rsidRPr="00C902ED" w:rsidRDefault="001C7AC8" w:rsidP="004A4235">
      <w:pPr>
        <w:jc w:val="both"/>
        <w:rPr>
          <w:rFonts w:ascii="Arial" w:hAnsi="Arial" w:cs="Arial"/>
          <w:sz w:val="24"/>
          <w:szCs w:val="24"/>
        </w:rPr>
      </w:pPr>
      <w:r w:rsidRPr="00C902ED">
        <w:rPr>
          <w:rFonts w:ascii="Arial" w:hAnsi="Arial" w:cs="Arial"/>
          <w:sz w:val="24"/>
          <w:szCs w:val="24"/>
        </w:rPr>
        <w:sym w:font="Symbol" w:char="F0B7"/>
      </w:r>
      <w:r w:rsidRPr="00C902ED">
        <w:rPr>
          <w:rFonts w:ascii="Arial" w:hAnsi="Arial" w:cs="Arial"/>
          <w:sz w:val="24"/>
          <w:szCs w:val="24"/>
        </w:rPr>
        <w:t xml:space="preserve"> Se incluye la cuenta 374500 “POR REVALUACIÓN DE ACTIVOS POR DERECHO DE USO” con base en lo establecido en el párrafo 35 de la NIIF 16.</w:t>
      </w:r>
    </w:p>
    <w:p w14:paraId="5933E708" w14:textId="77777777" w:rsidR="00DC0F6B" w:rsidRPr="00C902ED" w:rsidRDefault="00DC0F6B" w:rsidP="004A4235">
      <w:pPr>
        <w:jc w:val="both"/>
        <w:rPr>
          <w:rFonts w:ascii="Arial" w:hAnsi="Arial" w:cs="Arial"/>
          <w:sz w:val="24"/>
          <w:szCs w:val="24"/>
        </w:rPr>
      </w:pPr>
    </w:p>
    <w:p w14:paraId="37330C80" w14:textId="77777777" w:rsidR="005D2D3A" w:rsidRPr="00C902ED" w:rsidRDefault="00F045A5" w:rsidP="004A4235">
      <w:pPr>
        <w:numPr>
          <w:ilvl w:val="2"/>
          <w:numId w:val="32"/>
        </w:numPr>
        <w:jc w:val="both"/>
        <w:rPr>
          <w:rFonts w:ascii="Arial" w:hAnsi="Arial" w:cs="Arial"/>
          <w:b/>
          <w:sz w:val="24"/>
          <w:szCs w:val="24"/>
        </w:rPr>
      </w:pPr>
      <w:r w:rsidRPr="00C902ED">
        <w:rPr>
          <w:rFonts w:ascii="Arial" w:hAnsi="Arial" w:cs="Arial"/>
          <w:b/>
          <w:sz w:val="24"/>
          <w:szCs w:val="24"/>
        </w:rPr>
        <w:t>INFORMACIÓN</w:t>
      </w:r>
      <w:r w:rsidR="005D2D3A" w:rsidRPr="00C902ED">
        <w:rPr>
          <w:rFonts w:ascii="Arial" w:hAnsi="Arial" w:cs="Arial"/>
          <w:b/>
          <w:sz w:val="24"/>
          <w:szCs w:val="24"/>
        </w:rPr>
        <w:t xml:space="preserve"> </w:t>
      </w:r>
      <w:r w:rsidRPr="00C902ED">
        <w:rPr>
          <w:rFonts w:ascii="Arial" w:hAnsi="Arial" w:cs="Arial"/>
          <w:b/>
          <w:sz w:val="24"/>
          <w:szCs w:val="24"/>
        </w:rPr>
        <w:t>ESTADÍSTICA.</w:t>
      </w:r>
    </w:p>
    <w:p w14:paraId="3C73683C" w14:textId="77777777" w:rsidR="005D2D3A" w:rsidRPr="00C902ED" w:rsidRDefault="005D2D3A" w:rsidP="004A4235">
      <w:pPr>
        <w:pStyle w:val="Prrafodelista"/>
        <w:jc w:val="both"/>
        <w:rPr>
          <w:rFonts w:ascii="Arial" w:hAnsi="Arial" w:cs="Arial"/>
          <w:b/>
          <w:sz w:val="24"/>
          <w:szCs w:val="24"/>
        </w:rPr>
      </w:pPr>
    </w:p>
    <w:p w14:paraId="3272A88E" w14:textId="77777777" w:rsidR="005D2D3A" w:rsidRPr="00C902ED" w:rsidRDefault="001420C3" w:rsidP="004A4235">
      <w:pPr>
        <w:jc w:val="both"/>
        <w:rPr>
          <w:rFonts w:ascii="Arial" w:hAnsi="Arial" w:cs="Arial"/>
          <w:sz w:val="24"/>
          <w:szCs w:val="24"/>
        </w:rPr>
      </w:pPr>
      <w:r w:rsidRPr="00C902ED">
        <w:rPr>
          <w:rFonts w:ascii="Arial" w:hAnsi="Arial" w:cs="Arial"/>
          <w:sz w:val="24"/>
          <w:szCs w:val="24"/>
        </w:rPr>
        <w:t xml:space="preserve">Se </w:t>
      </w:r>
      <w:r w:rsidR="00E258C5" w:rsidRPr="00C902ED">
        <w:rPr>
          <w:rFonts w:ascii="Arial" w:hAnsi="Arial" w:cs="Arial"/>
          <w:sz w:val="24"/>
          <w:szCs w:val="24"/>
        </w:rPr>
        <w:t>actualiza la</w:t>
      </w:r>
      <w:r w:rsidR="005D2D3A" w:rsidRPr="00C902ED">
        <w:rPr>
          <w:rFonts w:ascii="Arial" w:hAnsi="Arial" w:cs="Arial"/>
          <w:sz w:val="24"/>
          <w:szCs w:val="24"/>
        </w:rPr>
        <w:t xml:space="preserve"> fecha</w:t>
      </w:r>
      <w:r w:rsidRPr="00C902ED">
        <w:rPr>
          <w:rFonts w:ascii="Arial" w:hAnsi="Arial" w:cs="Arial"/>
          <w:sz w:val="24"/>
          <w:szCs w:val="24"/>
        </w:rPr>
        <w:t xml:space="preserve"> a la del mes de presentación, se c</w:t>
      </w:r>
      <w:r w:rsidR="005D2D3A" w:rsidRPr="00C902ED">
        <w:rPr>
          <w:rFonts w:ascii="Arial" w:hAnsi="Arial" w:cs="Arial"/>
          <w:sz w:val="24"/>
          <w:szCs w:val="24"/>
        </w:rPr>
        <w:t>opi</w:t>
      </w:r>
      <w:r w:rsidRPr="00C902ED">
        <w:rPr>
          <w:rFonts w:ascii="Arial" w:hAnsi="Arial" w:cs="Arial"/>
          <w:sz w:val="24"/>
          <w:szCs w:val="24"/>
        </w:rPr>
        <w:t>a</w:t>
      </w:r>
      <w:r w:rsidR="005D2D3A" w:rsidRPr="00C902ED">
        <w:rPr>
          <w:rFonts w:ascii="Arial" w:hAnsi="Arial" w:cs="Arial"/>
          <w:sz w:val="24"/>
          <w:szCs w:val="24"/>
        </w:rPr>
        <w:t xml:space="preserve"> el valor de la casilla “D” y </w:t>
      </w:r>
      <w:r w:rsidR="00E258C5" w:rsidRPr="00C902ED">
        <w:rPr>
          <w:rFonts w:ascii="Arial" w:hAnsi="Arial" w:cs="Arial"/>
          <w:sz w:val="24"/>
          <w:szCs w:val="24"/>
        </w:rPr>
        <w:t>se</w:t>
      </w:r>
      <w:r w:rsidR="005D2D3A" w:rsidRPr="00C902ED">
        <w:rPr>
          <w:rFonts w:ascii="Arial" w:hAnsi="Arial" w:cs="Arial"/>
          <w:sz w:val="24"/>
          <w:szCs w:val="24"/>
        </w:rPr>
        <w:t xml:space="preserve"> peg</w:t>
      </w:r>
      <w:r w:rsidR="00E258C5" w:rsidRPr="00C902ED">
        <w:rPr>
          <w:rFonts w:ascii="Arial" w:hAnsi="Arial" w:cs="Arial"/>
          <w:sz w:val="24"/>
          <w:szCs w:val="24"/>
        </w:rPr>
        <w:t>a</w:t>
      </w:r>
      <w:r w:rsidR="005D2D3A" w:rsidRPr="00C902ED">
        <w:rPr>
          <w:rFonts w:ascii="Arial" w:hAnsi="Arial" w:cs="Arial"/>
          <w:sz w:val="24"/>
          <w:szCs w:val="24"/>
        </w:rPr>
        <w:t xml:space="preserve"> al lado derecho en la casilla “I” que dice anterior. Hasta donde dice número (#) de personas jurídicas.</w:t>
      </w:r>
    </w:p>
    <w:p w14:paraId="73B9127E" w14:textId="77777777" w:rsidR="005D2D3A" w:rsidRPr="00C902ED" w:rsidRDefault="005D2D3A" w:rsidP="004A4235">
      <w:pPr>
        <w:pStyle w:val="Prrafodelista"/>
        <w:jc w:val="both"/>
        <w:rPr>
          <w:rFonts w:ascii="Arial" w:hAnsi="Arial" w:cs="Arial"/>
          <w:sz w:val="24"/>
          <w:szCs w:val="24"/>
        </w:rPr>
      </w:pPr>
    </w:p>
    <w:p w14:paraId="1E0773D8" w14:textId="77777777" w:rsidR="005D2D3A" w:rsidRPr="00C902ED" w:rsidRDefault="005D2D3A" w:rsidP="004A4235">
      <w:pPr>
        <w:jc w:val="both"/>
        <w:rPr>
          <w:rFonts w:ascii="Arial" w:hAnsi="Arial" w:cs="Arial"/>
          <w:sz w:val="24"/>
          <w:szCs w:val="24"/>
        </w:rPr>
      </w:pPr>
      <w:r w:rsidRPr="00C902ED">
        <w:rPr>
          <w:rFonts w:ascii="Arial" w:hAnsi="Arial" w:cs="Arial"/>
          <w:sz w:val="24"/>
          <w:szCs w:val="24"/>
        </w:rPr>
        <w:t>El archivo de usuarios lo organizo por (N) y tomo cuantos son hombres, mujeres y empresas</w:t>
      </w:r>
      <w:r w:rsidR="00E258C5" w:rsidRPr="00C902ED">
        <w:rPr>
          <w:rFonts w:ascii="Arial" w:hAnsi="Arial" w:cs="Arial"/>
          <w:sz w:val="24"/>
          <w:szCs w:val="24"/>
        </w:rPr>
        <w:t xml:space="preserve">, </w:t>
      </w:r>
      <w:r w:rsidRPr="00C902ED">
        <w:rPr>
          <w:rFonts w:ascii="Arial" w:hAnsi="Arial" w:cs="Arial"/>
          <w:sz w:val="24"/>
          <w:szCs w:val="24"/>
        </w:rPr>
        <w:t>Para mirar los retirados ingreso a modulo Financiero</w:t>
      </w:r>
      <w:r w:rsidR="00E258C5" w:rsidRPr="00C902ED">
        <w:rPr>
          <w:rFonts w:ascii="Arial" w:hAnsi="Arial" w:cs="Arial"/>
          <w:sz w:val="24"/>
          <w:szCs w:val="24"/>
        </w:rPr>
        <w:t xml:space="preserve"> » submódulo</w:t>
      </w:r>
      <w:r w:rsidRPr="00C902ED">
        <w:rPr>
          <w:rFonts w:ascii="Arial" w:hAnsi="Arial" w:cs="Arial"/>
          <w:sz w:val="24"/>
          <w:szCs w:val="24"/>
        </w:rPr>
        <w:t xml:space="preserve"> Reportes</w:t>
      </w:r>
      <w:r w:rsidR="00E258C5" w:rsidRPr="00C902ED">
        <w:rPr>
          <w:rFonts w:ascii="Arial" w:hAnsi="Arial" w:cs="Arial"/>
          <w:sz w:val="24"/>
          <w:szCs w:val="24"/>
        </w:rPr>
        <w:t xml:space="preserve"> » submódulo </w:t>
      </w:r>
      <w:r w:rsidRPr="00C902ED">
        <w:rPr>
          <w:rFonts w:ascii="Arial" w:hAnsi="Arial" w:cs="Arial"/>
          <w:sz w:val="24"/>
          <w:szCs w:val="24"/>
        </w:rPr>
        <w:t>Otros Reportes</w:t>
      </w:r>
      <w:r w:rsidR="00E258C5" w:rsidRPr="00C902ED">
        <w:rPr>
          <w:rFonts w:ascii="Arial" w:hAnsi="Arial" w:cs="Arial"/>
          <w:sz w:val="24"/>
          <w:szCs w:val="24"/>
        </w:rPr>
        <w:t>» submódulo</w:t>
      </w:r>
      <w:r w:rsidRPr="00C902ED">
        <w:rPr>
          <w:rFonts w:ascii="Arial" w:hAnsi="Arial" w:cs="Arial"/>
          <w:sz w:val="24"/>
          <w:szCs w:val="24"/>
        </w:rPr>
        <w:t xml:space="preserve"> Asociados</w:t>
      </w:r>
      <w:r w:rsidR="00F429A4" w:rsidRPr="00C902ED">
        <w:rPr>
          <w:rFonts w:ascii="Arial" w:hAnsi="Arial" w:cs="Arial"/>
          <w:sz w:val="24"/>
          <w:szCs w:val="24"/>
        </w:rPr>
        <w:t xml:space="preserve"> </w:t>
      </w:r>
      <w:r w:rsidRPr="00C902ED">
        <w:rPr>
          <w:rFonts w:ascii="Arial" w:hAnsi="Arial" w:cs="Arial"/>
          <w:sz w:val="24"/>
          <w:szCs w:val="24"/>
        </w:rPr>
        <w:t xml:space="preserve">Ahorradores por fecha, Aipe, Aportes Semilla, Aporte infantil, Aporte Adulto. Y le da </w:t>
      </w:r>
      <w:r w:rsidR="00F429A4" w:rsidRPr="00C902ED">
        <w:rPr>
          <w:rFonts w:ascii="Arial" w:hAnsi="Arial" w:cs="Arial"/>
          <w:sz w:val="24"/>
          <w:szCs w:val="24"/>
        </w:rPr>
        <w:t>clic</w:t>
      </w:r>
      <w:r w:rsidRPr="00C902ED">
        <w:rPr>
          <w:rFonts w:ascii="Arial" w:hAnsi="Arial" w:cs="Arial"/>
          <w:sz w:val="24"/>
          <w:szCs w:val="24"/>
        </w:rPr>
        <w:t xml:space="preserve"> en solo retirados y </w:t>
      </w:r>
      <w:r w:rsidR="00F429A4" w:rsidRPr="00C902ED">
        <w:rPr>
          <w:rFonts w:ascii="Arial" w:hAnsi="Arial" w:cs="Arial"/>
          <w:sz w:val="24"/>
          <w:szCs w:val="24"/>
        </w:rPr>
        <w:t>se</w:t>
      </w:r>
      <w:r w:rsidRPr="00C902ED">
        <w:rPr>
          <w:rFonts w:ascii="Arial" w:hAnsi="Arial" w:cs="Arial"/>
          <w:sz w:val="24"/>
          <w:szCs w:val="24"/>
        </w:rPr>
        <w:t xml:space="preserve"> export</w:t>
      </w:r>
      <w:r w:rsidR="00F429A4" w:rsidRPr="00C902ED">
        <w:rPr>
          <w:rFonts w:ascii="Arial" w:hAnsi="Arial" w:cs="Arial"/>
          <w:sz w:val="24"/>
          <w:szCs w:val="24"/>
        </w:rPr>
        <w:t>a</w:t>
      </w:r>
      <w:r w:rsidRPr="00C902ED">
        <w:rPr>
          <w:rFonts w:ascii="Arial" w:hAnsi="Arial" w:cs="Arial"/>
          <w:sz w:val="24"/>
          <w:szCs w:val="24"/>
        </w:rPr>
        <w:t xml:space="preserve"> y luego los uno en un solo archivo, y dejo visible, No. Documento, Nombre, Fecha Retiro y el resto de información se oculta. Y se ingresa al archivo donde dice retirados.</w:t>
      </w:r>
    </w:p>
    <w:p w14:paraId="1EF3F9EA" w14:textId="77777777" w:rsidR="005D2D3A" w:rsidRPr="00C902ED" w:rsidRDefault="005D2D3A" w:rsidP="004A4235">
      <w:pPr>
        <w:pStyle w:val="Prrafodelista"/>
        <w:jc w:val="both"/>
        <w:rPr>
          <w:rFonts w:ascii="Arial" w:hAnsi="Arial" w:cs="Arial"/>
          <w:sz w:val="24"/>
          <w:szCs w:val="24"/>
        </w:rPr>
      </w:pPr>
    </w:p>
    <w:p w14:paraId="10C754B0" w14:textId="77777777" w:rsidR="008B299F" w:rsidRPr="00C902ED" w:rsidRDefault="005D2D3A" w:rsidP="004A4235">
      <w:pPr>
        <w:pStyle w:val="Prrafodelista"/>
        <w:numPr>
          <w:ilvl w:val="0"/>
          <w:numId w:val="45"/>
        </w:numPr>
        <w:ind w:left="426"/>
        <w:jc w:val="both"/>
        <w:rPr>
          <w:rFonts w:ascii="Arial" w:hAnsi="Arial" w:cs="Arial"/>
          <w:sz w:val="24"/>
          <w:szCs w:val="24"/>
        </w:rPr>
      </w:pPr>
      <w:r w:rsidRPr="00C902ED">
        <w:rPr>
          <w:rFonts w:ascii="Arial" w:hAnsi="Arial" w:cs="Arial"/>
          <w:sz w:val="24"/>
          <w:szCs w:val="24"/>
        </w:rPr>
        <w:t>Donde dice préstamos: Este se saca del informe presentado a la gerente</w:t>
      </w:r>
      <w:r w:rsidR="008B299F" w:rsidRPr="00C902ED">
        <w:rPr>
          <w:rFonts w:ascii="Arial" w:hAnsi="Arial" w:cs="Arial"/>
          <w:sz w:val="24"/>
          <w:szCs w:val="24"/>
        </w:rPr>
        <w:t xml:space="preserve"> </w:t>
      </w:r>
      <w:r w:rsidRPr="00C902ED">
        <w:rPr>
          <w:rFonts w:ascii="Arial" w:hAnsi="Arial" w:cs="Arial"/>
          <w:sz w:val="24"/>
          <w:szCs w:val="24"/>
        </w:rPr>
        <w:t xml:space="preserve">antes de presentar </w:t>
      </w:r>
      <w:r w:rsidR="00A735A7" w:rsidRPr="00C902ED">
        <w:rPr>
          <w:rFonts w:ascii="Arial" w:hAnsi="Arial" w:cs="Arial"/>
          <w:sz w:val="24"/>
          <w:szCs w:val="24"/>
        </w:rPr>
        <w:t>SICSES</w:t>
      </w:r>
      <w:r w:rsidRPr="00C902ED">
        <w:rPr>
          <w:rFonts w:ascii="Arial" w:hAnsi="Arial" w:cs="Arial"/>
          <w:sz w:val="24"/>
          <w:szCs w:val="24"/>
        </w:rPr>
        <w:t>)</w:t>
      </w:r>
      <w:r w:rsidR="008B299F" w:rsidRPr="00C902ED">
        <w:rPr>
          <w:rFonts w:ascii="Arial" w:hAnsi="Arial" w:cs="Arial"/>
          <w:sz w:val="24"/>
          <w:szCs w:val="24"/>
        </w:rPr>
        <w:t>.</w:t>
      </w:r>
    </w:p>
    <w:p w14:paraId="4A088CC6" w14:textId="77777777" w:rsidR="005D2D3A" w:rsidRPr="00C902ED" w:rsidRDefault="005D2D3A" w:rsidP="004A4235">
      <w:pPr>
        <w:pStyle w:val="Prrafodelista"/>
        <w:numPr>
          <w:ilvl w:val="0"/>
          <w:numId w:val="45"/>
        </w:numPr>
        <w:ind w:left="426"/>
        <w:jc w:val="both"/>
        <w:rPr>
          <w:rFonts w:ascii="Arial" w:hAnsi="Arial" w:cs="Arial"/>
          <w:sz w:val="24"/>
          <w:szCs w:val="24"/>
        </w:rPr>
      </w:pPr>
      <w:r w:rsidRPr="00C902ED">
        <w:rPr>
          <w:rFonts w:ascii="Arial" w:hAnsi="Arial" w:cs="Arial"/>
          <w:sz w:val="24"/>
          <w:szCs w:val="24"/>
        </w:rPr>
        <w:t>Del archivo de regulación prudencial</w:t>
      </w:r>
      <w:r w:rsidR="008B299F" w:rsidRPr="00C902ED">
        <w:rPr>
          <w:rFonts w:ascii="Arial" w:hAnsi="Arial" w:cs="Arial"/>
          <w:sz w:val="24"/>
          <w:szCs w:val="24"/>
        </w:rPr>
        <w:t xml:space="preserve"> se</w:t>
      </w:r>
      <w:r w:rsidRPr="00C902ED">
        <w:rPr>
          <w:rFonts w:ascii="Arial" w:hAnsi="Arial" w:cs="Arial"/>
          <w:sz w:val="24"/>
          <w:szCs w:val="24"/>
        </w:rPr>
        <w:t xml:space="preserve"> tom</w:t>
      </w:r>
      <w:r w:rsidR="008B299F" w:rsidRPr="00C902ED">
        <w:rPr>
          <w:rFonts w:ascii="Arial" w:hAnsi="Arial" w:cs="Arial"/>
          <w:sz w:val="24"/>
          <w:szCs w:val="24"/>
        </w:rPr>
        <w:t>a</w:t>
      </w:r>
      <w:r w:rsidRPr="00C902ED">
        <w:rPr>
          <w:rFonts w:ascii="Arial" w:hAnsi="Arial" w:cs="Arial"/>
          <w:sz w:val="24"/>
          <w:szCs w:val="24"/>
        </w:rPr>
        <w:t xml:space="preserve"> el total de activos ponderados y total del patrimonio técnico.</w:t>
      </w:r>
    </w:p>
    <w:p w14:paraId="450D618B" w14:textId="77777777" w:rsidR="005D2D3A" w:rsidRPr="00C902ED" w:rsidRDefault="005D2D3A" w:rsidP="004A4235">
      <w:pPr>
        <w:pStyle w:val="Prrafodelista"/>
        <w:numPr>
          <w:ilvl w:val="0"/>
          <w:numId w:val="45"/>
        </w:numPr>
        <w:ind w:left="426"/>
        <w:jc w:val="both"/>
        <w:rPr>
          <w:rFonts w:ascii="Arial" w:hAnsi="Arial" w:cs="Arial"/>
          <w:sz w:val="24"/>
          <w:szCs w:val="24"/>
        </w:rPr>
      </w:pPr>
      <w:r w:rsidRPr="00C902ED">
        <w:rPr>
          <w:rFonts w:ascii="Arial" w:hAnsi="Arial" w:cs="Arial"/>
          <w:sz w:val="24"/>
          <w:szCs w:val="24"/>
        </w:rPr>
        <w:t xml:space="preserve">Del archivo de indicadores financieros </w:t>
      </w:r>
      <w:r w:rsidR="00181BE0" w:rsidRPr="00C902ED">
        <w:rPr>
          <w:rFonts w:ascii="Arial" w:hAnsi="Arial" w:cs="Arial"/>
          <w:sz w:val="24"/>
          <w:szCs w:val="24"/>
        </w:rPr>
        <w:t>se toma</w:t>
      </w:r>
      <w:r w:rsidRPr="00C902ED">
        <w:rPr>
          <w:rFonts w:ascii="Arial" w:hAnsi="Arial" w:cs="Arial"/>
          <w:sz w:val="24"/>
          <w:szCs w:val="24"/>
        </w:rPr>
        <w:t xml:space="preserve"> el % de la columna (H).</w:t>
      </w:r>
    </w:p>
    <w:p w14:paraId="2D63F4A1" w14:textId="77777777" w:rsidR="005D2D3A" w:rsidRPr="00C902ED" w:rsidRDefault="005D2D3A" w:rsidP="004A4235">
      <w:pPr>
        <w:pStyle w:val="Prrafodelista"/>
        <w:numPr>
          <w:ilvl w:val="0"/>
          <w:numId w:val="45"/>
        </w:numPr>
        <w:ind w:left="426"/>
        <w:jc w:val="both"/>
        <w:rPr>
          <w:rFonts w:ascii="Arial" w:hAnsi="Arial" w:cs="Arial"/>
          <w:sz w:val="24"/>
          <w:szCs w:val="24"/>
        </w:rPr>
      </w:pPr>
      <w:r w:rsidRPr="00C902ED">
        <w:rPr>
          <w:rFonts w:ascii="Arial" w:hAnsi="Arial" w:cs="Arial"/>
          <w:sz w:val="24"/>
          <w:szCs w:val="24"/>
        </w:rPr>
        <w:t xml:space="preserve">Al subir el archivo de cartera detallada a </w:t>
      </w:r>
      <w:r w:rsidR="00A735A7" w:rsidRPr="00C902ED">
        <w:rPr>
          <w:rFonts w:ascii="Arial" w:hAnsi="Arial" w:cs="Arial"/>
          <w:sz w:val="24"/>
          <w:szCs w:val="24"/>
        </w:rPr>
        <w:t>SICSES</w:t>
      </w:r>
      <w:r w:rsidRPr="00C902ED">
        <w:rPr>
          <w:rFonts w:ascii="Arial" w:hAnsi="Arial" w:cs="Arial"/>
          <w:sz w:val="24"/>
          <w:szCs w:val="24"/>
        </w:rPr>
        <w:t xml:space="preserve"> </w:t>
      </w:r>
      <w:r w:rsidR="00181BE0" w:rsidRPr="00C902ED">
        <w:rPr>
          <w:rFonts w:ascii="Arial" w:hAnsi="Arial" w:cs="Arial"/>
          <w:sz w:val="24"/>
          <w:szCs w:val="24"/>
        </w:rPr>
        <w:t>presenta</w:t>
      </w:r>
      <w:r w:rsidRPr="00C902ED">
        <w:rPr>
          <w:rFonts w:ascii="Arial" w:hAnsi="Arial" w:cs="Arial"/>
          <w:sz w:val="24"/>
          <w:szCs w:val="24"/>
        </w:rPr>
        <w:t xml:space="preserve"> un promedio TIEA </w:t>
      </w:r>
    </w:p>
    <w:p w14:paraId="6EAC83E0" w14:textId="77777777" w:rsidR="00932519" w:rsidRPr="00C902ED" w:rsidRDefault="005D2D3A" w:rsidP="004A4235">
      <w:pPr>
        <w:pStyle w:val="Prrafodelista"/>
        <w:numPr>
          <w:ilvl w:val="0"/>
          <w:numId w:val="45"/>
        </w:numPr>
        <w:ind w:left="426"/>
        <w:jc w:val="both"/>
        <w:rPr>
          <w:rFonts w:ascii="Arial" w:hAnsi="Arial" w:cs="Arial"/>
          <w:sz w:val="24"/>
          <w:szCs w:val="24"/>
        </w:rPr>
      </w:pPr>
      <w:r w:rsidRPr="00C902ED">
        <w:rPr>
          <w:rFonts w:ascii="Arial" w:hAnsi="Arial" w:cs="Arial"/>
          <w:sz w:val="24"/>
          <w:szCs w:val="24"/>
        </w:rPr>
        <w:lastRenderedPageBreak/>
        <w:t xml:space="preserve">Del archivo de Depósitos validado </w:t>
      </w:r>
      <w:r w:rsidR="00A735A7" w:rsidRPr="00C902ED">
        <w:rPr>
          <w:rFonts w:ascii="Arial" w:hAnsi="Arial" w:cs="Arial"/>
          <w:sz w:val="24"/>
          <w:szCs w:val="24"/>
        </w:rPr>
        <w:t>SICSES</w:t>
      </w:r>
      <w:r w:rsidRPr="00C902ED">
        <w:rPr>
          <w:rFonts w:ascii="Arial" w:hAnsi="Arial" w:cs="Arial"/>
          <w:sz w:val="24"/>
          <w:szCs w:val="24"/>
        </w:rPr>
        <w:t xml:space="preserve">, </w:t>
      </w:r>
      <w:r w:rsidR="00181BE0" w:rsidRPr="00C902ED">
        <w:rPr>
          <w:rFonts w:ascii="Arial" w:hAnsi="Arial" w:cs="Arial"/>
          <w:sz w:val="24"/>
          <w:szCs w:val="24"/>
        </w:rPr>
        <w:t>se selecciona</w:t>
      </w:r>
      <w:r w:rsidRPr="00C902ED">
        <w:rPr>
          <w:rFonts w:ascii="Arial" w:hAnsi="Arial" w:cs="Arial"/>
          <w:sz w:val="24"/>
          <w:szCs w:val="24"/>
        </w:rPr>
        <w:t xml:space="preserve"> todo el mes los CDAT </w:t>
      </w:r>
      <w:r w:rsidR="00181BE0" w:rsidRPr="00C902ED">
        <w:rPr>
          <w:rFonts w:ascii="Arial" w:hAnsi="Arial" w:cs="Arial"/>
          <w:sz w:val="24"/>
          <w:szCs w:val="24"/>
        </w:rPr>
        <w:t>y se</w:t>
      </w:r>
      <w:r w:rsidRPr="00C902ED">
        <w:rPr>
          <w:rFonts w:ascii="Arial" w:hAnsi="Arial" w:cs="Arial"/>
          <w:sz w:val="24"/>
          <w:szCs w:val="24"/>
        </w:rPr>
        <w:t xml:space="preserve"> ocul</w:t>
      </w:r>
      <w:r w:rsidR="00181BE0" w:rsidRPr="00C902ED">
        <w:rPr>
          <w:rFonts w:ascii="Arial" w:hAnsi="Arial" w:cs="Arial"/>
          <w:sz w:val="24"/>
          <w:szCs w:val="24"/>
        </w:rPr>
        <w:t>ta</w:t>
      </w:r>
      <w:r w:rsidRPr="00C902ED">
        <w:rPr>
          <w:rFonts w:ascii="Arial" w:hAnsi="Arial" w:cs="Arial"/>
          <w:sz w:val="24"/>
          <w:szCs w:val="24"/>
        </w:rPr>
        <w:t xml:space="preserve"> y luego </w:t>
      </w:r>
      <w:r w:rsidR="00932519" w:rsidRPr="00C902ED">
        <w:rPr>
          <w:rFonts w:ascii="Arial" w:hAnsi="Arial" w:cs="Arial"/>
          <w:sz w:val="24"/>
          <w:szCs w:val="24"/>
        </w:rPr>
        <w:t xml:space="preserve">se </w:t>
      </w:r>
      <w:r w:rsidRPr="00C902ED">
        <w:rPr>
          <w:rFonts w:ascii="Arial" w:hAnsi="Arial" w:cs="Arial"/>
          <w:sz w:val="24"/>
          <w:szCs w:val="24"/>
        </w:rPr>
        <w:t>organiz</w:t>
      </w:r>
      <w:r w:rsidR="00932519" w:rsidRPr="00C902ED">
        <w:rPr>
          <w:rFonts w:ascii="Arial" w:hAnsi="Arial" w:cs="Arial"/>
          <w:sz w:val="24"/>
          <w:szCs w:val="24"/>
        </w:rPr>
        <w:t>a</w:t>
      </w:r>
      <w:r w:rsidRPr="00C902ED">
        <w:rPr>
          <w:rFonts w:ascii="Arial" w:hAnsi="Arial" w:cs="Arial"/>
          <w:sz w:val="24"/>
          <w:szCs w:val="24"/>
        </w:rPr>
        <w:t xml:space="preserve"> todo por la columna (L), que es la tasa efectiva</w:t>
      </w:r>
      <w:r w:rsidR="00932519" w:rsidRPr="00C902ED">
        <w:rPr>
          <w:rFonts w:ascii="Arial" w:hAnsi="Arial" w:cs="Arial"/>
          <w:sz w:val="24"/>
          <w:szCs w:val="24"/>
        </w:rPr>
        <w:t>.</w:t>
      </w:r>
    </w:p>
    <w:p w14:paraId="6B4C1BD6" w14:textId="77777777" w:rsidR="005D2D3A" w:rsidRPr="00C902ED" w:rsidRDefault="003006EE" w:rsidP="004A4235">
      <w:pPr>
        <w:pStyle w:val="Prrafodelista"/>
        <w:numPr>
          <w:ilvl w:val="0"/>
          <w:numId w:val="45"/>
        </w:numPr>
        <w:ind w:left="426"/>
        <w:jc w:val="both"/>
        <w:rPr>
          <w:rFonts w:ascii="Arial" w:hAnsi="Arial" w:cs="Arial"/>
          <w:sz w:val="24"/>
          <w:szCs w:val="24"/>
        </w:rPr>
      </w:pPr>
      <w:r w:rsidRPr="00C902ED">
        <w:rPr>
          <w:rFonts w:ascii="Arial" w:hAnsi="Arial" w:cs="Arial"/>
          <w:smallCaps/>
          <w:sz w:val="24"/>
          <w:szCs w:val="24"/>
        </w:rPr>
        <w:t>L</w:t>
      </w:r>
      <w:r w:rsidR="005D2D3A" w:rsidRPr="00C902ED">
        <w:rPr>
          <w:rFonts w:ascii="Arial" w:hAnsi="Arial" w:cs="Arial"/>
          <w:sz w:val="24"/>
          <w:szCs w:val="24"/>
        </w:rPr>
        <w:t xml:space="preserve">os CDAT </w:t>
      </w:r>
      <w:r w:rsidR="00932519" w:rsidRPr="00C902ED">
        <w:rPr>
          <w:rFonts w:ascii="Arial" w:hAnsi="Arial" w:cs="Arial"/>
          <w:sz w:val="24"/>
          <w:szCs w:val="24"/>
        </w:rPr>
        <w:t>se organizan por la columna</w:t>
      </w:r>
      <w:r w:rsidR="005D2D3A" w:rsidRPr="00C902ED">
        <w:rPr>
          <w:rFonts w:ascii="Arial" w:hAnsi="Arial" w:cs="Arial"/>
          <w:sz w:val="24"/>
          <w:szCs w:val="24"/>
        </w:rPr>
        <w:t xml:space="preserve"> y tom</w:t>
      </w:r>
      <w:r w:rsidR="00C32380" w:rsidRPr="00C902ED">
        <w:rPr>
          <w:rFonts w:ascii="Arial" w:hAnsi="Arial" w:cs="Arial"/>
          <w:sz w:val="24"/>
          <w:szCs w:val="24"/>
        </w:rPr>
        <w:t>a</w:t>
      </w:r>
      <w:r w:rsidR="005D2D3A" w:rsidRPr="00C902ED">
        <w:rPr>
          <w:rFonts w:ascii="Arial" w:hAnsi="Arial" w:cs="Arial"/>
          <w:sz w:val="24"/>
          <w:szCs w:val="24"/>
        </w:rPr>
        <w:t xml:space="preserve"> la tasa efectiva de ellos</w:t>
      </w:r>
      <w:r w:rsidR="00932519" w:rsidRPr="00C902ED">
        <w:rPr>
          <w:rFonts w:ascii="Arial" w:hAnsi="Arial" w:cs="Arial"/>
          <w:sz w:val="24"/>
          <w:szCs w:val="24"/>
        </w:rPr>
        <w:t>.</w:t>
      </w:r>
    </w:p>
    <w:p w14:paraId="61D4DD7F" w14:textId="77777777" w:rsidR="005D2D3A" w:rsidRPr="00C902ED" w:rsidRDefault="005D2D3A" w:rsidP="004A4235">
      <w:pPr>
        <w:pStyle w:val="Prrafodelista"/>
        <w:jc w:val="both"/>
        <w:rPr>
          <w:rFonts w:ascii="Arial" w:hAnsi="Arial" w:cs="Arial"/>
          <w:b/>
          <w:sz w:val="24"/>
          <w:szCs w:val="24"/>
        </w:rPr>
      </w:pPr>
    </w:p>
    <w:p w14:paraId="3E423B9C" w14:textId="77777777" w:rsidR="005D2D3A" w:rsidRPr="00C902ED" w:rsidRDefault="00F045A5" w:rsidP="004A4235">
      <w:pPr>
        <w:numPr>
          <w:ilvl w:val="2"/>
          <w:numId w:val="32"/>
        </w:numPr>
        <w:jc w:val="both"/>
        <w:rPr>
          <w:rFonts w:ascii="Arial" w:hAnsi="Arial" w:cs="Arial"/>
          <w:b/>
          <w:sz w:val="24"/>
          <w:szCs w:val="24"/>
        </w:rPr>
      </w:pPr>
      <w:r w:rsidRPr="00C902ED">
        <w:rPr>
          <w:rFonts w:ascii="Arial" w:hAnsi="Arial" w:cs="Arial"/>
          <w:b/>
          <w:sz w:val="24"/>
          <w:szCs w:val="24"/>
        </w:rPr>
        <w:t>INFORMACIÓN</w:t>
      </w:r>
      <w:r w:rsidR="005D2D3A" w:rsidRPr="00C902ED">
        <w:rPr>
          <w:rFonts w:ascii="Arial" w:hAnsi="Arial" w:cs="Arial"/>
          <w:b/>
          <w:sz w:val="24"/>
          <w:szCs w:val="24"/>
        </w:rPr>
        <w:t xml:space="preserve"> RELACIONADA CON GRUPOS DE </w:t>
      </w:r>
      <w:r w:rsidRPr="00C902ED">
        <w:rPr>
          <w:rFonts w:ascii="Arial" w:hAnsi="Arial" w:cs="Arial"/>
          <w:b/>
          <w:sz w:val="24"/>
          <w:szCs w:val="24"/>
        </w:rPr>
        <w:t>INTERÉS</w:t>
      </w:r>
      <w:r w:rsidR="005D2D3A" w:rsidRPr="00C902ED">
        <w:rPr>
          <w:rFonts w:ascii="Arial" w:hAnsi="Arial" w:cs="Arial"/>
          <w:b/>
          <w:sz w:val="24"/>
          <w:szCs w:val="24"/>
        </w:rPr>
        <w:t xml:space="preserve"> </w:t>
      </w:r>
    </w:p>
    <w:p w14:paraId="0DF5ADC9" w14:textId="77777777" w:rsidR="005D2D3A" w:rsidRPr="00C902ED" w:rsidRDefault="005D2D3A" w:rsidP="004A4235">
      <w:pPr>
        <w:pStyle w:val="Prrafodelista"/>
        <w:jc w:val="both"/>
        <w:rPr>
          <w:rFonts w:ascii="Arial" w:hAnsi="Arial" w:cs="Arial"/>
          <w:sz w:val="24"/>
          <w:szCs w:val="24"/>
        </w:rPr>
      </w:pPr>
    </w:p>
    <w:p w14:paraId="2518B0E4" w14:textId="44045248" w:rsidR="005D2D3A" w:rsidRPr="00C902ED" w:rsidRDefault="005D2D3A" w:rsidP="004A4235">
      <w:pPr>
        <w:jc w:val="both"/>
        <w:rPr>
          <w:rFonts w:ascii="Arial" w:hAnsi="Arial" w:cs="Arial"/>
          <w:sz w:val="24"/>
          <w:szCs w:val="24"/>
        </w:rPr>
      </w:pPr>
      <w:r w:rsidRPr="00C902ED">
        <w:rPr>
          <w:rFonts w:ascii="Arial" w:hAnsi="Arial" w:cs="Arial"/>
          <w:sz w:val="24"/>
          <w:szCs w:val="24"/>
        </w:rPr>
        <w:t xml:space="preserve">Este es un informe anual mediante el cual se reporta la información de afectación que se dio a la comunidad </w:t>
      </w:r>
      <w:r w:rsidR="00F045A5" w:rsidRPr="00C902ED">
        <w:rPr>
          <w:rFonts w:ascii="Arial" w:hAnsi="Arial" w:cs="Arial"/>
          <w:sz w:val="24"/>
          <w:szCs w:val="24"/>
        </w:rPr>
        <w:t>y a</w:t>
      </w:r>
      <w:r w:rsidRPr="00C902ED">
        <w:rPr>
          <w:rFonts w:ascii="Arial" w:hAnsi="Arial" w:cs="Arial"/>
          <w:sz w:val="24"/>
          <w:szCs w:val="24"/>
        </w:rPr>
        <w:t xml:space="preserve"> los asociados en las diferentes disciplinas de apoyo, ya sea cultural, deportivo y de educación formal. La guía para la elaboración de este formato es además de la ayuda del aplicativo, la orientación que se deja en el formato anteriormente elaborado.</w:t>
      </w:r>
    </w:p>
    <w:p w14:paraId="3F46EF7F" w14:textId="77777777" w:rsidR="005D2D3A" w:rsidRPr="00C902ED" w:rsidRDefault="005D2D3A" w:rsidP="004A4235">
      <w:pPr>
        <w:jc w:val="both"/>
        <w:rPr>
          <w:rFonts w:ascii="Arial" w:hAnsi="Arial" w:cs="Arial"/>
          <w:b/>
          <w:sz w:val="24"/>
          <w:szCs w:val="24"/>
        </w:rPr>
      </w:pPr>
    </w:p>
    <w:p w14:paraId="1F5EBEB8" w14:textId="77777777" w:rsidR="005D2D3A" w:rsidRPr="00C902ED" w:rsidRDefault="005D2D3A" w:rsidP="004A4235">
      <w:pPr>
        <w:numPr>
          <w:ilvl w:val="2"/>
          <w:numId w:val="32"/>
        </w:numPr>
        <w:jc w:val="both"/>
        <w:rPr>
          <w:rFonts w:ascii="Arial" w:hAnsi="Arial" w:cs="Arial"/>
          <w:b/>
          <w:sz w:val="24"/>
          <w:szCs w:val="24"/>
        </w:rPr>
      </w:pPr>
      <w:r w:rsidRPr="00C902ED">
        <w:rPr>
          <w:rFonts w:ascii="Arial" w:hAnsi="Arial" w:cs="Arial"/>
          <w:b/>
          <w:sz w:val="24"/>
          <w:szCs w:val="24"/>
        </w:rPr>
        <w:t xml:space="preserve">CONCEPTOS FINANCIEROS PARA EL CALCULO DE </w:t>
      </w:r>
      <w:r w:rsidR="00F045A5" w:rsidRPr="00C902ED">
        <w:rPr>
          <w:rFonts w:ascii="Arial" w:hAnsi="Arial" w:cs="Arial"/>
          <w:b/>
          <w:sz w:val="24"/>
          <w:szCs w:val="24"/>
        </w:rPr>
        <w:t>RELACIÓN</w:t>
      </w:r>
      <w:r w:rsidRPr="00C902ED">
        <w:rPr>
          <w:rFonts w:ascii="Arial" w:hAnsi="Arial" w:cs="Arial"/>
          <w:b/>
          <w:sz w:val="24"/>
          <w:szCs w:val="24"/>
        </w:rPr>
        <w:t xml:space="preserve"> DE SOLVENCIA</w:t>
      </w:r>
    </w:p>
    <w:p w14:paraId="10C75BAF" w14:textId="77777777" w:rsidR="005D2D3A" w:rsidRPr="00C902ED" w:rsidRDefault="005D2D3A" w:rsidP="004A4235">
      <w:pPr>
        <w:pStyle w:val="Prrafodelista"/>
        <w:jc w:val="both"/>
        <w:rPr>
          <w:rFonts w:ascii="Arial" w:hAnsi="Arial" w:cs="Arial"/>
          <w:b/>
          <w:sz w:val="24"/>
          <w:szCs w:val="24"/>
        </w:rPr>
      </w:pPr>
    </w:p>
    <w:p w14:paraId="4B14FCF3" w14:textId="285B4B56" w:rsidR="005D2D3A" w:rsidRPr="00C902ED" w:rsidRDefault="005D2D3A" w:rsidP="004A4235">
      <w:pPr>
        <w:jc w:val="both"/>
        <w:rPr>
          <w:rFonts w:ascii="Arial" w:hAnsi="Arial" w:cs="Arial"/>
          <w:sz w:val="24"/>
          <w:szCs w:val="24"/>
        </w:rPr>
      </w:pPr>
      <w:r w:rsidRPr="00C902ED">
        <w:rPr>
          <w:rFonts w:ascii="Arial" w:hAnsi="Arial" w:cs="Arial"/>
          <w:sz w:val="24"/>
          <w:szCs w:val="24"/>
        </w:rPr>
        <w:t xml:space="preserve">Se </w:t>
      </w:r>
      <w:r w:rsidR="00E025C5" w:rsidRPr="00C902ED">
        <w:rPr>
          <w:rFonts w:ascii="Arial" w:hAnsi="Arial" w:cs="Arial"/>
          <w:sz w:val="24"/>
          <w:szCs w:val="24"/>
        </w:rPr>
        <w:t xml:space="preserve">Actualiza la fecha y se diligencia con </w:t>
      </w:r>
      <w:r w:rsidR="00816DBF" w:rsidRPr="00C902ED">
        <w:rPr>
          <w:rFonts w:ascii="Arial" w:hAnsi="Arial" w:cs="Arial"/>
          <w:sz w:val="24"/>
          <w:szCs w:val="24"/>
        </w:rPr>
        <w:t>el monto mínimo</w:t>
      </w:r>
      <w:r w:rsidRPr="00C902ED">
        <w:rPr>
          <w:rFonts w:ascii="Arial" w:hAnsi="Arial" w:cs="Arial"/>
          <w:sz w:val="24"/>
          <w:szCs w:val="24"/>
        </w:rPr>
        <w:t xml:space="preserve"> aportes – cuenta 3110 aportes mínimos no reductibles.</w:t>
      </w:r>
    </w:p>
    <w:p w14:paraId="7F38CED7" w14:textId="77777777" w:rsidR="00DD05E5" w:rsidRPr="00C902ED" w:rsidRDefault="00DD05E5" w:rsidP="004A4235">
      <w:pPr>
        <w:jc w:val="both"/>
        <w:rPr>
          <w:rFonts w:ascii="Arial" w:hAnsi="Arial" w:cs="Arial"/>
          <w:b/>
          <w:sz w:val="24"/>
          <w:szCs w:val="24"/>
        </w:rPr>
      </w:pPr>
    </w:p>
    <w:p w14:paraId="416402C5" w14:textId="77777777" w:rsidR="005D2D3A" w:rsidRPr="00C902ED" w:rsidRDefault="005D2D3A" w:rsidP="004A4235">
      <w:pPr>
        <w:jc w:val="both"/>
        <w:rPr>
          <w:rFonts w:ascii="Arial" w:hAnsi="Arial" w:cs="Arial"/>
          <w:sz w:val="24"/>
          <w:szCs w:val="24"/>
        </w:rPr>
      </w:pPr>
      <w:r w:rsidRPr="00C902ED">
        <w:rPr>
          <w:rFonts w:ascii="Arial" w:hAnsi="Arial" w:cs="Arial"/>
          <w:b/>
          <w:sz w:val="24"/>
          <w:szCs w:val="24"/>
        </w:rPr>
        <w:t>Instrumento emitido:</w:t>
      </w:r>
      <w:r w:rsidRPr="00C902ED">
        <w:rPr>
          <w:rFonts w:ascii="Arial" w:hAnsi="Arial" w:cs="Arial"/>
          <w:sz w:val="24"/>
          <w:szCs w:val="24"/>
        </w:rPr>
        <w:t xml:space="preserve"> </w:t>
      </w:r>
      <w:r w:rsidR="00950858" w:rsidRPr="00C902ED">
        <w:rPr>
          <w:rFonts w:ascii="Arial" w:hAnsi="Arial" w:cs="Arial"/>
          <w:sz w:val="24"/>
          <w:szCs w:val="24"/>
        </w:rPr>
        <w:t>S</w:t>
      </w:r>
      <w:r w:rsidRPr="00C902ED">
        <w:rPr>
          <w:rFonts w:ascii="Arial" w:hAnsi="Arial" w:cs="Arial"/>
          <w:sz w:val="24"/>
          <w:szCs w:val="24"/>
        </w:rPr>
        <w:t>on los mismos aportes amortizados obtenida regulación prudencial columna “H”.</w:t>
      </w:r>
    </w:p>
    <w:p w14:paraId="34CB125D" w14:textId="77777777" w:rsidR="00DD05E5" w:rsidRPr="00C902ED" w:rsidRDefault="00DD05E5" w:rsidP="004A4235">
      <w:pPr>
        <w:jc w:val="both"/>
        <w:rPr>
          <w:rFonts w:ascii="Arial" w:hAnsi="Arial" w:cs="Arial"/>
          <w:sz w:val="24"/>
          <w:szCs w:val="24"/>
        </w:rPr>
      </w:pPr>
    </w:p>
    <w:p w14:paraId="6D8C489B" w14:textId="77777777" w:rsidR="005D2D3A" w:rsidRPr="00C902ED" w:rsidRDefault="005D2D3A" w:rsidP="004A4235">
      <w:pPr>
        <w:jc w:val="both"/>
        <w:rPr>
          <w:rFonts w:ascii="Arial" w:hAnsi="Arial" w:cs="Arial"/>
          <w:sz w:val="24"/>
          <w:szCs w:val="24"/>
        </w:rPr>
      </w:pPr>
      <w:r w:rsidRPr="00C902ED">
        <w:rPr>
          <w:rFonts w:ascii="Arial" w:hAnsi="Arial" w:cs="Arial"/>
          <w:b/>
          <w:sz w:val="24"/>
          <w:szCs w:val="24"/>
        </w:rPr>
        <w:t>Valor equivalente</w:t>
      </w:r>
      <w:r w:rsidRPr="00C902ED">
        <w:rPr>
          <w:rFonts w:ascii="Arial" w:hAnsi="Arial" w:cs="Arial"/>
          <w:sz w:val="24"/>
          <w:szCs w:val="24"/>
        </w:rPr>
        <w:t xml:space="preserve">: </w:t>
      </w:r>
      <w:r w:rsidR="00950858" w:rsidRPr="00C902ED">
        <w:rPr>
          <w:rFonts w:ascii="Arial" w:hAnsi="Arial" w:cs="Arial"/>
          <w:sz w:val="24"/>
          <w:szCs w:val="24"/>
        </w:rPr>
        <w:t>E</w:t>
      </w:r>
      <w:r w:rsidRPr="00C902ED">
        <w:rPr>
          <w:rFonts w:ascii="Arial" w:hAnsi="Arial" w:cs="Arial"/>
          <w:sz w:val="24"/>
          <w:szCs w:val="24"/>
        </w:rPr>
        <w:t xml:space="preserve">s el mismo patrimonio adicional que se toma de la regulación prudencial generada en los estados financieros realizados en Excel, y aparece en la casilla 56 columna E. </w:t>
      </w:r>
    </w:p>
    <w:p w14:paraId="39CA65CF" w14:textId="77777777" w:rsidR="005D2D3A" w:rsidRPr="00C902ED" w:rsidRDefault="005D2D3A" w:rsidP="004A4235">
      <w:pPr>
        <w:pStyle w:val="Prrafodelista"/>
        <w:jc w:val="both"/>
        <w:rPr>
          <w:rFonts w:ascii="Arial" w:hAnsi="Arial" w:cs="Arial"/>
          <w:b/>
          <w:sz w:val="24"/>
          <w:szCs w:val="24"/>
        </w:rPr>
      </w:pPr>
    </w:p>
    <w:p w14:paraId="24B087A6" w14:textId="77777777" w:rsidR="005D2D3A" w:rsidRPr="00C902ED" w:rsidRDefault="00F045A5" w:rsidP="004A4235">
      <w:pPr>
        <w:numPr>
          <w:ilvl w:val="2"/>
          <w:numId w:val="32"/>
        </w:numPr>
        <w:jc w:val="both"/>
        <w:rPr>
          <w:rFonts w:ascii="Arial" w:hAnsi="Arial" w:cs="Arial"/>
          <w:b/>
          <w:sz w:val="24"/>
          <w:szCs w:val="24"/>
        </w:rPr>
      </w:pPr>
      <w:r w:rsidRPr="00C902ED">
        <w:rPr>
          <w:rFonts w:ascii="Arial" w:hAnsi="Arial" w:cs="Arial"/>
          <w:b/>
          <w:sz w:val="24"/>
          <w:szCs w:val="24"/>
        </w:rPr>
        <w:t>EVALUACIÓN</w:t>
      </w:r>
      <w:r w:rsidR="005D2D3A" w:rsidRPr="00C902ED">
        <w:rPr>
          <w:rFonts w:ascii="Arial" w:hAnsi="Arial" w:cs="Arial"/>
          <w:b/>
          <w:sz w:val="24"/>
          <w:szCs w:val="24"/>
        </w:rPr>
        <w:t xml:space="preserve"> DEL RIESGO DE LIQUIDEZ</w:t>
      </w:r>
      <w:r w:rsidRPr="00C902ED">
        <w:rPr>
          <w:rFonts w:ascii="Arial" w:hAnsi="Arial" w:cs="Arial"/>
          <w:b/>
          <w:sz w:val="24"/>
          <w:szCs w:val="24"/>
        </w:rPr>
        <w:t>.</w:t>
      </w:r>
    </w:p>
    <w:p w14:paraId="2350AFCB" w14:textId="77777777" w:rsidR="00F045A5" w:rsidRPr="00C902ED" w:rsidRDefault="00F045A5" w:rsidP="004A4235">
      <w:pPr>
        <w:jc w:val="both"/>
        <w:rPr>
          <w:rFonts w:ascii="Arial" w:hAnsi="Arial" w:cs="Arial"/>
          <w:b/>
          <w:sz w:val="24"/>
          <w:szCs w:val="24"/>
        </w:rPr>
      </w:pPr>
    </w:p>
    <w:p w14:paraId="6974B2F8" w14:textId="77777777" w:rsidR="00D82EF6" w:rsidRPr="00C902ED" w:rsidRDefault="005D2D3A" w:rsidP="004A4235">
      <w:pPr>
        <w:tabs>
          <w:tab w:val="left" w:pos="6810"/>
        </w:tabs>
        <w:jc w:val="both"/>
        <w:rPr>
          <w:rFonts w:ascii="Arial" w:hAnsi="Arial" w:cs="Arial"/>
          <w:sz w:val="24"/>
          <w:szCs w:val="24"/>
        </w:rPr>
      </w:pPr>
      <w:r w:rsidRPr="00C902ED">
        <w:rPr>
          <w:rFonts w:ascii="Arial" w:hAnsi="Arial" w:cs="Arial"/>
          <w:sz w:val="24"/>
          <w:szCs w:val="24"/>
        </w:rPr>
        <w:t xml:space="preserve">Para realizar este formato se debe tener listos los siguientes archivos en Excel </w:t>
      </w:r>
      <w:r w:rsidR="00D82EF6" w:rsidRPr="00C902ED">
        <w:rPr>
          <w:rFonts w:ascii="Arial" w:hAnsi="Arial" w:cs="Arial"/>
          <w:sz w:val="24"/>
          <w:szCs w:val="24"/>
        </w:rPr>
        <w:t>:</w:t>
      </w:r>
      <w:r w:rsidR="00F12534" w:rsidRPr="00C902ED">
        <w:rPr>
          <w:rFonts w:ascii="Arial" w:hAnsi="Arial" w:cs="Arial"/>
          <w:sz w:val="24"/>
          <w:szCs w:val="24"/>
        </w:rPr>
        <w:tab/>
      </w:r>
    </w:p>
    <w:p w14:paraId="3D02C516" w14:textId="77777777" w:rsidR="00F12534" w:rsidRPr="00C902ED" w:rsidRDefault="00F12534" w:rsidP="004A4235">
      <w:pPr>
        <w:tabs>
          <w:tab w:val="left" w:pos="6810"/>
        </w:tabs>
        <w:jc w:val="both"/>
        <w:rPr>
          <w:rFonts w:ascii="Arial" w:hAnsi="Arial" w:cs="Arial"/>
          <w:sz w:val="24"/>
          <w:szCs w:val="24"/>
        </w:rPr>
      </w:pPr>
    </w:p>
    <w:p w14:paraId="2E4FB389" w14:textId="77777777" w:rsidR="00D82EF6" w:rsidRPr="00C902ED" w:rsidRDefault="005D2D3A" w:rsidP="004A4235">
      <w:pPr>
        <w:pStyle w:val="Prrafodelista"/>
        <w:numPr>
          <w:ilvl w:val="0"/>
          <w:numId w:val="38"/>
        </w:numPr>
        <w:ind w:left="284"/>
        <w:jc w:val="both"/>
        <w:rPr>
          <w:rFonts w:ascii="Arial" w:hAnsi="Arial" w:cs="Arial"/>
          <w:sz w:val="24"/>
          <w:szCs w:val="24"/>
        </w:rPr>
      </w:pPr>
      <w:r w:rsidRPr="00C902ED">
        <w:rPr>
          <w:rFonts w:ascii="Arial" w:hAnsi="Arial" w:cs="Arial"/>
          <w:sz w:val="24"/>
          <w:szCs w:val="24"/>
        </w:rPr>
        <w:t>Datos Riesgo de Liquidez aportes (mes a reportar) año (a reportar)</w:t>
      </w:r>
      <w:r w:rsidR="00D82EF6" w:rsidRPr="00C902ED">
        <w:rPr>
          <w:rFonts w:ascii="Arial" w:hAnsi="Arial" w:cs="Arial"/>
          <w:sz w:val="24"/>
          <w:szCs w:val="24"/>
        </w:rPr>
        <w:t>.</w:t>
      </w:r>
    </w:p>
    <w:p w14:paraId="42A760BE" w14:textId="77777777" w:rsidR="00D82EF6" w:rsidRPr="00C902ED" w:rsidRDefault="005D2D3A" w:rsidP="004A4235">
      <w:pPr>
        <w:pStyle w:val="Prrafodelista"/>
        <w:numPr>
          <w:ilvl w:val="0"/>
          <w:numId w:val="38"/>
        </w:numPr>
        <w:ind w:left="284"/>
        <w:jc w:val="both"/>
        <w:rPr>
          <w:rFonts w:ascii="Arial" w:hAnsi="Arial" w:cs="Arial"/>
          <w:sz w:val="24"/>
          <w:szCs w:val="24"/>
        </w:rPr>
      </w:pPr>
      <w:r w:rsidRPr="00C902ED">
        <w:rPr>
          <w:rFonts w:ascii="Arial" w:hAnsi="Arial" w:cs="Arial"/>
          <w:sz w:val="24"/>
          <w:szCs w:val="24"/>
        </w:rPr>
        <w:t xml:space="preserve">Riesgo de </w:t>
      </w:r>
      <w:r w:rsidR="00D82EF6" w:rsidRPr="00C902ED">
        <w:rPr>
          <w:rFonts w:ascii="Arial" w:hAnsi="Arial" w:cs="Arial"/>
          <w:sz w:val="24"/>
          <w:szCs w:val="24"/>
        </w:rPr>
        <w:t>Liquidez antiguo</w:t>
      </w:r>
      <w:r w:rsidRPr="00C902ED">
        <w:rPr>
          <w:rFonts w:ascii="Arial" w:hAnsi="Arial" w:cs="Arial"/>
          <w:sz w:val="24"/>
          <w:szCs w:val="24"/>
        </w:rPr>
        <w:t xml:space="preserve"> (mes a reportar) y año (a reportar) (este lo actualizo teniendo listo el archivo de causación de CDAT)</w:t>
      </w:r>
      <w:r w:rsidR="00D82EF6" w:rsidRPr="00C902ED">
        <w:rPr>
          <w:rFonts w:ascii="Arial" w:hAnsi="Arial" w:cs="Arial"/>
          <w:sz w:val="24"/>
          <w:szCs w:val="24"/>
        </w:rPr>
        <w:t>.</w:t>
      </w:r>
    </w:p>
    <w:p w14:paraId="2A3727ED" w14:textId="77777777" w:rsidR="00CF314D" w:rsidRPr="00C902ED" w:rsidRDefault="00D82EF6" w:rsidP="004A4235">
      <w:pPr>
        <w:pStyle w:val="Prrafodelista"/>
        <w:numPr>
          <w:ilvl w:val="0"/>
          <w:numId w:val="38"/>
        </w:numPr>
        <w:ind w:left="284"/>
        <w:jc w:val="both"/>
        <w:rPr>
          <w:rFonts w:ascii="Arial" w:hAnsi="Arial" w:cs="Arial"/>
          <w:sz w:val="24"/>
          <w:szCs w:val="24"/>
        </w:rPr>
      </w:pPr>
      <w:r w:rsidRPr="00C902ED">
        <w:rPr>
          <w:rFonts w:ascii="Arial" w:hAnsi="Arial" w:cs="Arial"/>
          <w:sz w:val="24"/>
          <w:szCs w:val="24"/>
        </w:rPr>
        <w:t>C</w:t>
      </w:r>
      <w:r w:rsidR="005D2D3A" w:rsidRPr="00C902ED">
        <w:rPr>
          <w:rFonts w:ascii="Arial" w:hAnsi="Arial" w:cs="Arial"/>
          <w:sz w:val="24"/>
          <w:szCs w:val="24"/>
        </w:rPr>
        <w:t>artera corto y largo plazo del mes (a reportar) y el año (a reportar)</w:t>
      </w:r>
    </w:p>
    <w:p w14:paraId="21036CD7" w14:textId="77777777" w:rsidR="00CF314D" w:rsidRPr="00C902ED" w:rsidRDefault="00CF314D" w:rsidP="004A4235">
      <w:pPr>
        <w:ind w:left="708"/>
        <w:jc w:val="both"/>
        <w:rPr>
          <w:rFonts w:ascii="Arial" w:hAnsi="Arial" w:cs="Arial"/>
          <w:sz w:val="24"/>
          <w:szCs w:val="24"/>
        </w:rPr>
      </w:pPr>
    </w:p>
    <w:p w14:paraId="1B73415C" w14:textId="77777777" w:rsidR="005D2D3A" w:rsidRPr="00C902ED" w:rsidRDefault="00CF314D" w:rsidP="004A4235">
      <w:pPr>
        <w:jc w:val="both"/>
        <w:rPr>
          <w:rFonts w:ascii="Arial" w:hAnsi="Arial" w:cs="Arial"/>
          <w:sz w:val="24"/>
          <w:szCs w:val="24"/>
        </w:rPr>
      </w:pPr>
      <w:r w:rsidRPr="00C902ED">
        <w:rPr>
          <w:rFonts w:ascii="Arial" w:hAnsi="Arial" w:cs="Arial"/>
          <w:sz w:val="24"/>
          <w:szCs w:val="24"/>
        </w:rPr>
        <w:t>E</w:t>
      </w:r>
      <w:r w:rsidR="005D2D3A" w:rsidRPr="00C902ED">
        <w:rPr>
          <w:rFonts w:ascii="Arial" w:hAnsi="Arial" w:cs="Arial"/>
          <w:sz w:val="24"/>
          <w:szCs w:val="24"/>
        </w:rPr>
        <w:t>stos documentos hacen parte directa o indirecta del formato de riesgo de liquidez con el fin de culminarlo exitosamente.</w:t>
      </w:r>
    </w:p>
    <w:p w14:paraId="2F9F2450" w14:textId="77777777" w:rsidR="00F045A5" w:rsidRPr="00C902ED" w:rsidRDefault="00F045A5" w:rsidP="004A4235">
      <w:pPr>
        <w:jc w:val="both"/>
        <w:rPr>
          <w:rFonts w:ascii="Arial" w:hAnsi="Arial" w:cs="Arial"/>
          <w:sz w:val="24"/>
          <w:szCs w:val="24"/>
        </w:rPr>
      </w:pPr>
    </w:p>
    <w:p w14:paraId="0740EC41" w14:textId="77777777" w:rsidR="00CF314D" w:rsidRPr="00C902ED" w:rsidRDefault="005D2D3A" w:rsidP="004A4235">
      <w:pPr>
        <w:jc w:val="both"/>
        <w:rPr>
          <w:rFonts w:ascii="Arial" w:hAnsi="Arial" w:cs="Arial"/>
          <w:sz w:val="24"/>
          <w:szCs w:val="24"/>
        </w:rPr>
      </w:pPr>
      <w:r w:rsidRPr="00C902ED">
        <w:rPr>
          <w:rFonts w:ascii="Arial" w:hAnsi="Arial" w:cs="Arial"/>
          <w:sz w:val="24"/>
          <w:szCs w:val="24"/>
        </w:rPr>
        <w:t>Este formato de evaluación de Riesgo de liquidez tiene tres formatos anexos que llevan la misma información llamados:</w:t>
      </w:r>
    </w:p>
    <w:p w14:paraId="60B42F43" w14:textId="77777777" w:rsidR="00CF314D" w:rsidRPr="00C902ED" w:rsidRDefault="00CF314D" w:rsidP="004A4235">
      <w:pPr>
        <w:ind w:left="708"/>
        <w:jc w:val="both"/>
        <w:rPr>
          <w:rFonts w:ascii="Arial" w:hAnsi="Arial" w:cs="Arial"/>
          <w:sz w:val="24"/>
          <w:szCs w:val="24"/>
        </w:rPr>
      </w:pPr>
    </w:p>
    <w:p w14:paraId="7B85F946" w14:textId="748903F9" w:rsidR="00015511" w:rsidRPr="00C902ED" w:rsidRDefault="005D2D3A" w:rsidP="004A4235">
      <w:pPr>
        <w:pStyle w:val="Prrafodelista"/>
        <w:numPr>
          <w:ilvl w:val="0"/>
          <w:numId w:val="38"/>
        </w:numPr>
        <w:ind w:left="426"/>
        <w:jc w:val="both"/>
        <w:rPr>
          <w:rFonts w:ascii="Arial" w:hAnsi="Arial" w:cs="Arial"/>
          <w:sz w:val="24"/>
          <w:szCs w:val="24"/>
        </w:rPr>
      </w:pPr>
      <w:r w:rsidRPr="00C902ED">
        <w:rPr>
          <w:rFonts w:ascii="Arial" w:hAnsi="Arial" w:cs="Arial"/>
          <w:sz w:val="24"/>
          <w:szCs w:val="24"/>
        </w:rPr>
        <w:t>Evaluación del Riesgo de liquidez que es el que sub</w:t>
      </w:r>
      <w:r w:rsidR="008A6B11" w:rsidRPr="00C902ED">
        <w:rPr>
          <w:rFonts w:ascii="Arial" w:hAnsi="Arial" w:cs="Arial"/>
          <w:color w:val="FF0000"/>
          <w:sz w:val="24"/>
          <w:szCs w:val="24"/>
        </w:rPr>
        <w:t>e</w:t>
      </w:r>
      <w:r w:rsidRPr="00C902ED">
        <w:rPr>
          <w:rFonts w:ascii="Arial" w:hAnsi="Arial" w:cs="Arial"/>
          <w:sz w:val="24"/>
          <w:szCs w:val="24"/>
        </w:rPr>
        <w:t xml:space="preserve"> al aplicativo </w:t>
      </w:r>
      <w:r w:rsidR="00A735A7" w:rsidRPr="00C902ED">
        <w:rPr>
          <w:rFonts w:ascii="Arial" w:hAnsi="Arial" w:cs="Arial"/>
          <w:sz w:val="24"/>
          <w:szCs w:val="24"/>
        </w:rPr>
        <w:t>SICSES</w:t>
      </w:r>
      <w:r w:rsidR="00015511" w:rsidRPr="00C902ED">
        <w:rPr>
          <w:rFonts w:ascii="Arial" w:hAnsi="Arial" w:cs="Arial"/>
          <w:sz w:val="24"/>
          <w:szCs w:val="24"/>
        </w:rPr>
        <w:t>.</w:t>
      </w:r>
    </w:p>
    <w:p w14:paraId="5DB8EDC3" w14:textId="77777777" w:rsidR="009652F7" w:rsidRPr="004A4235" w:rsidRDefault="005D2D3A" w:rsidP="004A4235">
      <w:pPr>
        <w:pStyle w:val="Prrafodelista"/>
        <w:numPr>
          <w:ilvl w:val="0"/>
          <w:numId w:val="38"/>
        </w:numPr>
        <w:ind w:left="426"/>
        <w:jc w:val="both"/>
        <w:rPr>
          <w:rFonts w:ascii="Arial" w:hAnsi="Arial" w:cs="Arial"/>
          <w:sz w:val="24"/>
          <w:szCs w:val="24"/>
        </w:rPr>
      </w:pPr>
      <w:r w:rsidRPr="00C902ED">
        <w:rPr>
          <w:rFonts w:ascii="Arial" w:hAnsi="Arial" w:cs="Arial"/>
          <w:sz w:val="24"/>
          <w:szCs w:val="24"/>
        </w:rPr>
        <w:lastRenderedPageBreak/>
        <w:t xml:space="preserve">Formato </w:t>
      </w:r>
      <w:r w:rsidR="00A735A7" w:rsidRPr="00C902ED">
        <w:rPr>
          <w:rFonts w:ascii="Arial" w:hAnsi="Arial" w:cs="Arial"/>
          <w:sz w:val="24"/>
          <w:szCs w:val="24"/>
        </w:rPr>
        <w:t>SICSES</w:t>
      </w:r>
      <w:r w:rsidRPr="00C902ED">
        <w:rPr>
          <w:rFonts w:ascii="Arial" w:hAnsi="Arial" w:cs="Arial"/>
          <w:sz w:val="24"/>
          <w:szCs w:val="24"/>
        </w:rPr>
        <w:t xml:space="preserve"> (año a reportar)-(año a reportar) </w:t>
      </w:r>
      <w:r w:rsidR="009652F7" w:rsidRPr="00C902ED">
        <w:rPr>
          <w:rFonts w:ascii="Arial" w:hAnsi="Arial" w:cs="Arial"/>
          <w:sz w:val="24"/>
          <w:szCs w:val="24"/>
        </w:rPr>
        <w:t>este informe lo</w:t>
      </w:r>
      <w:r w:rsidRPr="00C902ED">
        <w:rPr>
          <w:rFonts w:ascii="Arial" w:hAnsi="Arial" w:cs="Arial"/>
          <w:sz w:val="24"/>
          <w:szCs w:val="24"/>
        </w:rPr>
        <w:t xml:space="preserve"> genera el sistema </w:t>
      </w:r>
      <w:r w:rsidR="009652F7" w:rsidRPr="004A4235">
        <w:rPr>
          <w:rFonts w:ascii="Arial" w:hAnsi="Arial" w:cs="Arial"/>
          <w:sz w:val="24"/>
          <w:szCs w:val="24"/>
        </w:rPr>
        <w:t>Siinet</w:t>
      </w:r>
      <w:r w:rsidRPr="004A4235">
        <w:rPr>
          <w:rFonts w:ascii="Arial" w:hAnsi="Arial" w:cs="Arial"/>
          <w:sz w:val="24"/>
          <w:szCs w:val="24"/>
        </w:rPr>
        <w:t xml:space="preserve"> y</w:t>
      </w:r>
      <w:r w:rsidR="009652F7" w:rsidRPr="004A4235">
        <w:rPr>
          <w:rFonts w:ascii="Arial" w:hAnsi="Arial" w:cs="Arial"/>
          <w:sz w:val="24"/>
          <w:szCs w:val="24"/>
        </w:rPr>
        <w:t xml:space="preserve"> en este se pueden</w:t>
      </w:r>
      <w:r w:rsidRPr="004A4235">
        <w:rPr>
          <w:rFonts w:ascii="Arial" w:hAnsi="Arial" w:cs="Arial"/>
          <w:sz w:val="24"/>
          <w:szCs w:val="24"/>
        </w:rPr>
        <w:t xml:space="preserve"> verificar saldos, según las cuentas que reporta en el mismo formato, y</w:t>
      </w:r>
      <w:r w:rsidR="009652F7" w:rsidRPr="004A4235">
        <w:rPr>
          <w:rFonts w:ascii="Arial" w:hAnsi="Arial" w:cs="Arial"/>
          <w:sz w:val="24"/>
          <w:szCs w:val="24"/>
        </w:rPr>
        <w:t xml:space="preserve"> es </w:t>
      </w:r>
      <w:r w:rsidRPr="004A4235">
        <w:rPr>
          <w:rFonts w:ascii="Arial" w:hAnsi="Arial" w:cs="Arial"/>
          <w:sz w:val="24"/>
          <w:szCs w:val="24"/>
        </w:rPr>
        <w:t>verificado con el balance impreso</w:t>
      </w:r>
      <w:r w:rsidR="009652F7" w:rsidRPr="004A4235">
        <w:rPr>
          <w:rFonts w:ascii="Arial" w:hAnsi="Arial" w:cs="Arial"/>
          <w:sz w:val="24"/>
          <w:szCs w:val="24"/>
        </w:rPr>
        <w:t>.</w:t>
      </w:r>
    </w:p>
    <w:p w14:paraId="1A862B15" w14:textId="77777777" w:rsidR="009859A0" w:rsidRPr="004A4235" w:rsidRDefault="005D2D3A" w:rsidP="004A4235">
      <w:pPr>
        <w:pStyle w:val="Prrafodelista"/>
        <w:numPr>
          <w:ilvl w:val="0"/>
          <w:numId w:val="38"/>
        </w:numPr>
        <w:ind w:left="426"/>
        <w:jc w:val="both"/>
        <w:rPr>
          <w:rFonts w:ascii="Arial" w:hAnsi="Arial" w:cs="Arial"/>
          <w:sz w:val="24"/>
          <w:szCs w:val="24"/>
        </w:rPr>
      </w:pPr>
      <w:r w:rsidRPr="004A4235">
        <w:rPr>
          <w:rFonts w:ascii="Arial" w:hAnsi="Arial" w:cs="Arial"/>
          <w:sz w:val="24"/>
          <w:szCs w:val="24"/>
        </w:rPr>
        <w:t>Riesgo de liquidez (año a reportar) en Excel</w:t>
      </w:r>
      <w:r w:rsidR="009859A0" w:rsidRPr="004A4235">
        <w:rPr>
          <w:rFonts w:ascii="Arial" w:hAnsi="Arial" w:cs="Arial"/>
          <w:sz w:val="24"/>
          <w:szCs w:val="24"/>
        </w:rPr>
        <w:t>.</w:t>
      </w:r>
    </w:p>
    <w:p w14:paraId="282F84EB" w14:textId="77777777" w:rsidR="005D2D3A" w:rsidRPr="004A4235" w:rsidRDefault="009859A0" w:rsidP="004A4235">
      <w:pPr>
        <w:pStyle w:val="Prrafodelista"/>
        <w:numPr>
          <w:ilvl w:val="0"/>
          <w:numId w:val="38"/>
        </w:numPr>
        <w:ind w:left="426"/>
        <w:jc w:val="both"/>
        <w:rPr>
          <w:rFonts w:ascii="Arial" w:hAnsi="Arial" w:cs="Arial"/>
          <w:sz w:val="24"/>
          <w:szCs w:val="24"/>
        </w:rPr>
      </w:pPr>
      <w:r w:rsidRPr="004A4235">
        <w:rPr>
          <w:rFonts w:ascii="Arial" w:hAnsi="Arial" w:cs="Arial"/>
          <w:sz w:val="24"/>
          <w:szCs w:val="24"/>
        </w:rPr>
        <w:t>E</w:t>
      </w:r>
      <w:r w:rsidR="005D2D3A" w:rsidRPr="004A4235">
        <w:rPr>
          <w:rFonts w:ascii="Arial" w:hAnsi="Arial" w:cs="Arial"/>
          <w:sz w:val="24"/>
          <w:szCs w:val="24"/>
        </w:rPr>
        <w:t xml:space="preserve">l documento que genera el sistema </w:t>
      </w:r>
      <w:r w:rsidR="00A735A7" w:rsidRPr="004A4235">
        <w:rPr>
          <w:rFonts w:ascii="Arial" w:hAnsi="Arial" w:cs="Arial"/>
          <w:sz w:val="24"/>
          <w:szCs w:val="24"/>
        </w:rPr>
        <w:t>Sicses</w:t>
      </w:r>
      <w:r w:rsidR="005D2D3A" w:rsidRPr="004A4235">
        <w:rPr>
          <w:rFonts w:ascii="Arial" w:hAnsi="Arial" w:cs="Arial"/>
          <w:sz w:val="24"/>
          <w:szCs w:val="24"/>
        </w:rPr>
        <w:t xml:space="preserve"> luego de validado en el aplicativo, los cuales viene con las firmas de la gerente y el revisor </w:t>
      </w:r>
      <w:r w:rsidRPr="004A4235">
        <w:rPr>
          <w:rFonts w:ascii="Arial" w:hAnsi="Arial" w:cs="Arial"/>
          <w:sz w:val="24"/>
          <w:szCs w:val="24"/>
        </w:rPr>
        <w:t>Fiscal y se</w:t>
      </w:r>
      <w:r w:rsidR="005D2D3A" w:rsidRPr="004A4235">
        <w:rPr>
          <w:rFonts w:ascii="Arial" w:hAnsi="Arial" w:cs="Arial"/>
          <w:sz w:val="24"/>
          <w:szCs w:val="24"/>
        </w:rPr>
        <w:t xml:space="preserve"> imprimen para ser enviados por la página de la SUPERSOLIDARIA.</w:t>
      </w:r>
    </w:p>
    <w:p w14:paraId="420AFF5E" w14:textId="77777777" w:rsidR="005D2D3A" w:rsidRPr="00C902ED" w:rsidRDefault="005D2D3A" w:rsidP="004A4235">
      <w:pPr>
        <w:pStyle w:val="Prrafodelista"/>
        <w:jc w:val="both"/>
        <w:rPr>
          <w:rFonts w:ascii="Arial" w:hAnsi="Arial" w:cs="Arial"/>
          <w:b/>
          <w:sz w:val="24"/>
          <w:szCs w:val="24"/>
        </w:rPr>
      </w:pPr>
    </w:p>
    <w:p w14:paraId="3AF38461" w14:textId="7242466F" w:rsidR="005D2D3A" w:rsidRPr="00C902ED" w:rsidRDefault="009859A0" w:rsidP="004A4235">
      <w:pPr>
        <w:jc w:val="both"/>
        <w:rPr>
          <w:rFonts w:ascii="Arial" w:hAnsi="Arial" w:cs="Arial"/>
          <w:sz w:val="24"/>
          <w:szCs w:val="24"/>
        </w:rPr>
      </w:pPr>
      <w:r w:rsidRPr="00C902ED">
        <w:rPr>
          <w:rFonts w:ascii="Arial" w:hAnsi="Arial" w:cs="Arial"/>
          <w:sz w:val="24"/>
          <w:szCs w:val="24"/>
        </w:rPr>
        <w:t xml:space="preserve">Para esto se debe </w:t>
      </w:r>
      <w:r w:rsidR="005D2D3A" w:rsidRPr="00C902ED">
        <w:rPr>
          <w:rFonts w:ascii="Arial" w:hAnsi="Arial" w:cs="Arial"/>
          <w:sz w:val="24"/>
          <w:szCs w:val="24"/>
        </w:rPr>
        <w:t>imprimir el Balance de Prueba por NIIF de la cuenta 1 a la 4. Del mes a reportar</w:t>
      </w:r>
      <w:r w:rsidRPr="00C902ED">
        <w:rPr>
          <w:rFonts w:ascii="Arial" w:hAnsi="Arial" w:cs="Arial"/>
          <w:sz w:val="24"/>
          <w:szCs w:val="24"/>
        </w:rPr>
        <w:t>, u</w:t>
      </w:r>
      <w:r w:rsidR="005D2D3A" w:rsidRPr="00C902ED">
        <w:rPr>
          <w:rFonts w:ascii="Arial" w:hAnsi="Arial" w:cs="Arial"/>
          <w:sz w:val="24"/>
          <w:szCs w:val="24"/>
        </w:rPr>
        <w:t>n libro auxiliar de la cuenta 2710 – 27</w:t>
      </w:r>
      <w:r w:rsidR="008A6B11" w:rsidRPr="00C902ED">
        <w:rPr>
          <w:rFonts w:ascii="Arial" w:hAnsi="Arial" w:cs="Arial"/>
          <w:sz w:val="24"/>
          <w:szCs w:val="24"/>
        </w:rPr>
        <w:t>1</w:t>
      </w:r>
      <w:r w:rsidR="005D2D3A" w:rsidRPr="00C902ED">
        <w:rPr>
          <w:rFonts w:ascii="Arial" w:hAnsi="Arial" w:cs="Arial"/>
          <w:sz w:val="24"/>
          <w:szCs w:val="24"/>
        </w:rPr>
        <w:t>1</w:t>
      </w:r>
      <w:r w:rsidRPr="00C902ED">
        <w:rPr>
          <w:rFonts w:ascii="Arial" w:hAnsi="Arial" w:cs="Arial"/>
          <w:sz w:val="24"/>
          <w:szCs w:val="24"/>
        </w:rPr>
        <w:t>, u</w:t>
      </w:r>
      <w:r w:rsidR="005D2D3A" w:rsidRPr="00C902ED">
        <w:rPr>
          <w:rFonts w:ascii="Arial" w:hAnsi="Arial" w:cs="Arial"/>
          <w:sz w:val="24"/>
          <w:szCs w:val="24"/>
        </w:rPr>
        <w:t>n Balance de Prueba por terceros de las vacaciones de las cuentas 271025 – 2711.</w:t>
      </w:r>
    </w:p>
    <w:p w14:paraId="2B2A3ECD" w14:textId="77777777" w:rsidR="005D2D3A" w:rsidRPr="00C902ED" w:rsidRDefault="005D2D3A" w:rsidP="004A4235">
      <w:pPr>
        <w:pStyle w:val="Prrafodelista"/>
        <w:jc w:val="both"/>
        <w:rPr>
          <w:rFonts w:ascii="Arial" w:hAnsi="Arial" w:cs="Arial"/>
          <w:sz w:val="24"/>
          <w:szCs w:val="24"/>
        </w:rPr>
      </w:pPr>
    </w:p>
    <w:p w14:paraId="0EB815D8" w14:textId="77777777" w:rsidR="005D2D3A" w:rsidRPr="00C902ED" w:rsidRDefault="009859A0" w:rsidP="004A4235">
      <w:pPr>
        <w:jc w:val="both"/>
        <w:rPr>
          <w:rFonts w:ascii="Arial" w:hAnsi="Arial" w:cs="Arial"/>
          <w:sz w:val="24"/>
          <w:szCs w:val="24"/>
        </w:rPr>
      </w:pPr>
      <w:r w:rsidRPr="00C902ED">
        <w:rPr>
          <w:rFonts w:ascii="Arial" w:hAnsi="Arial" w:cs="Arial"/>
          <w:sz w:val="24"/>
          <w:szCs w:val="24"/>
        </w:rPr>
        <w:t xml:space="preserve">Se verifica con en el archivo </w:t>
      </w:r>
      <w:r w:rsidR="00304D3D" w:rsidRPr="00C902ED">
        <w:rPr>
          <w:rFonts w:ascii="Arial" w:hAnsi="Arial" w:cs="Arial"/>
          <w:sz w:val="24"/>
          <w:szCs w:val="24"/>
        </w:rPr>
        <w:t>físico</w:t>
      </w:r>
      <w:r w:rsidR="005D2D3A" w:rsidRPr="00C902ED">
        <w:rPr>
          <w:rFonts w:ascii="Arial" w:hAnsi="Arial" w:cs="Arial"/>
          <w:sz w:val="24"/>
          <w:szCs w:val="24"/>
        </w:rPr>
        <w:t>, el movimiento que se realizó anteriormente, ya que por ejemplo las cesantías se pagan en Febrero del año siguiente, los intereses a las cesantías se pagan a los funcionarios en enero de</w:t>
      </w:r>
      <w:r w:rsidR="006817EE" w:rsidRPr="00C902ED">
        <w:rPr>
          <w:rFonts w:ascii="Arial" w:hAnsi="Arial" w:cs="Arial"/>
          <w:sz w:val="24"/>
          <w:szCs w:val="24"/>
        </w:rPr>
        <w:t>l año</w:t>
      </w:r>
      <w:r w:rsidR="005D2D3A" w:rsidRPr="00C902ED">
        <w:rPr>
          <w:rFonts w:ascii="Arial" w:hAnsi="Arial" w:cs="Arial"/>
          <w:sz w:val="24"/>
          <w:szCs w:val="24"/>
        </w:rPr>
        <w:t>, la prima se paga en junio y diciembre del mismo año.</w:t>
      </w:r>
    </w:p>
    <w:p w14:paraId="472AAB01" w14:textId="77777777" w:rsidR="005D2D3A" w:rsidRPr="00C902ED" w:rsidRDefault="005D2D3A" w:rsidP="004A4235">
      <w:pPr>
        <w:pStyle w:val="Prrafodelista"/>
        <w:jc w:val="both"/>
        <w:rPr>
          <w:rFonts w:ascii="Arial" w:hAnsi="Arial" w:cs="Arial"/>
          <w:sz w:val="24"/>
          <w:szCs w:val="24"/>
        </w:rPr>
      </w:pPr>
    </w:p>
    <w:p w14:paraId="4AEF0D4B" w14:textId="77777777" w:rsidR="00C2588D" w:rsidRPr="00C902ED" w:rsidRDefault="005D2D3A" w:rsidP="004A4235">
      <w:pPr>
        <w:jc w:val="both"/>
        <w:rPr>
          <w:rFonts w:ascii="Arial" w:hAnsi="Arial" w:cs="Arial"/>
          <w:sz w:val="24"/>
          <w:szCs w:val="24"/>
        </w:rPr>
      </w:pPr>
      <w:r w:rsidRPr="00C902ED">
        <w:rPr>
          <w:rFonts w:ascii="Arial" w:hAnsi="Arial" w:cs="Arial"/>
          <w:sz w:val="24"/>
          <w:szCs w:val="24"/>
        </w:rPr>
        <w:t>No debe haber variación de local a NIIF, en los meses de junio y diciembre ya que se consolida la prima antes del pago de la nómina, en cambio en los otros meses si presentan variación ya que solo se causa la nómina.</w:t>
      </w:r>
    </w:p>
    <w:p w14:paraId="4FDDDE79" w14:textId="77777777" w:rsidR="0015684E" w:rsidRPr="00C902ED" w:rsidRDefault="0015684E" w:rsidP="004A4235">
      <w:pPr>
        <w:pStyle w:val="Prrafodelista"/>
        <w:jc w:val="both"/>
        <w:rPr>
          <w:rFonts w:ascii="Arial" w:hAnsi="Arial" w:cs="Arial"/>
          <w:sz w:val="24"/>
          <w:szCs w:val="24"/>
        </w:rPr>
      </w:pPr>
    </w:p>
    <w:p w14:paraId="0DAC94D6" w14:textId="77777777" w:rsidR="0015684E" w:rsidRPr="00C902ED" w:rsidRDefault="0015684E" w:rsidP="004A4235">
      <w:pPr>
        <w:jc w:val="both"/>
        <w:rPr>
          <w:rFonts w:ascii="Arial" w:hAnsi="Arial" w:cs="Arial"/>
          <w:sz w:val="24"/>
          <w:szCs w:val="24"/>
        </w:rPr>
      </w:pPr>
      <w:r w:rsidRPr="00C902ED">
        <w:rPr>
          <w:rFonts w:ascii="Arial" w:hAnsi="Arial" w:cs="Arial"/>
          <w:sz w:val="24"/>
          <w:szCs w:val="24"/>
        </w:rPr>
        <w:t>Al diligenciar el formato se debe tener en cuenta lo siguiente:</w:t>
      </w:r>
    </w:p>
    <w:p w14:paraId="30D69728" w14:textId="77777777" w:rsidR="0015684E" w:rsidRPr="00C902ED" w:rsidRDefault="0015684E" w:rsidP="004A4235">
      <w:pPr>
        <w:pStyle w:val="Prrafodelista"/>
        <w:jc w:val="both"/>
        <w:rPr>
          <w:rFonts w:ascii="Arial" w:hAnsi="Arial" w:cs="Arial"/>
          <w:sz w:val="24"/>
          <w:szCs w:val="24"/>
        </w:rPr>
      </w:pPr>
    </w:p>
    <w:p w14:paraId="3371A2F6" w14:textId="77777777" w:rsidR="005D2D3A" w:rsidRPr="00C902ED" w:rsidRDefault="005D2D3A" w:rsidP="004A4235">
      <w:pPr>
        <w:numPr>
          <w:ilvl w:val="2"/>
          <w:numId w:val="32"/>
        </w:numPr>
        <w:jc w:val="both"/>
        <w:rPr>
          <w:rFonts w:ascii="Arial" w:hAnsi="Arial" w:cs="Arial"/>
          <w:b/>
          <w:sz w:val="24"/>
          <w:szCs w:val="24"/>
        </w:rPr>
      </w:pPr>
      <w:r w:rsidRPr="00C902ED">
        <w:rPr>
          <w:rFonts w:ascii="Arial" w:hAnsi="Arial" w:cs="Arial"/>
          <w:b/>
          <w:sz w:val="24"/>
          <w:szCs w:val="24"/>
        </w:rPr>
        <w:t>INFORME DE APLICACIÓN DE EXCEDENTES APROBADA EN</w:t>
      </w:r>
      <w:r w:rsidR="00F045A5" w:rsidRPr="00C902ED">
        <w:rPr>
          <w:rFonts w:ascii="Arial" w:hAnsi="Arial" w:cs="Arial"/>
          <w:b/>
          <w:sz w:val="24"/>
          <w:szCs w:val="24"/>
        </w:rPr>
        <w:t xml:space="preserve"> </w:t>
      </w:r>
      <w:r w:rsidRPr="00C902ED">
        <w:rPr>
          <w:rFonts w:ascii="Arial" w:hAnsi="Arial" w:cs="Arial"/>
          <w:b/>
          <w:sz w:val="24"/>
          <w:szCs w:val="24"/>
        </w:rPr>
        <w:t xml:space="preserve">ASAMBLEA GENERAL </w:t>
      </w:r>
    </w:p>
    <w:p w14:paraId="29859182" w14:textId="77777777" w:rsidR="005D2D3A" w:rsidRPr="00C902ED" w:rsidRDefault="005D2D3A" w:rsidP="004A4235">
      <w:pPr>
        <w:pStyle w:val="Prrafodelista"/>
        <w:jc w:val="both"/>
        <w:rPr>
          <w:rFonts w:ascii="Arial" w:hAnsi="Arial" w:cs="Arial"/>
          <w:sz w:val="24"/>
          <w:szCs w:val="24"/>
        </w:rPr>
      </w:pPr>
    </w:p>
    <w:p w14:paraId="042BEF6A" w14:textId="77777777" w:rsidR="005D2D3A" w:rsidRPr="00C902ED" w:rsidRDefault="005D2D3A" w:rsidP="004A4235">
      <w:pPr>
        <w:jc w:val="both"/>
        <w:rPr>
          <w:rFonts w:ascii="Arial" w:hAnsi="Arial" w:cs="Arial"/>
          <w:sz w:val="24"/>
          <w:szCs w:val="24"/>
        </w:rPr>
      </w:pPr>
      <w:r w:rsidRPr="00C902ED">
        <w:rPr>
          <w:rFonts w:ascii="Arial" w:hAnsi="Arial" w:cs="Arial"/>
          <w:sz w:val="24"/>
          <w:szCs w:val="24"/>
        </w:rPr>
        <w:t xml:space="preserve">Este informe se hace anualmente luego de la </w:t>
      </w:r>
      <w:r w:rsidR="005D71F0" w:rsidRPr="00C902ED">
        <w:rPr>
          <w:rFonts w:ascii="Arial" w:hAnsi="Arial" w:cs="Arial"/>
          <w:sz w:val="24"/>
          <w:szCs w:val="24"/>
        </w:rPr>
        <w:t>realización</w:t>
      </w:r>
      <w:r w:rsidRPr="00C902ED">
        <w:rPr>
          <w:rFonts w:ascii="Arial" w:hAnsi="Arial" w:cs="Arial"/>
          <w:sz w:val="24"/>
          <w:szCs w:val="24"/>
        </w:rPr>
        <w:t xml:space="preserve"> de la Asamblea. Lo que presenta el formato, es la aplicación de la distribución de excedentes autorizado por la misma. Y su elaboración está orientada además de la ayuda del aplicativo </w:t>
      </w:r>
      <w:r w:rsidR="00A735A7" w:rsidRPr="00C902ED">
        <w:rPr>
          <w:rFonts w:ascii="Arial" w:hAnsi="Arial" w:cs="Arial"/>
          <w:sz w:val="24"/>
          <w:szCs w:val="24"/>
        </w:rPr>
        <w:t>Sicses</w:t>
      </w:r>
      <w:r w:rsidRPr="00C902ED">
        <w:rPr>
          <w:rFonts w:ascii="Arial" w:hAnsi="Arial" w:cs="Arial"/>
          <w:sz w:val="24"/>
          <w:szCs w:val="24"/>
        </w:rPr>
        <w:t>, por el formato del año anteriormente elaborado.</w:t>
      </w:r>
    </w:p>
    <w:p w14:paraId="248C580D" w14:textId="77777777" w:rsidR="005D2D3A" w:rsidRPr="00C902ED" w:rsidRDefault="005D2D3A" w:rsidP="004A4235">
      <w:pPr>
        <w:pStyle w:val="Prrafodelista"/>
        <w:jc w:val="both"/>
        <w:rPr>
          <w:rFonts w:ascii="Arial" w:hAnsi="Arial" w:cs="Arial"/>
          <w:sz w:val="24"/>
          <w:szCs w:val="24"/>
        </w:rPr>
      </w:pPr>
    </w:p>
    <w:p w14:paraId="371ABA72" w14:textId="77777777" w:rsidR="005D2D3A" w:rsidRPr="00C902ED" w:rsidRDefault="005D2D3A" w:rsidP="004A4235">
      <w:pPr>
        <w:numPr>
          <w:ilvl w:val="2"/>
          <w:numId w:val="32"/>
        </w:numPr>
        <w:jc w:val="both"/>
        <w:rPr>
          <w:rFonts w:ascii="Arial" w:hAnsi="Arial" w:cs="Arial"/>
          <w:b/>
          <w:sz w:val="24"/>
          <w:szCs w:val="24"/>
        </w:rPr>
      </w:pPr>
      <w:r w:rsidRPr="00C902ED">
        <w:rPr>
          <w:rFonts w:ascii="Arial" w:hAnsi="Arial" w:cs="Arial"/>
          <w:b/>
          <w:sz w:val="24"/>
          <w:szCs w:val="24"/>
        </w:rPr>
        <w:t>INFORME COMPLEMENTARIA REPORTE</w:t>
      </w:r>
    </w:p>
    <w:p w14:paraId="176F8B72" w14:textId="77777777" w:rsidR="005D2D3A" w:rsidRPr="00C902ED" w:rsidRDefault="005D2D3A" w:rsidP="004A4235">
      <w:pPr>
        <w:pStyle w:val="Prrafodelista"/>
        <w:jc w:val="both"/>
        <w:rPr>
          <w:rFonts w:ascii="Arial" w:hAnsi="Arial" w:cs="Arial"/>
          <w:sz w:val="24"/>
          <w:szCs w:val="24"/>
        </w:rPr>
      </w:pPr>
    </w:p>
    <w:p w14:paraId="2D455AB3" w14:textId="77777777" w:rsidR="00A81742" w:rsidRPr="00C902ED" w:rsidRDefault="005D2D3A" w:rsidP="004A4235">
      <w:pPr>
        <w:jc w:val="both"/>
        <w:rPr>
          <w:rFonts w:ascii="Arial" w:hAnsi="Arial" w:cs="Arial"/>
          <w:sz w:val="24"/>
          <w:szCs w:val="24"/>
        </w:rPr>
      </w:pPr>
      <w:r w:rsidRPr="00C902ED">
        <w:rPr>
          <w:rFonts w:ascii="Arial" w:hAnsi="Arial" w:cs="Arial"/>
          <w:sz w:val="24"/>
          <w:szCs w:val="24"/>
        </w:rPr>
        <w:t>Este informe se remite en forma anual y sus datos son tomados del archivo de flujo de efectivos y cambios en el patrimonio en el momento de la elaboración de los estados financieros para ser enviados a la súper y presentados en la asamblea.</w:t>
      </w:r>
    </w:p>
    <w:p w14:paraId="58B5470A" w14:textId="77777777" w:rsidR="00A81742" w:rsidRPr="00C902ED" w:rsidRDefault="00A81742" w:rsidP="004A4235">
      <w:pPr>
        <w:pStyle w:val="Prrafodelista"/>
        <w:jc w:val="both"/>
        <w:rPr>
          <w:rFonts w:ascii="Arial" w:hAnsi="Arial" w:cs="Arial"/>
          <w:sz w:val="24"/>
          <w:szCs w:val="24"/>
        </w:rPr>
      </w:pPr>
    </w:p>
    <w:p w14:paraId="3D732572" w14:textId="77777777" w:rsidR="005D2D3A" w:rsidRPr="00C902ED" w:rsidRDefault="005D2D3A" w:rsidP="004A4235">
      <w:pPr>
        <w:jc w:val="both"/>
        <w:rPr>
          <w:rFonts w:ascii="Arial" w:hAnsi="Arial" w:cs="Arial"/>
          <w:sz w:val="24"/>
          <w:szCs w:val="24"/>
        </w:rPr>
      </w:pPr>
      <w:r w:rsidRPr="00C902ED">
        <w:rPr>
          <w:rFonts w:ascii="Arial" w:hAnsi="Arial" w:cs="Arial"/>
          <w:sz w:val="24"/>
          <w:szCs w:val="24"/>
        </w:rPr>
        <w:t xml:space="preserve">El mencionado archivo está ubicado en la siguiente ruta: Equipo – unidad F – Sugerencia - Utilizados – Vigentes – Superintendencia de economía solidaria – Información de Cierre de Ejercicio – Documentos a remitir después de asamblea – Antes de Asamblea – Flujo de Efectivos y Cambios en el Patrimonio.  </w:t>
      </w:r>
    </w:p>
    <w:p w14:paraId="057065F4" w14:textId="77777777" w:rsidR="005D2D3A" w:rsidRPr="00C902ED" w:rsidRDefault="005D2D3A" w:rsidP="004A4235">
      <w:pPr>
        <w:pStyle w:val="Prrafodelista"/>
        <w:jc w:val="both"/>
        <w:rPr>
          <w:rFonts w:ascii="Arial" w:hAnsi="Arial" w:cs="Arial"/>
          <w:sz w:val="24"/>
          <w:szCs w:val="24"/>
        </w:rPr>
      </w:pPr>
    </w:p>
    <w:p w14:paraId="4403E575" w14:textId="77777777" w:rsidR="00F045A5" w:rsidRPr="00C902ED" w:rsidRDefault="005D2D3A" w:rsidP="004A4235">
      <w:pPr>
        <w:numPr>
          <w:ilvl w:val="2"/>
          <w:numId w:val="32"/>
        </w:numPr>
        <w:jc w:val="both"/>
        <w:rPr>
          <w:rFonts w:ascii="Arial" w:hAnsi="Arial" w:cs="Arial"/>
          <w:b/>
          <w:sz w:val="24"/>
          <w:szCs w:val="24"/>
        </w:rPr>
      </w:pPr>
      <w:r w:rsidRPr="00C902ED">
        <w:rPr>
          <w:rFonts w:ascii="Arial" w:hAnsi="Arial" w:cs="Arial"/>
          <w:b/>
          <w:sz w:val="24"/>
          <w:szCs w:val="24"/>
        </w:rPr>
        <w:t xml:space="preserve">INFORME DE </w:t>
      </w:r>
      <w:r w:rsidR="00F045A5" w:rsidRPr="00C902ED">
        <w:rPr>
          <w:rFonts w:ascii="Arial" w:hAnsi="Arial" w:cs="Arial"/>
          <w:b/>
          <w:sz w:val="24"/>
          <w:szCs w:val="24"/>
        </w:rPr>
        <w:t>ÓRGANOS</w:t>
      </w:r>
      <w:r w:rsidRPr="00C902ED">
        <w:rPr>
          <w:rFonts w:ascii="Arial" w:hAnsi="Arial" w:cs="Arial"/>
          <w:b/>
          <w:sz w:val="24"/>
          <w:szCs w:val="24"/>
        </w:rPr>
        <w:t xml:space="preserve"> DE </w:t>
      </w:r>
      <w:r w:rsidR="00F045A5" w:rsidRPr="00C902ED">
        <w:rPr>
          <w:rFonts w:ascii="Arial" w:hAnsi="Arial" w:cs="Arial"/>
          <w:b/>
          <w:sz w:val="24"/>
          <w:szCs w:val="24"/>
        </w:rPr>
        <w:t>DIRECCIÓN</w:t>
      </w:r>
      <w:r w:rsidRPr="00C902ED">
        <w:rPr>
          <w:rFonts w:ascii="Arial" w:hAnsi="Arial" w:cs="Arial"/>
          <w:b/>
          <w:sz w:val="24"/>
          <w:szCs w:val="24"/>
        </w:rPr>
        <w:t xml:space="preserve"> Y CONTROL</w:t>
      </w:r>
    </w:p>
    <w:p w14:paraId="64868C99" w14:textId="77777777" w:rsidR="00F045A5" w:rsidRPr="00C902ED" w:rsidRDefault="00F045A5" w:rsidP="004A4235">
      <w:pPr>
        <w:ind w:left="680"/>
        <w:jc w:val="both"/>
        <w:rPr>
          <w:rFonts w:ascii="Arial" w:hAnsi="Arial" w:cs="Arial"/>
          <w:b/>
          <w:sz w:val="24"/>
          <w:szCs w:val="24"/>
        </w:rPr>
      </w:pPr>
    </w:p>
    <w:p w14:paraId="18CCB448" w14:textId="353B3487" w:rsidR="00CD0183" w:rsidRPr="00C902ED" w:rsidRDefault="005D2D3A" w:rsidP="004A4235">
      <w:pPr>
        <w:jc w:val="both"/>
        <w:rPr>
          <w:rFonts w:ascii="Arial" w:hAnsi="Arial" w:cs="Arial"/>
          <w:sz w:val="24"/>
          <w:szCs w:val="24"/>
        </w:rPr>
      </w:pPr>
      <w:r w:rsidRPr="00C902ED">
        <w:rPr>
          <w:rFonts w:ascii="Arial" w:hAnsi="Arial" w:cs="Arial"/>
          <w:sz w:val="24"/>
          <w:szCs w:val="24"/>
        </w:rPr>
        <w:t xml:space="preserve">Este modifica con el cambio de los miembros del consejo de administración en la ejecución de una asamblea, al </w:t>
      </w:r>
      <w:r w:rsidR="00831718" w:rsidRPr="00C902ED">
        <w:rPr>
          <w:rFonts w:ascii="Arial" w:hAnsi="Arial" w:cs="Arial"/>
          <w:sz w:val="24"/>
          <w:szCs w:val="24"/>
        </w:rPr>
        <w:t>contrario,</w:t>
      </w:r>
      <w:r w:rsidRPr="00C902ED">
        <w:rPr>
          <w:rFonts w:ascii="Arial" w:hAnsi="Arial" w:cs="Arial"/>
          <w:sz w:val="24"/>
          <w:szCs w:val="24"/>
        </w:rPr>
        <w:t xml:space="preserve"> sigue siendo el mismo todos los meses, y la Supe solidaria, es quien envía la autorización en el mes de junio. </w:t>
      </w:r>
    </w:p>
    <w:p w14:paraId="002CFAD0" w14:textId="77777777" w:rsidR="00CD0183" w:rsidRPr="00C902ED" w:rsidRDefault="00CD0183" w:rsidP="004A4235">
      <w:pPr>
        <w:ind w:firstLine="705"/>
        <w:jc w:val="both"/>
        <w:rPr>
          <w:rFonts w:ascii="Arial" w:hAnsi="Arial" w:cs="Arial"/>
          <w:sz w:val="24"/>
          <w:szCs w:val="24"/>
        </w:rPr>
      </w:pPr>
    </w:p>
    <w:p w14:paraId="589EAA12" w14:textId="7B8528C1" w:rsidR="0094662B" w:rsidRPr="00C902ED" w:rsidRDefault="005D2D3A" w:rsidP="004A4235">
      <w:pPr>
        <w:jc w:val="both"/>
        <w:rPr>
          <w:rFonts w:ascii="Arial" w:hAnsi="Arial" w:cs="Arial"/>
          <w:sz w:val="24"/>
          <w:szCs w:val="24"/>
        </w:rPr>
      </w:pPr>
      <w:r w:rsidRPr="00C902ED">
        <w:rPr>
          <w:rFonts w:ascii="Arial" w:hAnsi="Arial" w:cs="Arial"/>
          <w:b/>
          <w:sz w:val="24"/>
          <w:szCs w:val="24"/>
        </w:rPr>
        <w:t>NOTA:</w:t>
      </w:r>
      <w:r w:rsidRPr="00C902ED">
        <w:rPr>
          <w:rFonts w:ascii="Arial" w:hAnsi="Arial" w:cs="Arial"/>
          <w:sz w:val="24"/>
          <w:szCs w:val="24"/>
        </w:rPr>
        <w:t xml:space="preserve"> Cada Directivo, Junta Vigilancia, Representante Legal, Revisor Fiscal y Oficial de Cumplimento, se</w:t>
      </w:r>
      <w:r w:rsidR="00CD0183" w:rsidRPr="00C902ED">
        <w:rPr>
          <w:rFonts w:ascii="Arial" w:hAnsi="Arial" w:cs="Arial"/>
          <w:sz w:val="24"/>
          <w:szCs w:val="24"/>
        </w:rPr>
        <w:t xml:space="preserve"> </w:t>
      </w:r>
      <w:r w:rsidRPr="00C902ED">
        <w:rPr>
          <w:rFonts w:ascii="Arial" w:hAnsi="Arial" w:cs="Arial"/>
          <w:sz w:val="24"/>
          <w:szCs w:val="24"/>
        </w:rPr>
        <w:t xml:space="preserve">debe verificar si </w:t>
      </w:r>
      <w:r w:rsidR="00831718" w:rsidRPr="00C902ED">
        <w:rPr>
          <w:rFonts w:ascii="Arial" w:hAnsi="Arial" w:cs="Arial"/>
          <w:sz w:val="24"/>
          <w:szCs w:val="24"/>
        </w:rPr>
        <w:t>estas personas tienen</w:t>
      </w:r>
      <w:r w:rsidRPr="00C902ED">
        <w:rPr>
          <w:rFonts w:ascii="Arial" w:hAnsi="Arial" w:cs="Arial"/>
          <w:sz w:val="24"/>
          <w:szCs w:val="24"/>
        </w:rPr>
        <w:t xml:space="preserve"> familia afiliada en la cooperativa y se ubica en el archivo según corresponda. Y además verificar que estas personas se encuentren al día por todo concepto.</w:t>
      </w:r>
    </w:p>
    <w:p w14:paraId="59EF4A55" w14:textId="77777777" w:rsidR="001C30B3" w:rsidRPr="00C902ED" w:rsidRDefault="001C30B3" w:rsidP="004A4235">
      <w:pPr>
        <w:ind w:left="680"/>
        <w:jc w:val="both"/>
        <w:rPr>
          <w:rFonts w:ascii="Arial" w:hAnsi="Arial" w:cs="Arial"/>
          <w:sz w:val="24"/>
          <w:szCs w:val="24"/>
        </w:rPr>
      </w:pPr>
    </w:p>
    <w:p w14:paraId="4C038648" w14:textId="77777777" w:rsidR="001C30B3" w:rsidRPr="00C902ED" w:rsidRDefault="001C30B3" w:rsidP="004A4235">
      <w:pPr>
        <w:jc w:val="both"/>
        <w:rPr>
          <w:rFonts w:ascii="Arial" w:hAnsi="Arial" w:cs="Arial"/>
          <w:sz w:val="24"/>
          <w:szCs w:val="24"/>
        </w:rPr>
      </w:pPr>
      <w:r w:rsidRPr="00C902ED">
        <w:rPr>
          <w:rFonts w:ascii="Arial" w:hAnsi="Arial" w:cs="Arial"/>
          <w:sz w:val="24"/>
          <w:szCs w:val="24"/>
        </w:rPr>
        <w:t>Al momento de diligenciar el formato F14 se debe tener en cuenta l</w:t>
      </w:r>
      <w:r w:rsidR="000E6B39" w:rsidRPr="00C902ED">
        <w:rPr>
          <w:rFonts w:ascii="Arial" w:hAnsi="Arial" w:cs="Arial"/>
          <w:sz w:val="24"/>
          <w:szCs w:val="24"/>
        </w:rPr>
        <w:t>o</w:t>
      </w:r>
      <w:r w:rsidRPr="00C902ED">
        <w:rPr>
          <w:rFonts w:ascii="Arial" w:hAnsi="Arial" w:cs="Arial"/>
          <w:sz w:val="24"/>
          <w:szCs w:val="24"/>
        </w:rPr>
        <w:t xml:space="preserve">s siguientes </w:t>
      </w:r>
      <w:r w:rsidR="000E6B39" w:rsidRPr="00C902ED">
        <w:rPr>
          <w:rFonts w:ascii="Arial" w:hAnsi="Arial" w:cs="Arial"/>
          <w:sz w:val="24"/>
          <w:szCs w:val="24"/>
        </w:rPr>
        <w:t>espacios</w:t>
      </w:r>
      <w:r w:rsidRPr="00C902ED">
        <w:rPr>
          <w:rFonts w:ascii="Arial" w:hAnsi="Arial" w:cs="Arial"/>
          <w:sz w:val="24"/>
          <w:szCs w:val="24"/>
        </w:rPr>
        <w:t xml:space="preserve"> :</w:t>
      </w:r>
    </w:p>
    <w:p w14:paraId="3E43451C" w14:textId="77777777" w:rsidR="001C30B3" w:rsidRPr="00C902ED" w:rsidRDefault="001C30B3" w:rsidP="004A4235">
      <w:pPr>
        <w:ind w:left="680"/>
        <w:jc w:val="both"/>
        <w:rPr>
          <w:rFonts w:ascii="Arial" w:hAnsi="Arial" w:cs="Arial"/>
          <w:sz w:val="24"/>
          <w:szCs w:val="24"/>
        </w:rPr>
      </w:pPr>
    </w:p>
    <w:p w14:paraId="7D2B0BE4" w14:textId="3D0B2BB9" w:rsidR="000E6B39" w:rsidRPr="00831718" w:rsidRDefault="001C30B3" w:rsidP="00831718">
      <w:pPr>
        <w:pStyle w:val="Prrafodelista"/>
        <w:numPr>
          <w:ilvl w:val="0"/>
          <w:numId w:val="41"/>
        </w:numPr>
        <w:ind w:left="426"/>
        <w:jc w:val="both"/>
        <w:rPr>
          <w:rFonts w:ascii="Arial" w:hAnsi="Arial" w:cs="Arial"/>
          <w:sz w:val="24"/>
          <w:szCs w:val="24"/>
        </w:rPr>
      </w:pPr>
      <w:r w:rsidRPr="00C902ED">
        <w:rPr>
          <w:rFonts w:ascii="Arial" w:hAnsi="Arial" w:cs="Arial"/>
          <w:b/>
          <w:sz w:val="24"/>
          <w:szCs w:val="24"/>
        </w:rPr>
        <w:t>Tipo de tarjeta</w:t>
      </w:r>
      <w:r w:rsidR="000E6B39" w:rsidRPr="00C902ED">
        <w:rPr>
          <w:rFonts w:ascii="Arial" w:hAnsi="Arial" w:cs="Arial"/>
          <w:sz w:val="24"/>
          <w:szCs w:val="24"/>
        </w:rPr>
        <w:t>.</w:t>
      </w:r>
    </w:p>
    <w:p w14:paraId="3E97256A" w14:textId="552A0954" w:rsidR="000E6B39" w:rsidRPr="00831718" w:rsidRDefault="001C30B3" w:rsidP="00831718">
      <w:pPr>
        <w:pStyle w:val="Prrafodelista"/>
        <w:numPr>
          <w:ilvl w:val="0"/>
          <w:numId w:val="41"/>
        </w:numPr>
        <w:ind w:left="426"/>
        <w:jc w:val="both"/>
        <w:rPr>
          <w:rFonts w:ascii="Arial" w:hAnsi="Arial" w:cs="Arial"/>
          <w:sz w:val="24"/>
          <w:szCs w:val="24"/>
        </w:rPr>
      </w:pPr>
      <w:r w:rsidRPr="00C902ED">
        <w:rPr>
          <w:rFonts w:ascii="Arial" w:hAnsi="Arial" w:cs="Arial"/>
          <w:b/>
          <w:sz w:val="24"/>
          <w:szCs w:val="24"/>
        </w:rPr>
        <w:t>Titulado</w:t>
      </w:r>
      <w:r w:rsidRPr="00C902ED">
        <w:rPr>
          <w:rFonts w:ascii="Arial" w:hAnsi="Arial" w:cs="Arial"/>
          <w:sz w:val="24"/>
          <w:szCs w:val="24"/>
        </w:rPr>
        <w:t>: Contador titulado conforme a los requisitos de la Ley 43 de 1990.</w:t>
      </w:r>
    </w:p>
    <w:p w14:paraId="47832E3F" w14:textId="77777777" w:rsidR="001C30B3" w:rsidRPr="00C902ED" w:rsidRDefault="001C30B3" w:rsidP="004A4235">
      <w:pPr>
        <w:pStyle w:val="Prrafodelista"/>
        <w:numPr>
          <w:ilvl w:val="0"/>
          <w:numId w:val="41"/>
        </w:numPr>
        <w:ind w:left="426"/>
        <w:jc w:val="both"/>
        <w:rPr>
          <w:rFonts w:ascii="Arial" w:hAnsi="Arial" w:cs="Arial"/>
          <w:sz w:val="24"/>
          <w:szCs w:val="24"/>
        </w:rPr>
      </w:pPr>
      <w:r w:rsidRPr="00C902ED">
        <w:rPr>
          <w:rFonts w:ascii="Arial" w:hAnsi="Arial" w:cs="Arial"/>
          <w:b/>
          <w:sz w:val="24"/>
          <w:szCs w:val="24"/>
        </w:rPr>
        <w:t>Autorizado</w:t>
      </w:r>
      <w:r w:rsidRPr="00C902ED">
        <w:rPr>
          <w:rFonts w:ascii="Arial" w:hAnsi="Arial" w:cs="Arial"/>
          <w:sz w:val="24"/>
          <w:szCs w:val="24"/>
        </w:rPr>
        <w:t>: Acreditado para prestar servicios, no necesariamente tiene título y fue</w:t>
      </w:r>
      <w:r w:rsidR="000E6B39" w:rsidRPr="00C902ED">
        <w:rPr>
          <w:rFonts w:ascii="Arial" w:hAnsi="Arial" w:cs="Arial"/>
          <w:sz w:val="24"/>
          <w:szCs w:val="24"/>
        </w:rPr>
        <w:t xml:space="preserve"> </w:t>
      </w:r>
      <w:r w:rsidRPr="00C902ED">
        <w:rPr>
          <w:rFonts w:ascii="Arial" w:hAnsi="Arial" w:cs="Arial"/>
          <w:sz w:val="24"/>
          <w:szCs w:val="24"/>
        </w:rPr>
        <w:t>otorgada conforme a los requisitos de la Ley 145 de 1960.</w:t>
      </w:r>
      <w:r w:rsidR="000E6B39" w:rsidRPr="00C902ED">
        <w:rPr>
          <w:rFonts w:ascii="Arial" w:hAnsi="Arial" w:cs="Arial"/>
          <w:sz w:val="24"/>
          <w:szCs w:val="24"/>
        </w:rPr>
        <w:t xml:space="preserve"> </w:t>
      </w:r>
      <w:r w:rsidRPr="00C902ED">
        <w:rPr>
          <w:rFonts w:ascii="Arial" w:hAnsi="Arial" w:cs="Arial"/>
          <w:sz w:val="24"/>
          <w:szCs w:val="24"/>
        </w:rPr>
        <w:t>Para validar el estado del contador ingresar a la página de la Junta Central de Contadores en</w:t>
      </w:r>
      <w:r w:rsidR="000E6B39" w:rsidRPr="00C902ED">
        <w:rPr>
          <w:rFonts w:ascii="Arial" w:hAnsi="Arial" w:cs="Arial"/>
          <w:sz w:val="24"/>
          <w:szCs w:val="24"/>
        </w:rPr>
        <w:t xml:space="preserve"> </w:t>
      </w:r>
      <w:r w:rsidRPr="00C902ED">
        <w:rPr>
          <w:rFonts w:ascii="Arial" w:hAnsi="Arial" w:cs="Arial"/>
          <w:sz w:val="24"/>
          <w:szCs w:val="24"/>
        </w:rPr>
        <w:t xml:space="preserve">el siguiente </w:t>
      </w:r>
      <w:r w:rsidR="000E6B39" w:rsidRPr="00C902ED">
        <w:rPr>
          <w:rFonts w:ascii="Arial" w:hAnsi="Arial" w:cs="Arial"/>
          <w:sz w:val="24"/>
          <w:szCs w:val="24"/>
        </w:rPr>
        <w:t>enlace</w:t>
      </w:r>
      <w:r w:rsidRPr="00C902ED">
        <w:rPr>
          <w:rFonts w:ascii="Arial" w:hAnsi="Arial" w:cs="Arial"/>
          <w:sz w:val="24"/>
          <w:szCs w:val="24"/>
        </w:rPr>
        <w:t>:</w:t>
      </w:r>
      <w:r w:rsidR="000E6B39" w:rsidRPr="00C902ED">
        <w:rPr>
          <w:rFonts w:ascii="Arial" w:hAnsi="Arial" w:cs="Arial"/>
          <w:sz w:val="24"/>
          <w:szCs w:val="24"/>
        </w:rPr>
        <w:t xml:space="preserve"> </w:t>
      </w:r>
      <w:hyperlink r:id="rId8" w:history="1">
        <w:r w:rsidR="000E6B39" w:rsidRPr="00C902ED">
          <w:rPr>
            <w:rStyle w:val="Hipervnculo"/>
            <w:rFonts w:ascii="Arial" w:hAnsi="Arial" w:cs="Arial"/>
            <w:sz w:val="24"/>
            <w:szCs w:val="24"/>
          </w:rPr>
          <w:t>https://sgr.jcc.gov.co:8181/apex/f?p=138</w:t>
        </w:r>
      </w:hyperlink>
    </w:p>
    <w:p w14:paraId="0E91FF75" w14:textId="77777777" w:rsidR="000E6B39" w:rsidRPr="00C902ED" w:rsidRDefault="000E6B39" w:rsidP="004A4235">
      <w:pPr>
        <w:pStyle w:val="Prrafodelista"/>
        <w:ind w:left="426"/>
        <w:jc w:val="both"/>
        <w:rPr>
          <w:rFonts w:ascii="Arial" w:hAnsi="Arial" w:cs="Arial"/>
          <w:sz w:val="24"/>
          <w:szCs w:val="24"/>
        </w:rPr>
      </w:pPr>
    </w:p>
    <w:p w14:paraId="1201D372" w14:textId="77777777" w:rsidR="00696740" w:rsidRPr="00C902ED" w:rsidRDefault="001C30B3" w:rsidP="004A4235">
      <w:pPr>
        <w:jc w:val="both"/>
        <w:rPr>
          <w:rFonts w:ascii="Arial" w:hAnsi="Arial" w:cs="Arial"/>
          <w:sz w:val="24"/>
          <w:szCs w:val="24"/>
        </w:rPr>
      </w:pPr>
      <w:r w:rsidRPr="00C902ED">
        <w:rPr>
          <w:rFonts w:ascii="Arial" w:hAnsi="Arial" w:cs="Arial"/>
          <w:sz w:val="24"/>
          <w:szCs w:val="24"/>
        </w:rPr>
        <w:t>La siguiente información se solicitará para cuando se diligencie la información de revisor</w:t>
      </w:r>
      <w:r w:rsidR="000E6B39" w:rsidRPr="00C902ED">
        <w:rPr>
          <w:rFonts w:ascii="Arial" w:hAnsi="Arial" w:cs="Arial"/>
          <w:sz w:val="24"/>
          <w:szCs w:val="24"/>
        </w:rPr>
        <w:t xml:space="preserve"> </w:t>
      </w:r>
      <w:r w:rsidRPr="00C902ED">
        <w:rPr>
          <w:rFonts w:ascii="Arial" w:hAnsi="Arial" w:cs="Arial"/>
          <w:sz w:val="24"/>
          <w:szCs w:val="24"/>
        </w:rPr>
        <w:t>fiscal y contador</w:t>
      </w:r>
      <w:r w:rsidR="00696740" w:rsidRPr="00C902ED">
        <w:rPr>
          <w:rFonts w:ascii="Arial" w:hAnsi="Arial" w:cs="Arial"/>
          <w:sz w:val="24"/>
          <w:szCs w:val="24"/>
        </w:rPr>
        <w:t>:</w:t>
      </w:r>
    </w:p>
    <w:p w14:paraId="6B1968C5" w14:textId="77777777" w:rsidR="00696740" w:rsidRPr="00C902ED" w:rsidRDefault="00696740" w:rsidP="004A4235">
      <w:pPr>
        <w:ind w:firstLine="680"/>
        <w:jc w:val="both"/>
        <w:rPr>
          <w:rFonts w:ascii="Arial" w:hAnsi="Arial" w:cs="Arial"/>
          <w:sz w:val="24"/>
          <w:szCs w:val="24"/>
        </w:rPr>
      </w:pPr>
    </w:p>
    <w:p w14:paraId="48D53BC9" w14:textId="77777777" w:rsidR="00696740" w:rsidRPr="00C902ED" w:rsidRDefault="001C30B3" w:rsidP="004A4235">
      <w:pPr>
        <w:pStyle w:val="Prrafodelista"/>
        <w:numPr>
          <w:ilvl w:val="0"/>
          <w:numId w:val="43"/>
        </w:numPr>
        <w:ind w:left="426"/>
        <w:jc w:val="both"/>
        <w:rPr>
          <w:rFonts w:ascii="Arial" w:hAnsi="Arial" w:cs="Arial"/>
          <w:sz w:val="24"/>
          <w:szCs w:val="24"/>
        </w:rPr>
      </w:pPr>
      <w:r w:rsidRPr="00C902ED">
        <w:rPr>
          <w:rFonts w:ascii="Arial" w:hAnsi="Arial" w:cs="Arial"/>
          <w:b/>
          <w:sz w:val="24"/>
          <w:szCs w:val="24"/>
        </w:rPr>
        <w:t>Número de certificado</w:t>
      </w:r>
      <w:r w:rsidRPr="00C902ED">
        <w:rPr>
          <w:rFonts w:ascii="Arial" w:hAnsi="Arial" w:cs="Arial"/>
          <w:sz w:val="24"/>
          <w:szCs w:val="24"/>
        </w:rPr>
        <w:t>: Diligenciar el número del Certificado de</w:t>
      </w:r>
      <w:r w:rsidR="00696740" w:rsidRPr="00C902ED">
        <w:rPr>
          <w:rFonts w:ascii="Arial" w:hAnsi="Arial" w:cs="Arial"/>
          <w:sz w:val="24"/>
          <w:szCs w:val="24"/>
        </w:rPr>
        <w:t xml:space="preserve"> </w:t>
      </w:r>
      <w:r w:rsidRPr="00C902ED">
        <w:rPr>
          <w:rFonts w:ascii="Arial" w:hAnsi="Arial" w:cs="Arial"/>
          <w:sz w:val="24"/>
          <w:szCs w:val="24"/>
        </w:rPr>
        <w:t>Antecedentes expedido por la Junta Central de Contadores.</w:t>
      </w:r>
    </w:p>
    <w:p w14:paraId="37636F5A" w14:textId="77777777" w:rsidR="00696740" w:rsidRPr="00C902ED" w:rsidRDefault="001C30B3" w:rsidP="004A4235">
      <w:pPr>
        <w:pStyle w:val="Prrafodelista"/>
        <w:numPr>
          <w:ilvl w:val="0"/>
          <w:numId w:val="43"/>
        </w:numPr>
        <w:ind w:left="426"/>
        <w:jc w:val="both"/>
        <w:rPr>
          <w:rFonts w:ascii="Arial" w:hAnsi="Arial" w:cs="Arial"/>
          <w:sz w:val="24"/>
          <w:szCs w:val="24"/>
        </w:rPr>
      </w:pPr>
      <w:r w:rsidRPr="00C902ED">
        <w:rPr>
          <w:rFonts w:ascii="Arial" w:hAnsi="Arial" w:cs="Arial"/>
          <w:b/>
          <w:sz w:val="24"/>
          <w:szCs w:val="24"/>
        </w:rPr>
        <w:t>Fecha expedición certificado</w:t>
      </w:r>
      <w:r w:rsidRPr="00C902ED">
        <w:rPr>
          <w:rFonts w:ascii="Arial" w:hAnsi="Arial" w:cs="Arial"/>
          <w:sz w:val="24"/>
          <w:szCs w:val="24"/>
        </w:rPr>
        <w:t>: Diligenciar la fecha en la que el</w:t>
      </w:r>
      <w:r w:rsidR="00696740" w:rsidRPr="00C902ED">
        <w:rPr>
          <w:rFonts w:ascii="Arial" w:hAnsi="Arial" w:cs="Arial"/>
          <w:sz w:val="24"/>
          <w:szCs w:val="24"/>
        </w:rPr>
        <w:t xml:space="preserve"> </w:t>
      </w:r>
      <w:r w:rsidRPr="00C902ED">
        <w:rPr>
          <w:rFonts w:ascii="Arial" w:hAnsi="Arial" w:cs="Arial"/>
          <w:sz w:val="24"/>
          <w:szCs w:val="24"/>
        </w:rPr>
        <w:t>Certificado de Antecedentes fue expedido por la Junta Central de Contadores.</w:t>
      </w:r>
    </w:p>
    <w:p w14:paraId="7CB3A7A8" w14:textId="77777777" w:rsidR="001C30B3" w:rsidRPr="00C902ED" w:rsidRDefault="001C30B3" w:rsidP="004A4235">
      <w:pPr>
        <w:pStyle w:val="Prrafodelista"/>
        <w:numPr>
          <w:ilvl w:val="0"/>
          <w:numId w:val="43"/>
        </w:numPr>
        <w:ind w:left="426"/>
        <w:jc w:val="both"/>
        <w:rPr>
          <w:rFonts w:ascii="Arial" w:hAnsi="Arial" w:cs="Arial"/>
          <w:sz w:val="24"/>
          <w:szCs w:val="24"/>
        </w:rPr>
      </w:pPr>
      <w:r w:rsidRPr="00C902ED">
        <w:rPr>
          <w:rFonts w:ascii="Arial" w:hAnsi="Arial" w:cs="Arial"/>
          <w:b/>
          <w:sz w:val="24"/>
          <w:szCs w:val="24"/>
        </w:rPr>
        <w:t>Tipo Identificación</w:t>
      </w:r>
      <w:r w:rsidRPr="00C902ED">
        <w:rPr>
          <w:rFonts w:ascii="Arial" w:hAnsi="Arial" w:cs="Arial"/>
          <w:sz w:val="24"/>
          <w:szCs w:val="24"/>
        </w:rPr>
        <w:t>: Corresponde al tipo de identificación de la</w:t>
      </w:r>
      <w:r w:rsidR="00417080" w:rsidRPr="00C902ED">
        <w:rPr>
          <w:rFonts w:ascii="Arial" w:hAnsi="Arial" w:cs="Arial"/>
          <w:sz w:val="24"/>
          <w:szCs w:val="24"/>
        </w:rPr>
        <w:t xml:space="preserve"> </w:t>
      </w:r>
      <w:r w:rsidRPr="00C902ED">
        <w:rPr>
          <w:rFonts w:ascii="Arial" w:hAnsi="Arial" w:cs="Arial"/>
          <w:sz w:val="24"/>
          <w:szCs w:val="24"/>
        </w:rPr>
        <w:t>persona encargada de diligenciar la información.</w:t>
      </w:r>
    </w:p>
    <w:p w14:paraId="1333E1AD" w14:textId="77777777" w:rsidR="00417080" w:rsidRPr="00C902ED" w:rsidRDefault="00417080" w:rsidP="004A4235">
      <w:pPr>
        <w:ind w:left="426"/>
        <w:jc w:val="both"/>
        <w:rPr>
          <w:rFonts w:ascii="Arial" w:hAnsi="Arial" w:cs="Arial"/>
          <w:sz w:val="24"/>
          <w:szCs w:val="24"/>
        </w:rPr>
      </w:pPr>
    </w:p>
    <w:p w14:paraId="48657740" w14:textId="77777777" w:rsidR="001C30B3" w:rsidRPr="00C902ED" w:rsidRDefault="001C30B3" w:rsidP="004A4235">
      <w:pPr>
        <w:ind w:left="426"/>
        <w:jc w:val="both"/>
        <w:rPr>
          <w:rFonts w:ascii="Arial" w:hAnsi="Arial" w:cs="Arial"/>
          <w:sz w:val="24"/>
          <w:szCs w:val="24"/>
        </w:rPr>
      </w:pPr>
      <w:r w:rsidRPr="00C902ED">
        <w:rPr>
          <w:rFonts w:ascii="Arial" w:hAnsi="Arial" w:cs="Arial"/>
          <w:sz w:val="24"/>
          <w:szCs w:val="24"/>
        </w:rPr>
        <w:t>o C = Cédula de Ciudadanía</w:t>
      </w:r>
    </w:p>
    <w:p w14:paraId="779C9E13" w14:textId="77777777" w:rsidR="001C30B3" w:rsidRPr="00C902ED" w:rsidRDefault="001C30B3" w:rsidP="004A4235">
      <w:pPr>
        <w:ind w:left="426"/>
        <w:jc w:val="both"/>
        <w:rPr>
          <w:rFonts w:ascii="Arial" w:hAnsi="Arial" w:cs="Arial"/>
          <w:sz w:val="24"/>
          <w:szCs w:val="24"/>
        </w:rPr>
      </w:pPr>
      <w:r w:rsidRPr="00C902ED">
        <w:rPr>
          <w:rFonts w:ascii="Arial" w:hAnsi="Arial" w:cs="Arial"/>
          <w:sz w:val="24"/>
          <w:szCs w:val="24"/>
        </w:rPr>
        <w:t>o N = NIT</w:t>
      </w:r>
    </w:p>
    <w:p w14:paraId="4E693836" w14:textId="77777777" w:rsidR="001C30B3" w:rsidRPr="00C902ED" w:rsidRDefault="001C30B3" w:rsidP="004A4235">
      <w:pPr>
        <w:ind w:left="426"/>
        <w:jc w:val="both"/>
        <w:rPr>
          <w:rFonts w:ascii="Arial" w:hAnsi="Arial" w:cs="Arial"/>
          <w:sz w:val="24"/>
          <w:szCs w:val="24"/>
        </w:rPr>
      </w:pPr>
      <w:r w:rsidRPr="00C902ED">
        <w:rPr>
          <w:rFonts w:ascii="Arial" w:hAnsi="Arial" w:cs="Arial"/>
          <w:sz w:val="24"/>
          <w:szCs w:val="24"/>
        </w:rPr>
        <w:t>o P = Pasaporte</w:t>
      </w:r>
    </w:p>
    <w:p w14:paraId="359E4C74" w14:textId="77777777" w:rsidR="00417080" w:rsidRPr="00C902ED" w:rsidRDefault="001C30B3" w:rsidP="004A4235">
      <w:pPr>
        <w:ind w:left="426"/>
        <w:jc w:val="both"/>
        <w:rPr>
          <w:rFonts w:ascii="Arial" w:hAnsi="Arial" w:cs="Arial"/>
          <w:sz w:val="24"/>
          <w:szCs w:val="24"/>
        </w:rPr>
      </w:pPr>
      <w:r w:rsidRPr="00C902ED">
        <w:rPr>
          <w:rFonts w:ascii="Arial" w:hAnsi="Arial" w:cs="Arial"/>
          <w:sz w:val="24"/>
          <w:szCs w:val="24"/>
        </w:rPr>
        <w:t>o E = Cédula de Extranjería</w:t>
      </w:r>
    </w:p>
    <w:p w14:paraId="14E7DA01" w14:textId="77777777" w:rsidR="001C30B3" w:rsidRPr="00C902ED" w:rsidRDefault="00417080" w:rsidP="004A4235">
      <w:pPr>
        <w:ind w:left="426"/>
        <w:jc w:val="both"/>
        <w:rPr>
          <w:rFonts w:ascii="Arial" w:hAnsi="Arial" w:cs="Arial"/>
          <w:sz w:val="24"/>
          <w:szCs w:val="24"/>
        </w:rPr>
      </w:pPr>
      <w:r w:rsidRPr="00C902ED">
        <w:rPr>
          <w:rFonts w:ascii="Arial" w:hAnsi="Arial" w:cs="Arial"/>
          <w:sz w:val="24"/>
          <w:szCs w:val="24"/>
        </w:rPr>
        <w:tab/>
      </w:r>
    </w:p>
    <w:p w14:paraId="1DA3265E" w14:textId="77777777" w:rsidR="00417080" w:rsidRPr="00C902ED" w:rsidRDefault="001C30B3" w:rsidP="004A4235">
      <w:pPr>
        <w:pStyle w:val="Prrafodelista"/>
        <w:numPr>
          <w:ilvl w:val="0"/>
          <w:numId w:val="44"/>
        </w:numPr>
        <w:ind w:left="426"/>
        <w:jc w:val="both"/>
        <w:rPr>
          <w:rFonts w:ascii="Arial" w:hAnsi="Arial" w:cs="Arial"/>
          <w:sz w:val="24"/>
          <w:szCs w:val="24"/>
        </w:rPr>
      </w:pPr>
      <w:r w:rsidRPr="00C902ED">
        <w:rPr>
          <w:rFonts w:ascii="Arial" w:hAnsi="Arial" w:cs="Arial"/>
          <w:b/>
          <w:sz w:val="24"/>
          <w:szCs w:val="24"/>
        </w:rPr>
        <w:t>Número de Identificación</w:t>
      </w:r>
      <w:r w:rsidRPr="00C902ED">
        <w:rPr>
          <w:rFonts w:ascii="Arial" w:hAnsi="Arial" w:cs="Arial"/>
          <w:sz w:val="24"/>
          <w:szCs w:val="24"/>
        </w:rPr>
        <w:t>: Número de identificación de la persona encargada de</w:t>
      </w:r>
      <w:r w:rsidR="00417080" w:rsidRPr="00C902ED">
        <w:rPr>
          <w:rFonts w:ascii="Arial" w:hAnsi="Arial" w:cs="Arial"/>
          <w:sz w:val="24"/>
          <w:szCs w:val="24"/>
        </w:rPr>
        <w:t xml:space="preserve"> </w:t>
      </w:r>
      <w:r w:rsidRPr="00C902ED">
        <w:rPr>
          <w:rFonts w:ascii="Arial" w:hAnsi="Arial" w:cs="Arial"/>
          <w:sz w:val="24"/>
          <w:szCs w:val="24"/>
        </w:rPr>
        <w:t>diligenciar la información, debe estar previamente creado en el de Usuarios.</w:t>
      </w:r>
    </w:p>
    <w:p w14:paraId="17039B00" w14:textId="77777777" w:rsidR="00417080" w:rsidRPr="00C902ED" w:rsidRDefault="001C30B3" w:rsidP="004A4235">
      <w:pPr>
        <w:pStyle w:val="Prrafodelista"/>
        <w:numPr>
          <w:ilvl w:val="0"/>
          <w:numId w:val="44"/>
        </w:numPr>
        <w:ind w:left="426"/>
        <w:jc w:val="both"/>
        <w:rPr>
          <w:rFonts w:ascii="Arial" w:hAnsi="Arial" w:cs="Arial"/>
          <w:sz w:val="24"/>
          <w:szCs w:val="24"/>
        </w:rPr>
      </w:pPr>
      <w:r w:rsidRPr="00C902ED">
        <w:rPr>
          <w:rFonts w:ascii="Arial" w:hAnsi="Arial" w:cs="Arial"/>
          <w:b/>
          <w:sz w:val="24"/>
          <w:szCs w:val="24"/>
        </w:rPr>
        <w:t>Nombre de quien carga la información</w:t>
      </w:r>
      <w:r w:rsidRPr="00C902ED">
        <w:rPr>
          <w:rFonts w:ascii="Arial" w:hAnsi="Arial" w:cs="Arial"/>
          <w:sz w:val="24"/>
          <w:szCs w:val="24"/>
        </w:rPr>
        <w:t>: Nombre de la persona encargada de</w:t>
      </w:r>
      <w:r w:rsidR="00417080" w:rsidRPr="00C902ED">
        <w:rPr>
          <w:rFonts w:ascii="Arial" w:hAnsi="Arial" w:cs="Arial"/>
          <w:sz w:val="24"/>
          <w:szCs w:val="24"/>
        </w:rPr>
        <w:t xml:space="preserve"> </w:t>
      </w:r>
      <w:r w:rsidRPr="00C902ED">
        <w:rPr>
          <w:rFonts w:ascii="Arial" w:hAnsi="Arial" w:cs="Arial"/>
          <w:sz w:val="24"/>
          <w:szCs w:val="24"/>
        </w:rPr>
        <w:t>diligenciar la información.</w:t>
      </w:r>
    </w:p>
    <w:p w14:paraId="005E00FB" w14:textId="77777777" w:rsidR="001C30B3" w:rsidRPr="00C902ED" w:rsidRDefault="001C30B3" w:rsidP="004A4235">
      <w:pPr>
        <w:pStyle w:val="Prrafodelista"/>
        <w:numPr>
          <w:ilvl w:val="0"/>
          <w:numId w:val="44"/>
        </w:numPr>
        <w:ind w:left="426"/>
        <w:jc w:val="both"/>
        <w:rPr>
          <w:rFonts w:ascii="Arial" w:hAnsi="Arial" w:cs="Arial"/>
          <w:sz w:val="24"/>
          <w:szCs w:val="24"/>
        </w:rPr>
      </w:pPr>
      <w:r w:rsidRPr="00C902ED">
        <w:rPr>
          <w:rFonts w:ascii="Arial" w:hAnsi="Arial" w:cs="Arial"/>
          <w:b/>
          <w:sz w:val="24"/>
          <w:szCs w:val="24"/>
        </w:rPr>
        <w:t>Cargo</w:t>
      </w:r>
      <w:r w:rsidRPr="00C902ED">
        <w:rPr>
          <w:rFonts w:ascii="Arial" w:hAnsi="Arial" w:cs="Arial"/>
          <w:sz w:val="24"/>
          <w:szCs w:val="24"/>
        </w:rPr>
        <w:t>: Registre el cargo de la persona responsable de diligenciar la información.</w:t>
      </w:r>
    </w:p>
    <w:p w14:paraId="31585694" w14:textId="77777777" w:rsidR="005D2D3A" w:rsidRPr="00C902ED" w:rsidRDefault="005D2D3A" w:rsidP="004A4235">
      <w:pPr>
        <w:jc w:val="both"/>
        <w:rPr>
          <w:rFonts w:ascii="Arial" w:hAnsi="Arial" w:cs="Arial"/>
          <w:sz w:val="24"/>
          <w:szCs w:val="24"/>
        </w:rPr>
      </w:pPr>
    </w:p>
    <w:p w14:paraId="24FE4ADA" w14:textId="77777777" w:rsidR="005D2D3A" w:rsidRPr="00C902ED" w:rsidRDefault="005D2D3A" w:rsidP="004A4235">
      <w:pPr>
        <w:numPr>
          <w:ilvl w:val="2"/>
          <w:numId w:val="32"/>
        </w:numPr>
        <w:jc w:val="both"/>
        <w:rPr>
          <w:rFonts w:ascii="Arial" w:hAnsi="Arial" w:cs="Arial"/>
          <w:b/>
          <w:sz w:val="24"/>
          <w:szCs w:val="24"/>
        </w:rPr>
      </w:pPr>
      <w:r w:rsidRPr="00C902ED">
        <w:rPr>
          <w:rFonts w:ascii="Arial" w:hAnsi="Arial" w:cs="Arial"/>
          <w:b/>
          <w:sz w:val="24"/>
          <w:szCs w:val="24"/>
        </w:rPr>
        <w:t>INFORME INDIVIDUAL DE APORTES Y CONTRIBUCIONES</w:t>
      </w:r>
    </w:p>
    <w:p w14:paraId="4A8A6250" w14:textId="77777777" w:rsidR="005D2D3A" w:rsidRPr="00C902ED" w:rsidRDefault="005D2D3A" w:rsidP="004A4235">
      <w:pPr>
        <w:pStyle w:val="Prrafodelista"/>
        <w:jc w:val="both"/>
        <w:rPr>
          <w:rFonts w:ascii="Arial" w:hAnsi="Arial" w:cs="Arial"/>
          <w:b/>
          <w:sz w:val="24"/>
          <w:szCs w:val="24"/>
        </w:rPr>
      </w:pPr>
    </w:p>
    <w:p w14:paraId="39EA7E17" w14:textId="77777777" w:rsidR="005D2D3A" w:rsidRPr="00C902ED" w:rsidRDefault="005D2D3A" w:rsidP="004A4235">
      <w:pPr>
        <w:jc w:val="both"/>
        <w:rPr>
          <w:rFonts w:ascii="Arial" w:hAnsi="Arial" w:cs="Arial"/>
          <w:sz w:val="24"/>
          <w:szCs w:val="24"/>
        </w:rPr>
      </w:pPr>
      <w:r w:rsidRPr="00C902ED">
        <w:rPr>
          <w:rFonts w:ascii="Arial" w:hAnsi="Arial" w:cs="Arial"/>
          <w:sz w:val="24"/>
          <w:szCs w:val="24"/>
        </w:rPr>
        <w:lastRenderedPageBreak/>
        <w:t>Este formato se obtiene del día de cierre mes, en este se modifican algunos NIT, que se extraen del sistema y se debe organizar de la siguiente manera:</w:t>
      </w:r>
    </w:p>
    <w:p w14:paraId="73F408D3" w14:textId="266EA274" w:rsidR="005D2D3A" w:rsidRPr="00C902ED" w:rsidRDefault="00A069B1" w:rsidP="004A4235">
      <w:pPr>
        <w:pStyle w:val="Prrafodelista"/>
        <w:jc w:val="both"/>
        <w:rPr>
          <w:rFonts w:ascii="Arial" w:hAnsi="Arial" w:cs="Arial"/>
          <w:sz w:val="24"/>
          <w:szCs w:val="24"/>
        </w:rPr>
      </w:pPr>
      <w:r w:rsidRPr="00C902ED">
        <w:rPr>
          <w:rFonts w:ascii="Arial" w:hAnsi="Arial" w:cs="Arial"/>
          <w:noProof/>
          <w:sz w:val="24"/>
          <w:szCs w:val="24"/>
          <w:lang w:eastAsia="es-CO"/>
        </w:rPr>
        <w:drawing>
          <wp:anchor distT="0" distB="0" distL="114300" distR="114300" simplePos="0" relativeHeight="251645440" behindDoc="0" locked="0" layoutInCell="1" allowOverlap="1" wp14:anchorId="482C96B7" wp14:editId="76E7EF73">
            <wp:simplePos x="0" y="0"/>
            <wp:positionH relativeFrom="column">
              <wp:posOffset>8255</wp:posOffset>
            </wp:positionH>
            <wp:positionV relativeFrom="paragraph">
              <wp:posOffset>179070</wp:posOffset>
            </wp:positionV>
            <wp:extent cx="6017260" cy="647700"/>
            <wp:effectExtent l="0" t="0" r="254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7260" cy="64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D20BE0" w14:textId="77777777" w:rsidR="005D2D3A" w:rsidRPr="00A069B1" w:rsidRDefault="005D2D3A" w:rsidP="00A069B1">
      <w:pPr>
        <w:jc w:val="both"/>
        <w:rPr>
          <w:rFonts w:ascii="Arial" w:hAnsi="Arial" w:cs="Arial"/>
          <w:sz w:val="24"/>
          <w:szCs w:val="24"/>
        </w:rPr>
      </w:pPr>
    </w:p>
    <w:p w14:paraId="031E5D2E" w14:textId="77777777" w:rsidR="005D2D3A" w:rsidRPr="00C902ED" w:rsidRDefault="005D2D3A" w:rsidP="004A4235">
      <w:pPr>
        <w:jc w:val="both"/>
        <w:rPr>
          <w:rFonts w:ascii="Arial" w:hAnsi="Arial" w:cs="Arial"/>
          <w:sz w:val="24"/>
          <w:szCs w:val="24"/>
        </w:rPr>
      </w:pPr>
      <w:r w:rsidRPr="00C902ED">
        <w:rPr>
          <w:rFonts w:ascii="Arial" w:hAnsi="Arial" w:cs="Arial"/>
          <w:sz w:val="24"/>
          <w:szCs w:val="24"/>
        </w:rPr>
        <w:t>En la columna de valor revalorización toda viene en cero “0”.</w:t>
      </w:r>
    </w:p>
    <w:p w14:paraId="3EE96828" w14:textId="77777777" w:rsidR="005D2D3A" w:rsidRPr="00C902ED" w:rsidRDefault="005D2D3A" w:rsidP="004A4235">
      <w:pPr>
        <w:pStyle w:val="Prrafodelista"/>
        <w:jc w:val="both"/>
        <w:rPr>
          <w:rFonts w:ascii="Arial" w:hAnsi="Arial" w:cs="Arial"/>
          <w:sz w:val="24"/>
          <w:szCs w:val="24"/>
        </w:rPr>
      </w:pPr>
    </w:p>
    <w:p w14:paraId="1B4D9416" w14:textId="77777777" w:rsidR="005D2D3A" w:rsidRPr="00C902ED" w:rsidRDefault="005D2D3A" w:rsidP="004A4235">
      <w:pPr>
        <w:jc w:val="both"/>
        <w:rPr>
          <w:rFonts w:ascii="Arial" w:hAnsi="Arial" w:cs="Arial"/>
          <w:sz w:val="24"/>
          <w:szCs w:val="24"/>
        </w:rPr>
      </w:pPr>
      <w:r w:rsidRPr="00C902ED">
        <w:rPr>
          <w:rFonts w:ascii="Arial" w:hAnsi="Arial" w:cs="Arial"/>
          <w:sz w:val="24"/>
          <w:szCs w:val="24"/>
        </w:rPr>
        <w:t xml:space="preserve">En el Nit de </w:t>
      </w:r>
      <w:r w:rsidR="00CD0183" w:rsidRPr="00C902ED">
        <w:rPr>
          <w:rFonts w:ascii="Arial" w:hAnsi="Arial" w:cs="Arial"/>
          <w:sz w:val="24"/>
          <w:szCs w:val="24"/>
        </w:rPr>
        <w:t>Coopeaipe</w:t>
      </w:r>
      <w:r w:rsidRPr="00C902ED">
        <w:rPr>
          <w:rFonts w:ascii="Arial" w:hAnsi="Arial" w:cs="Arial"/>
          <w:sz w:val="24"/>
          <w:szCs w:val="24"/>
        </w:rPr>
        <w:t>, se ingresa en la columna de saldo a la fecha y en la columna de aporte ordinario, se ingresa el mismo valor del aporte amortizado que viene estipulado en el balance general en la cuenta 310515.</w:t>
      </w:r>
    </w:p>
    <w:p w14:paraId="739503F0" w14:textId="77777777" w:rsidR="008A6B11" w:rsidRPr="00C902ED" w:rsidRDefault="008A6B11" w:rsidP="004A4235">
      <w:pPr>
        <w:jc w:val="both"/>
        <w:rPr>
          <w:rFonts w:ascii="Arial" w:hAnsi="Arial" w:cs="Arial"/>
          <w:sz w:val="24"/>
          <w:szCs w:val="24"/>
        </w:rPr>
      </w:pPr>
    </w:p>
    <w:p w14:paraId="0A36DA66" w14:textId="77777777" w:rsidR="005D2D3A" w:rsidRPr="00C902ED" w:rsidRDefault="005D2D3A" w:rsidP="004A4235">
      <w:pPr>
        <w:jc w:val="both"/>
        <w:rPr>
          <w:rFonts w:ascii="Arial" w:hAnsi="Arial" w:cs="Arial"/>
          <w:sz w:val="24"/>
          <w:szCs w:val="24"/>
        </w:rPr>
      </w:pPr>
      <w:r w:rsidRPr="00C902ED">
        <w:rPr>
          <w:rFonts w:ascii="Arial" w:hAnsi="Arial" w:cs="Arial"/>
          <w:b/>
          <w:sz w:val="24"/>
          <w:szCs w:val="24"/>
        </w:rPr>
        <w:t>NOTA:</w:t>
      </w:r>
      <w:r w:rsidRPr="00C902ED">
        <w:rPr>
          <w:rFonts w:ascii="Arial" w:hAnsi="Arial" w:cs="Arial"/>
          <w:sz w:val="24"/>
          <w:szCs w:val="24"/>
        </w:rPr>
        <w:t xml:space="preserve"> Verificar que el saldo de aportes concuerde con el valor total que registra en el balance general al corte que vamos a reportar.</w:t>
      </w:r>
    </w:p>
    <w:p w14:paraId="75653CB0" w14:textId="77777777" w:rsidR="005D2D3A" w:rsidRPr="00C902ED" w:rsidRDefault="005D2D3A" w:rsidP="004A4235">
      <w:pPr>
        <w:pStyle w:val="Prrafodelista"/>
        <w:jc w:val="both"/>
        <w:rPr>
          <w:rFonts w:ascii="Arial" w:hAnsi="Arial" w:cs="Arial"/>
          <w:sz w:val="24"/>
          <w:szCs w:val="24"/>
        </w:rPr>
      </w:pPr>
    </w:p>
    <w:p w14:paraId="47D630A3" w14:textId="77777777" w:rsidR="005D2D3A" w:rsidRPr="00C902ED" w:rsidRDefault="005D2D3A" w:rsidP="004A4235">
      <w:pPr>
        <w:numPr>
          <w:ilvl w:val="2"/>
          <w:numId w:val="32"/>
        </w:numPr>
        <w:jc w:val="both"/>
        <w:rPr>
          <w:rFonts w:ascii="Arial" w:hAnsi="Arial" w:cs="Arial"/>
          <w:b/>
          <w:sz w:val="24"/>
          <w:szCs w:val="24"/>
        </w:rPr>
      </w:pPr>
      <w:r w:rsidRPr="00C902ED">
        <w:rPr>
          <w:rFonts w:ascii="Arial" w:hAnsi="Arial" w:cs="Arial"/>
          <w:b/>
          <w:sz w:val="24"/>
          <w:szCs w:val="24"/>
        </w:rPr>
        <w:t>RED DE OFICINAS Y CORRESPONSALES NO BANCARIOS</w:t>
      </w:r>
    </w:p>
    <w:p w14:paraId="7F14AB10" w14:textId="77777777" w:rsidR="00517336" w:rsidRPr="00C902ED" w:rsidRDefault="00517336" w:rsidP="004A4235">
      <w:pPr>
        <w:jc w:val="both"/>
        <w:rPr>
          <w:rFonts w:ascii="Arial" w:hAnsi="Arial" w:cs="Arial"/>
          <w:sz w:val="24"/>
          <w:szCs w:val="24"/>
        </w:rPr>
      </w:pPr>
    </w:p>
    <w:p w14:paraId="56F37A73" w14:textId="77777777" w:rsidR="005D2D3A" w:rsidRPr="00C902ED" w:rsidRDefault="005D2D3A" w:rsidP="004A4235">
      <w:pPr>
        <w:jc w:val="both"/>
        <w:rPr>
          <w:rFonts w:ascii="Arial" w:hAnsi="Arial" w:cs="Arial"/>
          <w:sz w:val="24"/>
          <w:szCs w:val="24"/>
        </w:rPr>
      </w:pPr>
      <w:r w:rsidRPr="00C902ED">
        <w:rPr>
          <w:rFonts w:ascii="Arial" w:hAnsi="Arial" w:cs="Arial"/>
          <w:sz w:val="24"/>
          <w:szCs w:val="24"/>
        </w:rPr>
        <w:t>Este formato se compone de los datos tomados del balance de la cooperativa. En él se incluyen el valor total de cartera, depósitos, aportes, ingresos, gastos de personal, gastos generales, número de asociados de la entidad, costos y el valor del excedente acumulados todos.</w:t>
      </w:r>
    </w:p>
    <w:p w14:paraId="55AD6E82" w14:textId="77777777" w:rsidR="005D2D3A" w:rsidRPr="00C902ED" w:rsidRDefault="005D2D3A" w:rsidP="004A4235">
      <w:pPr>
        <w:pStyle w:val="Prrafodelista"/>
        <w:jc w:val="both"/>
        <w:rPr>
          <w:rFonts w:ascii="Arial" w:hAnsi="Arial" w:cs="Arial"/>
          <w:sz w:val="24"/>
          <w:szCs w:val="24"/>
        </w:rPr>
      </w:pPr>
    </w:p>
    <w:p w14:paraId="79755E2B" w14:textId="77777777" w:rsidR="005D2D3A" w:rsidRPr="00C902ED" w:rsidRDefault="005D2D3A" w:rsidP="004A4235">
      <w:pPr>
        <w:numPr>
          <w:ilvl w:val="2"/>
          <w:numId w:val="32"/>
        </w:numPr>
        <w:jc w:val="both"/>
        <w:rPr>
          <w:rFonts w:ascii="Arial" w:hAnsi="Arial" w:cs="Arial"/>
          <w:b/>
          <w:sz w:val="24"/>
          <w:szCs w:val="24"/>
        </w:rPr>
      </w:pPr>
      <w:r w:rsidRPr="00C902ED">
        <w:rPr>
          <w:rFonts w:ascii="Arial" w:hAnsi="Arial" w:cs="Arial"/>
          <w:b/>
          <w:sz w:val="24"/>
          <w:szCs w:val="24"/>
        </w:rPr>
        <w:t xml:space="preserve">INFORME INDIVIDUAL DE PARENTESCOS Y OTROS </w:t>
      </w:r>
      <w:r w:rsidR="00060C47" w:rsidRPr="00C902ED">
        <w:rPr>
          <w:rFonts w:ascii="Arial" w:hAnsi="Arial" w:cs="Arial"/>
          <w:b/>
          <w:sz w:val="24"/>
          <w:szCs w:val="24"/>
        </w:rPr>
        <w:t>VÍNCULOS</w:t>
      </w:r>
    </w:p>
    <w:p w14:paraId="26AA9BDF" w14:textId="77777777" w:rsidR="00517336" w:rsidRPr="00C902ED" w:rsidRDefault="00517336" w:rsidP="004A4235">
      <w:pPr>
        <w:jc w:val="both"/>
        <w:rPr>
          <w:rFonts w:ascii="Arial" w:hAnsi="Arial" w:cs="Arial"/>
          <w:sz w:val="24"/>
          <w:szCs w:val="24"/>
        </w:rPr>
      </w:pPr>
    </w:p>
    <w:p w14:paraId="7A2A846A" w14:textId="43C37E5F" w:rsidR="005D2D3A" w:rsidRPr="00C902ED" w:rsidRDefault="005D2D3A" w:rsidP="004A4235">
      <w:pPr>
        <w:jc w:val="both"/>
        <w:rPr>
          <w:rFonts w:ascii="Arial" w:hAnsi="Arial" w:cs="Arial"/>
          <w:sz w:val="24"/>
          <w:szCs w:val="24"/>
        </w:rPr>
      </w:pPr>
      <w:r w:rsidRPr="00C902ED">
        <w:rPr>
          <w:rFonts w:ascii="Arial" w:hAnsi="Arial" w:cs="Arial"/>
          <w:sz w:val="24"/>
          <w:szCs w:val="24"/>
        </w:rPr>
        <w:t>Al hacer el formato de Informe de Órganos de Dirección y Control, se puede realizar de una vez este formato y el certificado de privilegiados</w:t>
      </w:r>
      <w:r w:rsidR="008A6B11" w:rsidRPr="00C902ED">
        <w:rPr>
          <w:rFonts w:ascii="Arial" w:hAnsi="Arial" w:cs="Arial"/>
          <w:sz w:val="24"/>
          <w:szCs w:val="24"/>
        </w:rPr>
        <w:t xml:space="preserve">, que tiene que ver con los familiares de directivos, </w:t>
      </w:r>
      <w:r w:rsidR="00516E16" w:rsidRPr="00C902ED">
        <w:rPr>
          <w:rFonts w:ascii="Arial" w:hAnsi="Arial" w:cs="Arial"/>
          <w:sz w:val="24"/>
          <w:szCs w:val="24"/>
        </w:rPr>
        <w:t>junta de vigilancia, gerencia, revisoría y contador</w:t>
      </w:r>
      <w:r w:rsidRPr="00C902ED">
        <w:rPr>
          <w:rFonts w:ascii="Arial" w:hAnsi="Arial" w:cs="Arial"/>
          <w:sz w:val="24"/>
          <w:szCs w:val="24"/>
        </w:rPr>
        <w:t>.</w:t>
      </w:r>
    </w:p>
    <w:p w14:paraId="4C26BE82" w14:textId="77777777" w:rsidR="005D2D3A" w:rsidRPr="00C902ED" w:rsidRDefault="005D2D3A" w:rsidP="004A4235">
      <w:pPr>
        <w:jc w:val="both"/>
        <w:rPr>
          <w:rFonts w:ascii="Arial" w:hAnsi="Arial" w:cs="Arial"/>
          <w:sz w:val="24"/>
          <w:szCs w:val="24"/>
        </w:rPr>
      </w:pPr>
    </w:p>
    <w:p w14:paraId="05675F91" w14:textId="77777777" w:rsidR="00AC3907" w:rsidRPr="00C902ED" w:rsidRDefault="002C3E9A" w:rsidP="004A4235">
      <w:pPr>
        <w:numPr>
          <w:ilvl w:val="2"/>
          <w:numId w:val="32"/>
        </w:numPr>
        <w:jc w:val="both"/>
        <w:rPr>
          <w:rFonts w:ascii="Arial" w:hAnsi="Arial" w:cs="Arial"/>
          <w:b/>
          <w:sz w:val="24"/>
          <w:szCs w:val="24"/>
        </w:rPr>
      </w:pPr>
      <w:r w:rsidRPr="00C902ED">
        <w:rPr>
          <w:rFonts w:ascii="Arial" w:hAnsi="Arial" w:cs="Arial"/>
          <w:b/>
          <w:sz w:val="24"/>
          <w:szCs w:val="24"/>
        </w:rPr>
        <w:t>RELACIÓN DE PROPIEDADES Y EQUIPOS.</w:t>
      </w:r>
    </w:p>
    <w:p w14:paraId="69C9E516" w14:textId="77777777" w:rsidR="00AC3907" w:rsidRPr="00C902ED" w:rsidRDefault="00AC3907" w:rsidP="004A4235">
      <w:pPr>
        <w:ind w:left="680"/>
        <w:jc w:val="both"/>
        <w:rPr>
          <w:rFonts w:ascii="Arial" w:hAnsi="Arial" w:cs="Arial"/>
          <w:sz w:val="24"/>
          <w:szCs w:val="24"/>
        </w:rPr>
      </w:pPr>
    </w:p>
    <w:p w14:paraId="01666BAA" w14:textId="4CE607DB" w:rsidR="005D2D3A" w:rsidRPr="00C902ED" w:rsidRDefault="005D2D3A" w:rsidP="004A4235">
      <w:pPr>
        <w:jc w:val="both"/>
        <w:rPr>
          <w:rFonts w:ascii="Arial" w:hAnsi="Arial" w:cs="Arial"/>
          <w:sz w:val="24"/>
          <w:szCs w:val="24"/>
        </w:rPr>
      </w:pPr>
      <w:r w:rsidRPr="00C902ED">
        <w:rPr>
          <w:rFonts w:ascii="Arial" w:hAnsi="Arial" w:cs="Arial"/>
          <w:sz w:val="24"/>
          <w:szCs w:val="24"/>
        </w:rPr>
        <w:t xml:space="preserve">Se </w:t>
      </w:r>
      <w:r w:rsidR="00AC3907" w:rsidRPr="00C902ED">
        <w:rPr>
          <w:rFonts w:ascii="Arial" w:hAnsi="Arial" w:cs="Arial"/>
          <w:sz w:val="24"/>
          <w:szCs w:val="24"/>
        </w:rPr>
        <w:t>debe</w:t>
      </w:r>
      <w:r w:rsidR="004D08E0" w:rsidRPr="00C902ED">
        <w:rPr>
          <w:rFonts w:ascii="Arial" w:hAnsi="Arial" w:cs="Arial"/>
          <w:sz w:val="24"/>
          <w:szCs w:val="24"/>
        </w:rPr>
        <w:t xml:space="preserve"> ingresar al </w:t>
      </w:r>
      <w:r w:rsidR="00B01849" w:rsidRPr="00C902ED">
        <w:rPr>
          <w:rFonts w:ascii="Arial" w:hAnsi="Arial" w:cs="Arial"/>
          <w:sz w:val="24"/>
          <w:szCs w:val="24"/>
        </w:rPr>
        <w:t>módulo de</w:t>
      </w:r>
      <w:r w:rsidR="009F090E" w:rsidRPr="00C902ED">
        <w:rPr>
          <w:rFonts w:ascii="Arial" w:hAnsi="Arial" w:cs="Arial"/>
          <w:sz w:val="24"/>
          <w:szCs w:val="24"/>
        </w:rPr>
        <w:t xml:space="preserve"> contabilidad en NIIF - </w:t>
      </w:r>
      <w:r w:rsidRPr="00C902ED">
        <w:rPr>
          <w:rFonts w:ascii="Arial" w:hAnsi="Arial" w:cs="Arial"/>
          <w:sz w:val="24"/>
          <w:szCs w:val="24"/>
        </w:rPr>
        <w:t xml:space="preserve">Balance de Prueba de la cuenta 17 – 18, se </w:t>
      </w:r>
      <w:r w:rsidR="009F090E" w:rsidRPr="00C902ED">
        <w:rPr>
          <w:rFonts w:ascii="Arial" w:hAnsi="Arial" w:cs="Arial"/>
          <w:sz w:val="24"/>
          <w:szCs w:val="24"/>
        </w:rPr>
        <w:t xml:space="preserve">deben verificar los valores ajustados en la </w:t>
      </w:r>
      <w:r w:rsidR="00DE6E47" w:rsidRPr="00C902ED">
        <w:rPr>
          <w:rFonts w:ascii="Arial" w:hAnsi="Arial" w:cs="Arial"/>
          <w:sz w:val="24"/>
          <w:szCs w:val="24"/>
        </w:rPr>
        <w:t>NJ</w:t>
      </w:r>
      <w:r w:rsidRPr="00C902ED">
        <w:rPr>
          <w:rFonts w:ascii="Arial" w:hAnsi="Arial" w:cs="Arial"/>
          <w:sz w:val="24"/>
          <w:szCs w:val="24"/>
        </w:rPr>
        <w:t>.</w:t>
      </w:r>
      <w:r w:rsidR="000C5C2E" w:rsidRPr="00C902ED">
        <w:rPr>
          <w:rFonts w:ascii="Arial" w:hAnsi="Arial" w:cs="Arial"/>
          <w:sz w:val="24"/>
          <w:szCs w:val="24"/>
        </w:rPr>
        <w:t xml:space="preserve"> </w:t>
      </w:r>
      <w:r w:rsidRPr="00C902ED">
        <w:rPr>
          <w:rFonts w:ascii="Arial" w:hAnsi="Arial" w:cs="Arial"/>
          <w:sz w:val="24"/>
          <w:szCs w:val="24"/>
        </w:rPr>
        <w:t>Se revisa y se ingresa el valor en libros de: Muebles, equipo, cómputo, comunicación, y l</w:t>
      </w:r>
      <w:r w:rsidR="0026415F" w:rsidRPr="00C902ED">
        <w:rPr>
          <w:rFonts w:ascii="Arial" w:hAnsi="Arial" w:cs="Arial"/>
          <w:sz w:val="24"/>
          <w:szCs w:val="24"/>
        </w:rPr>
        <w:t>a depreciación por lo general este valor</w:t>
      </w:r>
      <w:r w:rsidRPr="00C902ED">
        <w:rPr>
          <w:rFonts w:ascii="Arial" w:hAnsi="Arial" w:cs="Arial"/>
          <w:sz w:val="24"/>
          <w:szCs w:val="24"/>
        </w:rPr>
        <w:t xml:space="preserve"> modifica mensualmente.</w:t>
      </w:r>
    </w:p>
    <w:p w14:paraId="513D1719" w14:textId="77777777" w:rsidR="002C3E9A" w:rsidRPr="00C902ED" w:rsidRDefault="002C3E9A" w:rsidP="004A4235">
      <w:pPr>
        <w:jc w:val="both"/>
        <w:rPr>
          <w:rFonts w:ascii="Arial" w:hAnsi="Arial" w:cs="Arial"/>
          <w:sz w:val="24"/>
          <w:szCs w:val="24"/>
        </w:rPr>
      </w:pPr>
    </w:p>
    <w:p w14:paraId="2FABF8B8" w14:textId="77777777" w:rsidR="005D2D3A" w:rsidRPr="00C902ED" w:rsidRDefault="005D2D3A" w:rsidP="004A4235">
      <w:pPr>
        <w:numPr>
          <w:ilvl w:val="2"/>
          <w:numId w:val="32"/>
        </w:numPr>
        <w:jc w:val="both"/>
        <w:rPr>
          <w:rFonts w:ascii="Arial" w:hAnsi="Arial" w:cs="Arial"/>
          <w:b/>
          <w:sz w:val="24"/>
          <w:szCs w:val="24"/>
        </w:rPr>
      </w:pPr>
      <w:r w:rsidRPr="00C902ED">
        <w:rPr>
          <w:rFonts w:ascii="Arial" w:hAnsi="Arial" w:cs="Arial"/>
          <w:b/>
          <w:sz w:val="24"/>
          <w:szCs w:val="24"/>
        </w:rPr>
        <w:t>INFORME INDIVIDUAL DE LA CAPTACIONES</w:t>
      </w:r>
    </w:p>
    <w:p w14:paraId="73717997" w14:textId="77777777" w:rsidR="000C5C2E" w:rsidRPr="00C902ED" w:rsidRDefault="000C5C2E" w:rsidP="004A4235">
      <w:pPr>
        <w:ind w:left="708"/>
        <w:jc w:val="both"/>
        <w:rPr>
          <w:rFonts w:ascii="Arial" w:hAnsi="Arial" w:cs="Arial"/>
          <w:sz w:val="24"/>
          <w:szCs w:val="24"/>
        </w:rPr>
      </w:pPr>
    </w:p>
    <w:p w14:paraId="63529262" w14:textId="77777777" w:rsidR="005D2D3A" w:rsidRPr="00C902ED" w:rsidRDefault="005D2D3A" w:rsidP="004A4235">
      <w:pPr>
        <w:jc w:val="both"/>
        <w:rPr>
          <w:rFonts w:ascii="Arial" w:hAnsi="Arial" w:cs="Arial"/>
          <w:sz w:val="24"/>
          <w:szCs w:val="24"/>
        </w:rPr>
      </w:pPr>
      <w:r w:rsidRPr="00C902ED">
        <w:rPr>
          <w:rFonts w:ascii="Arial" w:hAnsi="Arial" w:cs="Arial"/>
          <w:sz w:val="24"/>
          <w:szCs w:val="24"/>
        </w:rPr>
        <w:t xml:space="preserve">Aquí este formato se genera el primer día del mes siguiente con corte al último día hábil de cada mes (debido a los </w:t>
      </w:r>
      <w:r w:rsidR="000C5C2E" w:rsidRPr="00C902ED">
        <w:rPr>
          <w:rFonts w:ascii="Arial" w:hAnsi="Arial" w:cs="Arial"/>
          <w:sz w:val="24"/>
          <w:szCs w:val="24"/>
        </w:rPr>
        <w:t>movimientos de</w:t>
      </w:r>
      <w:r w:rsidRPr="00C902ED">
        <w:rPr>
          <w:rFonts w:ascii="Arial" w:hAnsi="Arial" w:cs="Arial"/>
          <w:sz w:val="24"/>
          <w:szCs w:val="24"/>
        </w:rPr>
        <w:t xml:space="preserve"> tarjeta debito), llamado depósitos, aquí se debe organizar de la siguiente manera:</w:t>
      </w:r>
    </w:p>
    <w:p w14:paraId="71C6B59B" w14:textId="77777777" w:rsidR="000C5C2E" w:rsidRPr="00C902ED" w:rsidRDefault="000C5C2E" w:rsidP="004A4235">
      <w:pPr>
        <w:ind w:left="708"/>
        <w:jc w:val="both"/>
        <w:rPr>
          <w:rFonts w:ascii="Arial" w:hAnsi="Arial" w:cs="Arial"/>
          <w:sz w:val="24"/>
          <w:szCs w:val="24"/>
        </w:rPr>
      </w:pPr>
    </w:p>
    <w:p w14:paraId="6F31ECBF" w14:textId="77777777" w:rsidR="005D2D3A" w:rsidRPr="00C902ED" w:rsidRDefault="005D2D3A" w:rsidP="004A4235">
      <w:pPr>
        <w:ind w:left="360"/>
        <w:jc w:val="both"/>
        <w:rPr>
          <w:rFonts w:ascii="Arial" w:hAnsi="Arial" w:cs="Arial"/>
          <w:sz w:val="24"/>
          <w:szCs w:val="24"/>
        </w:rPr>
      </w:pPr>
      <w:r w:rsidRPr="00C902ED">
        <w:rPr>
          <w:rFonts w:ascii="Arial" w:hAnsi="Arial" w:cs="Arial"/>
          <w:noProof/>
          <w:sz w:val="24"/>
          <w:szCs w:val="24"/>
          <w:lang w:eastAsia="es-CO"/>
        </w:rPr>
        <w:lastRenderedPageBreak/>
        <w:drawing>
          <wp:inline distT="0" distB="0" distL="0" distR="0" wp14:anchorId="747C3CD6" wp14:editId="5D36CBA9">
            <wp:extent cx="5610225" cy="5334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533400"/>
                    </a:xfrm>
                    <a:prstGeom prst="rect">
                      <a:avLst/>
                    </a:prstGeom>
                    <a:noFill/>
                    <a:ln>
                      <a:noFill/>
                    </a:ln>
                  </pic:spPr>
                </pic:pic>
              </a:graphicData>
            </a:graphic>
          </wp:inline>
        </w:drawing>
      </w:r>
    </w:p>
    <w:p w14:paraId="69545BE3" w14:textId="77777777" w:rsidR="000C5C2E" w:rsidRPr="00C902ED" w:rsidRDefault="000C5C2E" w:rsidP="004A4235">
      <w:pPr>
        <w:jc w:val="both"/>
        <w:rPr>
          <w:rFonts w:ascii="Arial" w:hAnsi="Arial" w:cs="Arial"/>
          <w:sz w:val="24"/>
          <w:szCs w:val="24"/>
        </w:rPr>
      </w:pPr>
    </w:p>
    <w:p w14:paraId="64560115" w14:textId="77777777" w:rsidR="005D2D3A" w:rsidRPr="00C902ED" w:rsidRDefault="005D2D3A" w:rsidP="004A4235">
      <w:pPr>
        <w:jc w:val="both"/>
        <w:rPr>
          <w:rFonts w:ascii="Arial" w:hAnsi="Arial" w:cs="Arial"/>
          <w:sz w:val="24"/>
          <w:szCs w:val="24"/>
        </w:rPr>
      </w:pPr>
      <w:r w:rsidRPr="00C902ED">
        <w:rPr>
          <w:rFonts w:ascii="Arial" w:hAnsi="Arial" w:cs="Arial"/>
          <w:b/>
          <w:sz w:val="24"/>
          <w:szCs w:val="24"/>
        </w:rPr>
        <w:t>El ahorro infantil:</w:t>
      </w:r>
      <w:r w:rsidRPr="00C902ED">
        <w:rPr>
          <w:rFonts w:ascii="Arial" w:hAnsi="Arial" w:cs="Arial"/>
          <w:sz w:val="24"/>
          <w:szCs w:val="24"/>
        </w:rPr>
        <w:t xml:space="preserve"> El periodo de amortización es 30, la fecha de vencimiento es 0, la tasa efectiva es 3.04, y los cotitulares son todos 0.</w:t>
      </w:r>
    </w:p>
    <w:p w14:paraId="527478DD" w14:textId="77777777" w:rsidR="00517336" w:rsidRPr="00C902ED" w:rsidRDefault="00517336" w:rsidP="004A4235">
      <w:pPr>
        <w:jc w:val="both"/>
        <w:rPr>
          <w:rFonts w:ascii="Arial" w:hAnsi="Arial" w:cs="Arial"/>
          <w:b/>
          <w:sz w:val="24"/>
          <w:szCs w:val="24"/>
        </w:rPr>
      </w:pPr>
    </w:p>
    <w:p w14:paraId="594DA840" w14:textId="77777777" w:rsidR="005D2D3A" w:rsidRPr="00C902ED" w:rsidRDefault="005D2D3A" w:rsidP="004A4235">
      <w:pPr>
        <w:jc w:val="both"/>
        <w:rPr>
          <w:rFonts w:ascii="Arial" w:hAnsi="Arial" w:cs="Arial"/>
          <w:sz w:val="24"/>
          <w:szCs w:val="24"/>
        </w:rPr>
      </w:pPr>
      <w:r w:rsidRPr="00C902ED">
        <w:rPr>
          <w:rFonts w:ascii="Arial" w:hAnsi="Arial" w:cs="Arial"/>
          <w:b/>
          <w:sz w:val="24"/>
          <w:szCs w:val="24"/>
        </w:rPr>
        <w:t>Ahorro Tradicional:</w:t>
      </w:r>
      <w:r w:rsidRPr="00C902ED">
        <w:rPr>
          <w:rFonts w:ascii="Arial" w:hAnsi="Arial" w:cs="Arial"/>
          <w:sz w:val="24"/>
          <w:szCs w:val="24"/>
        </w:rPr>
        <w:t xml:space="preserve"> La fecha de vencimiento es 0, y los cotitulares todos van en 0.</w:t>
      </w:r>
    </w:p>
    <w:p w14:paraId="133C83A8" w14:textId="77777777" w:rsidR="00517336" w:rsidRPr="00C902ED" w:rsidRDefault="00517336" w:rsidP="004A4235">
      <w:pPr>
        <w:jc w:val="both"/>
        <w:rPr>
          <w:rFonts w:ascii="Arial" w:hAnsi="Arial" w:cs="Arial"/>
          <w:b/>
          <w:sz w:val="24"/>
          <w:szCs w:val="24"/>
        </w:rPr>
      </w:pPr>
    </w:p>
    <w:p w14:paraId="139386CC" w14:textId="77777777" w:rsidR="005D2D3A" w:rsidRPr="00C902ED" w:rsidRDefault="005D2D3A" w:rsidP="004A4235">
      <w:pPr>
        <w:jc w:val="both"/>
        <w:rPr>
          <w:rFonts w:ascii="Arial" w:hAnsi="Arial" w:cs="Arial"/>
          <w:sz w:val="24"/>
          <w:szCs w:val="24"/>
        </w:rPr>
      </w:pPr>
      <w:r w:rsidRPr="00C902ED">
        <w:rPr>
          <w:rFonts w:ascii="Arial" w:hAnsi="Arial" w:cs="Arial"/>
          <w:b/>
          <w:sz w:val="24"/>
          <w:szCs w:val="24"/>
        </w:rPr>
        <w:t xml:space="preserve">Coopediario: </w:t>
      </w:r>
      <w:r w:rsidRPr="00C902ED">
        <w:rPr>
          <w:rFonts w:ascii="Arial" w:hAnsi="Arial" w:cs="Arial"/>
          <w:sz w:val="24"/>
          <w:szCs w:val="24"/>
        </w:rPr>
        <w:t xml:space="preserve">El periodo de amortización es 1, la fecha de vencimiento es 0, la tasa efectiva </w:t>
      </w:r>
      <w:r w:rsidR="00E65E3E" w:rsidRPr="00C902ED">
        <w:rPr>
          <w:rFonts w:ascii="Arial" w:hAnsi="Arial" w:cs="Arial"/>
          <w:sz w:val="24"/>
          <w:szCs w:val="24"/>
        </w:rPr>
        <w:t>es 3.05</w:t>
      </w:r>
      <w:r w:rsidRPr="00C902ED">
        <w:rPr>
          <w:rFonts w:ascii="Arial" w:hAnsi="Arial" w:cs="Arial"/>
          <w:sz w:val="24"/>
          <w:szCs w:val="24"/>
        </w:rPr>
        <w:t>, y los cotitulares son todos en 0.</w:t>
      </w:r>
    </w:p>
    <w:p w14:paraId="1DA6ED85" w14:textId="77777777" w:rsidR="000C5C2E" w:rsidRPr="00C902ED" w:rsidRDefault="000C5C2E" w:rsidP="004A4235">
      <w:pPr>
        <w:ind w:left="708"/>
        <w:jc w:val="both"/>
        <w:rPr>
          <w:rFonts w:ascii="Arial" w:hAnsi="Arial" w:cs="Arial"/>
          <w:sz w:val="24"/>
          <w:szCs w:val="24"/>
        </w:rPr>
      </w:pPr>
    </w:p>
    <w:p w14:paraId="27F2BDA4" w14:textId="77777777" w:rsidR="005D2D3A" w:rsidRPr="00C902ED" w:rsidRDefault="000C5C2E" w:rsidP="004A4235">
      <w:pPr>
        <w:jc w:val="both"/>
        <w:rPr>
          <w:rFonts w:ascii="Arial" w:hAnsi="Arial" w:cs="Arial"/>
          <w:sz w:val="24"/>
          <w:szCs w:val="24"/>
        </w:rPr>
      </w:pPr>
      <w:r w:rsidRPr="00C902ED">
        <w:rPr>
          <w:rFonts w:ascii="Arial" w:hAnsi="Arial" w:cs="Arial"/>
          <w:b/>
          <w:sz w:val="24"/>
          <w:szCs w:val="24"/>
        </w:rPr>
        <w:t>Nota:</w:t>
      </w:r>
      <w:r w:rsidRPr="00C902ED">
        <w:rPr>
          <w:rFonts w:ascii="Arial" w:hAnsi="Arial" w:cs="Arial"/>
          <w:sz w:val="24"/>
          <w:szCs w:val="24"/>
        </w:rPr>
        <w:t xml:space="preserve"> </w:t>
      </w:r>
      <w:r w:rsidR="005D2D3A" w:rsidRPr="00C902ED">
        <w:rPr>
          <w:rFonts w:ascii="Arial" w:hAnsi="Arial" w:cs="Arial"/>
          <w:sz w:val="24"/>
          <w:szCs w:val="24"/>
        </w:rPr>
        <w:t xml:space="preserve">Para estos tres productos </w:t>
      </w:r>
      <w:r w:rsidRPr="00C902ED">
        <w:rPr>
          <w:rFonts w:ascii="Arial" w:hAnsi="Arial" w:cs="Arial"/>
          <w:sz w:val="24"/>
          <w:szCs w:val="24"/>
        </w:rPr>
        <w:t xml:space="preserve">se debe </w:t>
      </w:r>
      <w:r w:rsidR="005D2D3A" w:rsidRPr="00C902ED">
        <w:rPr>
          <w:rFonts w:ascii="Arial" w:hAnsi="Arial" w:cs="Arial"/>
          <w:sz w:val="24"/>
          <w:szCs w:val="24"/>
        </w:rPr>
        <w:t xml:space="preserve">tener en cuenta la revisión de fecha de exención del </w:t>
      </w:r>
      <w:r w:rsidRPr="00C902ED">
        <w:rPr>
          <w:rFonts w:ascii="Arial" w:hAnsi="Arial" w:cs="Arial"/>
          <w:sz w:val="24"/>
          <w:szCs w:val="24"/>
        </w:rPr>
        <w:t>GMF</w:t>
      </w:r>
      <w:r w:rsidR="005D2D3A" w:rsidRPr="00C902ED">
        <w:rPr>
          <w:rFonts w:ascii="Arial" w:hAnsi="Arial" w:cs="Arial"/>
          <w:sz w:val="24"/>
          <w:szCs w:val="24"/>
        </w:rPr>
        <w:t xml:space="preserve"> que no debe ser mayor a la fecha de apertura de las cuentas.</w:t>
      </w:r>
    </w:p>
    <w:p w14:paraId="26620A81" w14:textId="77777777" w:rsidR="000C5C2E" w:rsidRPr="00C902ED" w:rsidRDefault="000C5C2E" w:rsidP="004A4235">
      <w:pPr>
        <w:ind w:left="708"/>
        <w:jc w:val="both"/>
        <w:rPr>
          <w:rFonts w:ascii="Arial" w:hAnsi="Arial" w:cs="Arial"/>
          <w:sz w:val="24"/>
          <w:szCs w:val="24"/>
        </w:rPr>
      </w:pPr>
    </w:p>
    <w:p w14:paraId="1A39CD1C" w14:textId="77777777" w:rsidR="005D2D3A" w:rsidRPr="00C902ED" w:rsidRDefault="005D2D3A" w:rsidP="004A4235">
      <w:pPr>
        <w:jc w:val="both"/>
        <w:rPr>
          <w:rFonts w:ascii="Arial" w:hAnsi="Arial" w:cs="Arial"/>
          <w:sz w:val="24"/>
          <w:szCs w:val="24"/>
        </w:rPr>
      </w:pPr>
      <w:r w:rsidRPr="00C902ED">
        <w:rPr>
          <w:rFonts w:ascii="Arial" w:hAnsi="Arial" w:cs="Arial"/>
          <w:b/>
          <w:sz w:val="24"/>
          <w:szCs w:val="24"/>
        </w:rPr>
        <w:t>Ahorro programado y Semilla:</w:t>
      </w:r>
      <w:r w:rsidRPr="00C902ED">
        <w:rPr>
          <w:rFonts w:ascii="Arial" w:hAnsi="Arial" w:cs="Arial"/>
          <w:sz w:val="24"/>
          <w:szCs w:val="24"/>
        </w:rPr>
        <w:t xml:space="preserve"> </w:t>
      </w:r>
      <w:r w:rsidR="00E65E3E" w:rsidRPr="00C902ED">
        <w:rPr>
          <w:rFonts w:ascii="Arial" w:hAnsi="Arial" w:cs="Arial"/>
          <w:sz w:val="24"/>
          <w:szCs w:val="24"/>
        </w:rPr>
        <w:t>E</w:t>
      </w:r>
      <w:r w:rsidRPr="00C902ED">
        <w:rPr>
          <w:rFonts w:ascii="Arial" w:hAnsi="Arial" w:cs="Arial"/>
          <w:sz w:val="24"/>
          <w:szCs w:val="24"/>
        </w:rPr>
        <w:t>l código es 212505, se debe verificar la fecha inicial y la fecha de vencimiento ya que el sistema Moyano genera este archivo con la primera fecha en que el asociado realizo la apertura del ahorro,  la tasa nominal es 3, la tasa efectiva es 3.05, los cotitulares son todo en 0.</w:t>
      </w:r>
    </w:p>
    <w:p w14:paraId="367E6145" w14:textId="77777777" w:rsidR="00517336" w:rsidRPr="00C902ED" w:rsidRDefault="00517336" w:rsidP="004A4235">
      <w:pPr>
        <w:jc w:val="both"/>
        <w:rPr>
          <w:rFonts w:ascii="Arial" w:hAnsi="Arial" w:cs="Arial"/>
          <w:b/>
          <w:sz w:val="24"/>
          <w:szCs w:val="24"/>
        </w:rPr>
      </w:pPr>
    </w:p>
    <w:p w14:paraId="4B3F512A" w14:textId="50E20A75" w:rsidR="006664A1" w:rsidRPr="00C902ED" w:rsidRDefault="005D2D3A" w:rsidP="004A4235">
      <w:pPr>
        <w:jc w:val="both"/>
        <w:rPr>
          <w:rFonts w:ascii="Arial" w:hAnsi="Arial" w:cs="Arial"/>
          <w:sz w:val="24"/>
          <w:szCs w:val="24"/>
        </w:rPr>
      </w:pPr>
      <w:r w:rsidRPr="00C902ED">
        <w:rPr>
          <w:rFonts w:ascii="Arial" w:hAnsi="Arial" w:cs="Arial"/>
          <w:b/>
          <w:sz w:val="24"/>
          <w:szCs w:val="24"/>
        </w:rPr>
        <w:t xml:space="preserve">CDAT: </w:t>
      </w:r>
      <w:r w:rsidRPr="00C902ED">
        <w:rPr>
          <w:rFonts w:ascii="Arial" w:hAnsi="Arial" w:cs="Arial"/>
          <w:sz w:val="24"/>
          <w:szCs w:val="24"/>
        </w:rPr>
        <w:t>se debe verificar la fecha de apertura y la fecha de vencimiento, se revisa la sumatoria de la columna de intereses causados con lo calculado en la cuenta 240510</w:t>
      </w:r>
      <w:r w:rsidR="00B1448A" w:rsidRPr="00C902ED">
        <w:rPr>
          <w:rFonts w:ascii="Arial" w:hAnsi="Arial" w:cs="Arial"/>
          <w:sz w:val="24"/>
          <w:szCs w:val="24"/>
        </w:rPr>
        <w:t>.</w:t>
      </w:r>
    </w:p>
    <w:p w14:paraId="7D4BE7C0" w14:textId="77777777" w:rsidR="006664A1" w:rsidRPr="00C902ED" w:rsidRDefault="006664A1" w:rsidP="004A4235">
      <w:pPr>
        <w:jc w:val="both"/>
        <w:rPr>
          <w:rFonts w:ascii="Arial" w:hAnsi="Arial" w:cs="Arial"/>
          <w:spacing w:val="-3"/>
          <w:sz w:val="24"/>
          <w:szCs w:val="24"/>
        </w:rPr>
      </w:pPr>
    </w:p>
    <w:p w14:paraId="6406A4F6" w14:textId="05701910" w:rsidR="006664A1" w:rsidRPr="00CE2E84" w:rsidRDefault="006664A1" w:rsidP="004A4235">
      <w:pPr>
        <w:jc w:val="both"/>
        <w:rPr>
          <w:rFonts w:ascii="Arial" w:hAnsi="Arial" w:cs="Arial"/>
          <w:b/>
          <w:spacing w:val="-3"/>
          <w:sz w:val="24"/>
          <w:szCs w:val="24"/>
        </w:rPr>
      </w:pPr>
      <w:r w:rsidRPr="00CE2E84">
        <w:rPr>
          <w:rFonts w:ascii="Arial" w:hAnsi="Arial" w:cs="Arial"/>
          <w:b/>
          <w:spacing w:val="-3"/>
          <w:sz w:val="24"/>
          <w:szCs w:val="24"/>
        </w:rPr>
        <w:t xml:space="preserve">CONTROL INTERNO FINANCIERO SIICES </w:t>
      </w:r>
    </w:p>
    <w:p w14:paraId="6DF36714" w14:textId="77777777" w:rsidR="006664A1" w:rsidRPr="00CE2E84" w:rsidRDefault="006664A1" w:rsidP="004A4235">
      <w:pPr>
        <w:jc w:val="both"/>
        <w:rPr>
          <w:rFonts w:ascii="Arial" w:hAnsi="Arial" w:cs="Arial"/>
          <w:b/>
          <w:spacing w:val="-3"/>
          <w:sz w:val="24"/>
          <w:szCs w:val="24"/>
        </w:rPr>
      </w:pPr>
    </w:p>
    <w:p w14:paraId="2DC651D1" w14:textId="77777777" w:rsidR="006664A1" w:rsidRPr="00CE2E84" w:rsidRDefault="006664A1" w:rsidP="004A4235">
      <w:pPr>
        <w:jc w:val="both"/>
        <w:rPr>
          <w:rFonts w:ascii="Arial" w:hAnsi="Arial" w:cs="Arial"/>
          <w:spacing w:val="-3"/>
          <w:sz w:val="24"/>
          <w:szCs w:val="24"/>
        </w:rPr>
      </w:pPr>
      <w:r w:rsidRPr="00CE2E84">
        <w:rPr>
          <w:rFonts w:ascii="Arial" w:hAnsi="Arial" w:cs="Arial"/>
          <w:spacing w:val="-3"/>
          <w:sz w:val="24"/>
          <w:szCs w:val="24"/>
        </w:rPr>
        <w:t>Se genera un archivo Excel llamado Causación de CDAT, que se realiza mensualmente de la siguiente manera:</w:t>
      </w:r>
    </w:p>
    <w:p w14:paraId="2C3D99F7" w14:textId="77777777" w:rsidR="006664A1" w:rsidRPr="00506301" w:rsidRDefault="006664A1" w:rsidP="00506301">
      <w:pPr>
        <w:jc w:val="both"/>
        <w:rPr>
          <w:rFonts w:ascii="Arial" w:hAnsi="Arial" w:cs="Arial"/>
          <w:spacing w:val="-3"/>
          <w:sz w:val="24"/>
          <w:szCs w:val="24"/>
        </w:rPr>
      </w:pPr>
    </w:p>
    <w:p w14:paraId="524866CE" w14:textId="77777777" w:rsidR="006664A1" w:rsidRPr="00CE2E84" w:rsidRDefault="006664A1" w:rsidP="004A4235">
      <w:pPr>
        <w:jc w:val="both"/>
        <w:rPr>
          <w:rFonts w:ascii="Arial" w:hAnsi="Arial" w:cs="Arial"/>
          <w:spacing w:val="-3"/>
          <w:sz w:val="24"/>
          <w:szCs w:val="24"/>
        </w:rPr>
      </w:pPr>
      <w:r w:rsidRPr="00CE2E84">
        <w:rPr>
          <w:rFonts w:ascii="Arial" w:hAnsi="Arial" w:cs="Arial"/>
          <w:spacing w:val="-3"/>
          <w:sz w:val="24"/>
          <w:szCs w:val="24"/>
        </w:rPr>
        <w:t>Se organiza el archivo la columna J (fecha final), y se colocan de color amarillo, lo correspondiente al corte del mes.</w:t>
      </w:r>
    </w:p>
    <w:p w14:paraId="3E9CD104" w14:textId="77777777" w:rsidR="006664A1" w:rsidRPr="00CE2E84" w:rsidRDefault="006664A1" w:rsidP="004A4235">
      <w:pPr>
        <w:jc w:val="both"/>
        <w:rPr>
          <w:rFonts w:ascii="Arial" w:hAnsi="Arial" w:cs="Arial"/>
          <w:spacing w:val="-3"/>
          <w:sz w:val="24"/>
          <w:szCs w:val="24"/>
        </w:rPr>
      </w:pPr>
    </w:p>
    <w:p w14:paraId="210B5AAD" w14:textId="77777777" w:rsidR="006664A1" w:rsidRPr="00CE2E84" w:rsidRDefault="006664A1" w:rsidP="004A4235">
      <w:pPr>
        <w:jc w:val="both"/>
        <w:rPr>
          <w:rFonts w:ascii="Arial" w:hAnsi="Arial" w:cs="Arial"/>
          <w:spacing w:val="-3"/>
          <w:sz w:val="24"/>
          <w:szCs w:val="24"/>
        </w:rPr>
      </w:pPr>
      <w:r w:rsidRPr="00CE2E84">
        <w:rPr>
          <w:rFonts w:ascii="Arial" w:hAnsi="Arial" w:cs="Arial"/>
          <w:spacing w:val="-3"/>
          <w:sz w:val="24"/>
          <w:szCs w:val="24"/>
        </w:rPr>
        <w:t>Con el cuadro que no tienen color se copia la columna M en la columna P.</w:t>
      </w:r>
    </w:p>
    <w:p w14:paraId="05A91A1E" w14:textId="77777777" w:rsidR="00E40BFA" w:rsidRPr="00CE2E84" w:rsidRDefault="00E40BFA" w:rsidP="004A4235">
      <w:pPr>
        <w:jc w:val="both"/>
        <w:rPr>
          <w:rFonts w:ascii="Arial" w:hAnsi="Arial" w:cs="Arial"/>
          <w:spacing w:val="-3"/>
          <w:sz w:val="24"/>
          <w:szCs w:val="24"/>
        </w:rPr>
      </w:pPr>
    </w:p>
    <w:p w14:paraId="4BA2589E" w14:textId="5DCC6770" w:rsidR="006664A1" w:rsidRPr="00CE2E84" w:rsidRDefault="006664A1" w:rsidP="004A4235">
      <w:pPr>
        <w:jc w:val="both"/>
        <w:rPr>
          <w:rFonts w:ascii="Arial" w:hAnsi="Arial" w:cs="Arial"/>
          <w:spacing w:val="-3"/>
          <w:sz w:val="24"/>
          <w:szCs w:val="24"/>
        </w:rPr>
      </w:pPr>
      <w:r w:rsidRPr="00CE2E84">
        <w:rPr>
          <w:rFonts w:ascii="Arial" w:hAnsi="Arial" w:cs="Arial"/>
          <w:spacing w:val="-3"/>
          <w:sz w:val="24"/>
          <w:szCs w:val="24"/>
        </w:rPr>
        <w:t>La columna con formula Q se modifica según el mes si es de 30 o 31, y se va arreglando toda la columna Q, sin modificar los CDAT mensuales, semestrales o trimestrales y luego se copia toda la columna Q que no tiene color amarillo y se pega en la columna M.</w:t>
      </w:r>
    </w:p>
    <w:p w14:paraId="2C0934AF" w14:textId="77777777" w:rsidR="00E40BFA" w:rsidRPr="00CE2E84" w:rsidRDefault="00E40BFA" w:rsidP="004A4235">
      <w:pPr>
        <w:jc w:val="both"/>
        <w:rPr>
          <w:rFonts w:ascii="Arial" w:hAnsi="Arial" w:cs="Arial"/>
          <w:spacing w:val="-3"/>
          <w:sz w:val="24"/>
          <w:szCs w:val="24"/>
        </w:rPr>
      </w:pPr>
    </w:p>
    <w:p w14:paraId="2E2E80F6" w14:textId="236D50C0" w:rsidR="006664A1" w:rsidRPr="00CE2E84" w:rsidRDefault="006664A1" w:rsidP="004A4235">
      <w:pPr>
        <w:jc w:val="both"/>
        <w:rPr>
          <w:rFonts w:ascii="Arial" w:hAnsi="Arial" w:cs="Arial"/>
          <w:spacing w:val="-3"/>
          <w:sz w:val="24"/>
          <w:szCs w:val="24"/>
        </w:rPr>
      </w:pPr>
      <w:r w:rsidRPr="00CE2E84">
        <w:rPr>
          <w:rFonts w:ascii="Arial" w:hAnsi="Arial" w:cs="Arial"/>
          <w:spacing w:val="-3"/>
          <w:sz w:val="24"/>
          <w:szCs w:val="24"/>
        </w:rPr>
        <w:t xml:space="preserve">Se empieza a modificar </w:t>
      </w:r>
      <w:r w:rsidR="00E40BFA" w:rsidRPr="00CE2E84">
        <w:rPr>
          <w:rFonts w:ascii="Arial" w:hAnsi="Arial" w:cs="Arial"/>
          <w:spacing w:val="-3"/>
          <w:sz w:val="24"/>
          <w:szCs w:val="24"/>
        </w:rPr>
        <w:t>las fechas</w:t>
      </w:r>
      <w:r w:rsidRPr="00CE2E84">
        <w:rPr>
          <w:rFonts w:ascii="Arial" w:hAnsi="Arial" w:cs="Arial"/>
          <w:spacing w:val="-3"/>
          <w:sz w:val="24"/>
          <w:szCs w:val="24"/>
        </w:rPr>
        <w:t xml:space="preserve"> de los CDAT que aparecen en color amarillo para saber cuáles se renuevan y se va cambiando de color para tener encuentra cuales se renuevan y cuales se cancelan y de una vez se van incluyendo los nuevo, para este proceso se debe generar una auxiliar de la cuenta 2110- 2111 del mes a actualizar, además se deben de tener los CDAT físicos.</w:t>
      </w:r>
    </w:p>
    <w:p w14:paraId="27CCA12C" w14:textId="77777777" w:rsidR="00E40BFA" w:rsidRPr="00CE2E84" w:rsidRDefault="00E40BFA" w:rsidP="004A4235">
      <w:pPr>
        <w:jc w:val="both"/>
        <w:rPr>
          <w:rFonts w:ascii="Arial" w:hAnsi="Arial" w:cs="Arial"/>
          <w:color w:val="FF0000"/>
          <w:spacing w:val="-3"/>
          <w:sz w:val="24"/>
          <w:szCs w:val="24"/>
        </w:rPr>
      </w:pPr>
    </w:p>
    <w:p w14:paraId="491635DB" w14:textId="4BE935F5" w:rsidR="006664A1" w:rsidRPr="00691A2C" w:rsidRDefault="006664A1" w:rsidP="004A4235">
      <w:pPr>
        <w:jc w:val="both"/>
        <w:rPr>
          <w:rFonts w:ascii="Arial" w:hAnsi="Arial" w:cs="Arial"/>
          <w:spacing w:val="-3"/>
          <w:sz w:val="24"/>
          <w:szCs w:val="24"/>
        </w:rPr>
      </w:pPr>
      <w:r w:rsidRPr="00691A2C">
        <w:rPr>
          <w:rFonts w:ascii="Arial" w:hAnsi="Arial" w:cs="Arial"/>
          <w:spacing w:val="-3"/>
          <w:sz w:val="24"/>
          <w:szCs w:val="24"/>
        </w:rPr>
        <w:lastRenderedPageBreak/>
        <w:t xml:space="preserve">Este último proceso es una herramienta de control en la liquidación de los </w:t>
      </w:r>
      <w:r w:rsidR="007C5A20" w:rsidRPr="00691A2C">
        <w:rPr>
          <w:rFonts w:ascii="Arial" w:hAnsi="Arial" w:cs="Arial"/>
          <w:spacing w:val="-3"/>
          <w:sz w:val="24"/>
          <w:szCs w:val="24"/>
        </w:rPr>
        <w:t>CDAT</w:t>
      </w:r>
      <w:r w:rsidRPr="00691A2C">
        <w:rPr>
          <w:rFonts w:ascii="Arial" w:hAnsi="Arial" w:cs="Arial"/>
          <w:spacing w:val="-3"/>
          <w:sz w:val="24"/>
          <w:szCs w:val="24"/>
        </w:rPr>
        <w:t>.</w:t>
      </w:r>
    </w:p>
    <w:p w14:paraId="5A67E562" w14:textId="77777777" w:rsidR="00E65E3E" w:rsidRPr="00691A2C" w:rsidRDefault="00E65E3E" w:rsidP="004A4235">
      <w:pPr>
        <w:jc w:val="both"/>
        <w:rPr>
          <w:rFonts w:ascii="Arial" w:hAnsi="Arial" w:cs="Arial"/>
          <w:b/>
          <w:sz w:val="24"/>
          <w:szCs w:val="24"/>
        </w:rPr>
      </w:pPr>
    </w:p>
    <w:p w14:paraId="5ED7BBF0" w14:textId="77777777" w:rsidR="00517336" w:rsidRPr="00691A2C" w:rsidRDefault="005D2D3A" w:rsidP="004A4235">
      <w:pPr>
        <w:numPr>
          <w:ilvl w:val="2"/>
          <w:numId w:val="32"/>
        </w:numPr>
        <w:jc w:val="both"/>
        <w:rPr>
          <w:rFonts w:ascii="Arial" w:hAnsi="Arial" w:cs="Arial"/>
          <w:b/>
          <w:sz w:val="24"/>
          <w:szCs w:val="24"/>
        </w:rPr>
      </w:pPr>
      <w:r w:rsidRPr="00691A2C">
        <w:rPr>
          <w:rFonts w:ascii="Arial" w:hAnsi="Arial" w:cs="Arial"/>
          <w:b/>
          <w:sz w:val="24"/>
          <w:szCs w:val="24"/>
        </w:rPr>
        <w:t xml:space="preserve">INFORME INDIVIDUAL DE CARTERA DE </w:t>
      </w:r>
      <w:r w:rsidR="00B1448A" w:rsidRPr="00691A2C">
        <w:rPr>
          <w:rFonts w:ascii="Arial" w:hAnsi="Arial" w:cs="Arial"/>
          <w:b/>
          <w:sz w:val="24"/>
          <w:szCs w:val="24"/>
        </w:rPr>
        <w:t>CRÉDITO</w:t>
      </w:r>
    </w:p>
    <w:p w14:paraId="1551D024" w14:textId="77777777" w:rsidR="00517336" w:rsidRPr="00C902ED" w:rsidRDefault="00517336" w:rsidP="004A4235">
      <w:pPr>
        <w:jc w:val="both"/>
        <w:rPr>
          <w:rFonts w:ascii="Arial" w:hAnsi="Arial" w:cs="Arial"/>
          <w:b/>
          <w:sz w:val="24"/>
          <w:szCs w:val="24"/>
        </w:rPr>
      </w:pPr>
    </w:p>
    <w:p w14:paraId="7EAAA268" w14:textId="4CF931FE" w:rsidR="005D2D3A" w:rsidRPr="00C902ED" w:rsidRDefault="006A3A17" w:rsidP="004A4235">
      <w:pPr>
        <w:jc w:val="both"/>
        <w:rPr>
          <w:rFonts w:ascii="Arial" w:hAnsi="Arial" w:cs="Arial"/>
          <w:b/>
          <w:sz w:val="24"/>
          <w:szCs w:val="24"/>
        </w:rPr>
      </w:pPr>
      <w:r w:rsidRPr="00C902ED">
        <w:rPr>
          <w:rFonts w:ascii="Arial" w:hAnsi="Arial" w:cs="Arial"/>
          <w:noProof/>
          <w:sz w:val="24"/>
          <w:szCs w:val="24"/>
          <w:lang w:eastAsia="es-CO"/>
        </w:rPr>
        <w:drawing>
          <wp:anchor distT="0" distB="0" distL="114300" distR="114300" simplePos="0" relativeHeight="251655680" behindDoc="0" locked="0" layoutInCell="1" allowOverlap="1" wp14:anchorId="1A2FFE38" wp14:editId="62099579">
            <wp:simplePos x="0" y="0"/>
            <wp:positionH relativeFrom="column">
              <wp:posOffset>0</wp:posOffset>
            </wp:positionH>
            <wp:positionV relativeFrom="paragraph">
              <wp:posOffset>457835</wp:posOffset>
            </wp:positionV>
            <wp:extent cx="5942965" cy="575945"/>
            <wp:effectExtent l="0" t="0" r="63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2965" cy="5759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902ED">
        <w:rPr>
          <w:rFonts w:ascii="Arial" w:hAnsi="Arial" w:cs="Arial"/>
          <w:noProof/>
          <w:sz w:val="24"/>
          <w:szCs w:val="24"/>
          <w:lang w:eastAsia="es-CO"/>
        </w:rPr>
        <w:drawing>
          <wp:anchor distT="0" distB="0" distL="114300" distR="114300" simplePos="0" relativeHeight="251668992" behindDoc="0" locked="0" layoutInCell="1" allowOverlap="1" wp14:anchorId="2F21998B" wp14:editId="5FBBC85D">
            <wp:simplePos x="0" y="0"/>
            <wp:positionH relativeFrom="column">
              <wp:posOffset>-635</wp:posOffset>
            </wp:positionH>
            <wp:positionV relativeFrom="paragraph">
              <wp:posOffset>1881505</wp:posOffset>
            </wp:positionV>
            <wp:extent cx="5942965" cy="590550"/>
            <wp:effectExtent l="0" t="0" r="63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2965" cy="590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902ED">
        <w:rPr>
          <w:rFonts w:ascii="Arial" w:hAnsi="Arial" w:cs="Arial"/>
          <w:noProof/>
          <w:sz w:val="24"/>
          <w:szCs w:val="24"/>
          <w:lang w:eastAsia="es-CO"/>
        </w:rPr>
        <w:drawing>
          <wp:anchor distT="0" distB="0" distL="114300" distR="114300" simplePos="0" relativeHeight="251663872" behindDoc="0" locked="0" layoutInCell="1" allowOverlap="1" wp14:anchorId="15A499BF" wp14:editId="2DF86D07">
            <wp:simplePos x="0" y="0"/>
            <wp:positionH relativeFrom="column">
              <wp:posOffset>-26035</wp:posOffset>
            </wp:positionH>
            <wp:positionV relativeFrom="paragraph">
              <wp:posOffset>1200150</wp:posOffset>
            </wp:positionV>
            <wp:extent cx="5959246" cy="504000"/>
            <wp:effectExtent l="0" t="0" r="381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9246" cy="50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D3A" w:rsidRPr="00C902ED">
        <w:rPr>
          <w:rFonts w:ascii="Arial" w:hAnsi="Arial" w:cs="Arial"/>
          <w:sz w:val="24"/>
          <w:szCs w:val="24"/>
        </w:rPr>
        <w:t>Este archivo se genera el último día hábil del mes, que es el día de cierre, y se organiza de la siguiente manera:</w:t>
      </w:r>
    </w:p>
    <w:p w14:paraId="73256BDC" w14:textId="5AE6D820" w:rsidR="005D2D3A" w:rsidRPr="00C902ED" w:rsidRDefault="005D2D3A" w:rsidP="004A4235">
      <w:pPr>
        <w:pStyle w:val="Prrafodelista"/>
        <w:jc w:val="both"/>
        <w:rPr>
          <w:rFonts w:ascii="Arial" w:hAnsi="Arial" w:cs="Arial"/>
          <w:sz w:val="24"/>
          <w:szCs w:val="24"/>
        </w:rPr>
      </w:pPr>
    </w:p>
    <w:p w14:paraId="6BDB96EE" w14:textId="20D9CDC1" w:rsidR="005D2D3A" w:rsidRPr="00C902ED" w:rsidRDefault="00B1448A" w:rsidP="004A4235">
      <w:pPr>
        <w:jc w:val="both"/>
        <w:rPr>
          <w:rFonts w:ascii="Arial" w:hAnsi="Arial" w:cs="Arial"/>
          <w:sz w:val="24"/>
          <w:szCs w:val="24"/>
        </w:rPr>
      </w:pPr>
      <w:r w:rsidRPr="00C902ED">
        <w:rPr>
          <w:rFonts w:ascii="Arial" w:hAnsi="Arial" w:cs="Arial"/>
          <w:b/>
          <w:sz w:val="24"/>
          <w:szCs w:val="24"/>
        </w:rPr>
        <w:t>C</w:t>
      </w:r>
      <w:r w:rsidR="005D2D3A" w:rsidRPr="00C902ED">
        <w:rPr>
          <w:rFonts w:ascii="Arial" w:hAnsi="Arial" w:cs="Arial"/>
          <w:b/>
          <w:sz w:val="24"/>
          <w:szCs w:val="24"/>
        </w:rPr>
        <w:t>réditos de vivienda</w:t>
      </w:r>
      <w:r w:rsidR="005D2D3A" w:rsidRPr="00C902ED">
        <w:rPr>
          <w:rFonts w:ascii="Arial" w:hAnsi="Arial" w:cs="Arial"/>
          <w:sz w:val="24"/>
          <w:szCs w:val="24"/>
        </w:rPr>
        <w:t xml:space="preserve">: en la columna de destino es (G) garantía, Clase de vivienda es 1, Senalvis 1, tipo vivienda 2, señal subsidio 1, entidad </w:t>
      </w:r>
      <w:r w:rsidRPr="00C902ED">
        <w:rPr>
          <w:rFonts w:ascii="Arial" w:hAnsi="Arial" w:cs="Arial"/>
          <w:sz w:val="24"/>
          <w:szCs w:val="24"/>
        </w:rPr>
        <w:t>redescuento</w:t>
      </w:r>
      <w:r w:rsidR="005D2D3A" w:rsidRPr="00C902ED">
        <w:rPr>
          <w:rFonts w:ascii="Arial" w:hAnsi="Arial" w:cs="Arial"/>
          <w:sz w:val="24"/>
          <w:szCs w:val="24"/>
        </w:rPr>
        <w:t xml:space="preserve"> 0, margen </w:t>
      </w:r>
      <w:r w:rsidR="00517336" w:rsidRPr="00C902ED">
        <w:rPr>
          <w:rFonts w:ascii="Arial" w:hAnsi="Arial" w:cs="Arial"/>
          <w:sz w:val="24"/>
          <w:szCs w:val="24"/>
        </w:rPr>
        <w:t>redescuento</w:t>
      </w:r>
      <w:r w:rsidR="005D2D3A" w:rsidRPr="00C902ED">
        <w:rPr>
          <w:rFonts w:ascii="Arial" w:hAnsi="Arial" w:cs="Arial"/>
          <w:sz w:val="24"/>
          <w:szCs w:val="24"/>
        </w:rPr>
        <w:t xml:space="preserve"> 0, </w:t>
      </w:r>
      <w:r w:rsidR="006A3A17" w:rsidRPr="00C902ED">
        <w:rPr>
          <w:rFonts w:ascii="Arial" w:hAnsi="Arial" w:cs="Arial"/>
          <w:sz w:val="24"/>
          <w:szCs w:val="24"/>
        </w:rPr>
        <w:t>señal sujeta</w:t>
      </w:r>
      <w:r w:rsidR="005D2D3A" w:rsidRPr="00C902ED">
        <w:rPr>
          <w:rFonts w:ascii="Arial" w:hAnsi="Arial" w:cs="Arial"/>
          <w:sz w:val="24"/>
          <w:szCs w:val="24"/>
        </w:rPr>
        <w:t xml:space="preserve"> de desembolso 1, fecrestructurado va en blanco, catrestructurado a en blanco, y todos los créditos como están en categoría A viene la casilla de morosidad en 0.</w:t>
      </w:r>
    </w:p>
    <w:p w14:paraId="623A1495" w14:textId="77777777" w:rsidR="005D2D3A" w:rsidRPr="00C902ED" w:rsidRDefault="005D2D3A" w:rsidP="004A4235">
      <w:pPr>
        <w:pStyle w:val="Prrafodelista"/>
        <w:jc w:val="both"/>
        <w:rPr>
          <w:rFonts w:ascii="Arial" w:hAnsi="Arial" w:cs="Arial"/>
          <w:sz w:val="24"/>
          <w:szCs w:val="24"/>
        </w:rPr>
      </w:pPr>
    </w:p>
    <w:p w14:paraId="69347629" w14:textId="77777777" w:rsidR="005D2D3A" w:rsidRPr="00C902ED" w:rsidRDefault="00B1448A" w:rsidP="004A4235">
      <w:pPr>
        <w:jc w:val="both"/>
        <w:rPr>
          <w:rFonts w:ascii="Arial" w:hAnsi="Arial" w:cs="Arial"/>
          <w:sz w:val="24"/>
          <w:szCs w:val="24"/>
        </w:rPr>
      </w:pPr>
      <w:r w:rsidRPr="00C902ED">
        <w:rPr>
          <w:rFonts w:ascii="Arial" w:hAnsi="Arial" w:cs="Arial"/>
          <w:b/>
          <w:sz w:val="24"/>
          <w:szCs w:val="24"/>
        </w:rPr>
        <w:t>Créditos</w:t>
      </w:r>
      <w:r w:rsidR="005D2D3A" w:rsidRPr="00C902ED">
        <w:rPr>
          <w:rFonts w:ascii="Arial" w:hAnsi="Arial" w:cs="Arial"/>
          <w:b/>
          <w:sz w:val="24"/>
          <w:szCs w:val="24"/>
        </w:rPr>
        <w:t xml:space="preserve"> de consumo</w:t>
      </w:r>
      <w:r w:rsidR="005D2D3A" w:rsidRPr="00C902ED">
        <w:rPr>
          <w:rFonts w:ascii="Arial" w:hAnsi="Arial" w:cs="Arial"/>
          <w:sz w:val="24"/>
          <w:szCs w:val="24"/>
        </w:rPr>
        <w:t>: los créditos que están en categoría A vienen en 0 en la columna de morosidad, en la columna de destino es (G) garantía, donde dice fecrestructurado va en blanco, catrestructurado va en blanco.</w:t>
      </w:r>
    </w:p>
    <w:p w14:paraId="1CA60187" w14:textId="77777777" w:rsidR="005D2D3A" w:rsidRPr="00C902ED" w:rsidRDefault="005D2D3A" w:rsidP="004A4235">
      <w:pPr>
        <w:pStyle w:val="Prrafodelista"/>
        <w:jc w:val="both"/>
        <w:rPr>
          <w:rFonts w:ascii="Arial" w:hAnsi="Arial" w:cs="Arial"/>
          <w:sz w:val="24"/>
          <w:szCs w:val="24"/>
        </w:rPr>
      </w:pPr>
    </w:p>
    <w:p w14:paraId="27954A79" w14:textId="77777777" w:rsidR="005D2D3A" w:rsidRPr="00C902ED" w:rsidRDefault="00B1448A" w:rsidP="004A4235">
      <w:pPr>
        <w:jc w:val="both"/>
        <w:rPr>
          <w:rFonts w:ascii="Arial" w:hAnsi="Arial" w:cs="Arial"/>
          <w:sz w:val="24"/>
          <w:szCs w:val="24"/>
        </w:rPr>
      </w:pPr>
      <w:r w:rsidRPr="00C902ED">
        <w:rPr>
          <w:rFonts w:ascii="Arial" w:hAnsi="Arial" w:cs="Arial"/>
          <w:b/>
          <w:sz w:val="24"/>
          <w:szCs w:val="24"/>
        </w:rPr>
        <w:t>C</w:t>
      </w:r>
      <w:r w:rsidR="005D2D3A" w:rsidRPr="00C902ED">
        <w:rPr>
          <w:rFonts w:ascii="Arial" w:hAnsi="Arial" w:cs="Arial"/>
          <w:b/>
          <w:sz w:val="24"/>
          <w:szCs w:val="24"/>
        </w:rPr>
        <w:t>réditos comerciales</w:t>
      </w:r>
      <w:r w:rsidR="005D2D3A" w:rsidRPr="00C902ED">
        <w:rPr>
          <w:rFonts w:ascii="Arial" w:hAnsi="Arial" w:cs="Arial"/>
          <w:sz w:val="24"/>
          <w:szCs w:val="24"/>
        </w:rPr>
        <w:t>: los créditos que están en categoría A vienen en 0 en la columna en morosidad, en la columna de destino viene en “O” significa otras garantías, donde dice fecrestructurado va en blanco, catrestructurado va en blanco.</w:t>
      </w:r>
    </w:p>
    <w:p w14:paraId="2556C0CD" w14:textId="77777777" w:rsidR="005D2D3A" w:rsidRPr="00C902ED" w:rsidRDefault="005D2D3A" w:rsidP="004A4235">
      <w:pPr>
        <w:pStyle w:val="Prrafodelista"/>
        <w:jc w:val="both"/>
        <w:rPr>
          <w:rFonts w:ascii="Arial" w:hAnsi="Arial" w:cs="Arial"/>
          <w:sz w:val="24"/>
          <w:szCs w:val="24"/>
        </w:rPr>
      </w:pPr>
    </w:p>
    <w:p w14:paraId="0C2F3ED5" w14:textId="77777777" w:rsidR="005D2D3A" w:rsidRPr="00C902ED" w:rsidRDefault="005D2D3A" w:rsidP="004A4235">
      <w:pPr>
        <w:jc w:val="both"/>
        <w:rPr>
          <w:rFonts w:ascii="Arial" w:hAnsi="Arial" w:cs="Arial"/>
          <w:sz w:val="24"/>
          <w:szCs w:val="24"/>
        </w:rPr>
      </w:pPr>
      <w:r w:rsidRPr="00C902ED">
        <w:rPr>
          <w:rFonts w:ascii="Arial" w:hAnsi="Arial" w:cs="Arial"/>
          <w:b/>
          <w:sz w:val="24"/>
          <w:szCs w:val="24"/>
        </w:rPr>
        <w:t>NOTA</w:t>
      </w:r>
      <w:r w:rsidR="005740DA" w:rsidRPr="00C902ED">
        <w:rPr>
          <w:rFonts w:ascii="Arial" w:hAnsi="Arial" w:cs="Arial"/>
          <w:b/>
          <w:sz w:val="24"/>
          <w:szCs w:val="24"/>
        </w:rPr>
        <w:t>:</w:t>
      </w:r>
      <w:r w:rsidRPr="00C902ED">
        <w:rPr>
          <w:rFonts w:ascii="Arial" w:hAnsi="Arial" w:cs="Arial"/>
          <w:sz w:val="24"/>
          <w:szCs w:val="24"/>
        </w:rPr>
        <w:t xml:space="preserve"> Se deben verificar los NIT, ya que algunos en el sistema salen con el digito de verificación mal ingresados y estos se deben modificar, en la columna de reestructurado todos vienen en 0 cero, para que a la hora de subir el archivo al aplicativo del </w:t>
      </w:r>
      <w:r w:rsidR="00A735A7" w:rsidRPr="00C902ED">
        <w:rPr>
          <w:rFonts w:ascii="Arial" w:hAnsi="Arial" w:cs="Arial"/>
          <w:sz w:val="24"/>
          <w:szCs w:val="24"/>
        </w:rPr>
        <w:t>SICSES</w:t>
      </w:r>
      <w:r w:rsidRPr="00C902ED">
        <w:rPr>
          <w:rFonts w:ascii="Arial" w:hAnsi="Arial" w:cs="Arial"/>
          <w:sz w:val="24"/>
          <w:szCs w:val="24"/>
        </w:rPr>
        <w:t>, todo suba correctamente.</w:t>
      </w:r>
    </w:p>
    <w:p w14:paraId="0B8A3A5D" w14:textId="77777777" w:rsidR="005D2D3A" w:rsidRPr="00C902ED" w:rsidRDefault="005D2D3A" w:rsidP="004A4235">
      <w:pPr>
        <w:jc w:val="both"/>
        <w:rPr>
          <w:rFonts w:ascii="Arial" w:hAnsi="Arial" w:cs="Arial"/>
          <w:b/>
          <w:sz w:val="24"/>
          <w:szCs w:val="24"/>
        </w:rPr>
      </w:pPr>
    </w:p>
    <w:p w14:paraId="50EDB21D" w14:textId="426C8726" w:rsidR="004D27A1" w:rsidRDefault="004D27A1" w:rsidP="004A4235">
      <w:pPr>
        <w:jc w:val="both"/>
        <w:rPr>
          <w:rFonts w:ascii="Arial" w:hAnsi="Arial" w:cs="Arial"/>
          <w:sz w:val="24"/>
          <w:szCs w:val="24"/>
        </w:rPr>
      </w:pPr>
      <w:r w:rsidRPr="00C902ED">
        <w:rPr>
          <w:rFonts w:ascii="Arial" w:hAnsi="Arial" w:cs="Arial"/>
          <w:sz w:val="24"/>
          <w:szCs w:val="24"/>
        </w:rPr>
        <w:t>Se incorporan en el formato 19 Informe individual de cartera de crédito, los siguientes cambios:</w:t>
      </w:r>
    </w:p>
    <w:p w14:paraId="5889A40E" w14:textId="77777777" w:rsidR="00F47B3A" w:rsidRPr="00C902ED" w:rsidRDefault="00F47B3A" w:rsidP="004A4235">
      <w:pPr>
        <w:jc w:val="both"/>
        <w:rPr>
          <w:rFonts w:ascii="Arial" w:hAnsi="Arial" w:cs="Arial"/>
          <w:sz w:val="24"/>
          <w:szCs w:val="24"/>
        </w:rPr>
      </w:pPr>
    </w:p>
    <w:p w14:paraId="49D6E271" w14:textId="77777777" w:rsidR="004D27A1" w:rsidRPr="00C902ED" w:rsidRDefault="004D27A1" w:rsidP="004A4235">
      <w:pPr>
        <w:pStyle w:val="Prrafodelista"/>
        <w:numPr>
          <w:ilvl w:val="0"/>
          <w:numId w:val="46"/>
        </w:numPr>
        <w:jc w:val="both"/>
        <w:rPr>
          <w:rFonts w:ascii="Arial" w:hAnsi="Arial" w:cs="Arial"/>
          <w:b/>
          <w:sz w:val="24"/>
          <w:szCs w:val="24"/>
        </w:rPr>
      </w:pPr>
      <w:r w:rsidRPr="00C902ED">
        <w:rPr>
          <w:rFonts w:ascii="Arial" w:hAnsi="Arial" w:cs="Arial"/>
          <w:b/>
          <w:sz w:val="24"/>
          <w:szCs w:val="24"/>
        </w:rPr>
        <w:t xml:space="preserve">Modificación del crédito: </w:t>
      </w:r>
      <w:r w:rsidRPr="00C902ED">
        <w:rPr>
          <w:rFonts w:ascii="Arial" w:hAnsi="Arial" w:cs="Arial"/>
          <w:sz w:val="24"/>
          <w:szCs w:val="24"/>
        </w:rPr>
        <w:t>Se modifica el nombre de la columna “Reestructurado “por</w:t>
      </w:r>
      <w:r w:rsidR="00D61544" w:rsidRPr="00C902ED">
        <w:rPr>
          <w:rFonts w:ascii="Arial" w:hAnsi="Arial" w:cs="Arial"/>
          <w:sz w:val="24"/>
          <w:szCs w:val="24"/>
        </w:rPr>
        <w:t xml:space="preserve"> </w:t>
      </w:r>
      <w:r w:rsidRPr="00C902ED">
        <w:rPr>
          <w:rFonts w:ascii="Arial" w:hAnsi="Arial" w:cs="Arial"/>
          <w:sz w:val="24"/>
          <w:szCs w:val="24"/>
        </w:rPr>
        <w:t>“Modificación del crédito” habilitando las siguientes opciones:</w:t>
      </w:r>
    </w:p>
    <w:p w14:paraId="53B9F612" w14:textId="77777777" w:rsidR="00D61544" w:rsidRPr="00C902ED" w:rsidRDefault="00D61544" w:rsidP="004A4235">
      <w:pPr>
        <w:ind w:firstLine="708"/>
        <w:jc w:val="both"/>
        <w:rPr>
          <w:rFonts w:ascii="Arial" w:hAnsi="Arial" w:cs="Arial"/>
          <w:b/>
          <w:sz w:val="24"/>
          <w:szCs w:val="24"/>
        </w:rPr>
      </w:pPr>
    </w:p>
    <w:p w14:paraId="2021F565" w14:textId="77777777" w:rsidR="004D27A1" w:rsidRPr="00C902ED" w:rsidRDefault="004D27A1" w:rsidP="004A4235">
      <w:pPr>
        <w:ind w:left="708"/>
        <w:jc w:val="both"/>
        <w:rPr>
          <w:rFonts w:ascii="Arial" w:hAnsi="Arial" w:cs="Arial"/>
          <w:sz w:val="24"/>
          <w:szCs w:val="24"/>
        </w:rPr>
      </w:pPr>
      <w:r w:rsidRPr="00C902ED">
        <w:rPr>
          <w:rFonts w:ascii="Arial" w:hAnsi="Arial" w:cs="Arial"/>
          <w:b/>
          <w:sz w:val="24"/>
          <w:szCs w:val="24"/>
        </w:rPr>
        <w:t xml:space="preserve">o Reestructurado: </w:t>
      </w:r>
      <w:r w:rsidRPr="00C902ED">
        <w:rPr>
          <w:rFonts w:ascii="Arial" w:hAnsi="Arial" w:cs="Arial"/>
          <w:sz w:val="24"/>
          <w:szCs w:val="24"/>
        </w:rPr>
        <w:t>Se entiende por reestructuración de un crédito, el</w:t>
      </w:r>
      <w:r w:rsidR="00D61544" w:rsidRPr="00C902ED">
        <w:rPr>
          <w:rFonts w:ascii="Arial" w:hAnsi="Arial" w:cs="Arial"/>
          <w:sz w:val="24"/>
          <w:szCs w:val="24"/>
        </w:rPr>
        <w:t xml:space="preserve"> </w:t>
      </w:r>
      <w:r w:rsidRPr="00C902ED">
        <w:rPr>
          <w:rFonts w:ascii="Arial" w:hAnsi="Arial" w:cs="Arial"/>
          <w:sz w:val="24"/>
          <w:szCs w:val="24"/>
        </w:rPr>
        <w:t>mecanismo instrumentado mediante la celebración de cualquier negocio</w:t>
      </w:r>
      <w:r w:rsidR="00D61544" w:rsidRPr="00C902ED">
        <w:rPr>
          <w:rFonts w:ascii="Arial" w:hAnsi="Arial" w:cs="Arial"/>
          <w:sz w:val="24"/>
          <w:szCs w:val="24"/>
        </w:rPr>
        <w:t xml:space="preserve"> </w:t>
      </w:r>
      <w:r w:rsidRPr="00C902ED">
        <w:rPr>
          <w:rFonts w:ascii="Arial" w:hAnsi="Arial" w:cs="Arial"/>
          <w:sz w:val="24"/>
          <w:szCs w:val="24"/>
        </w:rPr>
        <w:t>jurídico, que tenga como objeto o efecto modificar cualquiera de las</w:t>
      </w:r>
      <w:r w:rsidR="00D61544" w:rsidRPr="00C902ED">
        <w:rPr>
          <w:rFonts w:ascii="Arial" w:hAnsi="Arial" w:cs="Arial"/>
          <w:sz w:val="24"/>
          <w:szCs w:val="24"/>
        </w:rPr>
        <w:t xml:space="preserve"> </w:t>
      </w:r>
      <w:r w:rsidRPr="00C902ED">
        <w:rPr>
          <w:rFonts w:ascii="Arial" w:hAnsi="Arial" w:cs="Arial"/>
          <w:sz w:val="24"/>
          <w:szCs w:val="24"/>
        </w:rPr>
        <w:t>condiciones originales pactadas con el fin de permitirle al deudor la atención</w:t>
      </w:r>
      <w:r w:rsidR="00D61544" w:rsidRPr="00C902ED">
        <w:rPr>
          <w:rFonts w:ascii="Arial" w:hAnsi="Arial" w:cs="Arial"/>
          <w:sz w:val="24"/>
          <w:szCs w:val="24"/>
        </w:rPr>
        <w:t xml:space="preserve"> </w:t>
      </w:r>
      <w:r w:rsidRPr="00C902ED">
        <w:rPr>
          <w:rFonts w:ascii="Arial" w:hAnsi="Arial" w:cs="Arial"/>
          <w:sz w:val="24"/>
          <w:szCs w:val="24"/>
        </w:rPr>
        <w:t>adecuada de su obligación ante el real o potencial deterioro de su capacidad</w:t>
      </w:r>
      <w:r w:rsidR="00D61544" w:rsidRPr="00C902ED">
        <w:rPr>
          <w:rFonts w:ascii="Arial" w:hAnsi="Arial" w:cs="Arial"/>
          <w:sz w:val="24"/>
          <w:szCs w:val="24"/>
        </w:rPr>
        <w:t xml:space="preserve"> </w:t>
      </w:r>
      <w:r w:rsidRPr="00C902ED">
        <w:rPr>
          <w:rFonts w:ascii="Arial" w:hAnsi="Arial" w:cs="Arial"/>
          <w:sz w:val="24"/>
          <w:szCs w:val="24"/>
        </w:rPr>
        <w:t>de pago.</w:t>
      </w:r>
    </w:p>
    <w:p w14:paraId="51CFE9E6" w14:textId="77777777" w:rsidR="004D27A1" w:rsidRPr="00C902ED" w:rsidRDefault="004D27A1" w:rsidP="004A4235">
      <w:pPr>
        <w:ind w:left="708"/>
        <w:jc w:val="both"/>
        <w:rPr>
          <w:rFonts w:ascii="Arial" w:hAnsi="Arial" w:cs="Arial"/>
          <w:b/>
          <w:sz w:val="24"/>
          <w:szCs w:val="24"/>
        </w:rPr>
      </w:pPr>
      <w:r w:rsidRPr="00C902ED">
        <w:rPr>
          <w:rFonts w:ascii="Arial" w:hAnsi="Arial" w:cs="Arial"/>
          <w:b/>
          <w:sz w:val="24"/>
          <w:szCs w:val="24"/>
        </w:rPr>
        <w:t xml:space="preserve">o Novado. </w:t>
      </w:r>
      <w:r w:rsidRPr="00C902ED">
        <w:rPr>
          <w:rFonts w:ascii="Arial" w:hAnsi="Arial" w:cs="Arial"/>
          <w:sz w:val="24"/>
          <w:szCs w:val="24"/>
        </w:rPr>
        <w:t>Cambio que se hace de una obligación por otra nueva que extingue</w:t>
      </w:r>
      <w:r w:rsidR="00D61544" w:rsidRPr="00C902ED">
        <w:rPr>
          <w:rFonts w:ascii="Arial" w:hAnsi="Arial" w:cs="Arial"/>
          <w:sz w:val="24"/>
          <w:szCs w:val="24"/>
        </w:rPr>
        <w:t xml:space="preserve"> </w:t>
      </w:r>
      <w:r w:rsidRPr="00C902ED">
        <w:rPr>
          <w:rFonts w:ascii="Arial" w:hAnsi="Arial" w:cs="Arial"/>
          <w:sz w:val="24"/>
          <w:szCs w:val="24"/>
        </w:rPr>
        <w:t>la primera.</w:t>
      </w:r>
    </w:p>
    <w:p w14:paraId="304CFDF6" w14:textId="77777777" w:rsidR="004D27A1" w:rsidRPr="00C902ED" w:rsidRDefault="004D27A1" w:rsidP="004A4235">
      <w:pPr>
        <w:ind w:left="708"/>
        <w:jc w:val="both"/>
        <w:rPr>
          <w:rFonts w:ascii="Arial" w:hAnsi="Arial" w:cs="Arial"/>
          <w:b/>
          <w:sz w:val="24"/>
          <w:szCs w:val="24"/>
        </w:rPr>
      </w:pPr>
      <w:r w:rsidRPr="00C902ED">
        <w:rPr>
          <w:rFonts w:ascii="Arial" w:hAnsi="Arial" w:cs="Arial"/>
          <w:b/>
          <w:sz w:val="24"/>
          <w:szCs w:val="24"/>
        </w:rPr>
        <w:t>o Ninguna</w:t>
      </w:r>
    </w:p>
    <w:p w14:paraId="14B7A54E" w14:textId="77777777" w:rsidR="00D61544" w:rsidRPr="00C902ED" w:rsidRDefault="00D61544" w:rsidP="004A4235">
      <w:pPr>
        <w:jc w:val="both"/>
        <w:rPr>
          <w:rFonts w:ascii="Arial" w:hAnsi="Arial" w:cs="Arial"/>
          <w:b/>
          <w:sz w:val="24"/>
          <w:szCs w:val="24"/>
        </w:rPr>
      </w:pPr>
    </w:p>
    <w:p w14:paraId="644D5A21" w14:textId="77777777" w:rsidR="004D27A1" w:rsidRPr="00C902ED" w:rsidRDefault="004D27A1" w:rsidP="004A4235">
      <w:pPr>
        <w:pStyle w:val="Prrafodelista"/>
        <w:numPr>
          <w:ilvl w:val="0"/>
          <w:numId w:val="46"/>
        </w:numPr>
        <w:jc w:val="both"/>
        <w:rPr>
          <w:rFonts w:ascii="Arial" w:hAnsi="Arial" w:cs="Arial"/>
          <w:b/>
          <w:sz w:val="24"/>
          <w:szCs w:val="24"/>
        </w:rPr>
      </w:pPr>
      <w:r w:rsidRPr="00C902ED">
        <w:rPr>
          <w:rFonts w:ascii="Arial" w:hAnsi="Arial" w:cs="Arial"/>
          <w:b/>
          <w:sz w:val="24"/>
          <w:szCs w:val="24"/>
        </w:rPr>
        <w:t xml:space="preserve">Fecha de modificación. </w:t>
      </w:r>
      <w:r w:rsidRPr="00C902ED">
        <w:rPr>
          <w:rFonts w:ascii="Arial" w:hAnsi="Arial" w:cs="Arial"/>
          <w:sz w:val="24"/>
          <w:szCs w:val="24"/>
        </w:rPr>
        <w:t>Se modifica el nombre de la columna “Fecha de</w:t>
      </w:r>
      <w:r w:rsidR="00D61544" w:rsidRPr="00C902ED">
        <w:rPr>
          <w:rFonts w:ascii="Arial" w:hAnsi="Arial" w:cs="Arial"/>
          <w:sz w:val="24"/>
          <w:szCs w:val="24"/>
        </w:rPr>
        <w:t xml:space="preserve"> </w:t>
      </w:r>
      <w:r w:rsidRPr="00C902ED">
        <w:rPr>
          <w:rFonts w:ascii="Arial" w:hAnsi="Arial" w:cs="Arial"/>
          <w:sz w:val="24"/>
          <w:szCs w:val="24"/>
        </w:rPr>
        <w:t>reestructuración” por “Fecha de Modificación”, para señalar la fecha en que se</w:t>
      </w:r>
      <w:r w:rsidR="00D61544" w:rsidRPr="00C902ED">
        <w:rPr>
          <w:rFonts w:ascii="Arial" w:hAnsi="Arial" w:cs="Arial"/>
          <w:sz w:val="24"/>
          <w:szCs w:val="24"/>
        </w:rPr>
        <w:t xml:space="preserve"> </w:t>
      </w:r>
      <w:r w:rsidRPr="00C902ED">
        <w:rPr>
          <w:rFonts w:ascii="Arial" w:hAnsi="Arial" w:cs="Arial"/>
          <w:sz w:val="24"/>
          <w:szCs w:val="24"/>
        </w:rPr>
        <w:t>modificaron las condiciones pactadas del crédito.</w:t>
      </w:r>
    </w:p>
    <w:p w14:paraId="0687980E" w14:textId="77777777" w:rsidR="004D27A1" w:rsidRPr="00C902ED" w:rsidRDefault="004D27A1" w:rsidP="004A4235">
      <w:pPr>
        <w:pStyle w:val="Prrafodelista"/>
        <w:numPr>
          <w:ilvl w:val="0"/>
          <w:numId w:val="46"/>
        </w:numPr>
        <w:jc w:val="both"/>
        <w:rPr>
          <w:rFonts w:ascii="Arial" w:hAnsi="Arial" w:cs="Arial"/>
          <w:sz w:val="24"/>
          <w:szCs w:val="24"/>
        </w:rPr>
      </w:pPr>
      <w:r w:rsidRPr="00C902ED">
        <w:rPr>
          <w:rFonts w:ascii="Arial" w:hAnsi="Arial" w:cs="Arial"/>
          <w:b/>
          <w:sz w:val="24"/>
          <w:szCs w:val="24"/>
        </w:rPr>
        <w:t>Calificación antes de la modificación.</w:t>
      </w:r>
      <w:r w:rsidRPr="00C902ED">
        <w:rPr>
          <w:rFonts w:ascii="Arial" w:hAnsi="Arial" w:cs="Arial"/>
          <w:sz w:val="24"/>
          <w:szCs w:val="24"/>
        </w:rPr>
        <w:t xml:space="preserve"> Se modifica el nombre de la columna</w:t>
      </w:r>
      <w:r w:rsidR="00D61544" w:rsidRPr="00C902ED">
        <w:rPr>
          <w:rFonts w:ascii="Arial" w:hAnsi="Arial" w:cs="Arial"/>
          <w:sz w:val="24"/>
          <w:szCs w:val="24"/>
        </w:rPr>
        <w:t xml:space="preserve"> </w:t>
      </w:r>
      <w:r w:rsidRPr="00C902ED">
        <w:rPr>
          <w:rFonts w:ascii="Arial" w:hAnsi="Arial" w:cs="Arial"/>
          <w:sz w:val="24"/>
          <w:szCs w:val="24"/>
        </w:rPr>
        <w:t>“categoría al momento de la reestructuración” por “calificación antes de la</w:t>
      </w:r>
      <w:r w:rsidR="00D61544" w:rsidRPr="00C902ED">
        <w:rPr>
          <w:rFonts w:ascii="Arial" w:hAnsi="Arial" w:cs="Arial"/>
          <w:sz w:val="24"/>
          <w:szCs w:val="24"/>
        </w:rPr>
        <w:t xml:space="preserve"> </w:t>
      </w:r>
      <w:r w:rsidRPr="00C902ED">
        <w:rPr>
          <w:rFonts w:ascii="Arial" w:hAnsi="Arial" w:cs="Arial"/>
          <w:sz w:val="24"/>
          <w:szCs w:val="24"/>
        </w:rPr>
        <w:t>modificación”: se entiende por la calificación de riesgo en la que se encontraba el</w:t>
      </w:r>
      <w:r w:rsidR="00D61544" w:rsidRPr="00C902ED">
        <w:rPr>
          <w:rFonts w:ascii="Arial" w:hAnsi="Arial" w:cs="Arial"/>
          <w:sz w:val="24"/>
          <w:szCs w:val="24"/>
        </w:rPr>
        <w:t xml:space="preserve"> </w:t>
      </w:r>
      <w:r w:rsidRPr="00C902ED">
        <w:rPr>
          <w:rFonts w:ascii="Arial" w:hAnsi="Arial" w:cs="Arial"/>
          <w:sz w:val="24"/>
          <w:szCs w:val="24"/>
        </w:rPr>
        <w:t>crédito antes de la modificación. Aplica para todas las opciones consideradas en el</w:t>
      </w:r>
      <w:r w:rsidR="00D61544" w:rsidRPr="00C902ED">
        <w:rPr>
          <w:rFonts w:ascii="Arial" w:hAnsi="Arial" w:cs="Arial"/>
          <w:sz w:val="24"/>
          <w:szCs w:val="24"/>
        </w:rPr>
        <w:t xml:space="preserve"> </w:t>
      </w:r>
      <w:r w:rsidRPr="00C902ED">
        <w:rPr>
          <w:rFonts w:ascii="Arial" w:hAnsi="Arial" w:cs="Arial"/>
          <w:sz w:val="24"/>
          <w:szCs w:val="24"/>
        </w:rPr>
        <w:t>campo “modificación del crédito” (reestructurado y novado).</w:t>
      </w:r>
    </w:p>
    <w:p w14:paraId="1AE1126D" w14:textId="77777777" w:rsidR="00CC77D3" w:rsidRPr="00C902ED" w:rsidRDefault="004D27A1" w:rsidP="004A4235">
      <w:pPr>
        <w:pStyle w:val="Prrafodelista"/>
        <w:numPr>
          <w:ilvl w:val="0"/>
          <w:numId w:val="46"/>
        </w:numPr>
        <w:jc w:val="both"/>
        <w:rPr>
          <w:rFonts w:ascii="Arial" w:hAnsi="Arial" w:cs="Arial"/>
          <w:b/>
          <w:sz w:val="24"/>
          <w:szCs w:val="24"/>
        </w:rPr>
      </w:pPr>
      <w:r w:rsidRPr="00C902ED">
        <w:rPr>
          <w:rFonts w:ascii="Arial" w:hAnsi="Arial" w:cs="Arial"/>
          <w:b/>
          <w:sz w:val="24"/>
          <w:szCs w:val="24"/>
        </w:rPr>
        <w:t>Número de modificaciones</w:t>
      </w:r>
      <w:r w:rsidRPr="00C902ED">
        <w:rPr>
          <w:rFonts w:ascii="Arial" w:hAnsi="Arial" w:cs="Arial"/>
          <w:sz w:val="24"/>
          <w:szCs w:val="24"/>
        </w:rPr>
        <w:t>: Se debe señalar el número de</w:t>
      </w:r>
      <w:r w:rsidR="00CC77D3" w:rsidRPr="00C902ED">
        <w:rPr>
          <w:rFonts w:ascii="Arial" w:hAnsi="Arial" w:cs="Arial"/>
          <w:sz w:val="24"/>
          <w:szCs w:val="24"/>
        </w:rPr>
        <w:t xml:space="preserve"> </w:t>
      </w:r>
      <w:r w:rsidRPr="00C902ED">
        <w:rPr>
          <w:rFonts w:ascii="Arial" w:hAnsi="Arial" w:cs="Arial"/>
          <w:sz w:val="24"/>
          <w:szCs w:val="24"/>
        </w:rPr>
        <w:t>modificaciones realizadas al crédito desde su desembolso (Para cada tipo de</w:t>
      </w:r>
      <w:r w:rsidR="00CC77D3" w:rsidRPr="00C902ED">
        <w:rPr>
          <w:rFonts w:ascii="Arial" w:hAnsi="Arial" w:cs="Arial"/>
          <w:sz w:val="24"/>
          <w:szCs w:val="24"/>
        </w:rPr>
        <w:t xml:space="preserve"> </w:t>
      </w:r>
      <w:r w:rsidRPr="00C902ED">
        <w:rPr>
          <w:rFonts w:ascii="Arial" w:hAnsi="Arial" w:cs="Arial"/>
          <w:sz w:val="24"/>
          <w:szCs w:val="24"/>
        </w:rPr>
        <w:t>modificación Reestructurado y novado).</w:t>
      </w:r>
    </w:p>
    <w:p w14:paraId="478CA20F" w14:textId="77777777" w:rsidR="004D27A1" w:rsidRPr="00C902ED" w:rsidRDefault="004D27A1" w:rsidP="004A4235">
      <w:pPr>
        <w:pStyle w:val="Prrafodelista"/>
        <w:numPr>
          <w:ilvl w:val="0"/>
          <w:numId w:val="46"/>
        </w:numPr>
        <w:jc w:val="both"/>
        <w:rPr>
          <w:rFonts w:ascii="Arial" w:hAnsi="Arial" w:cs="Arial"/>
          <w:b/>
          <w:sz w:val="24"/>
          <w:szCs w:val="24"/>
        </w:rPr>
      </w:pPr>
      <w:r w:rsidRPr="00C902ED">
        <w:rPr>
          <w:rFonts w:ascii="Arial" w:hAnsi="Arial" w:cs="Arial"/>
          <w:b/>
          <w:sz w:val="24"/>
          <w:szCs w:val="24"/>
        </w:rPr>
        <w:t xml:space="preserve">Estado del crédito: </w:t>
      </w:r>
      <w:r w:rsidRPr="00C902ED">
        <w:rPr>
          <w:rFonts w:ascii="Arial" w:hAnsi="Arial" w:cs="Arial"/>
          <w:sz w:val="24"/>
          <w:szCs w:val="24"/>
        </w:rPr>
        <w:t>Seleccionar el estado del crédito, según las</w:t>
      </w:r>
      <w:r w:rsidR="00CC77D3" w:rsidRPr="00C902ED">
        <w:rPr>
          <w:rFonts w:ascii="Arial" w:hAnsi="Arial" w:cs="Arial"/>
          <w:sz w:val="24"/>
          <w:szCs w:val="24"/>
        </w:rPr>
        <w:t xml:space="preserve"> </w:t>
      </w:r>
      <w:r w:rsidRPr="00C902ED">
        <w:rPr>
          <w:rFonts w:ascii="Arial" w:hAnsi="Arial" w:cs="Arial"/>
          <w:sz w:val="24"/>
          <w:szCs w:val="24"/>
        </w:rPr>
        <w:t>siguientes opciones</w:t>
      </w:r>
      <w:r w:rsidRPr="00C902ED">
        <w:rPr>
          <w:rFonts w:ascii="Arial" w:hAnsi="Arial" w:cs="Arial"/>
          <w:b/>
          <w:sz w:val="24"/>
          <w:szCs w:val="24"/>
        </w:rPr>
        <w:t>:</w:t>
      </w:r>
    </w:p>
    <w:p w14:paraId="7931F7B5" w14:textId="77777777" w:rsidR="00CC77D3" w:rsidRPr="00C902ED" w:rsidRDefault="00CC77D3" w:rsidP="004A4235">
      <w:pPr>
        <w:pStyle w:val="Prrafodelista"/>
        <w:ind w:left="1416"/>
        <w:jc w:val="both"/>
        <w:rPr>
          <w:rFonts w:ascii="Arial" w:hAnsi="Arial" w:cs="Arial"/>
          <w:b/>
          <w:sz w:val="24"/>
          <w:szCs w:val="24"/>
        </w:rPr>
      </w:pPr>
    </w:p>
    <w:p w14:paraId="0CF8C7EE" w14:textId="77777777" w:rsidR="004D27A1" w:rsidRPr="00C902ED" w:rsidRDefault="004D27A1" w:rsidP="004A4235">
      <w:pPr>
        <w:ind w:left="696"/>
        <w:jc w:val="both"/>
        <w:rPr>
          <w:rFonts w:ascii="Arial" w:hAnsi="Arial" w:cs="Arial"/>
          <w:b/>
          <w:sz w:val="24"/>
          <w:szCs w:val="24"/>
        </w:rPr>
      </w:pPr>
      <w:r w:rsidRPr="00C902ED">
        <w:rPr>
          <w:rFonts w:ascii="Arial" w:hAnsi="Arial" w:cs="Arial"/>
          <w:b/>
          <w:sz w:val="24"/>
          <w:szCs w:val="24"/>
        </w:rPr>
        <w:t xml:space="preserve">o Vigente: </w:t>
      </w:r>
      <w:r w:rsidRPr="00C902ED">
        <w:rPr>
          <w:rFonts w:ascii="Arial" w:hAnsi="Arial" w:cs="Arial"/>
          <w:sz w:val="24"/>
          <w:szCs w:val="24"/>
        </w:rPr>
        <w:t>El crédito está al día</w:t>
      </w:r>
    </w:p>
    <w:p w14:paraId="3F1A9B9A" w14:textId="77777777" w:rsidR="004D27A1" w:rsidRPr="00C902ED" w:rsidRDefault="004D27A1" w:rsidP="004A4235">
      <w:pPr>
        <w:ind w:left="696"/>
        <w:jc w:val="both"/>
        <w:rPr>
          <w:rFonts w:ascii="Arial" w:hAnsi="Arial" w:cs="Arial"/>
          <w:b/>
          <w:sz w:val="24"/>
          <w:szCs w:val="24"/>
        </w:rPr>
      </w:pPr>
      <w:r w:rsidRPr="00C902ED">
        <w:rPr>
          <w:rFonts w:ascii="Arial" w:hAnsi="Arial" w:cs="Arial"/>
          <w:b/>
          <w:sz w:val="24"/>
          <w:szCs w:val="24"/>
        </w:rPr>
        <w:t xml:space="preserve">o En cobro pre jurídico: </w:t>
      </w:r>
      <w:r w:rsidRPr="00C902ED">
        <w:rPr>
          <w:rFonts w:ascii="Arial" w:hAnsi="Arial" w:cs="Arial"/>
          <w:sz w:val="24"/>
          <w:szCs w:val="24"/>
        </w:rPr>
        <w:t>Corresponde al despliegue de la actividad profesional</w:t>
      </w:r>
      <w:r w:rsidR="00CC77D3" w:rsidRPr="00C902ED">
        <w:rPr>
          <w:rFonts w:ascii="Arial" w:hAnsi="Arial" w:cs="Arial"/>
          <w:sz w:val="24"/>
          <w:szCs w:val="24"/>
        </w:rPr>
        <w:t xml:space="preserve"> </w:t>
      </w:r>
      <w:r w:rsidRPr="00C902ED">
        <w:rPr>
          <w:rFonts w:ascii="Arial" w:hAnsi="Arial" w:cs="Arial"/>
          <w:sz w:val="24"/>
          <w:szCs w:val="24"/>
        </w:rPr>
        <w:t>que efectúa el acreedor en procura de recaudar el valor de la obligación en</w:t>
      </w:r>
      <w:r w:rsidR="00CC77D3" w:rsidRPr="00C902ED">
        <w:rPr>
          <w:rFonts w:ascii="Arial" w:hAnsi="Arial" w:cs="Arial"/>
          <w:sz w:val="24"/>
          <w:szCs w:val="24"/>
        </w:rPr>
        <w:t xml:space="preserve"> </w:t>
      </w:r>
      <w:r w:rsidRPr="00C902ED">
        <w:rPr>
          <w:rFonts w:ascii="Arial" w:hAnsi="Arial" w:cs="Arial"/>
          <w:sz w:val="24"/>
          <w:szCs w:val="24"/>
        </w:rPr>
        <w:t>mora sin que medie un proceso judicial, es decir, se trata de un cobro</w:t>
      </w:r>
      <w:r w:rsidR="00CC77D3" w:rsidRPr="00C902ED">
        <w:rPr>
          <w:rFonts w:ascii="Arial" w:hAnsi="Arial" w:cs="Arial"/>
          <w:sz w:val="24"/>
          <w:szCs w:val="24"/>
        </w:rPr>
        <w:t xml:space="preserve"> </w:t>
      </w:r>
      <w:r w:rsidRPr="00C902ED">
        <w:rPr>
          <w:rFonts w:ascii="Arial" w:hAnsi="Arial" w:cs="Arial"/>
          <w:sz w:val="24"/>
          <w:szCs w:val="24"/>
        </w:rPr>
        <w:t>extraprocesal y persuasivo previo</w:t>
      </w:r>
      <w:r w:rsidRPr="00C902ED">
        <w:rPr>
          <w:rFonts w:ascii="Arial" w:hAnsi="Arial" w:cs="Arial"/>
          <w:b/>
          <w:sz w:val="24"/>
          <w:szCs w:val="24"/>
        </w:rPr>
        <w:t>.</w:t>
      </w:r>
    </w:p>
    <w:p w14:paraId="7AD027E0" w14:textId="77777777" w:rsidR="004D27A1" w:rsidRPr="00C902ED" w:rsidRDefault="004D27A1" w:rsidP="004A4235">
      <w:pPr>
        <w:ind w:left="696"/>
        <w:jc w:val="both"/>
        <w:rPr>
          <w:rFonts w:ascii="Arial" w:hAnsi="Arial" w:cs="Arial"/>
          <w:sz w:val="24"/>
          <w:szCs w:val="24"/>
        </w:rPr>
      </w:pPr>
      <w:r w:rsidRPr="00C902ED">
        <w:rPr>
          <w:rFonts w:ascii="Arial" w:hAnsi="Arial" w:cs="Arial"/>
          <w:b/>
          <w:sz w:val="24"/>
          <w:szCs w:val="24"/>
        </w:rPr>
        <w:t xml:space="preserve">o En cobro jurídico: </w:t>
      </w:r>
      <w:r w:rsidRPr="00C902ED">
        <w:rPr>
          <w:rFonts w:ascii="Arial" w:hAnsi="Arial" w:cs="Arial"/>
          <w:sz w:val="24"/>
          <w:szCs w:val="24"/>
        </w:rPr>
        <w:t>Ejercicio de la acción de cobro mediante la instauración de</w:t>
      </w:r>
      <w:r w:rsidR="00CC77D3" w:rsidRPr="00C902ED">
        <w:rPr>
          <w:rFonts w:ascii="Arial" w:hAnsi="Arial" w:cs="Arial"/>
          <w:sz w:val="24"/>
          <w:szCs w:val="24"/>
        </w:rPr>
        <w:t xml:space="preserve"> </w:t>
      </w:r>
      <w:r w:rsidRPr="00C902ED">
        <w:rPr>
          <w:rFonts w:ascii="Arial" w:hAnsi="Arial" w:cs="Arial"/>
          <w:sz w:val="24"/>
          <w:szCs w:val="24"/>
        </w:rPr>
        <w:t>las acciones judiciales ejecutivas ante los jueces competentes.</w:t>
      </w:r>
    </w:p>
    <w:p w14:paraId="1E96C0C7" w14:textId="77777777" w:rsidR="00CC77D3" w:rsidRPr="00C902ED" w:rsidRDefault="004D27A1" w:rsidP="004A4235">
      <w:pPr>
        <w:ind w:left="696"/>
        <w:jc w:val="both"/>
        <w:rPr>
          <w:rFonts w:ascii="Arial" w:hAnsi="Arial" w:cs="Arial"/>
          <w:sz w:val="24"/>
          <w:szCs w:val="24"/>
        </w:rPr>
      </w:pPr>
      <w:r w:rsidRPr="00C902ED">
        <w:rPr>
          <w:rFonts w:ascii="Arial" w:hAnsi="Arial" w:cs="Arial"/>
          <w:b/>
          <w:sz w:val="24"/>
          <w:szCs w:val="24"/>
        </w:rPr>
        <w:t xml:space="preserve">o Deudor insolvente: </w:t>
      </w:r>
      <w:r w:rsidRPr="00C902ED">
        <w:rPr>
          <w:rFonts w:ascii="Arial" w:hAnsi="Arial" w:cs="Arial"/>
          <w:sz w:val="24"/>
          <w:szCs w:val="24"/>
        </w:rPr>
        <w:t>Cuando el deudor se acoge a alguno de los regímenes</w:t>
      </w:r>
      <w:r w:rsidR="00CC77D3" w:rsidRPr="00C902ED">
        <w:rPr>
          <w:rFonts w:ascii="Arial" w:hAnsi="Arial" w:cs="Arial"/>
          <w:sz w:val="24"/>
          <w:szCs w:val="24"/>
        </w:rPr>
        <w:t xml:space="preserve"> </w:t>
      </w:r>
      <w:r w:rsidRPr="00C902ED">
        <w:rPr>
          <w:rFonts w:ascii="Arial" w:hAnsi="Arial" w:cs="Arial"/>
          <w:sz w:val="24"/>
          <w:szCs w:val="24"/>
        </w:rPr>
        <w:t>de insolvencia vigentes</w:t>
      </w:r>
    </w:p>
    <w:p w14:paraId="186E4446" w14:textId="77777777" w:rsidR="00F12534" w:rsidRPr="00C902ED" w:rsidRDefault="00F12534" w:rsidP="004A4235">
      <w:pPr>
        <w:jc w:val="both"/>
        <w:rPr>
          <w:rFonts w:ascii="Arial" w:hAnsi="Arial" w:cs="Arial"/>
          <w:sz w:val="24"/>
          <w:szCs w:val="24"/>
        </w:rPr>
      </w:pPr>
    </w:p>
    <w:p w14:paraId="593DEAD3" w14:textId="77777777" w:rsidR="00EF3A6B" w:rsidRPr="00C902ED" w:rsidRDefault="004D27A1" w:rsidP="004A4235">
      <w:pPr>
        <w:pStyle w:val="Prrafodelista"/>
        <w:numPr>
          <w:ilvl w:val="0"/>
          <w:numId w:val="47"/>
        </w:numPr>
        <w:jc w:val="both"/>
        <w:rPr>
          <w:rFonts w:ascii="Arial" w:hAnsi="Arial" w:cs="Arial"/>
          <w:b/>
          <w:sz w:val="24"/>
          <w:szCs w:val="24"/>
        </w:rPr>
      </w:pPr>
      <w:r w:rsidRPr="00C902ED">
        <w:rPr>
          <w:rFonts w:ascii="Arial" w:hAnsi="Arial" w:cs="Arial"/>
          <w:b/>
          <w:sz w:val="24"/>
          <w:szCs w:val="24"/>
        </w:rPr>
        <w:t xml:space="preserve">NIT Deudora Patronal: </w:t>
      </w:r>
      <w:r w:rsidRPr="00C902ED">
        <w:rPr>
          <w:rFonts w:ascii="Arial" w:hAnsi="Arial" w:cs="Arial"/>
          <w:sz w:val="24"/>
          <w:szCs w:val="24"/>
        </w:rPr>
        <w:t>Cuando la organización solidaria registre</w:t>
      </w:r>
      <w:r w:rsidR="00EF3A6B" w:rsidRPr="00C902ED">
        <w:rPr>
          <w:rFonts w:ascii="Arial" w:hAnsi="Arial" w:cs="Arial"/>
          <w:sz w:val="24"/>
          <w:szCs w:val="24"/>
        </w:rPr>
        <w:t xml:space="preserve"> </w:t>
      </w:r>
      <w:r w:rsidRPr="00C902ED">
        <w:rPr>
          <w:rFonts w:ascii="Arial" w:hAnsi="Arial" w:cs="Arial"/>
          <w:sz w:val="24"/>
          <w:szCs w:val="24"/>
        </w:rPr>
        <w:t>información en los códigos contables 140400, 140405, 140410, 140415, 140420 y</w:t>
      </w:r>
      <w:r w:rsidR="00EF3A6B" w:rsidRPr="00C902ED">
        <w:rPr>
          <w:rFonts w:ascii="Arial" w:hAnsi="Arial" w:cs="Arial"/>
          <w:sz w:val="24"/>
          <w:szCs w:val="24"/>
        </w:rPr>
        <w:t xml:space="preserve"> </w:t>
      </w:r>
      <w:r w:rsidRPr="00C902ED">
        <w:rPr>
          <w:rFonts w:ascii="Arial" w:hAnsi="Arial" w:cs="Arial"/>
          <w:sz w:val="24"/>
          <w:szCs w:val="24"/>
        </w:rPr>
        <w:t>140425; 141100, 141105, 141110, 141115, 141120, 141125, 144100, 144105,</w:t>
      </w:r>
      <w:r w:rsidR="00EF3A6B" w:rsidRPr="00C902ED">
        <w:rPr>
          <w:rFonts w:ascii="Arial" w:hAnsi="Arial" w:cs="Arial"/>
          <w:sz w:val="24"/>
          <w:szCs w:val="24"/>
        </w:rPr>
        <w:t xml:space="preserve"> </w:t>
      </w:r>
      <w:r w:rsidRPr="00C902ED">
        <w:rPr>
          <w:rFonts w:ascii="Arial" w:hAnsi="Arial" w:cs="Arial"/>
          <w:sz w:val="24"/>
          <w:szCs w:val="24"/>
        </w:rPr>
        <w:t>144110, 144115, 144120, 144125, se habilitará la opción para la captura de</w:t>
      </w:r>
      <w:r w:rsidR="00EF3A6B" w:rsidRPr="00C902ED">
        <w:rPr>
          <w:rFonts w:ascii="Arial" w:hAnsi="Arial" w:cs="Arial"/>
          <w:sz w:val="24"/>
          <w:szCs w:val="24"/>
        </w:rPr>
        <w:t xml:space="preserve"> </w:t>
      </w:r>
      <w:r w:rsidRPr="00C902ED">
        <w:rPr>
          <w:rFonts w:ascii="Arial" w:hAnsi="Arial" w:cs="Arial"/>
          <w:sz w:val="24"/>
          <w:szCs w:val="24"/>
        </w:rPr>
        <w:t>información del NIT de la deudora patronal (NIT).</w:t>
      </w:r>
    </w:p>
    <w:p w14:paraId="37667FBD" w14:textId="77777777" w:rsidR="004D27A1" w:rsidRPr="00C902ED" w:rsidRDefault="004D27A1" w:rsidP="004A4235">
      <w:pPr>
        <w:pStyle w:val="Prrafodelista"/>
        <w:numPr>
          <w:ilvl w:val="0"/>
          <w:numId w:val="47"/>
        </w:numPr>
        <w:jc w:val="both"/>
        <w:rPr>
          <w:rFonts w:ascii="Arial" w:hAnsi="Arial" w:cs="Arial"/>
          <w:b/>
          <w:sz w:val="24"/>
          <w:szCs w:val="24"/>
        </w:rPr>
      </w:pPr>
      <w:r w:rsidRPr="00C902ED">
        <w:rPr>
          <w:rFonts w:ascii="Arial" w:hAnsi="Arial" w:cs="Arial"/>
          <w:b/>
          <w:sz w:val="24"/>
          <w:szCs w:val="24"/>
        </w:rPr>
        <w:t xml:space="preserve">Nombre Deudora Patrona: </w:t>
      </w:r>
      <w:r w:rsidRPr="00C902ED">
        <w:rPr>
          <w:rFonts w:ascii="Arial" w:hAnsi="Arial" w:cs="Arial"/>
          <w:sz w:val="24"/>
          <w:szCs w:val="24"/>
        </w:rPr>
        <w:t>Cuando la organización solidaria registre</w:t>
      </w:r>
      <w:r w:rsidR="00EF3A6B" w:rsidRPr="00C902ED">
        <w:rPr>
          <w:rFonts w:ascii="Arial" w:hAnsi="Arial" w:cs="Arial"/>
          <w:sz w:val="24"/>
          <w:szCs w:val="24"/>
        </w:rPr>
        <w:t xml:space="preserve"> </w:t>
      </w:r>
      <w:r w:rsidRPr="00C902ED">
        <w:rPr>
          <w:rFonts w:ascii="Arial" w:hAnsi="Arial" w:cs="Arial"/>
          <w:sz w:val="24"/>
          <w:szCs w:val="24"/>
        </w:rPr>
        <w:t>información en los códigos contables 140400, 140405, 140410, 140415, 140420 y</w:t>
      </w:r>
      <w:r w:rsidR="00EF3A6B" w:rsidRPr="00C902ED">
        <w:rPr>
          <w:rFonts w:ascii="Arial" w:hAnsi="Arial" w:cs="Arial"/>
          <w:sz w:val="24"/>
          <w:szCs w:val="24"/>
        </w:rPr>
        <w:t xml:space="preserve"> </w:t>
      </w:r>
      <w:r w:rsidRPr="00C902ED">
        <w:rPr>
          <w:rFonts w:ascii="Arial" w:hAnsi="Arial" w:cs="Arial"/>
          <w:sz w:val="24"/>
          <w:szCs w:val="24"/>
        </w:rPr>
        <w:t>140425; 141100, 141105, 141110, 141115, 141120, 141125, 144100, 144105,</w:t>
      </w:r>
      <w:r w:rsidR="00EF3A6B" w:rsidRPr="00C902ED">
        <w:rPr>
          <w:rFonts w:ascii="Arial" w:hAnsi="Arial" w:cs="Arial"/>
          <w:sz w:val="24"/>
          <w:szCs w:val="24"/>
        </w:rPr>
        <w:t xml:space="preserve"> </w:t>
      </w:r>
      <w:r w:rsidRPr="00C902ED">
        <w:rPr>
          <w:rFonts w:ascii="Arial" w:hAnsi="Arial" w:cs="Arial"/>
          <w:sz w:val="24"/>
          <w:szCs w:val="24"/>
        </w:rPr>
        <w:lastRenderedPageBreak/>
        <w:t>144110, 144115, 144120, 144125, se habilitará la opción para la captura de la razón</w:t>
      </w:r>
      <w:r w:rsidR="00EF3A6B" w:rsidRPr="00C902ED">
        <w:rPr>
          <w:rFonts w:ascii="Arial" w:hAnsi="Arial" w:cs="Arial"/>
          <w:sz w:val="24"/>
          <w:szCs w:val="24"/>
        </w:rPr>
        <w:t xml:space="preserve"> </w:t>
      </w:r>
      <w:r w:rsidRPr="00C902ED">
        <w:rPr>
          <w:rFonts w:ascii="Arial" w:hAnsi="Arial" w:cs="Arial"/>
          <w:sz w:val="24"/>
          <w:szCs w:val="24"/>
        </w:rPr>
        <w:t>social de la deudora patronal (Nombre).</w:t>
      </w:r>
    </w:p>
    <w:p w14:paraId="723F3C64" w14:textId="77777777" w:rsidR="004D27A1" w:rsidRPr="00C902ED" w:rsidRDefault="004D27A1" w:rsidP="004A4235">
      <w:pPr>
        <w:jc w:val="both"/>
        <w:rPr>
          <w:rFonts w:ascii="Arial" w:hAnsi="Arial" w:cs="Arial"/>
          <w:b/>
          <w:sz w:val="24"/>
          <w:szCs w:val="24"/>
        </w:rPr>
      </w:pPr>
    </w:p>
    <w:p w14:paraId="7EFCB425" w14:textId="77777777" w:rsidR="005D2D3A" w:rsidRPr="00C902ED" w:rsidRDefault="005D2D3A" w:rsidP="004A4235">
      <w:pPr>
        <w:numPr>
          <w:ilvl w:val="2"/>
          <w:numId w:val="32"/>
        </w:numPr>
        <w:jc w:val="both"/>
        <w:rPr>
          <w:rFonts w:ascii="Arial" w:hAnsi="Arial" w:cs="Arial"/>
          <w:b/>
          <w:sz w:val="24"/>
          <w:szCs w:val="24"/>
        </w:rPr>
      </w:pPr>
      <w:r w:rsidRPr="00C902ED">
        <w:rPr>
          <w:rFonts w:ascii="Arial" w:hAnsi="Arial" w:cs="Arial"/>
          <w:b/>
          <w:sz w:val="24"/>
          <w:szCs w:val="24"/>
        </w:rPr>
        <w:t xml:space="preserve">INVERSIONES EN PROGRAMAS DE </w:t>
      </w:r>
      <w:r w:rsidR="005740DA" w:rsidRPr="00C902ED">
        <w:rPr>
          <w:rFonts w:ascii="Arial" w:hAnsi="Arial" w:cs="Arial"/>
          <w:b/>
          <w:sz w:val="24"/>
          <w:szCs w:val="24"/>
        </w:rPr>
        <w:t>EDUCACIÓN</w:t>
      </w:r>
      <w:r w:rsidRPr="00C902ED">
        <w:rPr>
          <w:rFonts w:ascii="Arial" w:hAnsi="Arial" w:cs="Arial"/>
          <w:b/>
          <w:sz w:val="24"/>
          <w:szCs w:val="24"/>
        </w:rPr>
        <w:t xml:space="preserve"> FORMAL</w:t>
      </w:r>
    </w:p>
    <w:p w14:paraId="3F97FE54" w14:textId="77777777" w:rsidR="005D2D3A" w:rsidRPr="00C902ED" w:rsidRDefault="005D2D3A" w:rsidP="004A4235">
      <w:pPr>
        <w:pStyle w:val="Prrafodelista"/>
        <w:jc w:val="both"/>
        <w:rPr>
          <w:rFonts w:ascii="Arial" w:hAnsi="Arial" w:cs="Arial"/>
          <w:b/>
          <w:sz w:val="24"/>
          <w:szCs w:val="24"/>
        </w:rPr>
      </w:pPr>
    </w:p>
    <w:p w14:paraId="4504C557" w14:textId="77777777" w:rsidR="005D2D3A" w:rsidRPr="00C902ED" w:rsidRDefault="005D2D3A" w:rsidP="004A4235">
      <w:pPr>
        <w:jc w:val="both"/>
        <w:rPr>
          <w:rFonts w:ascii="Arial" w:hAnsi="Arial" w:cs="Arial"/>
          <w:sz w:val="24"/>
          <w:szCs w:val="24"/>
        </w:rPr>
      </w:pPr>
      <w:r w:rsidRPr="00C902ED">
        <w:rPr>
          <w:rFonts w:ascii="Arial" w:hAnsi="Arial" w:cs="Arial"/>
          <w:sz w:val="24"/>
          <w:szCs w:val="24"/>
        </w:rPr>
        <w:t>Este formato es reportado en forma anual y se compone netamente de la inversión realizada por el fondo de educación formal, refiriéndose al tipo de inversión, al valor afectado y a la cantidad de personas beneficiadas con tal propósito. Además de la ayuda del aplicativo, se cuenta con la orientación existente en el formato anteriormente elaborado.</w:t>
      </w:r>
    </w:p>
    <w:p w14:paraId="631378DD" w14:textId="77777777" w:rsidR="005D2D3A" w:rsidRPr="00C902ED" w:rsidRDefault="005D2D3A" w:rsidP="004A4235">
      <w:pPr>
        <w:pStyle w:val="Prrafodelista"/>
        <w:jc w:val="both"/>
        <w:rPr>
          <w:rFonts w:ascii="Arial" w:hAnsi="Arial" w:cs="Arial"/>
          <w:b/>
          <w:sz w:val="24"/>
          <w:szCs w:val="24"/>
        </w:rPr>
      </w:pPr>
    </w:p>
    <w:p w14:paraId="7D10A374" w14:textId="77777777" w:rsidR="005D2D3A" w:rsidRPr="00C902ED" w:rsidRDefault="00126740" w:rsidP="004A4235">
      <w:pPr>
        <w:numPr>
          <w:ilvl w:val="2"/>
          <w:numId w:val="32"/>
        </w:numPr>
        <w:jc w:val="both"/>
        <w:rPr>
          <w:rFonts w:ascii="Arial" w:hAnsi="Arial" w:cs="Arial"/>
          <w:b/>
          <w:sz w:val="24"/>
          <w:szCs w:val="24"/>
        </w:rPr>
      </w:pPr>
      <w:r w:rsidRPr="00C902ED">
        <w:rPr>
          <w:rFonts w:ascii="Arial" w:hAnsi="Arial" w:cs="Arial"/>
          <w:b/>
          <w:sz w:val="24"/>
          <w:szCs w:val="24"/>
        </w:rPr>
        <w:t>RELACIÓN</w:t>
      </w:r>
      <w:r w:rsidR="005D2D3A" w:rsidRPr="00C902ED">
        <w:rPr>
          <w:rFonts w:ascii="Arial" w:hAnsi="Arial" w:cs="Arial"/>
          <w:b/>
          <w:sz w:val="24"/>
          <w:szCs w:val="24"/>
        </w:rPr>
        <w:t xml:space="preserve"> DE INVERSIONES</w:t>
      </w:r>
    </w:p>
    <w:p w14:paraId="025B8BEF" w14:textId="77777777" w:rsidR="005D2D3A" w:rsidRPr="00C902ED" w:rsidRDefault="005D2D3A" w:rsidP="004A4235">
      <w:pPr>
        <w:pStyle w:val="Prrafodelista"/>
        <w:jc w:val="both"/>
        <w:rPr>
          <w:rFonts w:ascii="Arial" w:hAnsi="Arial" w:cs="Arial"/>
          <w:b/>
          <w:sz w:val="24"/>
          <w:szCs w:val="24"/>
        </w:rPr>
      </w:pPr>
    </w:p>
    <w:p w14:paraId="0D140DCB" w14:textId="77777777" w:rsidR="005D2D3A" w:rsidRPr="00C902ED" w:rsidRDefault="005D2D3A" w:rsidP="004A4235">
      <w:pPr>
        <w:jc w:val="both"/>
        <w:rPr>
          <w:rFonts w:ascii="Arial" w:hAnsi="Arial" w:cs="Arial"/>
          <w:sz w:val="24"/>
          <w:szCs w:val="24"/>
        </w:rPr>
      </w:pPr>
      <w:r w:rsidRPr="00C902ED">
        <w:rPr>
          <w:rFonts w:ascii="Arial" w:hAnsi="Arial" w:cs="Arial"/>
          <w:sz w:val="24"/>
          <w:szCs w:val="24"/>
        </w:rPr>
        <w:t>Se cambia la fecha, donde aparece la fecha de vencimiento y el mes anterior le coloca el mes a trabajar.</w:t>
      </w:r>
      <w:r w:rsidR="00DE6312" w:rsidRPr="00C902ED">
        <w:rPr>
          <w:rFonts w:ascii="Arial" w:hAnsi="Arial" w:cs="Arial"/>
          <w:sz w:val="24"/>
          <w:szCs w:val="24"/>
        </w:rPr>
        <w:t xml:space="preserve"> </w:t>
      </w:r>
    </w:p>
    <w:p w14:paraId="5561E08A" w14:textId="77777777" w:rsidR="00DE6312" w:rsidRPr="00C902ED" w:rsidRDefault="00DE6312" w:rsidP="004A4235">
      <w:pPr>
        <w:pStyle w:val="Prrafodelista"/>
        <w:jc w:val="both"/>
        <w:rPr>
          <w:rFonts w:ascii="Arial" w:hAnsi="Arial" w:cs="Arial"/>
          <w:sz w:val="24"/>
          <w:szCs w:val="24"/>
        </w:rPr>
      </w:pPr>
    </w:p>
    <w:p w14:paraId="26EFFD05" w14:textId="77777777" w:rsidR="005D2D3A" w:rsidRPr="00C902ED" w:rsidRDefault="005D2D3A" w:rsidP="004A4235">
      <w:pPr>
        <w:jc w:val="both"/>
        <w:rPr>
          <w:rFonts w:ascii="Arial" w:hAnsi="Arial" w:cs="Arial"/>
          <w:sz w:val="24"/>
          <w:szCs w:val="24"/>
        </w:rPr>
      </w:pPr>
      <w:r w:rsidRPr="00C902ED">
        <w:rPr>
          <w:rFonts w:ascii="Arial" w:hAnsi="Arial" w:cs="Arial"/>
          <w:sz w:val="24"/>
          <w:szCs w:val="24"/>
        </w:rPr>
        <w:t>Fecha de valoración desde estar el último día del mes a realizar o subir.</w:t>
      </w:r>
    </w:p>
    <w:p w14:paraId="5FCA6CC6" w14:textId="77777777" w:rsidR="005D2D3A" w:rsidRPr="00C902ED" w:rsidRDefault="005D2D3A" w:rsidP="004A4235">
      <w:pPr>
        <w:pStyle w:val="Prrafodelista"/>
        <w:jc w:val="both"/>
        <w:rPr>
          <w:rFonts w:ascii="Arial" w:hAnsi="Arial" w:cs="Arial"/>
          <w:sz w:val="24"/>
          <w:szCs w:val="24"/>
        </w:rPr>
      </w:pPr>
    </w:p>
    <w:p w14:paraId="73BBDE77" w14:textId="77777777" w:rsidR="005D2D3A" w:rsidRPr="00C902ED" w:rsidRDefault="005D2D3A" w:rsidP="004A4235">
      <w:pPr>
        <w:jc w:val="both"/>
        <w:rPr>
          <w:rFonts w:ascii="Arial" w:hAnsi="Arial" w:cs="Arial"/>
          <w:sz w:val="24"/>
          <w:szCs w:val="24"/>
        </w:rPr>
      </w:pPr>
      <w:r w:rsidRPr="00C902ED">
        <w:rPr>
          <w:rFonts w:ascii="Arial" w:hAnsi="Arial" w:cs="Arial"/>
          <w:sz w:val="24"/>
          <w:szCs w:val="24"/>
        </w:rPr>
        <w:t xml:space="preserve">En la columna “u” del archivo Excel llamado valor actual se copia el valor total que ya había hecho en el archivo del Fondo de </w:t>
      </w:r>
      <w:r w:rsidR="008E0FFD" w:rsidRPr="00C902ED">
        <w:rPr>
          <w:rFonts w:ascii="Arial" w:hAnsi="Arial" w:cs="Arial"/>
          <w:sz w:val="24"/>
          <w:szCs w:val="24"/>
        </w:rPr>
        <w:t>Liquidez y</w:t>
      </w:r>
      <w:r w:rsidRPr="00C902ED">
        <w:rPr>
          <w:rFonts w:ascii="Arial" w:hAnsi="Arial" w:cs="Arial"/>
          <w:sz w:val="24"/>
          <w:szCs w:val="24"/>
        </w:rPr>
        <w:t xml:space="preserve"> se pega.</w:t>
      </w:r>
    </w:p>
    <w:p w14:paraId="095262B6" w14:textId="77777777" w:rsidR="005D2D3A" w:rsidRPr="00C902ED" w:rsidRDefault="005D2D3A" w:rsidP="004A4235">
      <w:pPr>
        <w:pStyle w:val="Prrafodelista"/>
        <w:jc w:val="both"/>
        <w:rPr>
          <w:rFonts w:ascii="Arial" w:hAnsi="Arial" w:cs="Arial"/>
          <w:sz w:val="24"/>
          <w:szCs w:val="24"/>
        </w:rPr>
      </w:pPr>
    </w:p>
    <w:p w14:paraId="38A18DC0" w14:textId="77777777" w:rsidR="005D2D3A" w:rsidRPr="00C902ED" w:rsidRDefault="005D2D3A" w:rsidP="004A4235">
      <w:pPr>
        <w:numPr>
          <w:ilvl w:val="2"/>
          <w:numId w:val="32"/>
        </w:numPr>
        <w:jc w:val="both"/>
        <w:rPr>
          <w:rFonts w:ascii="Arial" w:hAnsi="Arial" w:cs="Arial"/>
          <w:b/>
          <w:sz w:val="24"/>
          <w:szCs w:val="24"/>
        </w:rPr>
      </w:pPr>
      <w:r w:rsidRPr="00C902ED">
        <w:rPr>
          <w:rFonts w:ascii="Arial" w:hAnsi="Arial" w:cs="Arial"/>
          <w:b/>
          <w:sz w:val="24"/>
          <w:szCs w:val="24"/>
        </w:rPr>
        <w:t>ACTIVOS CASTIGADOS</w:t>
      </w:r>
    </w:p>
    <w:p w14:paraId="28C7C9FB" w14:textId="77777777" w:rsidR="005D2D3A" w:rsidRPr="00C902ED" w:rsidRDefault="005D2D3A" w:rsidP="004A4235">
      <w:pPr>
        <w:pStyle w:val="Prrafodelista"/>
        <w:jc w:val="both"/>
        <w:rPr>
          <w:rFonts w:ascii="Arial" w:hAnsi="Arial" w:cs="Arial"/>
          <w:b/>
          <w:sz w:val="24"/>
          <w:szCs w:val="24"/>
        </w:rPr>
      </w:pPr>
    </w:p>
    <w:p w14:paraId="139C63C0" w14:textId="77777777" w:rsidR="005D2D3A" w:rsidRPr="00C902ED" w:rsidRDefault="005D2D3A" w:rsidP="004A4235">
      <w:pPr>
        <w:jc w:val="both"/>
        <w:rPr>
          <w:rFonts w:ascii="Arial" w:hAnsi="Arial" w:cs="Arial"/>
          <w:sz w:val="24"/>
          <w:szCs w:val="24"/>
        </w:rPr>
      </w:pPr>
      <w:r w:rsidRPr="00C902ED">
        <w:rPr>
          <w:rFonts w:ascii="Arial" w:hAnsi="Arial" w:cs="Arial"/>
          <w:sz w:val="24"/>
          <w:szCs w:val="24"/>
        </w:rPr>
        <w:t>Este formato solo se elabora en el momento de darse un castigo de cartera. La información se solicita al área de cartera para diligenciar dicha información.  La compone toda la recopilación de los valores castigados por concepto de capital, costas, fecha de aprobación de castigo, fecha de concepto de abogados para autorizar castigo, fecha de ejecución del castigo.</w:t>
      </w:r>
    </w:p>
    <w:p w14:paraId="71AB6DC0" w14:textId="77777777" w:rsidR="005D2D3A" w:rsidRPr="00C902ED" w:rsidRDefault="005D2D3A" w:rsidP="004A4235">
      <w:pPr>
        <w:pStyle w:val="Prrafodelista"/>
        <w:jc w:val="both"/>
        <w:rPr>
          <w:rFonts w:ascii="Arial" w:hAnsi="Arial" w:cs="Arial"/>
          <w:b/>
          <w:sz w:val="24"/>
          <w:szCs w:val="24"/>
        </w:rPr>
      </w:pPr>
    </w:p>
    <w:p w14:paraId="589E5702" w14:textId="77777777" w:rsidR="005D2D3A" w:rsidRPr="00C902ED" w:rsidRDefault="00126740" w:rsidP="004A4235">
      <w:pPr>
        <w:numPr>
          <w:ilvl w:val="2"/>
          <w:numId w:val="32"/>
        </w:numPr>
        <w:jc w:val="both"/>
        <w:rPr>
          <w:rFonts w:ascii="Arial" w:hAnsi="Arial" w:cs="Arial"/>
          <w:b/>
          <w:sz w:val="24"/>
          <w:szCs w:val="24"/>
        </w:rPr>
      </w:pPr>
      <w:r w:rsidRPr="00C902ED">
        <w:rPr>
          <w:rFonts w:ascii="Arial" w:hAnsi="Arial" w:cs="Arial"/>
          <w:b/>
          <w:sz w:val="24"/>
          <w:szCs w:val="24"/>
        </w:rPr>
        <w:t>INFORMACIÓN</w:t>
      </w:r>
      <w:r w:rsidR="005D2D3A" w:rsidRPr="00C902ED">
        <w:rPr>
          <w:rFonts w:ascii="Arial" w:hAnsi="Arial" w:cs="Arial"/>
          <w:b/>
          <w:sz w:val="24"/>
          <w:szCs w:val="24"/>
        </w:rPr>
        <w:t xml:space="preserve"> DE OPERACIONES POR PRODUCTO</w:t>
      </w:r>
      <w:r w:rsidRPr="00C902ED">
        <w:rPr>
          <w:rFonts w:ascii="Arial" w:hAnsi="Arial" w:cs="Arial"/>
          <w:b/>
          <w:sz w:val="24"/>
          <w:szCs w:val="24"/>
        </w:rPr>
        <w:t>.</w:t>
      </w:r>
    </w:p>
    <w:p w14:paraId="4D7CD618" w14:textId="77777777" w:rsidR="00126740" w:rsidRPr="00C902ED" w:rsidRDefault="00126740" w:rsidP="004A4235">
      <w:pPr>
        <w:ind w:left="680"/>
        <w:jc w:val="both"/>
        <w:rPr>
          <w:rFonts w:ascii="Arial" w:hAnsi="Arial" w:cs="Arial"/>
          <w:b/>
          <w:sz w:val="24"/>
          <w:szCs w:val="24"/>
        </w:rPr>
      </w:pPr>
    </w:p>
    <w:p w14:paraId="492E45E9" w14:textId="77777777" w:rsidR="005D2D3A" w:rsidRPr="00C902ED" w:rsidRDefault="005D2D3A" w:rsidP="004A4235">
      <w:pPr>
        <w:jc w:val="both"/>
        <w:rPr>
          <w:rFonts w:ascii="Arial" w:hAnsi="Arial" w:cs="Arial"/>
          <w:sz w:val="24"/>
          <w:szCs w:val="24"/>
        </w:rPr>
      </w:pPr>
      <w:r w:rsidRPr="00C902ED">
        <w:rPr>
          <w:rFonts w:ascii="Arial" w:hAnsi="Arial" w:cs="Arial"/>
          <w:sz w:val="24"/>
          <w:szCs w:val="24"/>
        </w:rPr>
        <w:t xml:space="preserve">Se </w:t>
      </w:r>
      <w:r w:rsidR="00992EB2" w:rsidRPr="00C902ED">
        <w:rPr>
          <w:rFonts w:ascii="Arial" w:hAnsi="Arial" w:cs="Arial"/>
          <w:sz w:val="24"/>
          <w:szCs w:val="24"/>
        </w:rPr>
        <w:t>actualiza la</w:t>
      </w:r>
      <w:r w:rsidRPr="00C902ED">
        <w:rPr>
          <w:rFonts w:ascii="Arial" w:hAnsi="Arial" w:cs="Arial"/>
          <w:sz w:val="24"/>
          <w:szCs w:val="24"/>
        </w:rPr>
        <w:t xml:space="preserve"> fecha</w:t>
      </w:r>
      <w:r w:rsidR="00014E3D" w:rsidRPr="00C902ED">
        <w:rPr>
          <w:rFonts w:ascii="Arial" w:hAnsi="Arial" w:cs="Arial"/>
          <w:sz w:val="24"/>
          <w:szCs w:val="24"/>
        </w:rPr>
        <w:t>, s</w:t>
      </w:r>
      <w:r w:rsidRPr="00C902ED">
        <w:rPr>
          <w:rFonts w:ascii="Arial" w:hAnsi="Arial" w:cs="Arial"/>
          <w:sz w:val="24"/>
          <w:szCs w:val="24"/>
        </w:rPr>
        <w:t>e toma el valor de los créditos de vivienda, consumo, comercial, microcrédito, cuenta de ahorro, CDAT, y ahorro programado y semilla, que se realizó para el informe de la gerente, que se presenta para la reunión con los directivos, o también lo puedo generar del módulo Financiero, crédito, reportes, desembolsos, lo organizo por nombre de crédito desembolsado y saco los nuevos créditos con valor, y discriminando si es hombre, mujer o empresa. (Esto sirve para la casilla de cumplimiento de metas: donde se necesitan los asociados por cantidad, y la ejecución general por producto y se llenan las tres últimas casillas.</w:t>
      </w:r>
    </w:p>
    <w:p w14:paraId="0F3CEAC4" w14:textId="77777777" w:rsidR="005D2D3A" w:rsidRPr="00C902ED" w:rsidRDefault="005D2D3A" w:rsidP="004A4235">
      <w:pPr>
        <w:ind w:left="709"/>
        <w:jc w:val="both"/>
        <w:rPr>
          <w:rFonts w:ascii="Arial" w:hAnsi="Arial" w:cs="Arial"/>
          <w:sz w:val="24"/>
          <w:szCs w:val="24"/>
        </w:rPr>
      </w:pPr>
    </w:p>
    <w:p w14:paraId="2F0722FE" w14:textId="77777777" w:rsidR="005D2D3A" w:rsidRPr="00C902ED" w:rsidRDefault="005D2D3A" w:rsidP="004A4235">
      <w:pPr>
        <w:jc w:val="both"/>
        <w:rPr>
          <w:rFonts w:ascii="Arial" w:hAnsi="Arial" w:cs="Arial"/>
          <w:sz w:val="24"/>
          <w:szCs w:val="24"/>
        </w:rPr>
      </w:pPr>
      <w:r w:rsidRPr="00C902ED">
        <w:rPr>
          <w:rFonts w:ascii="Arial" w:hAnsi="Arial" w:cs="Arial"/>
          <w:sz w:val="24"/>
          <w:szCs w:val="24"/>
        </w:rPr>
        <w:t>Se ingresa al módulo FINANCIERO</w:t>
      </w:r>
      <w:r w:rsidR="007A2FCA" w:rsidRPr="00C902ED">
        <w:rPr>
          <w:rFonts w:ascii="Arial" w:hAnsi="Arial" w:cs="Arial"/>
          <w:sz w:val="24"/>
          <w:szCs w:val="24"/>
        </w:rPr>
        <w:t xml:space="preserve"> »</w:t>
      </w:r>
      <w:r w:rsidRPr="00C902ED">
        <w:rPr>
          <w:rFonts w:ascii="Arial" w:hAnsi="Arial" w:cs="Arial"/>
          <w:sz w:val="24"/>
          <w:szCs w:val="24"/>
        </w:rPr>
        <w:t xml:space="preserve"> otros reportes</w:t>
      </w:r>
      <w:r w:rsidR="007A2FCA" w:rsidRPr="00C902ED">
        <w:rPr>
          <w:rFonts w:ascii="Arial" w:hAnsi="Arial" w:cs="Arial"/>
          <w:sz w:val="24"/>
          <w:szCs w:val="24"/>
        </w:rPr>
        <w:t xml:space="preserve"> »</w:t>
      </w:r>
      <w:r w:rsidRPr="00C902ED">
        <w:rPr>
          <w:rFonts w:ascii="Arial" w:hAnsi="Arial" w:cs="Arial"/>
          <w:sz w:val="24"/>
          <w:szCs w:val="24"/>
        </w:rPr>
        <w:t xml:space="preserve"> reporte de asociados ahorradores por fecha, Aipe, se busca aporte infantil, adulto y semilla y se toman los valores y la cantidad de personas. Al igual que la cantidad de CDAT, los cuales son 3 </w:t>
      </w:r>
      <w:r w:rsidRPr="00C902ED">
        <w:rPr>
          <w:rFonts w:ascii="Arial" w:hAnsi="Arial" w:cs="Arial"/>
          <w:sz w:val="24"/>
          <w:szCs w:val="24"/>
        </w:rPr>
        <w:lastRenderedPageBreak/>
        <w:t xml:space="preserve">grupos. </w:t>
      </w:r>
      <w:r w:rsidR="007A2FCA" w:rsidRPr="00C902ED">
        <w:rPr>
          <w:rFonts w:ascii="Arial" w:hAnsi="Arial" w:cs="Arial"/>
          <w:sz w:val="24"/>
          <w:szCs w:val="24"/>
        </w:rPr>
        <w:t>Así</w:t>
      </w:r>
      <w:r w:rsidRPr="00C902ED">
        <w:rPr>
          <w:rFonts w:ascii="Arial" w:hAnsi="Arial" w:cs="Arial"/>
          <w:sz w:val="24"/>
          <w:szCs w:val="24"/>
        </w:rPr>
        <w:t xml:space="preserve"> como el valor de los nuevo CDAT ingresados en el mes a realizar, de aquí se cuenta cuantos CDAT son por todos, cuántos son los nuevos, y el valor.</w:t>
      </w:r>
    </w:p>
    <w:p w14:paraId="3FD6302F" w14:textId="77777777" w:rsidR="005D2D3A" w:rsidRPr="00C902ED" w:rsidRDefault="005D2D3A" w:rsidP="004A4235">
      <w:pPr>
        <w:ind w:left="709"/>
        <w:jc w:val="both"/>
        <w:rPr>
          <w:rFonts w:ascii="Arial" w:hAnsi="Arial" w:cs="Arial"/>
          <w:sz w:val="24"/>
          <w:szCs w:val="24"/>
        </w:rPr>
      </w:pPr>
    </w:p>
    <w:p w14:paraId="1703409C" w14:textId="77777777" w:rsidR="005D2D3A" w:rsidRPr="00C902ED" w:rsidRDefault="005D2D3A" w:rsidP="004A4235">
      <w:pPr>
        <w:jc w:val="both"/>
        <w:rPr>
          <w:rFonts w:ascii="Arial" w:hAnsi="Arial" w:cs="Arial"/>
          <w:sz w:val="24"/>
          <w:szCs w:val="24"/>
        </w:rPr>
      </w:pPr>
      <w:r w:rsidRPr="00C902ED">
        <w:rPr>
          <w:rFonts w:ascii="Arial" w:hAnsi="Arial" w:cs="Arial"/>
          <w:sz w:val="24"/>
          <w:szCs w:val="24"/>
        </w:rPr>
        <w:t>Del archivo detallado de Depósitos tomo la cantidad de nuevos asociados de ahorro programado y semilla y del Balance de prueba de la cuenta 2125 tomo el valor total de las mismas cuentas.</w:t>
      </w:r>
    </w:p>
    <w:p w14:paraId="72D269B9" w14:textId="77777777" w:rsidR="005D2D3A" w:rsidRPr="00C902ED" w:rsidRDefault="005D2D3A" w:rsidP="004A4235">
      <w:pPr>
        <w:ind w:left="709"/>
        <w:jc w:val="both"/>
        <w:rPr>
          <w:rFonts w:ascii="Arial" w:hAnsi="Arial" w:cs="Arial"/>
          <w:sz w:val="24"/>
          <w:szCs w:val="24"/>
        </w:rPr>
      </w:pPr>
    </w:p>
    <w:p w14:paraId="0D2EE23C" w14:textId="77777777" w:rsidR="005D2D3A" w:rsidRPr="00C902ED" w:rsidRDefault="005D2D3A" w:rsidP="004A4235">
      <w:pPr>
        <w:jc w:val="both"/>
        <w:rPr>
          <w:rFonts w:ascii="Arial" w:hAnsi="Arial" w:cs="Arial"/>
          <w:sz w:val="24"/>
          <w:szCs w:val="24"/>
        </w:rPr>
      </w:pPr>
      <w:r w:rsidRPr="00C902ED">
        <w:rPr>
          <w:rFonts w:ascii="Arial" w:hAnsi="Arial" w:cs="Arial"/>
          <w:sz w:val="24"/>
          <w:szCs w:val="24"/>
        </w:rPr>
        <w:t>Del archivo CP: tomo del lado derecho la sumatoria x productos del total de los créditos A Y B y la cantidad.</w:t>
      </w:r>
    </w:p>
    <w:p w14:paraId="5AA9CD5F" w14:textId="77777777" w:rsidR="005D2D3A" w:rsidRPr="00C902ED" w:rsidRDefault="005D2D3A" w:rsidP="004A4235">
      <w:pPr>
        <w:ind w:left="709"/>
        <w:jc w:val="both"/>
        <w:rPr>
          <w:rFonts w:ascii="Arial" w:hAnsi="Arial" w:cs="Arial"/>
          <w:b/>
          <w:sz w:val="24"/>
          <w:szCs w:val="24"/>
        </w:rPr>
      </w:pPr>
    </w:p>
    <w:p w14:paraId="3F388A7B" w14:textId="77777777" w:rsidR="005D2D3A" w:rsidRPr="00C902ED" w:rsidRDefault="00E67466" w:rsidP="004A4235">
      <w:pPr>
        <w:numPr>
          <w:ilvl w:val="2"/>
          <w:numId w:val="32"/>
        </w:numPr>
        <w:jc w:val="both"/>
        <w:rPr>
          <w:rFonts w:ascii="Arial" w:hAnsi="Arial" w:cs="Arial"/>
          <w:b/>
          <w:sz w:val="24"/>
          <w:szCs w:val="24"/>
        </w:rPr>
      </w:pPr>
      <w:r w:rsidRPr="00C902ED">
        <w:rPr>
          <w:rFonts w:ascii="Arial" w:hAnsi="Arial" w:cs="Arial"/>
          <w:b/>
          <w:sz w:val="24"/>
          <w:szCs w:val="24"/>
        </w:rPr>
        <w:t>CRÉDITOS</w:t>
      </w:r>
      <w:r w:rsidR="00250617" w:rsidRPr="00C902ED">
        <w:rPr>
          <w:rFonts w:ascii="Arial" w:hAnsi="Arial" w:cs="Arial"/>
          <w:b/>
          <w:sz w:val="24"/>
          <w:szCs w:val="24"/>
        </w:rPr>
        <w:t xml:space="preserve"> </w:t>
      </w:r>
      <w:r w:rsidR="005D2D3A" w:rsidRPr="00C902ED">
        <w:rPr>
          <w:rFonts w:ascii="Arial" w:hAnsi="Arial" w:cs="Arial"/>
          <w:b/>
          <w:sz w:val="24"/>
          <w:szCs w:val="24"/>
        </w:rPr>
        <w:t>DE BANCOS Y OTRAS OBLIGACIONES FINANCIERAS</w:t>
      </w:r>
    </w:p>
    <w:p w14:paraId="772569C5" w14:textId="77777777" w:rsidR="005D2D3A" w:rsidRPr="00C902ED" w:rsidRDefault="005D2D3A" w:rsidP="004A4235">
      <w:pPr>
        <w:pStyle w:val="Prrafodelista"/>
        <w:jc w:val="both"/>
        <w:rPr>
          <w:rFonts w:ascii="Arial" w:hAnsi="Arial" w:cs="Arial"/>
          <w:b/>
          <w:sz w:val="24"/>
          <w:szCs w:val="24"/>
        </w:rPr>
      </w:pPr>
    </w:p>
    <w:p w14:paraId="7157A9A4" w14:textId="7D8690CB" w:rsidR="005D2D3A" w:rsidRPr="00F47B3A" w:rsidRDefault="005D2D3A" w:rsidP="004A4235">
      <w:pPr>
        <w:jc w:val="both"/>
        <w:rPr>
          <w:rFonts w:ascii="Arial" w:hAnsi="Arial" w:cs="Arial"/>
          <w:sz w:val="24"/>
          <w:szCs w:val="24"/>
        </w:rPr>
      </w:pPr>
      <w:r w:rsidRPr="00C902ED">
        <w:rPr>
          <w:rFonts w:ascii="Arial" w:hAnsi="Arial" w:cs="Arial"/>
          <w:sz w:val="24"/>
          <w:szCs w:val="24"/>
        </w:rPr>
        <w:t xml:space="preserve">Se </w:t>
      </w:r>
      <w:r w:rsidR="007A2FCA" w:rsidRPr="00C902ED">
        <w:rPr>
          <w:rFonts w:ascii="Arial" w:hAnsi="Arial" w:cs="Arial"/>
          <w:sz w:val="24"/>
          <w:szCs w:val="24"/>
        </w:rPr>
        <w:t>actualiza la fecha y se genera un</w:t>
      </w:r>
      <w:r w:rsidRPr="00C902ED">
        <w:rPr>
          <w:rFonts w:ascii="Arial" w:hAnsi="Arial" w:cs="Arial"/>
          <w:sz w:val="24"/>
          <w:szCs w:val="24"/>
        </w:rPr>
        <w:t xml:space="preserve"> libro auxiliar de la cuenta 23 – 2399, además se toma el archivo de causación de intereses</w:t>
      </w:r>
      <w:r w:rsidR="00F30E16" w:rsidRPr="00C902ED">
        <w:rPr>
          <w:rFonts w:ascii="Arial" w:hAnsi="Arial" w:cs="Arial"/>
          <w:sz w:val="24"/>
          <w:szCs w:val="24"/>
        </w:rPr>
        <w:t xml:space="preserve">, </w:t>
      </w:r>
      <w:r w:rsidRPr="00C902ED">
        <w:rPr>
          <w:rFonts w:ascii="Arial" w:hAnsi="Arial" w:cs="Arial"/>
          <w:sz w:val="24"/>
          <w:szCs w:val="24"/>
        </w:rPr>
        <w:t xml:space="preserve">En este solo </w:t>
      </w:r>
      <w:r w:rsidR="00F30E16" w:rsidRPr="00C902ED">
        <w:rPr>
          <w:rFonts w:ascii="Arial" w:hAnsi="Arial" w:cs="Arial"/>
          <w:sz w:val="24"/>
          <w:szCs w:val="24"/>
        </w:rPr>
        <w:t xml:space="preserve">se diligencia </w:t>
      </w:r>
      <w:r w:rsidRPr="00C902ED">
        <w:rPr>
          <w:rFonts w:ascii="Arial" w:hAnsi="Arial" w:cs="Arial"/>
          <w:sz w:val="24"/>
          <w:szCs w:val="24"/>
        </w:rPr>
        <w:t xml:space="preserve">el capital sumando </w:t>
      </w:r>
      <w:r w:rsidR="00E27548" w:rsidRPr="00C902ED">
        <w:rPr>
          <w:rFonts w:ascii="Arial" w:hAnsi="Arial" w:cs="Arial"/>
          <w:sz w:val="24"/>
          <w:szCs w:val="24"/>
        </w:rPr>
        <w:t xml:space="preserve">el </w:t>
      </w:r>
      <w:r w:rsidR="00E27548" w:rsidRPr="00F47B3A">
        <w:rPr>
          <w:rFonts w:ascii="Arial" w:hAnsi="Arial" w:cs="Arial"/>
          <w:sz w:val="24"/>
          <w:szCs w:val="24"/>
        </w:rPr>
        <w:t>valor de los créditos que tiene la cooperativa con otras entidades</w:t>
      </w:r>
      <w:r w:rsidRPr="00F47B3A">
        <w:rPr>
          <w:rFonts w:ascii="Arial" w:hAnsi="Arial" w:cs="Arial"/>
          <w:sz w:val="24"/>
          <w:szCs w:val="24"/>
        </w:rPr>
        <w:t>, y se va comprando con el libro auxiliar.</w:t>
      </w:r>
    </w:p>
    <w:p w14:paraId="4B13FB2E" w14:textId="77777777" w:rsidR="00F30E16" w:rsidRPr="00F47B3A" w:rsidRDefault="00F30E16" w:rsidP="004A4235">
      <w:pPr>
        <w:pStyle w:val="Prrafodelista"/>
        <w:jc w:val="both"/>
        <w:rPr>
          <w:rFonts w:ascii="Arial" w:hAnsi="Arial" w:cs="Arial"/>
          <w:sz w:val="24"/>
          <w:szCs w:val="24"/>
        </w:rPr>
      </w:pPr>
    </w:p>
    <w:p w14:paraId="5897DE43" w14:textId="77777777" w:rsidR="005D2D3A" w:rsidRPr="00C902ED" w:rsidRDefault="005D2D3A" w:rsidP="004A4235">
      <w:pPr>
        <w:jc w:val="both"/>
        <w:rPr>
          <w:rFonts w:ascii="Arial" w:hAnsi="Arial" w:cs="Arial"/>
          <w:sz w:val="24"/>
          <w:szCs w:val="24"/>
        </w:rPr>
      </w:pPr>
      <w:r w:rsidRPr="00F47B3A">
        <w:rPr>
          <w:rFonts w:ascii="Arial" w:hAnsi="Arial" w:cs="Arial"/>
          <w:sz w:val="24"/>
          <w:szCs w:val="24"/>
        </w:rPr>
        <w:t xml:space="preserve">Luego se genera el libro auxiliar de la cuenta 230535 – 230536 y se va diligenciando el </w:t>
      </w:r>
      <w:r w:rsidRPr="00C902ED">
        <w:rPr>
          <w:rFonts w:ascii="Arial" w:hAnsi="Arial" w:cs="Arial"/>
          <w:sz w:val="24"/>
          <w:szCs w:val="24"/>
        </w:rPr>
        <w:t>interés de cada crédito.</w:t>
      </w:r>
      <w:r w:rsidR="00F30E16" w:rsidRPr="00C902ED">
        <w:rPr>
          <w:rFonts w:ascii="Arial" w:hAnsi="Arial" w:cs="Arial"/>
          <w:sz w:val="24"/>
          <w:szCs w:val="24"/>
        </w:rPr>
        <w:t xml:space="preserve"> S</w:t>
      </w:r>
      <w:r w:rsidRPr="00C902ED">
        <w:rPr>
          <w:rFonts w:ascii="Arial" w:hAnsi="Arial" w:cs="Arial"/>
          <w:sz w:val="24"/>
          <w:szCs w:val="24"/>
        </w:rPr>
        <w:t>e compara con el archivo Excel de notas de causación intereses de créditos, donde se está llevando un control de dicha cuenta con sus pagos e intereses causados.</w:t>
      </w:r>
    </w:p>
    <w:p w14:paraId="5536A647" w14:textId="77777777" w:rsidR="005D2D3A" w:rsidRPr="00C902ED" w:rsidRDefault="005D2D3A" w:rsidP="004A4235">
      <w:pPr>
        <w:pStyle w:val="Prrafodelista"/>
        <w:jc w:val="both"/>
        <w:rPr>
          <w:rFonts w:ascii="Arial" w:hAnsi="Arial" w:cs="Arial"/>
          <w:b/>
          <w:sz w:val="24"/>
          <w:szCs w:val="24"/>
        </w:rPr>
      </w:pPr>
    </w:p>
    <w:p w14:paraId="2C95C7E3" w14:textId="77777777" w:rsidR="001B4B77" w:rsidRPr="00C902ED" w:rsidRDefault="005D2D3A" w:rsidP="004A4235">
      <w:pPr>
        <w:numPr>
          <w:ilvl w:val="2"/>
          <w:numId w:val="32"/>
        </w:numPr>
        <w:jc w:val="both"/>
        <w:rPr>
          <w:rFonts w:ascii="Arial" w:hAnsi="Arial" w:cs="Arial"/>
          <w:b/>
          <w:sz w:val="24"/>
          <w:szCs w:val="24"/>
        </w:rPr>
      </w:pPr>
      <w:r w:rsidRPr="00C902ED">
        <w:rPr>
          <w:rFonts w:ascii="Arial" w:hAnsi="Arial" w:cs="Arial"/>
          <w:b/>
          <w:sz w:val="24"/>
          <w:szCs w:val="24"/>
        </w:rPr>
        <w:t>INGRESOS RECIBIDOS PARA TERCEROS</w:t>
      </w:r>
      <w:r w:rsidR="00E67466" w:rsidRPr="00C902ED">
        <w:rPr>
          <w:rFonts w:ascii="Arial" w:hAnsi="Arial" w:cs="Arial"/>
          <w:b/>
          <w:sz w:val="24"/>
          <w:szCs w:val="24"/>
        </w:rPr>
        <w:t>.</w:t>
      </w:r>
    </w:p>
    <w:p w14:paraId="09221DFE" w14:textId="77777777" w:rsidR="001B4B77" w:rsidRPr="00C902ED" w:rsidRDefault="001B4B77" w:rsidP="004A4235">
      <w:pPr>
        <w:ind w:left="680"/>
        <w:jc w:val="both"/>
        <w:rPr>
          <w:rFonts w:ascii="Arial" w:hAnsi="Arial" w:cs="Arial"/>
          <w:b/>
          <w:sz w:val="24"/>
          <w:szCs w:val="24"/>
        </w:rPr>
      </w:pPr>
    </w:p>
    <w:p w14:paraId="7CE55A88" w14:textId="66920C70" w:rsidR="005D2D3A" w:rsidRPr="00C902ED" w:rsidRDefault="005D2D3A" w:rsidP="004A4235">
      <w:pPr>
        <w:jc w:val="both"/>
        <w:rPr>
          <w:rFonts w:ascii="Arial" w:hAnsi="Arial" w:cs="Arial"/>
          <w:b/>
          <w:sz w:val="24"/>
          <w:szCs w:val="24"/>
        </w:rPr>
      </w:pPr>
      <w:r w:rsidRPr="00C902ED">
        <w:rPr>
          <w:rFonts w:ascii="Arial" w:hAnsi="Arial" w:cs="Arial"/>
          <w:sz w:val="24"/>
          <w:szCs w:val="24"/>
        </w:rPr>
        <w:t xml:space="preserve">Se </w:t>
      </w:r>
      <w:r w:rsidR="004B2CC8" w:rsidRPr="00C902ED">
        <w:rPr>
          <w:rFonts w:ascii="Arial" w:hAnsi="Arial" w:cs="Arial"/>
          <w:sz w:val="24"/>
          <w:szCs w:val="24"/>
        </w:rPr>
        <w:t xml:space="preserve">actualiza la </w:t>
      </w:r>
      <w:r w:rsidR="001B4B77" w:rsidRPr="00C902ED">
        <w:rPr>
          <w:rFonts w:ascii="Arial" w:hAnsi="Arial" w:cs="Arial"/>
          <w:sz w:val="24"/>
          <w:szCs w:val="24"/>
        </w:rPr>
        <w:t>fecha se</w:t>
      </w:r>
      <w:r w:rsidRPr="00C902ED">
        <w:rPr>
          <w:rFonts w:ascii="Arial" w:hAnsi="Arial" w:cs="Arial"/>
          <w:sz w:val="24"/>
          <w:szCs w:val="24"/>
        </w:rPr>
        <w:t xml:space="preserve"> toma el libro auxiliar 2740 – 2741 por terceros, de aquí</w:t>
      </w:r>
      <w:r w:rsidR="001B4B77" w:rsidRPr="00C902ED">
        <w:rPr>
          <w:rFonts w:ascii="Arial" w:hAnsi="Arial" w:cs="Arial"/>
          <w:sz w:val="24"/>
          <w:szCs w:val="24"/>
        </w:rPr>
        <w:t xml:space="preserve"> se </w:t>
      </w:r>
      <w:r w:rsidRPr="00C902ED">
        <w:rPr>
          <w:rFonts w:ascii="Arial" w:hAnsi="Arial" w:cs="Arial"/>
          <w:sz w:val="24"/>
          <w:szCs w:val="24"/>
        </w:rPr>
        <w:t>tom</w:t>
      </w:r>
      <w:r w:rsidR="001B4B77" w:rsidRPr="00C902ED">
        <w:rPr>
          <w:rFonts w:ascii="Arial" w:hAnsi="Arial" w:cs="Arial"/>
          <w:sz w:val="24"/>
          <w:szCs w:val="24"/>
        </w:rPr>
        <w:t>a</w:t>
      </w:r>
      <w:r w:rsidRPr="00C902ED">
        <w:rPr>
          <w:rFonts w:ascii="Arial" w:hAnsi="Arial" w:cs="Arial"/>
          <w:sz w:val="24"/>
          <w:szCs w:val="24"/>
        </w:rPr>
        <w:t xml:space="preserve"> el valor de </w:t>
      </w:r>
      <w:r w:rsidR="00F47B3A" w:rsidRPr="00C902ED">
        <w:rPr>
          <w:rFonts w:ascii="Arial" w:hAnsi="Arial" w:cs="Arial"/>
          <w:sz w:val="24"/>
          <w:szCs w:val="24"/>
        </w:rPr>
        <w:t>estos</w:t>
      </w:r>
      <w:r w:rsidRPr="00C902ED">
        <w:rPr>
          <w:rFonts w:ascii="Arial" w:hAnsi="Arial" w:cs="Arial"/>
          <w:sz w:val="24"/>
          <w:szCs w:val="24"/>
        </w:rPr>
        <w:t>, según el saldo que presenten. Solo se reportan los que al corte del periodo presentan saldo</w:t>
      </w:r>
      <w:r w:rsidR="00092260" w:rsidRPr="00C902ED">
        <w:rPr>
          <w:rFonts w:ascii="Arial" w:hAnsi="Arial" w:cs="Arial"/>
          <w:sz w:val="24"/>
          <w:szCs w:val="24"/>
        </w:rPr>
        <w:t>.</w:t>
      </w:r>
    </w:p>
    <w:p w14:paraId="05CF1BA1" w14:textId="77777777" w:rsidR="004B2CC8" w:rsidRPr="00C902ED" w:rsidRDefault="004B2CC8" w:rsidP="004A4235">
      <w:pPr>
        <w:ind w:left="708"/>
        <w:jc w:val="both"/>
        <w:rPr>
          <w:rFonts w:ascii="Arial" w:hAnsi="Arial" w:cs="Arial"/>
          <w:sz w:val="24"/>
          <w:szCs w:val="24"/>
        </w:rPr>
      </w:pPr>
    </w:p>
    <w:p w14:paraId="58ABF325" w14:textId="77777777" w:rsidR="005D2D3A" w:rsidRPr="00C902ED" w:rsidRDefault="005D2D3A" w:rsidP="004A4235">
      <w:pPr>
        <w:numPr>
          <w:ilvl w:val="2"/>
          <w:numId w:val="32"/>
        </w:numPr>
        <w:jc w:val="both"/>
        <w:rPr>
          <w:rFonts w:ascii="Arial" w:hAnsi="Arial" w:cs="Arial"/>
          <w:b/>
          <w:sz w:val="24"/>
          <w:szCs w:val="24"/>
        </w:rPr>
      </w:pPr>
      <w:r w:rsidRPr="00C902ED">
        <w:rPr>
          <w:rFonts w:ascii="Arial" w:hAnsi="Arial" w:cs="Arial"/>
          <w:b/>
          <w:sz w:val="24"/>
          <w:szCs w:val="24"/>
        </w:rPr>
        <w:t xml:space="preserve">EROGACIONES A </w:t>
      </w:r>
      <w:r w:rsidR="00176D7A" w:rsidRPr="00C902ED">
        <w:rPr>
          <w:rFonts w:ascii="Arial" w:hAnsi="Arial" w:cs="Arial"/>
          <w:b/>
          <w:sz w:val="24"/>
          <w:szCs w:val="24"/>
        </w:rPr>
        <w:t>ÓRGANOS</w:t>
      </w:r>
      <w:r w:rsidRPr="00C902ED">
        <w:rPr>
          <w:rFonts w:ascii="Arial" w:hAnsi="Arial" w:cs="Arial"/>
          <w:b/>
          <w:sz w:val="24"/>
          <w:szCs w:val="24"/>
        </w:rPr>
        <w:t xml:space="preserve"> DE </w:t>
      </w:r>
      <w:r w:rsidR="00176D7A" w:rsidRPr="00C902ED">
        <w:rPr>
          <w:rFonts w:ascii="Arial" w:hAnsi="Arial" w:cs="Arial"/>
          <w:b/>
          <w:sz w:val="24"/>
          <w:szCs w:val="24"/>
        </w:rPr>
        <w:t>ADMINISTRACIÓN</w:t>
      </w:r>
      <w:r w:rsidRPr="00C902ED">
        <w:rPr>
          <w:rFonts w:ascii="Arial" w:hAnsi="Arial" w:cs="Arial"/>
          <w:b/>
          <w:sz w:val="24"/>
          <w:szCs w:val="24"/>
        </w:rPr>
        <w:t xml:space="preserve"> Y CONTROL</w:t>
      </w:r>
    </w:p>
    <w:p w14:paraId="579BA90F" w14:textId="77777777" w:rsidR="005D2D3A" w:rsidRPr="00C902ED" w:rsidRDefault="005D2D3A" w:rsidP="004A4235">
      <w:pPr>
        <w:pStyle w:val="Prrafodelista"/>
        <w:jc w:val="both"/>
        <w:rPr>
          <w:rFonts w:ascii="Arial" w:hAnsi="Arial" w:cs="Arial"/>
          <w:b/>
          <w:sz w:val="24"/>
          <w:szCs w:val="24"/>
        </w:rPr>
      </w:pPr>
    </w:p>
    <w:p w14:paraId="09B17D65" w14:textId="77777777" w:rsidR="00DE018C" w:rsidRPr="00C902ED" w:rsidRDefault="005D2D3A" w:rsidP="004A4235">
      <w:pPr>
        <w:jc w:val="both"/>
        <w:rPr>
          <w:rFonts w:ascii="Arial" w:hAnsi="Arial" w:cs="Arial"/>
          <w:sz w:val="24"/>
          <w:szCs w:val="24"/>
        </w:rPr>
      </w:pPr>
      <w:r w:rsidRPr="00C902ED">
        <w:rPr>
          <w:rFonts w:ascii="Arial" w:hAnsi="Arial" w:cs="Arial"/>
          <w:sz w:val="24"/>
          <w:szCs w:val="24"/>
        </w:rPr>
        <w:t xml:space="preserve">Para </w:t>
      </w:r>
      <w:r w:rsidR="00176D7A" w:rsidRPr="00C902ED">
        <w:rPr>
          <w:rFonts w:ascii="Arial" w:hAnsi="Arial" w:cs="Arial"/>
          <w:sz w:val="24"/>
          <w:szCs w:val="24"/>
        </w:rPr>
        <w:t>diligenciar</w:t>
      </w:r>
      <w:r w:rsidRPr="00C902ED">
        <w:rPr>
          <w:rFonts w:ascii="Arial" w:hAnsi="Arial" w:cs="Arial"/>
          <w:sz w:val="24"/>
          <w:szCs w:val="24"/>
        </w:rPr>
        <w:t xml:space="preserve"> este formato lo primero que se realiza es que e</w:t>
      </w:r>
      <w:r w:rsidR="00176D7A" w:rsidRPr="00C902ED">
        <w:rPr>
          <w:rFonts w:ascii="Arial" w:hAnsi="Arial" w:cs="Arial"/>
          <w:sz w:val="24"/>
          <w:szCs w:val="24"/>
        </w:rPr>
        <w:t>n</w:t>
      </w:r>
      <w:r w:rsidRPr="00C902ED">
        <w:rPr>
          <w:rFonts w:ascii="Arial" w:hAnsi="Arial" w:cs="Arial"/>
          <w:sz w:val="24"/>
          <w:szCs w:val="24"/>
        </w:rPr>
        <w:t xml:space="preserve"> un archivo </w:t>
      </w:r>
      <w:r w:rsidR="00176D7A" w:rsidRPr="00C902ED">
        <w:rPr>
          <w:rFonts w:ascii="Arial" w:hAnsi="Arial" w:cs="Arial"/>
          <w:sz w:val="24"/>
          <w:szCs w:val="24"/>
        </w:rPr>
        <w:t xml:space="preserve">de </w:t>
      </w:r>
      <w:r w:rsidRPr="00C902ED">
        <w:rPr>
          <w:rFonts w:ascii="Arial" w:hAnsi="Arial" w:cs="Arial"/>
          <w:sz w:val="24"/>
          <w:szCs w:val="24"/>
        </w:rPr>
        <w:t>Excel se genera por el módulo de contabilidad</w:t>
      </w:r>
      <w:r w:rsidR="00DE018C" w:rsidRPr="00C902ED">
        <w:rPr>
          <w:rFonts w:ascii="Arial" w:hAnsi="Arial" w:cs="Arial"/>
          <w:sz w:val="24"/>
          <w:szCs w:val="24"/>
        </w:rPr>
        <w:t xml:space="preserve"> »</w:t>
      </w:r>
      <w:r w:rsidRPr="00C902ED">
        <w:rPr>
          <w:rFonts w:ascii="Arial" w:hAnsi="Arial" w:cs="Arial"/>
          <w:sz w:val="24"/>
          <w:szCs w:val="24"/>
        </w:rPr>
        <w:t xml:space="preserve"> reportes</w:t>
      </w:r>
      <w:r w:rsidR="00DE018C" w:rsidRPr="00C902ED">
        <w:rPr>
          <w:rFonts w:ascii="Arial" w:hAnsi="Arial" w:cs="Arial"/>
          <w:sz w:val="24"/>
          <w:szCs w:val="24"/>
        </w:rPr>
        <w:t xml:space="preserve"> » </w:t>
      </w:r>
      <w:r w:rsidRPr="00C902ED">
        <w:rPr>
          <w:rFonts w:ascii="Arial" w:hAnsi="Arial" w:cs="Arial"/>
          <w:sz w:val="24"/>
          <w:szCs w:val="24"/>
        </w:rPr>
        <w:t>movimiento</w:t>
      </w:r>
      <w:r w:rsidR="00DE018C" w:rsidRPr="00C902ED">
        <w:rPr>
          <w:rFonts w:ascii="Arial" w:hAnsi="Arial" w:cs="Arial"/>
          <w:sz w:val="24"/>
          <w:szCs w:val="24"/>
        </w:rPr>
        <w:t xml:space="preserve"> »</w:t>
      </w:r>
      <w:r w:rsidRPr="00C902ED">
        <w:rPr>
          <w:rFonts w:ascii="Arial" w:hAnsi="Arial" w:cs="Arial"/>
          <w:sz w:val="24"/>
          <w:szCs w:val="24"/>
        </w:rPr>
        <w:t xml:space="preserve"> informe de terceros</w:t>
      </w:r>
      <w:r w:rsidR="00DE018C" w:rsidRPr="00C902ED">
        <w:rPr>
          <w:rFonts w:ascii="Arial" w:hAnsi="Arial" w:cs="Arial"/>
          <w:sz w:val="24"/>
          <w:szCs w:val="24"/>
        </w:rPr>
        <w:t>.</w:t>
      </w:r>
    </w:p>
    <w:p w14:paraId="7924301A" w14:textId="77777777" w:rsidR="005D2D3A" w:rsidRPr="00C902ED" w:rsidRDefault="00DE018C" w:rsidP="004A4235">
      <w:pPr>
        <w:jc w:val="both"/>
        <w:rPr>
          <w:rFonts w:ascii="Arial" w:hAnsi="Arial" w:cs="Arial"/>
          <w:sz w:val="24"/>
          <w:szCs w:val="24"/>
        </w:rPr>
      </w:pPr>
      <w:r w:rsidRPr="00C902ED">
        <w:rPr>
          <w:rFonts w:ascii="Arial" w:hAnsi="Arial" w:cs="Arial"/>
          <w:sz w:val="24"/>
          <w:szCs w:val="24"/>
        </w:rPr>
        <w:t>D</w:t>
      </w:r>
      <w:r w:rsidR="005D2D3A" w:rsidRPr="00C902ED">
        <w:rPr>
          <w:rFonts w:ascii="Arial" w:hAnsi="Arial" w:cs="Arial"/>
          <w:sz w:val="24"/>
          <w:szCs w:val="24"/>
        </w:rPr>
        <w:t xml:space="preserve">e la cuenta 1 a la 99999999, </w:t>
      </w:r>
      <w:r w:rsidRPr="00C902ED">
        <w:rPr>
          <w:rFonts w:ascii="Arial" w:hAnsi="Arial" w:cs="Arial"/>
          <w:sz w:val="24"/>
          <w:szCs w:val="24"/>
        </w:rPr>
        <w:t xml:space="preserve">se </w:t>
      </w:r>
      <w:r w:rsidR="005D2D3A" w:rsidRPr="00C902ED">
        <w:rPr>
          <w:rFonts w:ascii="Arial" w:hAnsi="Arial" w:cs="Arial"/>
          <w:sz w:val="24"/>
          <w:szCs w:val="24"/>
        </w:rPr>
        <w:t>digita en</w:t>
      </w:r>
      <w:r w:rsidRPr="00C902ED">
        <w:rPr>
          <w:rFonts w:ascii="Arial" w:hAnsi="Arial" w:cs="Arial"/>
          <w:sz w:val="24"/>
          <w:szCs w:val="24"/>
        </w:rPr>
        <w:t xml:space="preserve"> el campo</w:t>
      </w:r>
      <w:r w:rsidR="005D2D3A" w:rsidRPr="00C902ED">
        <w:rPr>
          <w:rFonts w:ascii="Arial" w:hAnsi="Arial" w:cs="Arial"/>
          <w:sz w:val="24"/>
          <w:szCs w:val="24"/>
        </w:rPr>
        <w:t xml:space="preserve"> documento el número de cedula de cada uno de los integrantes del Consejo de Administración, Junta de Vigilancia, Gerente y Revisoría Fiscal, se va ingresando uno a uno en Excel, para luego ser conglomerado en el archivo principal donde solicitan: valor en transportes, viáticos, incentivos, gastos de representación, reconocimientos, honorarios, etc. </w:t>
      </w:r>
    </w:p>
    <w:p w14:paraId="7C566049" w14:textId="77777777" w:rsidR="00130FB9" w:rsidRPr="00C902ED" w:rsidRDefault="00130FB9" w:rsidP="004A4235">
      <w:pPr>
        <w:jc w:val="both"/>
        <w:rPr>
          <w:rFonts w:ascii="Arial" w:hAnsi="Arial" w:cs="Arial"/>
          <w:sz w:val="24"/>
          <w:szCs w:val="24"/>
        </w:rPr>
      </w:pPr>
    </w:p>
    <w:p w14:paraId="18B8C0B1" w14:textId="77777777" w:rsidR="001E3C2D" w:rsidRPr="00C902ED" w:rsidRDefault="005D2D3A" w:rsidP="004A4235">
      <w:pPr>
        <w:numPr>
          <w:ilvl w:val="2"/>
          <w:numId w:val="32"/>
        </w:numPr>
        <w:jc w:val="both"/>
        <w:rPr>
          <w:rFonts w:ascii="Arial" w:hAnsi="Arial" w:cs="Arial"/>
          <w:b/>
          <w:sz w:val="24"/>
          <w:szCs w:val="24"/>
        </w:rPr>
      </w:pPr>
      <w:r w:rsidRPr="00C902ED">
        <w:rPr>
          <w:rFonts w:ascii="Arial" w:hAnsi="Arial" w:cs="Arial"/>
          <w:b/>
          <w:sz w:val="24"/>
          <w:szCs w:val="24"/>
        </w:rPr>
        <w:t>CONVENIOS DE RECAUDO</w:t>
      </w:r>
      <w:r w:rsidR="00E67466" w:rsidRPr="00C902ED">
        <w:rPr>
          <w:rFonts w:ascii="Arial" w:hAnsi="Arial" w:cs="Arial"/>
          <w:b/>
          <w:sz w:val="24"/>
          <w:szCs w:val="24"/>
        </w:rPr>
        <w:t>.</w:t>
      </w:r>
    </w:p>
    <w:p w14:paraId="02C4F6A2" w14:textId="77777777" w:rsidR="001E3C2D" w:rsidRPr="00C902ED" w:rsidRDefault="001E3C2D" w:rsidP="004A4235">
      <w:pPr>
        <w:ind w:left="680"/>
        <w:jc w:val="both"/>
        <w:rPr>
          <w:rFonts w:ascii="Arial" w:hAnsi="Arial" w:cs="Arial"/>
          <w:b/>
          <w:sz w:val="24"/>
          <w:szCs w:val="24"/>
        </w:rPr>
      </w:pPr>
    </w:p>
    <w:p w14:paraId="59365E65" w14:textId="77777777" w:rsidR="005D2D3A" w:rsidRPr="00C902ED" w:rsidRDefault="005D2D3A" w:rsidP="004A4235">
      <w:pPr>
        <w:jc w:val="both"/>
        <w:rPr>
          <w:rFonts w:ascii="Arial" w:hAnsi="Arial" w:cs="Arial"/>
          <w:sz w:val="24"/>
          <w:szCs w:val="24"/>
        </w:rPr>
      </w:pPr>
      <w:r w:rsidRPr="00C902ED">
        <w:rPr>
          <w:rFonts w:ascii="Arial" w:hAnsi="Arial" w:cs="Arial"/>
          <w:sz w:val="24"/>
          <w:szCs w:val="24"/>
        </w:rPr>
        <w:t xml:space="preserve">Se </w:t>
      </w:r>
      <w:r w:rsidR="00A051DD" w:rsidRPr="00C902ED">
        <w:rPr>
          <w:rFonts w:ascii="Arial" w:hAnsi="Arial" w:cs="Arial"/>
          <w:sz w:val="24"/>
          <w:szCs w:val="24"/>
        </w:rPr>
        <w:t>actualiza la fecha, p</w:t>
      </w:r>
      <w:r w:rsidRPr="00C902ED">
        <w:rPr>
          <w:rFonts w:ascii="Arial" w:hAnsi="Arial" w:cs="Arial"/>
          <w:sz w:val="24"/>
          <w:szCs w:val="24"/>
        </w:rPr>
        <w:t xml:space="preserve">or contabilidad se genera el Balance de Prueba por cuenta y el libro auxiliar de la cuenta 2460-2461. En este formato ser reportan las entidades con las cuales </w:t>
      </w:r>
      <w:r w:rsidR="00A051DD" w:rsidRPr="00C902ED">
        <w:rPr>
          <w:rFonts w:ascii="Arial" w:hAnsi="Arial" w:cs="Arial"/>
          <w:sz w:val="24"/>
          <w:szCs w:val="24"/>
        </w:rPr>
        <w:t xml:space="preserve">se </w:t>
      </w:r>
      <w:r w:rsidRPr="00C902ED">
        <w:rPr>
          <w:rFonts w:ascii="Arial" w:hAnsi="Arial" w:cs="Arial"/>
          <w:sz w:val="24"/>
          <w:szCs w:val="24"/>
        </w:rPr>
        <w:t>t</w:t>
      </w:r>
      <w:r w:rsidR="00A051DD" w:rsidRPr="00C902ED">
        <w:rPr>
          <w:rFonts w:ascii="Arial" w:hAnsi="Arial" w:cs="Arial"/>
          <w:sz w:val="24"/>
          <w:szCs w:val="24"/>
        </w:rPr>
        <w:t>i</w:t>
      </w:r>
      <w:r w:rsidRPr="00C902ED">
        <w:rPr>
          <w:rFonts w:ascii="Arial" w:hAnsi="Arial" w:cs="Arial"/>
          <w:sz w:val="24"/>
          <w:szCs w:val="24"/>
        </w:rPr>
        <w:t>ene convenio de recaudo</w:t>
      </w:r>
      <w:r w:rsidR="00A051DD" w:rsidRPr="00C902ED">
        <w:rPr>
          <w:rFonts w:ascii="Arial" w:hAnsi="Arial" w:cs="Arial"/>
          <w:sz w:val="24"/>
          <w:szCs w:val="24"/>
        </w:rPr>
        <w:t>.</w:t>
      </w:r>
    </w:p>
    <w:p w14:paraId="2BCD75C3" w14:textId="77777777" w:rsidR="00D646C1" w:rsidRPr="00C902ED" w:rsidRDefault="00D646C1" w:rsidP="004A4235">
      <w:pPr>
        <w:jc w:val="both"/>
        <w:rPr>
          <w:rFonts w:ascii="Arial" w:hAnsi="Arial" w:cs="Arial"/>
          <w:b/>
          <w:sz w:val="24"/>
          <w:szCs w:val="24"/>
        </w:rPr>
      </w:pPr>
    </w:p>
    <w:p w14:paraId="15D035B8" w14:textId="77777777" w:rsidR="001E3C2D" w:rsidRPr="00C902ED" w:rsidRDefault="005D2D3A" w:rsidP="004A4235">
      <w:pPr>
        <w:numPr>
          <w:ilvl w:val="2"/>
          <w:numId w:val="32"/>
        </w:numPr>
        <w:jc w:val="both"/>
        <w:rPr>
          <w:rFonts w:ascii="Arial" w:hAnsi="Arial" w:cs="Arial"/>
          <w:b/>
          <w:sz w:val="24"/>
          <w:szCs w:val="24"/>
        </w:rPr>
      </w:pPr>
      <w:r w:rsidRPr="00C902ED">
        <w:rPr>
          <w:rFonts w:ascii="Arial" w:hAnsi="Arial" w:cs="Arial"/>
          <w:b/>
          <w:sz w:val="24"/>
          <w:szCs w:val="24"/>
        </w:rPr>
        <w:t>FONDO DE LIQUIDEZ</w:t>
      </w:r>
    </w:p>
    <w:p w14:paraId="6FA982F9" w14:textId="77777777" w:rsidR="001E3C2D" w:rsidRPr="00C902ED" w:rsidRDefault="001E3C2D" w:rsidP="004A4235">
      <w:pPr>
        <w:ind w:left="680"/>
        <w:jc w:val="both"/>
        <w:rPr>
          <w:rFonts w:ascii="Arial" w:hAnsi="Arial" w:cs="Arial"/>
          <w:b/>
          <w:sz w:val="24"/>
          <w:szCs w:val="24"/>
        </w:rPr>
      </w:pPr>
    </w:p>
    <w:p w14:paraId="55126DF6" w14:textId="77777777" w:rsidR="001E3C2D" w:rsidRPr="00C902ED" w:rsidRDefault="005D2D3A" w:rsidP="004A4235">
      <w:pPr>
        <w:jc w:val="both"/>
        <w:rPr>
          <w:rFonts w:ascii="Arial" w:hAnsi="Arial" w:cs="Arial"/>
          <w:b/>
          <w:sz w:val="24"/>
          <w:szCs w:val="24"/>
        </w:rPr>
      </w:pPr>
      <w:r w:rsidRPr="00C902ED">
        <w:rPr>
          <w:rFonts w:ascii="Arial" w:hAnsi="Arial" w:cs="Arial"/>
          <w:sz w:val="24"/>
          <w:szCs w:val="24"/>
        </w:rPr>
        <w:t>Para hacer este formato debemos empezar obteniendo todos los certificados en físico que necesitamos para generar este archivo, donde se han colocado los dineros que respaldan el fondo de liquidez de la cooperativa</w:t>
      </w:r>
      <w:r w:rsidR="006F759A" w:rsidRPr="00C902ED">
        <w:rPr>
          <w:rFonts w:ascii="Arial" w:hAnsi="Arial" w:cs="Arial"/>
          <w:sz w:val="24"/>
          <w:szCs w:val="24"/>
        </w:rPr>
        <w:t xml:space="preserve"> </w:t>
      </w:r>
      <w:r w:rsidRPr="00C902ED">
        <w:rPr>
          <w:rFonts w:ascii="Arial" w:hAnsi="Arial" w:cs="Arial"/>
          <w:sz w:val="24"/>
          <w:szCs w:val="24"/>
        </w:rPr>
        <w:t>con esto se realizan las notas de cierre</w:t>
      </w:r>
      <w:r w:rsidR="006F759A" w:rsidRPr="00C902ED">
        <w:rPr>
          <w:rFonts w:ascii="Arial" w:hAnsi="Arial" w:cs="Arial"/>
          <w:sz w:val="24"/>
          <w:szCs w:val="24"/>
        </w:rPr>
        <w:t>.</w:t>
      </w:r>
    </w:p>
    <w:p w14:paraId="3F115899" w14:textId="77777777" w:rsidR="001E3C2D" w:rsidRPr="00C902ED" w:rsidRDefault="001E3C2D" w:rsidP="004A4235">
      <w:pPr>
        <w:ind w:left="680"/>
        <w:jc w:val="both"/>
        <w:rPr>
          <w:rFonts w:ascii="Arial" w:hAnsi="Arial" w:cs="Arial"/>
          <w:b/>
          <w:sz w:val="24"/>
          <w:szCs w:val="24"/>
        </w:rPr>
      </w:pPr>
    </w:p>
    <w:p w14:paraId="1780C472" w14:textId="77777777" w:rsidR="001E3C2D" w:rsidRPr="00C902ED" w:rsidRDefault="005D2D3A" w:rsidP="004A4235">
      <w:pPr>
        <w:jc w:val="both"/>
        <w:rPr>
          <w:rFonts w:ascii="Arial" w:hAnsi="Arial" w:cs="Arial"/>
          <w:sz w:val="24"/>
          <w:szCs w:val="24"/>
        </w:rPr>
      </w:pPr>
      <w:r w:rsidRPr="00C902ED">
        <w:rPr>
          <w:rFonts w:ascii="Arial" w:hAnsi="Arial" w:cs="Arial"/>
          <w:sz w:val="24"/>
          <w:szCs w:val="24"/>
        </w:rPr>
        <w:t>Luego se imprime un libro auxiliar de las cuentas 1120 – 1210, y un Balance de prueba de la cuenta 21 a la 22 x cuenta, del mes a trabajar</w:t>
      </w:r>
      <w:r w:rsidR="0095357E" w:rsidRPr="00C902ED">
        <w:rPr>
          <w:rFonts w:ascii="Arial" w:hAnsi="Arial" w:cs="Arial"/>
          <w:sz w:val="24"/>
          <w:szCs w:val="24"/>
        </w:rPr>
        <w:t xml:space="preserve">, </w:t>
      </w:r>
      <w:r w:rsidRPr="00C902ED">
        <w:rPr>
          <w:rFonts w:ascii="Arial" w:hAnsi="Arial" w:cs="Arial"/>
          <w:sz w:val="24"/>
          <w:szCs w:val="24"/>
        </w:rPr>
        <w:t>con el fin de verificar los saldos desde los certificados y los saldos del libro auxiliar.</w:t>
      </w:r>
    </w:p>
    <w:p w14:paraId="41FCFB3E" w14:textId="77777777" w:rsidR="008367A7" w:rsidRPr="00C902ED" w:rsidRDefault="008367A7" w:rsidP="004A4235">
      <w:pPr>
        <w:ind w:left="680"/>
        <w:jc w:val="both"/>
        <w:rPr>
          <w:rFonts w:ascii="Arial" w:hAnsi="Arial" w:cs="Arial"/>
          <w:b/>
          <w:sz w:val="24"/>
          <w:szCs w:val="24"/>
        </w:rPr>
      </w:pPr>
    </w:p>
    <w:p w14:paraId="213F4B59" w14:textId="77777777" w:rsidR="001E3C2D" w:rsidRPr="00C902ED" w:rsidRDefault="005D2D3A" w:rsidP="004A4235">
      <w:pPr>
        <w:jc w:val="both"/>
        <w:rPr>
          <w:rFonts w:ascii="Arial" w:hAnsi="Arial" w:cs="Arial"/>
          <w:b/>
          <w:sz w:val="24"/>
          <w:szCs w:val="24"/>
        </w:rPr>
      </w:pPr>
      <w:r w:rsidRPr="00C902ED">
        <w:rPr>
          <w:rFonts w:ascii="Arial" w:hAnsi="Arial" w:cs="Arial"/>
          <w:sz w:val="24"/>
          <w:szCs w:val="24"/>
        </w:rPr>
        <w:t>En la hoja impresa del Balance de Prueba, se coloca a lapicero el valor de la cuenta 21 y se señala con resaltador la cuenta más 240510 y también se escribe y se suman.</w:t>
      </w:r>
    </w:p>
    <w:p w14:paraId="143A564C" w14:textId="77777777" w:rsidR="001E3C2D" w:rsidRPr="00C902ED" w:rsidRDefault="001E3C2D" w:rsidP="004A4235">
      <w:pPr>
        <w:ind w:left="680"/>
        <w:jc w:val="both"/>
        <w:rPr>
          <w:rFonts w:ascii="Arial" w:hAnsi="Arial" w:cs="Arial"/>
          <w:b/>
          <w:sz w:val="24"/>
          <w:szCs w:val="24"/>
        </w:rPr>
      </w:pPr>
    </w:p>
    <w:p w14:paraId="1D0D6798" w14:textId="77777777" w:rsidR="001E3C2D" w:rsidRPr="00C902ED" w:rsidRDefault="001E3C2D" w:rsidP="004A4235">
      <w:pPr>
        <w:jc w:val="both"/>
        <w:rPr>
          <w:rFonts w:ascii="Arial" w:hAnsi="Arial" w:cs="Arial"/>
          <w:b/>
          <w:sz w:val="24"/>
          <w:szCs w:val="24"/>
        </w:rPr>
      </w:pPr>
      <w:r w:rsidRPr="00C902ED">
        <w:rPr>
          <w:rFonts w:ascii="Arial" w:hAnsi="Arial" w:cs="Arial"/>
          <w:sz w:val="24"/>
          <w:szCs w:val="24"/>
        </w:rPr>
        <w:t>Se diligencia</w:t>
      </w:r>
      <w:r w:rsidR="005D2D3A" w:rsidRPr="00C902ED">
        <w:rPr>
          <w:rFonts w:ascii="Arial" w:hAnsi="Arial" w:cs="Arial"/>
          <w:sz w:val="24"/>
          <w:szCs w:val="24"/>
        </w:rPr>
        <w:t xml:space="preserve"> el archivo Excel llamado </w:t>
      </w:r>
      <w:r w:rsidRPr="00C902ED">
        <w:rPr>
          <w:rFonts w:ascii="Arial" w:hAnsi="Arial" w:cs="Arial"/>
          <w:sz w:val="24"/>
          <w:szCs w:val="24"/>
        </w:rPr>
        <w:t>Liquidez</w:t>
      </w:r>
      <w:r w:rsidR="005D2D3A" w:rsidRPr="00C902ED">
        <w:rPr>
          <w:rFonts w:ascii="Arial" w:hAnsi="Arial" w:cs="Arial"/>
          <w:sz w:val="24"/>
          <w:szCs w:val="24"/>
        </w:rPr>
        <w:t xml:space="preserve"> mensual, y se empieza con lo siguiente: </w:t>
      </w:r>
    </w:p>
    <w:p w14:paraId="264BFEB9" w14:textId="77777777" w:rsidR="001E3C2D" w:rsidRPr="00C902ED" w:rsidRDefault="001E3C2D" w:rsidP="004A4235">
      <w:pPr>
        <w:ind w:left="360"/>
        <w:jc w:val="both"/>
        <w:rPr>
          <w:rFonts w:ascii="Arial" w:hAnsi="Arial" w:cs="Arial"/>
          <w:sz w:val="24"/>
          <w:szCs w:val="24"/>
        </w:rPr>
      </w:pPr>
    </w:p>
    <w:p w14:paraId="4C77C424" w14:textId="77777777" w:rsidR="00566F51" w:rsidRPr="00C902ED" w:rsidRDefault="00566F51" w:rsidP="004A4235">
      <w:pPr>
        <w:pStyle w:val="Prrafodelista"/>
        <w:numPr>
          <w:ilvl w:val="0"/>
          <w:numId w:val="40"/>
        </w:numPr>
        <w:ind w:left="426"/>
        <w:jc w:val="both"/>
        <w:rPr>
          <w:rFonts w:ascii="Arial" w:hAnsi="Arial" w:cs="Arial"/>
          <w:sz w:val="24"/>
          <w:szCs w:val="24"/>
        </w:rPr>
      </w:pPr>
      <w:r w:rsidRPr="00C902ED">
        <w:rPr>
          <w:rFonts w:ascii="Arial" w:hAnsi="Arial" w:cs="Arial"/>
          <w:sz w:val="24"/>
          <w:szCs w:val="24"/>
        </w:rPr>
        <w:t>M</w:t>
      </w:r>
      <w:r w:rsidR="005D2D3A" w:rsidRPr="00C902ED">
        <w:rPr>
          <w:rFonts w:ascii="Arial" w:hAnsi="Arial" w:cs="Arial"/>
          <w:sz w:val="24"/>
          <w:szCs w:val="24"/>
        </w:rPr>
        <w:t>odificando fecha de reporte y fecha de corte.</w:t>
      </w:r>
    </w:p>
    <w:p w14:paraId="29AC771D" w14:textId="77777777" w:rsidR="007C4F16" w:rsidRPr="00C902ED" w:rsidRDefault="005D2D3A" w:rsidP="004A4235">
      <w:pPr>
        <w:pStyle w:val="Prrafodelista"/>
        <w:numPr>
          <w:ilvl w:val="0"/>
          <w:numId w:val="40"/>
        </w:numPr>
        <w:ind w:left="426"/>
        <w:jc w:val="both"/>
        <w:rPr>
          <w:rFonts w:ascii="Arial" w:hAnsi="Arial" w:cs="Arial"/>
          <w:sz w:val="24"/>
          <w:szCs w:val="24"/>
        </w:rPr>
      </w:pPr>
      <w:r w:rsidRPr="00C902ED">
        <w:rPr>
          <w:rFonts w:ascii="Arial" w:hAnsi="Arial" w:cs="Arial"/>
          <w:sz w:val="24"/>
          <w:szCs w:val="24"/>
        </w:rPr>
        <w:t xml:space="preserve">Se toma el libro auxiliar impreso y se toman los saldos a la fecha de Juriscoop y los de </w:t>
      </w:r>
      <w:r w:rsidR="007C4F16" w:rsidRPr="00C902ED">
        <w:rPr>
          <w:rFonts w:ascii="Arial" w:hAnsi="Arial" w:cs="Arial"/>
          <w:sz w:val="24"/>
          <w:szCs w:val="24"/>
        </w:rPr>
        <w:t>Coopcentral</w:t>
      </w:r>
      <w:r w:rsidRPr="00C902ED">
        <w:rPr>
          <w:rFonts w:ascii="Arial" w:hAnsi="Arial" w:cs="Arial"/>
          <w:sz w:val="24"/>
          <w:szCs w:val="24"/>
        </w:rPr>
        <w:t xml:space="preserve"> y en la parte última se modifican el saldo de la cuenta ahorro a la vista que esta Bancolombia y Coopcentral.</w:t>
      </w:r>
    </w:p>
    <w:p w14:paraId="58626BCD" w14:textId="77777777" w:rsidR="00763C04" w:rsidRPr="00C902ED" w:rsidRDefault="00D85069" w:rsidP="004A4235">
      <w:pPr>
        <w:pStyle w:val="Prrafodelista"/>
        <w:ind w:left="426"/>
        <w:jc w:val="both"/>
        <w:rPr>
          <w:rFonts w:ascii="Arial" w:hAnsi="Arial" w:cs="Arial"/>
          <w:sz w:val="24"/>
          <w:szCs w:val="24"/>
        </w:rPr>
      </w:pPr>
      <w:r w:rsidRPr="00C902ED">
        <w:rPr>
          <w:rFonts w:ascii="Arial" w:hAnsi="Arial" w:cs="Arial"/>
          <w:sz w:val="24"/>
          <w:szCs w:val="24"/>
        </w:rPr>
        <w:t>/</w:t>
      </w:r>
      <w:r w:rsidR="005D2D3A" w:rsidRPr="00C902ED">
        <w:rPr>
          <w:rFonts w:ascii="Arial" w:hAnsi="Arial" w:cs="Arial"/>
          <w:sz w:val="24"/>
          <w:szCs w:val="24"/>
        </w:rPr>
        <w:t>en la parte última con formula nos arroja el valor del Fondo de Liquidez y seguido aparece el porcentaje del Fondo de liquidez que siempre ha estado por encima del 10%, para saber que en realidad se cumplió con la meta</w:t>
      </w:r>
      <w:r w:rsidR="00763C04" w:rsidRPr="00C902ED">
        <w:rPr>
          <w:rFonts w:ascii="Arial" w:hAnsi="Arial" w:cs="Arial"/>
          <w:sz w:val="24"/>
          <w:szCs w:val="24"/>
        </w:rPr>
        <w:t>.</w:t>
      </w:r>
    </w:p>
    <w:p w14:paraId="52CE7043" w14:textId="77777777" w:rsidR="00763C04" w:rsidRPr="00C902ED" w:rsidRDefault="00763C04" w:rsidP="004A4235">
      <w:pPr>
        <w:pStyle w:val="Prrafodelista"/>
        <w:ind w:left="1080"/>
        <w:jc w:val="both"/>
        <w:rPr>
          <w:rFonts w:ascii="Arial" w:hAnsi="Arial" w:cs="Arial"/>
          <w:sz w:val="24"/>
          <w:szCs w:val="24"/>
        </w:rPr>
      </w:pPr>
    </w:p>
    <w:p w14:paraId="54B59D8B" w14:textId="20D56352" w:rsidR="00130FB9" w:rsidRPr="00C902ED" w:rsidRDefault="005D2D3A" w:rsidP="004A4235">
      <w:pPr>
        <w:jc w:val="both"/>
        <w:rPr>
          <w:rFonts w:ascii="Arial" w:hAnsi="Arial" w:cs="Arial"/>
          <w:sz w:val="24"/>
          <w:szCs w:val="24"/>
        </w:rPr>
      </w:pPr>
      <w:r w:rsidRPr="00C902ED">
        <w:rPr>
          <w:rFonts w:ascii="Arial" w:hAnsi="Arial" w:cs="Arial"/>
          <w:sz w:val="24"/>
          <w:szCs w:val="24"/>
        </w:rPr>
        <w:t xml:space="preserve">Por </w:t>
      </w:r>
      <w:r w:rsidR="00570D3A" w:rsidRPr="00C902ED">
        <w:rPr>
          <w:rFonts w:ascii="Arial" w:hAnsi="Arial" w:cs="Arial"/>
          <w:sz w:val="24"/>
          <w:szCs w:val="24"/>
        </w:rPr>
        <w:t>último,</w:t>
      </w:r>
      <w:r w:rsidRPr="00C902ED">
        <w:rPr>
          <w:rFonts w:ascii="Arial" w:hAnsi="Arial" w:cs="Arial"/>
          <w:sz w:val="24"/>
          <w:szCs w:val="24"/>
        </w:rPr>
        <w:t xml:space="preserve"> se ingresa al formato </w:t>
      </w:r>
      <w:r w:rsidR="00A735A7" w:rsidRPr="00C902ED">
        <w:rPr>
          <w:rFonts w:ascii="Arial" w:hAnsi="Arial" w:cs="Arial"/>
          <w:sz w:val="24"/>
          <w:szCs w:val="24"/>
        </w:rPr>
        <w:t>SICSES</w:t>
      </w:r>
      <w:r w:rsidRPr="00C902ED">
        <w:rPr>
          <w:rFonts w:ascii="Arial" w:hAnsi="Arial" w:cs="Arial"/>
          <w:sz w:val="24"/>
          <w:szCs w:val="24"/>
        </w:rPr>
        <w:t xml:space="preserve"> de Fondo de liquidez, que ya se </w:t>
      </w:r>
      <w:r w:rsidR="005012E5" w:rsidRPr="00C902ED">
        <w:rPr>
          <w:rFonts w:ascii="Arial" w:hAnsi="Arial" w:cs="Arial"/>
          <w:sz w:val="24"/>
          <w:szCs w:val="24"/>
        </w:rPr>
        <w:t>tiene exportado</w:t>
      </w:r>
      <w:r w:rsidRPr="00C902ED">
        <w:rPr>
          <w:rFonts w:ascii="Arial" w:hAnsi="Arial" w:cs="Arial"/>
          <w:sz w:val="24"/>
          <w:szCs w:val="24"/>
        </w:rPr>
        <w:t xml:space="preserve"> en Excel y se empieza con el cambio de fecha y se diligencia el mismo valor de los saldos a la fecha que se encuentran en el libro auxiliar ya impreso o en el formato Excel ya realizado llamado </w:t>
      </w:r>
      <w:r w:rsidR="001419D3" w:rsidRPr="00C902ED">
        <w:rPr>
          <w:rFonts w:ascii="Arial" w:hAnsi="Arial" w:cs="Arial"/>
          <w:sz w:val="24"/>
          <w:szCs w:val="24"/>
        </w:rPr>
        <w:t>liquidez</w:t>
      </w:r>
      <w:r w:rsidRPr="00C902ED">
        <w:rPr>
          <w:rFonts w:ascii="Arial" w:hAnsi="Arial" w:cs="Arial"/>
          <w:sz w:val="24"/>
          <w:szCs w:val="24"/>
        </w:rPr>
        <w:t xml:space="preserve"> mensual</w:t>
      </w:r>
      <w:r w:rsidR="00D96510" w:rsidRPr="00C902ED">
        <w:rPr>
          <w:rFonts w:ascii="Arial" w:hAnsi="Arial" w:cs="Arial"/>
          <w:sz w:val="24"/>
          <w:szCs w:val="24"/>
        </w:rPr>
        <w:t>.</w:t>
      </w:r>
    </w:p>
    <w:p w14:paraId="5669CA37" w14:textId="77777777" w:rsidR="00EF3A6B" w:rsidRPr="00C902ED" w:rsidRDefault="00EF3A6B" w:rsidP="004A4235">
      <w:pPr>
        <w:jc w:val="both"/>
        <w:rPr>
          <w:rFonts w:ascii="Arial" w:hAnsi="Arial" w:cs="Arial"/>
          <w:sz w:val="24"/>
          <w:szCs w:val="24"/>
        </w:rPr>
      </w:pPr>
    </w:p>
    <w:p w14:paraId="337F8F53" w14:textId="1C9DBBC0" w:rsidR="005D2D3A" w:rsidRPr="00C902ED" w:rsidRDefault="00975F4B" w:rsidP="004A4235">
      <w:pPr>
        <w:jc w:val="both"/>
        <w:rPr>
          <w:rFonts w:ascii="Arial" w:hAnsi="Arial" w:cs="Arial"/>
          <w:sz w:val="24"/>
          <w:szCs w:val="24"/>
        </w:rPr>
      </w:pPr>
      <w:r w:rsidRPr="00C902ED">
        <w:rPr>
          <w:rFonts w:ascii="Arial" w:hAnsi="Arial" w:cs="Arial"/>
          <w:sz w:val="24"/>
          <w:szCs w:val="24"/>
        </w:rPr>
        <w:t xml:space="preserve">Seguidamente </w:t>
      </w:r>
      <w:r w:rsidR="005D2D3A" w:rsidRPr="00C902ED">
        <w:rPr>
          <w:rFonts w:ascii="Arial" w:hAnsi="Arial" w:cs="Arial"/>
          <w:sz w:val="24"/>
          <w:szCs w:val="24"/>
        </w:rPr>
        <w:t xml:space="preserve">al subirlo al </w:t>
      </w:r>
      <w:r w:rsidR="00D96510" w:rsidRPr="00C902ED">
        <w:rPr>
          <w:rFonts w:ascii="Arial" w:hAnsi="Arial" w:cs="Arial"/>
          <w:sz w:val="24"/>
          <w:szCs w:val="24"/>
        </w:rPr>
        <w:t>Sicses</w:t>
      </w:r>
      <w:r w:rsidR="00BE5396" w:rsidRPr="00C902ED">
        <w:rPr>
          <w:rFonts w:ascii="Arial" w:hAnsi="Arial" w:cs="Arial"/>
          <w:sz w:val="24"/>
          <w:szCs w:val="24"/>
        </w:rPr>
        <w:t xml:space="preserve">, </w:t>
      </w:r>
      <w:r w:rsidR="008519A4" w:rsidRPr="00C902ED">
        <w:rPr>
          <w:rFonts w:ascii="Arial" w:hAnsi="Arial" w:cs="Arial"/>
          <w:sz w:val="24"/>
          <w:szCs w:val="24"/>
        </w:rPr>
        <w:t xml:space="preserve">se ingresa </w:t>
      </w:r>
      <w:r w:rsidR="005D2D3A" w:rsidRPr="00C902ED">
        <w:rPr>
          <w:rFonts w:ascii="Arial" w:hAnsi="Arial" w:cs="Arial"/>
          <w:sz w:val="24"/>
          <w:szCs w:val="24"/>
        </w:rPr>
        <w:t xml:space="preserve">información adicional </w:t>
      </w:r>
      <w:r w:rsidR="008519A4" w:rsidRPr="00C902ED">
        <w:rPr>
          <w:rFonts w:ascii="Arial" w:hAnsi="Arial" w:cs="Arial"/>
          <w:sz w:val="24"/>
          <w:szCs w:val="24"/>
        </w:rPr>
        <w:t xml:space="preserve">sobre </w:t>
      </w:r>
      <w:r w:rsidR="00570D3A" w:rsidRPr="00C902ED">
        <w:rPr>
          <w:rFonts w:ascii="Arial" w:hAnsi="Arial" w:cs="Arial"/>
          <w:sz w:val="24"/>
          <w:szCs w:val="24"/>
        </w:rPr>
        <w:t>el valor total</w:t>
      </w:r>
      <w:r w:rsidR="005D2D3A" w:rsidRPr="00C902ED">
        <w:rPr>
          <w:rFonts w:ascii="Arial" w:hAnsi="Arial" w:cs="Arial"/>
          <w:sz w:val="24"/>
          <w:szCs w:val="24"/>
        </w:rPr>
        <w:t xml:space="preserve"> de los Depósitos de Ahorro, el valor de los Depósitos de Ahorro a Término, y el valor total de los Depósitos de Ahorro Permanente, esto con el fin de validar el archivo no tenga ningún problema y se pueda generar.</w:t>
      </w:r>
    </w:p>
    <w:p w14:paraId="3FAA39D8" w14:textId="77777777" w:rsidR="00E67466" w:rsidRPr="00C902ED" w:rsidRDefault="00E67466" w:rsidP="004A4235">
      <w:pPr>
        <w:jc w:val="both"/>
        <w:rPr>
          <w:rFonts w:ascii="Arial" w:hAnsi="Arial" w:cs="Arial"/>
          <w:sz w:val="24"/>
          <w:szCs w:val="24"/>
        </w:rPr>
      </w:pPr>
    </w:p>
    <w:p w14:paraId="0079F362" w14:textId="77777777" w:rsidR="00EF3A6B" w:rsidRPr="00C902ED" w:rsidRDefault="00EF3A6B" w:rsidP="004A4235">
      <w:pPr>
        <w:jc w:val="both"/>
        <w:rPr>
          <w:rFonts w:ascii="Arial" w:hAnsi="Arial" w:cs="Arial"/>
          <w:sz w:val="24"/>
          <w:szCs w:val="24"/>
        </w:rPr>
      </w:pPr>
      <w:r w:rsidRPr="00C902ED">
        <w:rPr>
          <w:rFonts w:ascii="Arial" w:hAnsi="Arial" w:cs="Arial"/>
          <w:sz w:val="24"/>
          <w:szCs w:val="24"/>
        </w:rPr>
        <w:t xml:space="preserve">Se </w:t>
      </w:r>
      <w:r w:rsidR="001602CA" w:rsidRPr="00C902ED">
        <w:rPr>
          <w:rFonts w:ascii="Arial" w:hAnsi="Arial" w:cs="Arial"/>
          <w:sz w:val="24"/>
          <w:szCs w:val="24"/>
        </w:rPr>
        <w:t xml:space="preserve">debe tener en cuenta </w:t>
      </w:r>
      <w:r w:rsidRPr="00C902ED">
        <w:rPr>
          <w:rFonts w:ascii="Arial" w:hAnsi="Arial" w:cs="Arial"/>
          <w:sz w:val="24"/>
          <w:szCs w:val="24"/>
        </w:rPr>
        <w:t xml:space="preserve">las siguientes modificaciones al formato 27 Fondo de liquidez: </w:t>
      </w:r>
    </w:p>
    <w:p w14:paraId="617A96E5" w14:textId="77777777" w:rsidR="00EF3A6B" w:rsidRPr="00C902ED" w:rsidRDefault="00EF3A6B" w:rsidP="004A4235">
      <w:pPr>
        <w:jc w:val="both"/>
        <w:rPr>
          <w:rFonts w:ascii="Arial" w:hAnsi="Arial" w:cs="Arial"/>
          <w:sz w:val="24"/>
          <w:szCs w:val="24"/>
        </w:rPr>
      </w:pPr>
    </w:p>
    <w:p w14:paraId="36FBB40C" w14:textId="77777777" w:rsidR="00EF3A6B" w:rsidRPr="00C902ED" w:rsidRDefault="00EF3A6B" w:rsidP="004A4235">
      <w:pPr>
        <w:jc w:val="both"/>
        <w:rPr>
          <w:rFonts w:ascii="Arial" w:hAnsi="Arial" w:cs="Arial"/>
          <w:sz w:val="24"/>
          <w:szCs w:val="24"/>
        </w:rPr>
      </w:pPr>
      <w:r w:rsidRPr="00C902ED">
        <w:rPr>
          <w:rFonts w:ascii="Arial" w:hAnsi="Arial" w:cs="Arial"/>
          <w:sz w:val="24"/>
          <w:szCs w:val="24"/>
        </w:rPr>
        <w:sym w:font="Symbol" w:char="F0B7"/>
      </w:r>
      <w:r w:rsidRPr="00C902ED">
        <w:rPr>
          <w:rFonts w:ascii="Arial" w:hAnsi="Arial" w:cs="Arial"/>
          <w:sz w:val="24"/>
          <w:szCs w:val="24"/>
        </w:rPr>
        <w:t xml:space="preserve"> </w:t>
      </w:r>
      <w:r w:rsidRPr="00C902ED">
        <w:rPr>
          <w:rFonts w:ascii="Arial" w:hAnsi="Arial" w:cs="Arial"/>
          <w:b/>
          <w:sz w:val="24"/>
          <w:szCs w:val="24"/>
        </w:rPr>
        <w:t>Código Cuenta</w:t>
      </w:r>
      <w:r w:rsidRPr="00C902ED">
        <w:rPr>
          <w:rFonts w:ascii="Arial" w:hAnsi="Arial" w:cs="Arial"/>
          <w:sz w:val="24"/>
          <w:szCs w:val="24"/>
        </w:rPr>
        <w:t>: Corresponde al código de la cuenta del Catálogo Único de Información Financiera con Fines de Supervisión, a seis dígitos, en el cual se encuentra registrado los recursos del fondo de liquidez.</w:t>
      </w:r>
    </w:p>
    <w:p w14:paraId="71370207" w14:textId="77777777" w:rsidR="00EF3A6B" w:rsidRPr="00C902ED" w:rsidRDefault="00EF3A6B" w:rsidP="004A4235">
      <w:pPr>
        <w:jc w:val="both"/>
        <w:rPr>
          <w:rFonts w:ascii="Arial" w:hAnsi="Arial" w:cs="Arial"/>
          <w:sz w:val="24"/>
          <w:szCs w:val="24"/>
        </w:rPr>
      </w:pPr>
    </w:p>
    <w:p w14:paraId="6655C64B" w14:textId="77777777" w:rsidR="00277A74" w:rsidRPr="00C902ED" w:rsidRDefault="00EF3A6B" w:rsidP="004A4235">
      <w:pPr>
        <w:jc w:val="both"/>
        <w:rPr>
          <w:rFonts w:ascii="Arial" w:hAnsi="Arial" w:cs="Arial"/>
          <w:sz w:val="24"/>
          <w:szCs w:val="24"/>
        </w:rPr>
      </w:pPr>
      <w:r w:rsidRPr="00C902ED">
        <w:rPr>
          <w:rFonts w:ascii="Arial" w:hAnsi="Arial" w:cs="Arial"/>
          <w:sz w:val="24"/>
          <w:szCs w:val="24"/>
        </w:rPr>
        <w:lastRenderedPageBreak/>
        <w:sym w:font="Symbol" w:char="F0B7"/>
      </w:r>
      <w:r w:rsidRPr="00C902ED">
        <w:rPr>
          <w:rFonts w:ascii="Arial" w:hAnsi="Arial" w:cs="Arial"/>
          <w:sz w:val="24"/>
          <w:szCs w:val="24"/>
        </w:rPr>
        <w:t xml:space="preserve"> </w:t>
      </w:r>
      <w:r w:rsidRPr="00C902ED">
        <w:rPr>
          <w:rFonts w:ascii="Arial" w:hAnsi="Arial" w:cs="Arial"/>
          <w:b/>
          <w:sz w:val="24"/>
          <w:szCs w:val="24"/>
        </w:rPr>
        <w:t>Tipo de título</w:t>
      </w:r>
      <w:r w:rsidRPr="00C902ED">
        <w:rPr>
          <w:rFonts w:ascii="Arial" w:hAnsi="Arial" w:cs="Arial"/>
          <w:sz w:val="24"/>
          <w:szCs w:val="24"/>
        </w:rPr>
        <w:t xml:space="preserve">: Se modifican los tipos de título o inversión autorizados para mantener los recursos del fondo de liquidez, según lo señalado en el artículo 2.11.7.2.1 del Decreto 1068 de 2015, modificado mediante Decreto 704 de 2019: </w:t>
      </w:r>
    </w:p>
    <w:p w14:paraId="03A51FEA" w14:textId="77777777" w:rsidR="00F64CC3" w:rsidRPr="00C902ED" w:rsidRDefault="00F64CC3" w:rsidP="004A4235">
      <w:pPr>
        <w:jc w:val="both"/>
        <w:rPr>
          <w:rFonts w:ascii="Arial" w:hAnsi="Arial" w:cs="Arial"/>
          <w:sz w:val="24"/>
          <w:szCs w:val="24"/>
        </w:rPr>
      </w:pPr>
    </w:p>
    <w:p w14:paraId="70C6005D" w14:textId="77777777" w:rsidR="00277A74" w:rsidRPr="00C902ED" w:rsidRDefault="00EF3A6B" w:rsidP="004A4235">
      <w:pPr>
        <w:ind w:left="708"/>
        <w:jc w:val="both"/>
        <w:rPr>
          <w:rFonts w:ascii="Arial" w:hAnsi="Arial" w:cs="Arial"/>
          <w:sz w:val="24"/>
          <w:szCs w:val="24"/>
        </w:rPr>
      </w:pPr>
      <w:r w:rsidRPr="00C902ED">
        <w:rPr>
          <w:rFonts w:ascii="Arial" w:hAnsi="Arial" w:cs="Arial"/>
          <w:sz w:val="24"/>
          <w:szCs w:val="24"/>
        </w:rPr>
        <w:t xml:space="preserve">o Cuentas corrientes. </w:t>
      </w:r>
    </w:p>
    <w:p w14:paraId="7708DE00" w14:textId="77777777" w:rsidR="00277A74" w:rsidRPr="00C902ED" w:rsidRDefault="00EF3A6B" w:rsidP="004A4235">
      <w:pPr>
        <w:ind w:left="708"/>
        <w:jc w:val="both"/>
        <w:rPr>
          <w:rFonts w:ascii="Arial" w:hAnsi="Arial" w:cs="Arial"/>
          <w:sz w:val="24"/>
          <w:szCs w:val="24"/>
        </w:rPr>
      </w:pPr>
      <w:r w:rsidRPr="00C902ED">
        <w:rPr>
          <w:rFonts w:ascii="Arial" w:hAnsi="Arial" w:cs="Arial"/>
          <w:sz w:val="24"/>
          <w:szCs w:val="24"/>
        </w:rPr>
        <w:t>o Cuentas de Ahorros</w:t>
      </w:r>
    </w:p>
    <w:p w14:paraId="2A39ADB2" w14:textId="77777777" w:rsidR="00277A74" w:rsidRPr="00C902ED" w:rsidRDefault="00EF3A6B" w:rsidP="004A4235">
      <w:pPr>
        <w:ind w:left="708"/>
        <w:jc w:val="both"/>
        <w:rPr>
          <w:rFonts w:ascii="Arial" w:hAnsi="Arial" w:cs="Arial"/>
          <w:sz w:val="24"/>
          <w:szCs w:val="24"/>
        </w:rPr>
      </w:pPr>
      <w:r w:rsidRPr="00C902ED">
        <w:rPr>
          <w:rFonts w:ascii="Arial" w:hAnsi="Arial" w:cs="Arial"/>
          <w:sz w:val="24"/>
          <w:szCs w:val="24"/>
        </w:rPr>
        <w:t xml:space="preserve">o Certificados de depósito a término – CDT. </w:t>
      </w:r>
    </w:p>
    <w:p w14:paraId="01C95DB5" w14:textId="77777777" w:rsidR="00277A74" w:rsidRPr="00C902ED" w:rsidRDefault="00EF3A6B" w:rsidP="004A4235">
      <w:pPr>
        <w:ind w:left="708"/>
        <w:jc w:val="both"/>
        <w:rPr>
          <w:rFonts w:ascii="Arial" w:hAnsi="Arial" w:cs="Arial"/>
          <w:sz w:val="24"/>
          <w:szCs w:val="24"/>
        </w:rPr>
      </w:pPr>
      <w:r w:rsidRPr="00C902ED">
        <w:rPr>
          <w:rFonts w:ascii="Arial" w:hAnsi="Arial" w:cs="Arial"/>
          <w:sz w:val="24"/>
          <w:szCs w:val="24"/>
        </w:rPr>
        <w:t xml:space="preserve">o Certificados de ahorro a término – CDAT. </w:t>
      </w:r>
    </w:p>
    <w:p w14:paraId="251CACA4" w14:textId="77777777" w:rsidR="00277A74" w:rsidRPr="00C902ED" w:rsidRDefault="00EF3A6B" w:rsidP="004A4235">
      <w:pPr>
        <w:ind w:left="708"/>
        <w:jc w:val="both"/>
        <w:rPr>
          <w:rFonts w:ascii="Arial" w:hAnsi="Arial" w:cs="Arial"/>
          <w:sz w:val="24"/>
          <w:szCs w:val="24"/>
        </w:rPr>
      </w:pPr>
      <w:r w:rsidRPr="00C902ED">
        <w:rPr>
          <w:rFonts w:ascii="Arial" w:hAnsi="Arial" w:cs="Arial"/>
          <w:sz w:val="24"/>
          <w:szCs w:val="24"/>
        </w:rPr>
        <w:t xml:space="preserve">o Bonos ordinarios emitidos por la entidad. </w:t>
      </w:r>
    </w:p>
    <w:p w14:paraId="5817D8C9" w14:textId="77777777" w:rsidR="00277A74" w:rsidRPr="00C902ED" w:rsidRDefault="00EF3A6B" w:rsidP="004A4235">
      <w:pPr>
        <w:ind w:left="708"/>
        <w:jc w:val="both"/>
        <w:rPr>
          <w:rFonts w:ascii="Arial" w:hAnsi="Arial" w:cs="Arial"/>
          <w:sz w:val="24"/>
          <w:szCs w:val="24"/>
        </w:rPr>
      </w:pPr>
      <w:r w:rsidRPr="00C902ED">
        <w:rPr>
          <w:rFonts w:ascii="Arial" w:hAnsi="Arial" w:cs="Arial"/>
          <w:sz w:val="24"/>
          <w:szCs w:val="24"/>
        </w:rPr>
        <w:t xml:space="preserve">o Fondos de inversión colectiva administrados por sociedades fiduciarias o sociedades comisionistas de bolsa. </w:t>
      </w:r>
    </w:p>
    <w:p w14:paraId="25E47342" w14:textId="77777777" w:rsidR="00277A74" w:rsidRPr="00C902ED" w:rsidRDefault="00EF3A6B" w:rsidP="004A4235">
      <w:pPr>
        <w:ind w:left="708"/>
        <w:jc w:val="both"/>
        <w:rPr>
          <w:rFonts w:ascii="Arial" w:hAnsi="Arial" w:cs="Arial"/>
          <w:sz w:val="24"/>
          <w:szCs w:val="24"/>
        </w:rPr>
      </w:pPr>
      <w:r w:rsidRPr="00C902ED">
        <w:rPr>
          <w:rFonts w:ascii="Arial" w:hAnsi="Arial" w:cs="Arial"/>
          <w:sz w:val="24"/>
          <w:szCs w:val="24"/>
        </w:rPr>
        <w:t xml:space="preserve">o Patrimonio Autónomo </w:t>
      </w:r>
      <w:r w:rsidR="00277A74" w:rsidRPr="00C902ED">
        <w:rPr>
          <w:rFonts w:ascii="Arial" w:hAnsi="Arial" w:cs="Arial"/>
          <w:sz w:val="24"/>
          <w:szCs w:val="24"/>
        </w:rPr>
        <w:t>(Teniendo en cuenta lo previsto en los artículos 15 y 16, en concordancia con lo señalado en el artículo 9 del Decreto 704 de 2019, se mantiene de manera temporal la cuenta 120325 “PATRIMONIO AUTÓNOMO ADMINISTRADO POR SOCIEDADES FIDUCIARIAS”, del Catálogo Único de Información Financiera con fines de supervisión.)</w:t>
      </w:r>
    </w:p>
    <w:p w14:paraId="48267575" w14:textId="77777777" w:rsidR="00277A74" w:rsidRPr="00C902ED" w:rsidRDefault="00277A74" w:rsidP="004A4235">
      <w:pPr>
        <w:jc w:val="both"/>
        <w:rPr>
          <w:rFonts w:ascii="Arial" w:hAnsi="Arial" w:cs="Arial"/>
          <w:sz w:val="24"/>
          <w:szCs w:val="24"/>
        </w:rPr>
      </w:pPr>
    </w:p>
    <w:p w14:paraId="0674D21D" w14:textId="77777777" w:rsidR="00AE780F" w:rsidRPr="00C902ED" w:rsidRDefault="00EF3A6B" w:rsidP="004A4235">
      <w:pPr>
        <w:jc w:val="both"/>
        <w:rPr>
          <w:rFonts w:ascii="Arial" w:hAnsi="Arial" w:cs="Arial"/>
          <w:sz w:val="24"/>
          <w:szCs w:val="24"/>
        </w:rPr>
      </w:pPr>
      <w:r w:rsidRPr="00C902ED">
        <w:rPr>
          <w:rFonts w:ascii="Arial" w:hAnsi="Arial" w:cs="Arial"/>
          <w:sz w:val="24"/>
          <w:szCs w:val="24"/>
        </w:rPr>
        <w:sym w:font="Symbol" w:char="F0B7"/>
      </w:r>
      <w:r w:rsidRPr="00C902ED">
        <w:rPr>
          <w:rFonts w:ascii="Arial" w:hAnsi="Arial" w:cs="Arial"/>
          <w:sz w:val="24"/>
          <w:szCs w:val="24"/>
        </w:rPr>
        <w:t xml:space="preserve"> </w:t>
      </w:r>
      <w:r w:rsidRPr="00C902ED">
        <w:rPr>
          <w:rFonts w:ascii="Arial" w:hAnsi="Arial" w:cs="Arial"/>
          <w:b/>
          <w:sz w:val="24"/>
          <w:szCs w:val="24"/>
        </w:rPr>
        <w:t>Nemotécnico</w:t>
      </w:r>
      <w:r w:rsidRPr="00C902ED">
        <w:rPr>
          <w:rFonts w:ascii="Arial" w:hAnsi="Arial" w:cs="Arial"/>
          <w:sz w:val="24"/>
          <w:szCs w:val="24"/>
        </w:rPr>
        <w:t xml:space="preserve">: Registrar el código nemotécnico asignado por la Bolsa de Valores de Colombia al título (Alfanumérico). </w:t>
      </w:r>
    </w:p>
    <w:p w14:paraId="4AAD5663" w14:textId="77777777" w:rsidR="001602CA" w:rsidRPr="00C902ED" w:rsidRDefault="00EF3A6B" w:rsidP="004A4235">
      <w:pPr>
        <w:jc w:val="both"/>
        <w:rPr>
          <w:rFonts w:ascii="Arial" w:hAnsi="Arial" w:cs="Arial"/>
          <w:sz w:val="24"/>
          <w:szCs w:val="24"/>
        </w:rPr>
      </w:pPr>
      <w:r w:rsidRPr="00C902ED">
        <w:rPr>
          <w:rFonts w:ascii="Arial" w:hAnsi="Arial" w:cs="Arial"/>
          <w:sz w:val="24"/>
          <w:szCs w:val="24"/>
        </w:rPr>
        <w:sym w:font="Symbol" w:char="F0B7"/>
      </w:r>
      <w:r w:rsidRPr="00C902ED">
        <w:rPr>
          <w:rFonts w:ascii="Arial" w:hAnsi="Arial" w:cs="Arial"/>
          <w:sz w:val="24"/>
          <w:szCs w:val="24"/>
        </w:rPr>
        <w:t xml:space="preserve"> </w:t>
      </w:r>
      <w:r w:rsidRPr="00C902ED">
        <w:rPr>
          <w:rFonts w:ascii="Arial" w:hAnsi="Arial" w:cs="Arial"/>
          <w:b/>
          <w:sz w:val="24"/>
          <w:szCs w:val="24"/>
        </w:rPr>
        <w:t>NIT entidad custodia</w:t>
      </w:r>
      <w:r w:rsidRPr="00C902ED">
        <w:rPr>
          <w:rFonts w:ascii="Arial" w:hAnsi="Arial" w:cs="Arial"/>
          <w:sz w:val="24"/>
          <w:szCs w:val="24"/>
        </w:rPr>
        <w:t xml:space="preserve">: Registre el NIT del establecimiento de crédito, la sociedad fiduciaria o del Depósito Centralizado de Valores vigilado por la Superintendencia Financiera que tiene en custodia los títulos del fondo de liquidez. El NIT valida con el formato de Asociados, Empleados y Terceros. </w:t>
      </w:r>
    </w:p>
    <w:p w14:paraId="76D7E21D" w14:textId="77777777" w:rsidR="00EF3A6B" w:rsidRPr="00C902ED" w:rsidRDefault="00EF3A6B" w:rsidP="004A4235">
      <w:pPr>
        <w:jc w:val="both"/>
        <w:rPr>
          <w:rFonts w:ascii="Arial" w:hAnsi="Arial" w:cs="Arial"/>
          <w:sz w:val="24"/>
          <w:szCs w:val="24"/>
        </w:rPr>
      </w:pPr>
      <w:r w:rsidRPr="00C902ED">
        <w:rPr>
          <w:rFonts w:ascii="Arial" w:hAnsi="Arial" w:cs="Arial"/>
          <w:sz w:val="24"/>
          <w:szCs w:val="24"/>
        </w:rPr>
        <w:sym w:font="Symbol" w:char="F0B7"/>
      </w:r>
      <w:r w:rsidRPr="00C902ED">
        <w:rPr>
          <w:rFonts w:ascii="Arial" w:hAnsi="Arial" w:cs="Arial"/>
          <w:sz w:val="24"/>
          <w:szCs w:val="24"/>
        </w:rPr>
        <w:t xml:space="preserve"> </w:t>
      </w:r>
      <w:r w:rsidRPr="00C902ED">
        <w:rPr>
          <w:rFonts w:ascii="Arial" w:hAnsi="Arial" w:cs="Arial"/>
          <w:b/>
          <w:sz w:val="24"/>
          <w:szCs w:val="24"/>
        </w:rPr>
        <w:t>Nombre Entidad custodia</w:t>
      </w:r>
      <w:r w:rsidRPr="00C902ED">
        <w:rPr>
          <w:rFonts w:ascii="Arial" w:hAnsi="Arial" w:cs="Arial"/>
          <w:sz w:val="24"/>
          <w:szCs w:val="24"/>
        </w:rPr>
        <w:t>: Se registra la razón social del establecimiento de crédito, la sociedad fiduciaria o del Depósito Centralizado de Valores vigilado por la Superintendencia Financiera que tiene en custodia los títulos del fondo de liquidez.</w:t>
      </w:r>
    </w:p>
    <w:p w14:paraId="530A5DAF" w14:textId="77777777" w:rsidR="00EF3A6B" w:rsidRPr="00C902ED" w:rsidRDefault="00EF3A6B" w:rsidP="004A4235">
      <w:pPr>
        <w:jc w:val="both"/>
        <w:rPr>
          <w:rFonts w:ascii="Arial" w:hAnsi="Arial" w:cs="Arial"/>
          <w:sz w:val="24"/>
          <w:szCs w:val="24"/>
        </w:rPr>
      </w:pPr>
    </w:p>
    <w:p w14:paraId="4FB8D2D2" w14:textId="77777777" w:rsidR="00E95B3A" w:rsidRPr="00C902ED" w:rsidRDefault="005D2D3A" w:rsidP="004A4235">
      <w:pPr>
        <w:numPr>
          <w:ilvl w:val="2"/>
          <w:numId w:val="32"/>
        </w:numPr>
        <w:jc w:val="both"/>
        <w:rPr>
          <w:rFonts w:ascii="Arial" w:hAnsi="Arial" w:cs="Arial"/>
          <w:b/>
          <w:sz w:val="24"/>
          <w:szCs w:val="24"/>
        </w:rPr>
      </w:pPr>
      <w:r w:rsidRPr="00C902ED">
        <w:rPr>
          <w:rFonts w:ascii="Arial" w:hAnsi="Arial" w:cs="Arial"/>
          <w:b/>
          <w:sz w:val="24"/>
          <w:szCs w:val="24"/>
        </w:rPr>
        <w:t xml:space="preserve">COTITULARES </w:t>
      </w:r>
      <w:r w:rsidR="008519A4" w:rsidRPr="00C902ED">
        <w:rPr>
          <w:rFonts w:ascii="Arial" w:hAnsi="Arial" w:cs="Arial"/>
          <w:b/>
          <w:sz w:val="24"/>
          <w:szCs w:val="24"/>
        </w:rPr>
        <w:t>DEPÓSITOS</w:t>
      </w:r>
    </w:p>
    <w:p w14:paraId="007CB0BD" w14:textId="77777777" w:rsidR="00130FB9" w:rsidRPr="00C902ED" w:rsidRDefault="00130FB9" w:rsidP="004A4235">
      <w:pPr>
        <w:jc w:val="both"/>
        <w:rPr>
          <w:rFonts w:ascii="Arial" w:hAnsi="Arial" w:cs="Arial"/>
          <w:b/>
          <w:sz w:val="24"/>
          <w:szCs w:val="24"/>
        </w:rPr>
      </w:pPr>
    </w:p>
    <w:p w14:paraId="4A94EC18" w14:textId="77777777" w:rsidR="00E95B3A" w:rsidRPr="00C902ED" w:rsidRDefault="005D2D3A" w:rsidP="004A4235">
      <w:pPr>
        <w:jc w:val="both"/>
        <w:rPr>
          <w:rFonts w:ascii="Arial" w:hAnsi="Arial" w:cs="Arial"/>
          <w:b/>
          <w:sz w:val="24"/>
          <w:szCs w:val="24"/>
        </w:rPr>
      </w:pPr>
      <w:r w:rsidRPr="00C902ED">
        <w:rPr>
          <w:rFonts w:ascii="Arial" w:hAnsi="Arial" w:cs="Arial"/>
          <w:sz w:val="24"/>
          <w:szCs w:val="24"/>
        </w:rPr>
        <w:t xml:space="preserve">Este formato cruza la información con el formato de depósitos, debido a que en este último se relaciona de las cuentas existentes cuales tiene segundos titulares o llamados cotitulares. </w:t>
      </w:r>
    </w:p>
    <w:p w14:paraId="4E323FB8" w14:textId="77777777" w:rsidR="00130FB9" w:rsidRPr="00C902ED" w:rsidRDefault="00130FB9" w:rsidP="004A4235">
      <w:pPr>
        <w:jc w:val="both"/>
        <w:rPr>
          <w:rFonts w:ascii="Arial" w:hAnsi="Arial" w:cs="Arial"/>
          <w:b/>
          <w:sz w:val="24"/>
          <w:szCs w:val="24"/>
        </w:rPr>
      </w:pPr>
    </w:p>
    <w:p w14:paraId="78C34377" w14:textId="77777777" w:rsidR="005D2D3A" w:rsidRPr="00C902ED" w:rsidRDefault="005D2D3A" w:rsidP="004A4235">
      <w:pPr>
        <w:jc w:val="both"/>
        <w:rPr>
          <w:rFonts w:ascii="Arial" w:hAnsi="Arial" w:cs="Arial"/>
          <w:b/>
          <w:sz w:val="24"/>
          <w:szCs w:val="24"/>
        </w:rPr>
      </w:pPr>
      <w:r w:rsidRPr="00C902ED">
        <w:rPr>
          <w:rFonts w:ascii="Arial" w:hAnsi="Arial" w:cs="Arial"/>
          <w:sz w:val="24"/>
          <w:szCs w:val="24"/>
        </w:rPr>
        <w:t>En el mismo se refleja número de cuenta con titular, documento de titular de la cuenta y documento de cotitular. Normalmente las cuentas que presentan cotitulares son los CDAT.</w:t>
      </w:r>
    </w:p>
    <w:p w14:paraId="76003353" w14:textId="77777777" w:rsidR="00E67466" w:rsidRPr="00C902ED" w:rsidRDefault="00E67466" w:rsidP="004A4235">
      <w:pPr>
        <w:ind w:left="360"/>
        <w:jc w:val="both"/>
        <w:rPr>
          <w:rFonts w:ascii="Arial" w:hAnsi="Arial" w:cs="Arial"/>
          <w:sz w:val="24"/>
          <w:szCs w:val="24"/>
        </w:rPr>
      </w:pPr>
    </w:p>
    <w:p w14:paraId="00BDE42D" w14:textId="77777777" w:rsidR="00E95B3A" w:rsidRPr="00C902ED" w:rsidRDefault="005D2D3A" w:rsidP="004A4235">
      <w:pPr>
        <w:numPr>
          <w:ilvl w:val="2"/>
          <w:numId w:val="32"/>
        </w:numPr>
        <w:jc w:val="both"/>
        <w:rPr>
          <w:rFonts w:ascii="Arial" w:hAnsi="Arial" w:cs="Arial"/>
          <w:b/>
          <w:sz w:val="24"/>
          <w:szCs w:val="24"/>
        </w:rPr>
      </w:pPr>
      <w:r w:rsidRPr="00C902ED">
        <w:rPr>
          <w:rFonts w:ascii="Arial" w:hAnsi="Arial" w:cs="Arial"/>
          <w:b/>
          <w:sz w:val="24"/>
          <w:szCs w:val="24"/>
        </w:rPr>
        <w:t xml:space="preserve">REVELACIONES </w:t>
      </w:r>
      <w:r w:rsidR="00657537" w:rsidRPr="00C902ED">
        <w:rPr>
          <w:rFonts w:ascii="Arial" w:hAnsi="Arial" w:cs="Arial"/>
          <w:b/>
          <w:sz w:val="24"/>
          <w:szCs w:val="24"/>
        </w:rPr>
        <w:t>TAXONOMÍA</w:t>
      </w:r>
      <w:r w:rsidRPr="00C902ED">
        <w:rPr>
          <w:rFonts w:ascii="Arial" w:hAnsi="Arial" w:cs="Arial"/>
          <w:b/>
          <w:sz w:val="24"/>
          <w:szCs w:val="24"/>
        </w:rPr>
        <w:t xml:space="preserve"> SES</w:t>
      </w:r>
      <w:r w:rsidR="00E67466" w:rsidRPr="00C902ED">
        <w:rPr>
          <w:rFonts w:ascii="Arial" w:hAnsi="Arial" w:cs="Arial"/>
          <w:b/>
          <w:sz w:val="24"/>
          <w:szCs w:val="24"/>
        </w:rPr>
        <w:t xml:space="preserve"> </w:t>
      </w:r>
    </w:p>
    <w:p w14:paraId="0FE750EB" w14:textId="77777777" w:rsidR="00130FB9" w:rsidRPr="00C902ED" w:rsidRDefault="00130FB9" w:rsidP="004A4235">
      <w:pPr>
        <w:jc w:val="both"/>
        <w:rPr>
          <w:rFonts w:ascii="Arial" w:hAnsi="Arial" w:cs="Arial"/>
          <w:b/>
          <w:sz w:val="24"/>
          <w:szCs w:val="24"/>
        </w:rPr>
      </w:pPr>
    </w:p>
    <w:p w14:paraId="3817EE30" w14:textId="4DDB41F3" w:rsidR="00E67466" w:rsidRPr="00C902ED" w:rsidRDefault="005D2D3A" w:rsidP="004A4235">
      <w:pPr>
        <w:jc w:val="both"/>
        <w:rPr>
          <w:rFonts w:ascii="Arial" w:hAnsi="Arial" w:cs="Arial"/>
          <w:sz w:val="24"/>
          <w:szCs w:val="24"/>
        </w:rPr>
      </w:pPr>
      <w:r w:rsidRPr="00C902ED">
        <w:rPr>
          <w:rFonts w:ascii="Arial" w:hAnsi="Arial" w:cs="Arial"/>
          <w:sz w:val="24"/>
          <w:szCs w:val="24"/>
        </w:rPr>
        <w:t xml:space="preserve">Este formato refleja prácticamente las principales </w:t>
      </w:r>
      <w:r w:rsidR="00816DBF" w:rsidRPr="00C902ED">
        <w:rPr>
          <w:rFonts w:ascii="Arial" w:hAnsi="Arial" w:cs="Arial"/>
          <w:sz w:val="24"/>
          <w:szCs w:val="24"/>
        </w:rPr>
        <w:t>políticas y notas contables</w:t>
      </w:r>
      <w:r w:rsidRPr="00C902ED">
        <w:rPr>
          <w:rFonts w:ascii="Arial" w:hAnsi="Arial" w:cs="Arial"/>
          <w:sz w:val="24"/>
          <w:szCs w:val="24"/>
        </w:rPr>
        <w:t xml:space="preserve"> que se generan en la cooperativa. Es un formato diligenciado en Excel que luego es exportado al sistema </w:t>
      </w:r>
      <w:r w:rsidR="00720B41" w:rsidRPr="00C902ED">
        <w:rPr>
          <w:rFonts w:ascii="Arial" w:hAnsi="Arial" w:cs="Arial"/>
          <w:sz w:val="24"/>
          <w:szCs w:val="24"/>
        </w:rPr>
        <w:t>Sicses</w:t>
      </w:r>
      <w:r w:rsidRPr="00C902ED">
        <w:rPr>
          <w:rFonts w:ascii="Arial" w:hAnsi="Arial" w:cs="Arial"/>
          <w:sz w:val="24"/>
          <w:szCs w:val="24"/>
        </w:rPr>
        <w:t xml:space="preserve"> </w:t>
      </w:r>
      <w:r w:rsidR="00CA3FF9" w:rsidRPr="00C902ED">
        <w:rPr>
          <w:rFonts w:ascii="Arial" w:hAnsi="Arial" w:cs="Arial"/>
          <w:sz w:val="24"/>
          <w:szCs w:val="24"/>
        </w:rPr>
        <w:t>e</w:t>
      </w:r>
      <w:r w:rsidRPr="00C902ED">
        <w:rPr>
          <w:rFonts w:ascii="Arial" w:hAnsi="Arial" w:cs="Arial"/>
          <w:sz w:val="24"/>
          <w:szCs w:val="24"/>
        </w:rPr>
        <w:t xml:space="preserve">n algunas ocasiones se debe diligenciar directamente en el aplicativo </w:t>
      </w:r>
      <w:r w:rsidR="00A735A7" w:rsidRPr="00C902ED">
        <w:rPr>
          <w:rFonts w:ascii="Arial" w:hAnsi="Arial" w:cs="Arial"/>
          <w:sz w:val="24"/>
          <w:szCs w:val="24"/>
        </w:rPr>
        <w:t>Sicses</w:t>
      </w:r>
      <w:r w:rsidRPr="00C902ED">
        <w:rPr>
          <w:rFonts w:ascii="Arial" w:hAnsi="Arial" w:cs="Arial"/>
          <w:sz w:val="24"/>
          <w:szCs w:val="24"/>
        </w:rPr>
        <w:t>, pero se tiene como soporte el formato en Excel que se elabora.</w:t>
      </w:r>
    </w:p>
    <w:p w14:paraId="091969DD" w14:textId="77777777" w:rsidR="00E67466" w:rsidRPr="00C902ED" w:rsidRDefault="00E67466" w:rsidP="004A4235">
      <w:pPr>
        <w:ind w:left="680"/>
        <w:jc w:val="both"/>
        <w:rPr>
          <w:rFonts w:ascii="Arial" w:hAnsi="Arial" w:cs="Arial"/>
          <w:b/>
          <w:sz w:val="24"/>
          <w:szCs w:val="24"/>
        </w:rPr>
      </w:pPr>
    </w:p>
    <w:p w14:paraId="2EFF0AEB" w14:textId="77777777" w:rsidR="00E67466" w:rsidRPr="00C902ED" w:rsidRDefault="005D2D3A" w:rsidP="004A4235">
      <w:pPr>
        <w:numPr>
          <w:ilvl w:val="2"/>
          <w:numId w:val="32"/>
        </w:numPr>
        <w:jc w:val="both"/>
        <w:rPr>
          <w:rFonts w:ascii="Arial" w:hAnsi="Arial" w:cs="Arial"/>
          <w:b/>
          <w:sz w:val="24"/>
          <w:szCs w:val="24"/>
        </w:rPr>
      </w:pPr>
      <w:r w:rsidRPr="00C902ED">
        <w:rPr>
          <w:rFonts w:ascii="Arial" w:hAnsi="Arial" w:cs="Arial"/>
          <w:b/>
          <w:sz w:val="24"/>
          <w:szCs w:val="24"/>
        </w:rPr>
        <w:t xml:space="preserve">SEGUIMIENTO </w:t>
      </w:r>
      <w:r w:rsidR="00CA3FF9" w:rsidRPr="00C902ED">
        <w:rPr>
          <w:rFonts w:ascii="Arial" w:hAnsi="Arial" w:cs="Arial"/>
          <w:b/>
          <w:sz w:val="24"/>
          <w:szCs w:val="24"/>
        </w:rPr>
        <w:t>IMPLEMENTACIÓN</w:t>
      </w:r>
      <w:r w:rsidRPr="00C902ED">
        <w:rPr>
          <w:rFonts w:ascii="Arial" w:hAnsi="Arial" w:cs="Arial"/>
          <w:b/>
          <w:sz w:val="24"/>
          <w:szCs w:val="24"/>
        </w:rPr>
        <w:t xml:space="preserve"> </w:t>
      </w:r>
      <w:r w:rsidR="00CA3FF9" w:rsidRPr="00C902ED">
        <w:rPr>
          <w:rFonts w:ascii="Arial" w:hAnsi="Arial" w:cs="Arial"/>
          <w:b/>
          <w:sz w:val="24"/>
          <w:szCs w:val="24"/>
        </w:rPr>
        <w:t>CEO 42017</w:t>
      </w:r>
      <w:r w:rsidRPr="00C902ED">
        <w:rPr>
          <w:rFonts w:ascii="Arial" w:hAnsi="Arial" w:cs="Arial"/>
          <w:b/>
          <w:sz w:val="24"/>
          <w:szCs w:val="24"/>
        </w:rPr>
        <w:t xml:space="preserve">-SARLAFT </w:t>
      </w:r>
      <w:r w:rsidR="00CA3FF9" w:rsidRPr="00C902ED">
        <w:rPr>
          <w:rFonts w:ascii="Arial" w:hAnsi="Arial" w:cs="Arial"/>
          <w:b/>
          <w:sz w:val="24"/>
          <w:szCs w:val="24"/>
        </w:rPr>
        <w:t>SOLIDARIA</w:t>
      </w:r>
    </w:p>
    <w:p w14:paraId="0952A5BA" w14:textId="77777777" w:rsidR="00130FB9" w:rsidRPr="00C902ED" w:rsidRDefault="00130FB9" w:rsidP="004A4235">
      <w:pPr>
        <w:jc w:val="both"/>
        <w:rPr>
          <w:rFonts w:ascii="Arial" w:hAnsi="Arial" w:cs="Arial"/>
          <w:sz w:val="24"/>
          <w:szCs w:val="24"/>
        </w:rPr>
      </w:pPr>
    </w:p>
    <w:p w14:paraId="42AC8791" w14:textId="77777777" w:rsidR="00E67466" w:rsidRPr="00C902ED" w:rsidRDefault="005D2D3A" w:rsidP="004A4235">
      <w:pPr>
        <w:jc w:val="both"/>
        <w:rPr>
          <w:rFonts w:ascii="Arial" w:hAnsi="Arial" w:cs="Arial"/>
          <w:sz w:val="24"/>
          <w:szCs w:val="24"/>
        </w:rPr>
      </w:pPr>
      <w:r w:rsidRPr="00C902ED">
        <w:rPr>
          <w:rFonts w:ascii="Arial" w:hAnsi="Arial" w:cs="Arial"/>
          <w:sz w:val="24"/>
          <w:szCs w:val="24"/>
        </w:rPr>
        <w:t xml:space="preserve">Este formato es diligenciado por el oficial de cumplimiento que es el Subgerente administrativo y el Suplente que es el Administrador de Crédito, y la Subgerente Financiera </w:t>
      </w:r>
      <w:r w:rsidR="00000A7D" w:rsidRPr="00C902ED">
        <w:rPr>
          <w:rFonts w:ascii="Arial" w:hAnsi="Arial" w:cs="Arial"/>
          <w:sz w:val="24"/>
          <w:szCs w:val="24"/>
        </w:rPr>
        <w:t>es la persona encargada de</w:t>
      </w:r>
      <w:r w:rsidRPr="00C902ED">
        <w:rPr>
          <w:rFonts w:ascii="Arial" w:hAnsi="Arial" w:cs="Arial"/>
          <w:sz w:val="24"/>
          <w:szCs w:val="24"/>
        </w:rPr>
        <w:t xml:space="preserve"> subir la información al aplicativo de SICSES</w:t>
      </w:r>
      <w:r w:rsidR="00F22A4D" w:rsidRPr="00C902ED">
        <w:rPr>
          <w:rFonts w:ascii="Arial" w:hAnsi="Arial" w:cs="Arial"/>
          <w:sz w:val="24"/>
          <w:szCs w:val="24"/>
        </w:rPr>
        <w:t>.</w:t>
      </w:r>
    </w:p>
    <w:p w14:paraId="6FD9ABF3" w14:textId="77777777" w:rsidR="00130FB9" w:rsidRPr="00C902ED" w:rsidRDefault="00130FB9" w:rsidP="004A4235">
      <w:pPr>
        <w:jc w:val="both"/>
        <w:rPr>
          <w:rFonts w:ascii="Arial" w:hAnsi="Arial" w:cs="Arial"/>
          <w:b/>
          <w:sz w:val="24"/>
          <w:szCs w:val="24"/>
        </w:rPr>
      </w:pPr>
    </w:p>
    <w:p w14:paraId="0CA68729" w14:textId="77777777" w:rsidR="00E761DD" w:rsidRPr="00C902ED" w:rsidRDefault="005D2D3A" w:rsidP="004A4235">
      <w:pPr>
        <w:jc w:val="both"/>
        <w:rPr>
          <w:rFonts w:ascii="Arial" w:hAnsi="Arial" w:cs="Arial"/>
          <w:sz w:val="24"/>
          <w:szCs w:val="24"/>
        </w:rPr>
      </w:pPr>
      <w:r w:rsidRPr="00C902ED">
        <w:rPr>
          <w:rFonts w:ascii="Arial" w:hAnsi="Arial" w:cs="Arial"/>
          <w:b/>
          <w:sz w:val="24"/>
          <w:szCs w:val="24"/>
        </w:rPr>
        <w:t>NOTA:</w:t>
      </w:r>
      <w:r w:rsidRPr="00C902ED">
        <w:rPr>
          <w:rFonts w:ascii="Arial" w:hAnsi="Arial" w:cs="Arial"/>
          <w:sz w:val="24"/>
          <w:szCs w:val="24"/>
        </w:rPr>
        <w:t xml:space="preserve"> Este aplicativo después de haber subido y valido con éxito cada formato, este genera un archivo, y debe ser enviado a los correos de la superintendencia, que son capturador –efinancieros y siaf </w:t>
      </w:r>
      <w:r w:rsidR="00C74562" w:rsidRPr="00C902ED">
        <w:rPr>
          <w:rFonts w:ascii="Arial" w:hAnsi="Arial" w:cs="Arial"/>
          <w:sz w:val="24"/>
          <w:szCs w:val="24"/>
        </w:rPr>
        <w:t>Fogacoop</w:t>
      </w:r>
      <w:r w:rsidRPr="00C902ED">
        <w:rPr>
          <w:rFonts w:ascii="Arial" w:hAnsi="Arial" w:cs="Arial"/>
          <w:sz w:val="24"/>
          <w:szCs w:val="24"/>
        </w:rPr>
        <w:t>, quienes son los correos autorizados para recibir esta información y devolverla mediante un certificado de aprobación de recibida y validada la información</w:t>
      </w:r>
      <w:r w:rsidR="00E67466" w:rsidRPr="00C902ED">
        <w:rPr>
          <w:rFonts w:ascii="Arial" w:hAnsi="Arial" w:cs="Arial"/>
          <w:sz w:val="24"/>
          <w:szCs w:val="24"/>
        </w:rPr>
        <w:t>.</w:t>
      </w:r>
    </w:p>
    <w:p w14:paraId="795F7811" w14:textId="77777777" w:rsidR="007A6BF2" w:rsidRPr="00C902ED" w:rsidRDefault="007A6BF2" w:rsidP="004A4235">
      <w:pPr>
        <w:shd w:val="clear" w:color="auto" w:fill="FFFFFF"/>
        <w:jc w:val="both"/>
        <w:rPr>
          <w:rFonts w:ascii="Arial" w:hAnsi="Arial" w:cs="Arial"/>
          <w:sz w:val="24"/>
          <w:szCs w:val="24"/>
        </w:rPr>
      </w:pPr>
    </w:p>
    <w:p w14:paraId="5E8E2B45" w14:textId="77777777" w:rsidR="007A6BF2" w:rsidRPr="00C902ED" w:rsidRDefault="007A6BF2" w:rsidP="004A4235">
      <w:pPr>
        <w:pStyle w:val="Prrafodelista"/>
        <w:numPr>
          <w:ilvl w:val="0"/>
          <w:numId w:val="32"/>
        </w:numPr>
        <w:jc w:val="both"/>
        <w:rPr>
          <w:rFonts w:ascii="Arial" w:hAnsi="Arial" w:cs="Arial"/>
          <w:b/>
          <w:spacing w:val="-3"/>
          <w:sz w:val="24"/>
          <w:szCs w:val="24"/>
        </w:rPr>
      </w:pPr>
      <w:bookmarkStart w:id="3" w:name="_Hlk43452870"/>
      <w:bookmarkStart w:id="4" w:name="_Hlk13589497"/>
      <w:r w:rsidRPr="00C902ED">
        <w:rPr>
          <w:rFonts w:ascii="Arial" w:hAnsi="Arial" w:cs="Arial"/>
          <w:b/>
          <w:spacing w:val="-3"/>
          <w:sz w:val="24"/>
          <w:szCs w:val="24"/>
        </w:rPr>
        <w:t>REGISTROS REFERENCIADOS.</w:t>
      </w:r>
    </w:p>
    <w:bookmarkEnd w:id="3"/>
    <w:p w14:paraId="0F1EE317" w14:textId="77777777" w:rsidR="007A6BF2" w:rsidRPr="00C902ED" w:rsidRDefault="007A6BF2" w:rsidP="004A4235">
      <w:pPr>
        <w:pStyle w:val="Prrafodelista"/>
        <w:numPr>
          <w:ilvl w:val="1"/>
          <w:numId w:val="32"/>
        </w:numPr>
        <w:jc w:val="both"/>
        <w:rPr>
          <w:rFonts w:ascii="Arial" w:hAnsi="Arial" w:cs="Arial"/>
          <w:spacing w:val="-3"/>
          <w:sz w:val="24"/>
          <w:szCs w:val="24"/>
        </w:rPr>
      </w:pPr>
      <w:r w:rsidRPr="00C902ED">
        <w:rPr>
          <w:rFonts w:ascii="Arial" w:hAnsi="Arial" w:cs="Arial"/>
          <w:b/>
          <w:spacing w:val="-3"/>
          <w:sz w:val="24"/>
          <w:szCs w:val="24"/>
        </w:rPr>
        <w:t>N/A</w:t>
      </w:r>
      <w:r w:rsidRPr="00C902ED">
        <w:rPr>
          <w:rFonts w:ascii="Arial" w:hAnsi="Arial" w:cs="Arial"/>
          <w:spacing w:val="-3"/>
          <w:sz w:val="24"/>
          <w:szCs w:val="24"/>
        </w:rPr>
        <w:t>.</w:t>
      </w:r>
    </w:p>
    <w:p w14:paraId="2EFAA7D9" w14:textId="77777777" w:rsidR="007A6BF2" w:rsidRPr="00C902ED" w:rsidRDefault="007A6BF2" w:rsidP="004A4235">
      <w:pPr>
        <w:ind w:left="680"/>
        <w:jc w:val="both"/>
        <w:rPr>
          <w:rFonts w:ascii="Arial" w:hAnsi="Arial" w:cs="Arial"/>
          <w:spacing w:val="-3"/>
          <w:sz w:val="24"/>
          <w:szCs w:val="24"/>
        </w:rPr>
      </w:pPr>
    </w:p>
    <w:p w14:paraId="6105F60A" w14:textId="77777777" w:rsidR="007A6BF2" w:rsidRPr="00C902ED" w:rsidRDefault="007A6BF2" w:rsidP="004A4235">
      <w:pPr>
        <w:numPr>
          <w:ilvl w:val="0"/>
          <w:numId w:val="32"/>
        </w:numPr>
        <w:jc w:val="both"/>
        <w:rPr>
          <w:rFonts w:ascii="Arial" w:hAnsi="Arial" w:cs="Arial"/>
          <w:spacing w:val="-3"/>
          <w:sz w:val="24"/>
          <w:szCs w:val="24"/>
        </w:rPr>
      </w:pPr>
      <w:r w:rsidRPr="00C902ED">
        <w:rPr>
          <w:rFonts w:ascii="Arial" w:hAnsi="Arial" w:cs="Arial"/>
          <w:b/>
          <w:spacing w:val="-3"/>
          <w:sz w:val="24"/>
          <w:szCs w:val="24"/>
        </w:rPr>
        <w:t>CONTROL DE ACTUALIZACIONES.</w:t>
      </w:r>
    </w:p>
    <w:p w14:paraId="3CBCBF0A" w14:textId="77777777" w:rsidR="007A6BF2" w:rsidRPr="00C902ED" w:rsidRDefault="007A6BF2" w:rsidP="004A4235">
      <w:pPr>
        <w:ind w:left="680"/>
        <w:jc w:val="both"/>
        <w:rPr>
          <w:rFonts w:ascii="Arial" w:hAnsi="Arial" w:cs="Arial"/>
          <w:spacing w:val="-3"/>
          <w:sz w:val="24"/>
          <w:szCs w:val="24"/>
        </w:rPr>
      </w:pPr>
    </w:p>
    <w:tbl>
      <w:tblPr>
        <w:tblStyle w:val="Tablaconcuadrcula"/>
        <w:tblW w:w="5000" w:type="pct"/>
        <w:tblLook w:val="04A0" w:firstRow="1" w:lastRow="0" w:firstColumn="1" w:lastColumn="0" w:noHBand="0" w:noVBand="1"/>
      </w:tblPr>
      <w:tblGrid>
        <w:gridCol w:w="1728"/>
        <w:gridCol w:w="3083"/>
        <w:gridCol w:w="2557"/>
        <w:gridCol w:w="2210"/>
      </w:tblGrid>
      <w:tr w:rsidR="007A6BF2" w:rsidRPr="00C902ED" w14:paraId="2C651194" w14:textId="77777777" w:rsidTr="001D4045">
        <w:trPr>
          <w:trHeight w:val="67"/>
        </w:trPr>
        <w:tc>
          <w:tcPr>
            <w:tcW w:w="992" w:type="pct"/>
            <w:noWrap/>
            <w:hideMark/>
          </w:tcPr>
          <w:p w14:paraId="2FF9C191" w14:textId="77777777" w:rsidR="007A6BF2" w:rsidRPr="00C902ED" w:rsidRDefault="007A6BF2" w:rsidP="004A4235">
            <w:pPr>
              <w:jc w:val="both"/>
              <w:rPr>
                <w:rFonts w:ascii="Arial" w:hAnsi="Arial" w:cs="Arial"/>
                <w:b/>
                <w:bCs/>
                <w:sz w:val="24"/>
                <w:szCs w:val="24"/>
                <w:lang w:eastAsia="es-CO"/>
              </w:rPr>
            </w:pPr>
            <w:bookmarkStart w:id="5" w:name="_Hlk9520961"/>
            <w:r w:rsidRPr="00C902ED">
              <w:rPr>
                <w:rFonts w:ascii="Arial" w:hAnsi="Arial" w:cs="Arial"/>
                <w:b/>
                <w:bCs/>
                <w:sz w:val="24"/>
                <w:szCs w:val="24"/>
                <w:lang w:eastAsia="es-CO"/>
              </w:rPr>
              <w:t>VERSIÓN</w:t>
            </w:r>
          </w:p>
        </w:tc>
        <w:tc>
          <w:tcPr>
            <w:tcW w:w="1341" w:type="pct"/>
            <w:noWrap/>
            <w:hideMark/>
          </w:tcPr>
          <w:p w14:paraId="1B83B6D6" w14:textId="77777777" w:rsidR="007A6BF2" w:rsidRPr="00C902ED" w:rsidRDefault="007A6BF2" w:rsidP="004A4235">
            <w:pPr>
              <w:jc w:val="both"/>
              <w:rPr>
                <w:rFonts w:ascii="Arial" w:hAnsi="Arial" w:cs="Arial"/>
                <w:b/>
                <w:bCs/>
                <w:sz w:val="24"/>
                <w:szCs w:val="24"/>
                <w:lang w:eastAsia="es-CO"/>
              </w:rPr>
            </w:pPr>
            <w:r w:rsidRPr="00C902ED">
              <w:rPr>
                <w:rFonts w:ascii="Arial" w:hAnsi="Arial" w:cs="Arial"/>
                <w:b/>
                <w:bCs/>
                <w:sz w:val="24"/>
                <w:szCs w:val="24"/>
                <w:lang w:eastAsia="es-CO"/>
              </w:rPr>
              <w:t>FECHA ACTUALIZACIÓN</w:t>
            </w:r>
          </w:p>
        </w:tc>
        <w:tc>
          <w:tcPr>
            <w:tcW w:w="1424" w:type="pct"/>
            <w:noWrap/>
            <w:hideMark/>
          </w:tcPr>
          <w:p w14:paraId="2709FD72" w14:textId="77777777" w:rsidR="007A6BF2" w:rsidRPr="00C902ED" w:rsidRDefault="007A6BF2" w:rsidP="004A4235">
            <w:pPr>
              <w:jc w:val="both"/>
              <w:rPr>
                <w:rFonts w:ascii="Arial" w:hAnsi="Arial" w:cs="Arial"/>
                <w:b/>
                <w:bCs/>
                <w:sz w:val="24"/>
                <w:szCs w:val="24"/>
                <w:lang w:eastAsia="es-CO"/>
              </w:rPr>
            </w:pPr>
            <w:r w:rsidRPr="00C902ED">
              <w:rPr>
                <w:rFonts w:ascii="Arial" w:hAnsi="Arial" w:cs="Arial"/>
                <w:b/>
                <w:bCs/>
                <w:sz w:val="24"/>
                <w:szCs w:val="24"/>
                <w:lang w:eastAsia="es-CO"/>
              </w:rPr>
              <w:t>OBSERVACIONES</w:t>
            </w:r>
          </w:p>
        </w:tc>
        <w:tc>
          <w:tcPr>
            <w:tcW w:w="1243" w:type="pct"/>
            <w:noWrap/>
            <w:hideMark/>
          </w:tcPr>
          <w:p w14:paraId="454CBFC0" w14:textId="77777777" w:rsidR="007A6BF2" w:rsidRPr="00C902ED" w:rsidRDefault="007A6BF2" w:rsidP="004A4235">
            <w:pPr>
              <w:jc w:val="both"/>
              <w:rPr>
                <w:rFonts w:ascii="Arial" w:hAnsi="Arial" w:cs="Arial"/>
                <w:b/>
                <w:bCs/>
                <w:sz w:val="24"/>
                <w:szCs w:val="24"/>
                <w:lang w:eastAsia="es-CO"/>
              </w:rPr>
            </w:pPr>
            <w:r w:rsidRPr="00C902ED">
              <w:rPr>
                <w:rFonts w:ascii="Arial" w:hAnsi="Arial" w:cs="Arial"/>
                <w:b/>
                <w:bCs/>
                <w:sz w:val="24"/>
                <w:szCs w:val="24"/>
                <w:lang w:eastAsia="es-CO"/>
              </w:rPr>
              <w:t>USUARIO</w:t>
            </w:r>
          </w:p>
        </w:tc>
      </w:tr>
      <w:tr w:rsidR="007A6BF2" w:rsidRPr="00C902ED" w14:paraId="4E4C8416" w14:textId="77777777" w:rsidTr="001D4045">
        <w:trPr>
          <w:trHeight w:val="77"/>
        </w:trPr>
        <w:tc>
          <w:tcPr>
            <w:tcW w:w="992" w:type="pct"/>
            <w:noWrap/>
            <w:hideMark/>
          </w:tcPr>
          <w:p w14:paraId="3C6012AA" w14:textId="77777777" w:rsidR="007A6BF2" w:rsidRPr="00C902ED" w:rsidRDefault="007A6BF2" w:rsidP="004A4235">
            <w:pPr>
              <w:jc w:val="both"/>
              <w:rPr>
                <w:rFonts w:ascii="Arial" w:hAnsi="Arial" w:cs="Arial"/>
                <w:sz w:val="24"/>
                <w:szCs w:val="24"/>
                <w:lang w:eastAsia="es-CO"/>
              </w:rPr>
            </w:pPr>
            <w:r w:rsidRPr="00C902ED">
              <w:rPr>
                <w:rFonts w:ascii="Arial" w:hAnsi="Arial" w:cs="Arial"/>
                <w:sz w:val="24"/>
                <w:szCs w:val="24"/>
                <w:lang w:eastAsia="es-CO"/>
              </w:rPr>
              <w:t>1</w:t>
            </w:r>
          </w:p>
        </w:tc>
        <w:tc>
          <w:tcPr>
            <w:tcW w:w="1341" w:type="pct"/>
            <w:noWrap/>
            <w:hideMark/>
          </w:tcPr>
          <w:p w14:paraId="4CB8CA91" w14:textId="77777777" w:rsidR="007A6BF2" w:rsidRPr="00C902ED" w:rsidRDefault="007A6BF2" w:rsidP="004A4235">
            <w:pPr>
              <w:jc w:val="both"/>
              <w:rPr>
                <w:rFonts w:ascii="Arial" w:hAnsi="Arial" w:cs="Arial"/>
                <w:sz w:val="24"/>
                <w:szCs w:val="24"/>
                <w:lang w:eastAsia="es-CO"/>
              </w:rPr>
            </w:pPr>
            <w:r w:rsidRPr="00C902ED">
              <w:rPr>
                <w:rFonts w:ascii="Arial" w:hAnsi="Arial" w:cs="Arial"/>
                <w:sz w:val="24"/>
                <w:szCs w:val="24"/>
                <w:lang w:eastAsia="es-CO"/>
              </w:rPr>
              <w:t>24/03/2019</w:t>
            </w:r>
          </w:p>
        </w:tc>
        <w:tc>
          <w:tcPr>
            <w:tcW w:w="1424" w:type="pct"/>
            <w:noWrap/>
            <w:hideMark/>
          </w:tcPr>
          <w:p w14:paraId="683FE91A" w14:textId="77777777" w:rsidR="007A6BF2" w:rsidRPr="00C902ED" w:rsidRDefault="007A6BF2" w:rsidP="004A4235">
            <w:pPr>
              <w:jc w:val="both"/>
              <w:rPr>
                <w:rFonts w:ascii="Arial" w:hAnsi="Arial" w:cs="Arial"/>
                <w:sz w:val="24"/>
                <w:szCs w:val="24"/>
                <w:lang w:eastAsia="es-CO"/>
              </w:rPr>
            </w:pPr>
            <w:r w:rsidRPr="00C902ED">
              <w:rPr>
                <w:rFonts w:ascii="Arial" w:hAnsi="Arial" w:cs="Arial"/>
                <w:sz w:val="24"/>
                <w:szCs w:val="24"/>
                <w:lang w:eastAsia="es-CO"/>
              </w:rPr>
              <w:t>Modelo inicial</w:t>
            </w:r>
          </w:p>
        </w:tc>
        <w:tc>
          <w:tcPr>
            <w:tcW w:w="1243" w:type="pct"/>
            <w:noWrap/>
            <w:hideMark/>
          </w:tcPr>
          <w:p w14:paraId="76DE6EC5" w14:textId="77777777" w:rsidR="007A6BF2" w:rsidRPr="00C902ED" w:rsidRDefault="007A6BF2" w:rsidP="004A4235">
            <w:pPr>
              <w:jc w:val="both"/>
              <w:rPr>
                <w:rFonts w:ascii="Arial" w:hAnsi="Arial" w:cs="Arial"/>
                <w:sz w:val="24"/>
                <w:szCs w:val="24"/>
                <w:lang w:eastAsia="es-CO"/>
              </w:rPr>
            </w:pPr>
            <w:r w:rsidRPr="00C902ED">
              <w:rPr>
                <w:rFonts w:ascii="Arial" w:hAnsi="Arial" w:cs="Arial"/>
                <w:sz w:val="24"/>
                <w:szCs w:val="24"/>
                <w:lang w:eastAsia="es-CO"/>
              </w:rPr>
              <w:t>Asesor de Calidad</w:t>
            </w:r>
          </w:p>
        </w:tc>
      </w:tr>
      <w:bookmarkEnd w:id="4"/>
      <w:bookmarkEnd w:id="5"/>
    </w:tbl>
    <w:p w14:paraId="68741808" w14:textId="77777777" w:rsidR="00C74562" w:rsidRPr="00C902ED" w:rsidRDefault="00C74562" w:rsidP="004A4235">
      <w:pPr>
        <w:jc w:val="both"/>
        <w:rPr>
          <w:rFonts w:ascii="Arial" w:hAnsi="Arial" w:cs="Arial"/>
          <w:b/>
          <w:spacing w:val="-3"/>
          <w:sz w:val="24"/>
          <w:szCs w:val="24"/>
        </w:rPr>
      </w:pPr>
    </w:p>
    <w:sectPr w:rsidR="00C74562" w:rsidRPr="00C902ED" w:rsidSect="008E7643">
      <w:headerReference w:type="even" r:id="rId14"/>
      <w:headerReference w:type="default" r:id="rId15"/>
      <w:footerReference w:type="even" r:id="rId16"/>
      <w:footerReference w:type="default" r:id="rId17"/>
      <w:headerReference w:type="first" r:id="rId18"/>
      <w:footerReference w:type="first" r:id="rId19"/>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CB9D6" w14:textId="77777777" w:rsidR="00D30D45" w:rsidRDefault="00D30D45">
      <w:r>
        <w:separator/>
      </w:r>
    </w:p>
  </w:endnote>
  <w:endnote w:type="continuationSeparator" w:id="0">
    <w:p w14:paraId="27A175F8" w14:textId="77777777" w:rsidR="00D30D45" w:rsidRDefault="00D30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EF0F5" w14:textId="77777777" w:rsidR="00C3661A" w:rsidRDefault="00C3661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E8369" w14:textId="77777777" w:rsidR="008E7643" w:rsidRPr="008E7643" w:rsidRDefault="008E7643" w:rsidP="008E7643">
    <w:pPr>
      <w:pStyle w:val="Piedepgina1"/>
      <w:jc w:val="center"/>
      <w:rPr>
        <w:color w:val="BFBFBF" w:themeColor="background1" w:themeShade="BF"/>
      </w:rPr>
    </w:pPr>
    <w:bookmarkStart w:id="7" w:name="_Hlk43210619"/>
    <w:bookmarkStart w:id="8" w:name="_Hlk43210620"/>
    <w:bookmarkStart w:id="9" w:name="_Hlk43210865"/>
    <w:bookmarkStart w:id="10" w:name="_Hlk43210866"/>
    <w:bookmarkStart w:id="11" w:name="_Hlk43211065"/>
    <w:bookmarkStart w:id="12" w:name="_Hlk43211066"/>
    <w:bookmarkStart w:id="13" w:name="_Hlk43220335"/>
    <w:bookmarkStart w:id="14" w:name="_Hlk43220336"/>
    <w:bookmarkStart w:id="15" w:name="_Hlk43220690"/>
    <w:bookmarkStart w:id="16" w:name="_Hlk43220691"/>
    <w:bookmarkStart w:id="17" w:name="_Hlk43220899"/>
    <w:bookmarkStart w:id="18" w:name="_Hlk43220900"/>
    <w:bookmarkStart w:id="19" w:name="_Hlk43221206"/>
    <w:bookmarkStart w:id="20" w:name="_Hlk43221207"/>
    <w:bookmarkStart w:id="21" w:name="_Hlk43221380"/>
    <w:bookmarkStart w:id="22" w:name="_Hlk43221381"/>
    <w:bookmarkStart w:id="23" w:name="_Hlk43390633"/>
    <w:r w:rsidRPr="009C30AB">
      <w:rPr>
        <w:rFonts w:cs="Arial Narrow"/>
        <w:bCs/>
        <w:color w:val="BFBFBF" w:themeColor="background1" w:themeShade="BF"/>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70976" w14:textId="77777777" w:rsidR="00C3661A" w:rsidRDefault="00C366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DB672" w14:textId="77777777" w:rsidR="00D30D45" w:rsidRDefault="00D30D45">
      <w:r>
        <w:separator/>
      </w:r>
    </w:p>
  </w:footnote>
  <w:footnote w:type="continuationSeparator" w:id="0">
    <w:p w14:paraId="7272BA42" w14:textId="77777777" w:rsidR="00D30D45" w:rsidRDefault="00D30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4913F" w14:textId="77777777" w:rsidR="00C3661A" w:rsidRDefault="00C3661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612"/>
      <w:gridCol w:w="847"/>
      <w:gridCol w:w="996"/>
      <w:gridCol w:w="887"/>
      <w:gridCol w:w="333"/>
      <w:gridCol w:w="927"/>
      <w:gridCol w:w="1124"/>
      <w:gridCol w:w="808"/>
      <w:gridCol w:w="1044"/>
    </w:tblGrid>
    <w:tr w:rsidR="008E7643" w:rsidRPr="009979CE" w14:paraId="5C0540E2" w14:textId="77777777" w:rsidTr="008E7643">
      <w:trPr>
        <w:trHeight w:val="56"/>
      </w:trPr>
      <w:tc>
        <w:tcPr>
          <w:tcW w:w="1363" w:type="pct"/>
          <w:vMerge w:val="restart"/>
          <w:noWrap/>
          <w:vAlign w:val="center"/>
          <w:hideMark/>
        </w:tcPr>
        <w:p w14:paraId="093EFE2E" w14:textId="77777777" w:rsidR="008E7643" w:rsidRPr="009979CE" w:rsidRDefault="008E7643" w:rsidP="008E7643">
          <w:pPr>
            <w:rPr>
              <w:rFonts w:ascii="Arial Narrow" w:hAnsi="Arial Narrow"/>
              <w:sz w:val="18"/>
              <w:szCs w:val="18"/>
            </w:rPr>
          </w:pPr>
          <w:bookmarkStart w:id="6" w:name="_Hlk43452992"/>
          <w:r w:rsidRPr="009979CE">
            <w:rPr>
              <w:rFonts w:ascii="Arial Narrow" w:hAnsi="Arial Narrow"/>
              <w:noProof/>
              <w:sz w:val="18"/>
              <w:szCs w:val="18"/>
              <w:lang w:eastAsia="es-CO"/>
            </w:rPr>
            <w:drawing>
              <wp:anchor distT="0" distB="0" distL="114300" distR="114300" simplePos="0" relativeHeight="251658752" behindDoc="0" locked="0" layoutInCell="1" allowOverlap="1" wp14:anchorId="25860DA5" wp14:editId="22C62A0E">
                <wp:simplePos x="0" y="0"/>
                <wp:positionH relativeFrom="column">
                  <wp:posOffset>51435</wp:posOffset>
                </wp:positionH>
                <wp:positionV relativeFrom="paragraph">
                  <wp:posOffset>-46990</wp:posOffset>
                </wp:positionV>
                <wp:extent cx="1387475" cy="349885"/>
                <wp:effectExtent l="0" t="0" r="317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62" w:type="pct"/>
          <w:gridSpan w:val="2"/>
          <w:noWrap/>
          <w:vAlign w:val="center"/>
          <w:hideMark/>
        </w:tcPr>
        <w:p w14:paraId="50A9D45F" w14:textId="77777777" w:rsidR="008E7643" w:rsidRPr="009979CE" w:rsidRDefault="008E7643" w:rsidP="008E7643">
          <w:pPr>
            <w:rPr>
              <w:rFonts w:ascii="Arial Narrow" w:hAnsi="Arial Narrow" w:cs="Arial"/>
              <w:b/>
              <w:bCs/>
              <w:sz w:val="18"/>
              <w:szCs w:val="18"/>
            </w:rPr>
          </w:pPr>
          <w:r w:rsidRPr="009979CE">
            <w:rPr>
              <w:rFonts w:ascii="Arial Narrow" w:hAnsi="Arial Narrow" w:cs="Arial"/>
              <w:b/>
              <w:bCs/>
              <w:sz w:val="18"/>
              <w:szCs w:val="18"/>
            </w:rPr>
            <w:t>PROCESO</w:t>
          </w:r>
        </w:p>
      </w:tc>
      <w:tc>
        <w:tcPr>
          <w:tcW w:w="2674" w:type="pct"/>
          <w:gridSpan w:val="6"/>
          <w:vAlign w:val="center"/>
        </w:tcPr>
        <w:p w14:paraId="1E451A0E" w14:textId="77777777" w:rsidR="008E7643" w:rsidRPr="009979CE" w:rsidRDefault="008E7643" w:rsidP="008E7643">
          <w:pPr>
            <w:rPr>
              <w:rFonts w:ascii="Arial Narrow" w:hAnsi="Arial Narrow" w:cs="Arial"/>
              <w:b/>
              <w:bCs/>
              <w:sz w:val="18"/>
              <w:szCs w:val="18"/>
            </w:rPr>
          </w:pPr>
          <w:r w:rsidRPr="009979CE">
            <w:rPr>
              <w:rFonts w:ascii="Arial Narrow" w:hAnsi="Arial Narrow" w:cs="Arial"/>
              <w:b/>
              <w:bCs/>
              <w:sz w:val="18"/>
              <w:szCs w:val="18"/>
            </w:rPr>
            <w:t>GESTIÓN FINANCIERA</w:t>
          </w:r>
        </w:p>
      </w:tc>
    </w:tr>
    <w:tr w:rsidR="008E7643" w:rsidRPr="009979CE" w14:paraId="444266B3" w14:textId="77777777" w:rsidTr="008E7643">
      <w:trPr>
        <w:trHeight w:val="56"/>
      </w:trPr>
      <w:tc>
        <w:tcPr>
          <w:tcW w:w="1363" w:type="pct"/>
          <w:vMerge/>
          <w:noWrap/>
          <w:vAlign w:val="center"/>
        </w:tcPr>
        <w:p w14:paraId="509707F9" w14:textId="77777777" w:rsidR="008E7643" w:rsidRPr="009979CE" w:rsidRDefault="008E7643" w:rsidP="008E7643">
          <w:pPr>
            <w:rPr>
              <w:rFonts w:ascii="Arial Narrow" w:hAnsi="Arial Narrow"/>
              <w:noProof/>
              <w:sz w:val="18"/>
              <w:szCs w:val="18"/>
            </w:rPr>
          </w:pPr>
        </w:p>
      </w:tc>
      <w:tc>
        <w:tcPr>
          <w:tcW w:w="962" w:type="pct"/>
          <w:gridSpan w:val="2"/>
          <w:noWrap/>
          <w:vAlign w:val="center"/>
        </w:tcPr>
        <w:p w14:paraId="4D19CE8C" w14:textId="77777777" w:rsidR="008E7643" w:rsidRPr="009979CE" w:rsidRDefault="008E7643" w:rsidP="008E7643">
          <w:pPr>
            <w:rPr>
              <w:rFonts w:ascii="Arial Narrow" w:hAnsi="Arial Narrow"/>
              <w:b/>
              <w:sz w:val="18"/>
              <w:szCs w:val="18"/>
              <w:lang w:eastAsia="en-US"/>
            </w:rPr>
          </w:pPr>
          <w:r w:rsidRPr="009979CE">
            <w:rPr>
              <w:rFonts w:ascii="Arial Narrow" w:hAnsi="Arial Narrow"/>
              <w:b/>
              <w:sz w:val="18"/>
              <w:szCs w:val="18"/>
              <w:lang w:eastAsia="en-US"/>
            </w:rPr>
            <w:t>PROCEDIMIENTO</w:t>
          </w:r>
        </w:p>
      </w:tc>
      <w:tc>
        <w:tcPr>
          <w:tcW w:w="2674" w:type="pct"/>
          <w:gridSpan w:val="6"/>
          <w:vAlign w:val="center"/>
        </w:tcPr>
        <w:p w14:paraId="7215AAB2" w14:textId="77777777" w:rsidR="008E7643" w:rsidRPr="009979CE" w:rsidRDefault="008E7643" w:rsidP="008E7643">
          <w:pPr>
            <w:rPr>
              <w:rFonts w:ascii="Arial Narrow" w:hAnsi="Arial Narrow"/>
              <w:b/>
              <w:sz w:val="18"/>
              <w:szCs w:val="18"/>
              <w:lang w:eastAsia="en-US"/>
            </w:rPr>
          </w:pPr>
          <w:r w:rsidRPr="008E7643">
            <w:rPr>
              <w:rFonts w:ascii="Arial Narrow" w:hAnsi="Arial Narrow"/>
              <w:b/>
              <w:sz w:val="18"/>
              <w:szCs w:val="18"/>
              <w:lang w:eastAsia="en-US"/>
            </w:rPr>
            <w:t>REPORTES INFORMES EXTERNOS</w:t>
          </w:r>
        </w:p>
      </w:tc>
    </w:tr>
    <w:tr w:rsidR="008E7643" w:rsidRPr="009979CE" w14:paraId="76137AEE" w14:textId="77777777" w:rsidTr="008E7643">
      <w:trPr>
        <w:trHeight w:val="56"/>
      </w:trPr>
      <w:tc>
        <w:tcPr>
          <w:tcW w:w="1363" w:type="pct"/>
          <w:vMerge/>
          <w:vAlign w:val="center"/>
          <w:hideMark/>
        </w:tcPr>
        <w:p w14:paraId="426ABA91" w14:textId="77777777" w:rsidR="008E7643" w:rsidRPr="009979CE" w:rsidRDefault="008E7643" w:rsidP="008E7643">
          <w:pPr>
            <w:rPr>
              <w:rFonts w:ascii="Arial Narrow" w:hAnsi="Arial Narrow"/>
              <w:sz w:val="18"/>
              <w:szCs w:val="18"/>
            </w:rPr>
          </w:pPr>
        </w:p>
      </w:tc>
      <w:tc>
        <w:tcPr>
          <w:tcW w:w="442" w:type="pct"/>
          <w:noWrap/>
          <w:vAlign w:val="center"/>
          <w:hideMark/>
        </w:tcPr>
        <w:p w14:paraId="138428D7" w14:textId="77777777" w:rsidR="008E7643" w:rsidRPr="009979CE" w:rsidRDefault="008E7643" w:rsidP="008E7643">
          <w:pPr>
            <w:rPr>
              <w:rFonts w:ascii="Arial Narrow" w:hAnsi="Arial Narrow" w:cs="Arial"/>
              <w:b/>
              <w:sz w:val="18"/>
              <w:szCs w:val="18"/>
            </w:rPr>
          </w:pPr>
          <w:r w:rsidRPr="009979CE">
            <w:rPr>
              <w:rFonts w:ascii="Arial Narrow" w:hAnsi="Arial Narrow" w:cs="Arial"/>
              <w:b/>
              <w:sz w:val="18"/>
              <w:szCs w:val="18"/>
              <w:lang w:eastAsia="en-US"/>
            </w:rPr>
            <w:t>Código</w:t>
          </w:r>
        </w:p>
      </w:tc>
      <w:tc>
        <w:tcPr>
          <w:tcW w:w="520" w:type="pct"/>
          <w:noWrap/>
          <w:vAlign w:val="center"/>
          <w:hideMark/>
        </w:tcPr>
        <w:p w14:paraId="501F839D" w14:textId="1CD43566" w:rsidR="008E7643" w:rsidRPr="009979CE" w:rsidRDefault="008E7643" w:rsidP="008E7643">
          <w:pPr>
            <w:rPr>
              <w:rFonts w:ascii="Arial Narrow" w:hAnsi="Arial Narrow" w:cs="Arial"/>
              <w:b/>
              <w:bCs/>
              <w:sz w:val="18"/>
              <w:szCs w:val="18"/>
            </w:rPr>
          </w:pPr>
          <w:r>
            <w:rPr>
              <w:rFonts w:ascii="Arial Narrow" w:hAnsi="Arial Narrow" w:cs="Arial"/>
              <w:b/>
              <w:bCs/>
              <w:sz w:val="18"/>
              <w:szCs w:val="18"/>
            </w:rPr>
            <w:t>FN-P</w:t>
          </w:r>
          <w:r w:rsidR="00C3661A">
            <w:rPr>
              <w:rFonts w:ascii="Arial Narrow" w:hAnsi="Arial Narrow" w:cs="Arial"/>
              <w:b/>
              <w:bCs/>
              <w:sz w:val="18"/>
              <w:szCs w:val="18"/>
            </w:rPr>
            <w:t>R</w:t>
          </w:r>
          <w:r w:rsidRPr="00665C52">
            <w:rPr>
              <w:rFonts w:ascii="Arial Narrow" w:hAnsi="Arial Narrow" w:cs="Arial"/>
              <w:b/>
              <w:bCs/>
              <w:sz w:val="18"/>
              <w:szCs w:val="18"/>
            </w:rPr>
            <w:t>-</w:t>
          </w:r>
          <w:r>
            <w:rPr>
              <w:rFonts w:ascii="Arial Narrow" w:hAnsi="Arial Narrow" w:cs="Arial"/>
              <w:b/>
              <w:bCs/>
              <w:sz w:val="18"/>
              <w:szCs w:val="18"/>
            </w:rPr>
            <w:t>6</w:t>
          </w:r>
        </w:p>
      </w:tc>
      <w:tc>
        <w:tcPr>
          <w:tcW w:w="463" w:type="pct"/>
          <w:noWrap/>
          <w:vAlign w:val="center"/>
          <w:hideMark/>
        </w:tcPr>
        <w:p w14:paraId="64091120" w14:textId="77777777" w:rsidR="008E7643" w:rsidRPr="009979CE" w:rsidRDefault="008E7643" w:rsidP="008E7643">
          <w:pPr>
            <w:rPr>
              <w:rFonts w:ascii="Arial Narrow" w:hAnsi="Arial Narrow" w:cs="Arial"/>
              <w:b/>
              <w:sz w:val="18"/>
              <w:szCs w:val="18"/>
            </w:rPr>
          </w:pPr>
          <w:r w:rsidRPr="009979CE">
            <w:rPr>
              <w:rFonts w:ascii="Arial Narrow" w:hAnsi="Arial Narrow" w:cs="Arial"/>
              <w:b/>
              <w:sz w:val="18"/>
              <w:szCs w:val="18"/>
              <w:lang w:eastAsia="en-US"/>
            </w:rPr>
            <w:t>Versión</w:t>
          </w:r>
        </w:p>
      </w:tc>
      <w:tc>
        <w:tcPr>
          <w:tcW w:w="174" w:type="pct"/>
          <w:noWrap/>
          <w:vAlign w:val="center"/>
          <w:hideMark/>
        </w:tcPr>
        <w:p w14:paraId="4AE2D277" w14:textId="77777777" w:rsidR="008E7643" w:rsidRPr="009979CE" w:rsidRDefault="008E7643" w:rsidP="008E7643">
          <w:pPr>
            <w:rPr>
              <w:rFonts w:ascii="Arial Narrow" w:hAnsi="Arial Narrow" w:cs="Arial"/>
              <w:b/>
              <w:sz w:val="18"/>
              <w:szCs w:val="18"/>
            </w:rPr>
          </w:pPr>
          <w:r>
            <w:rPr>
              <w:rFonts w:ascii="Arial Narrow" w:hAnsi="Arial Narrow" w:cs="Arial"/>
              <w:b/>
              <w:sz w:val="18"/>
              <w:szCs w:val="18"/>
              <w:lang w:eastAsia="en-US"/>
            </w:rPr>
            <w:t>1</w:t>
          </w:r>
        </w:p>
      </w:tc>
      <w:tc>
        <w:tcPr>
          <w:tcW w:w="484" w:type="pct"/>
          <w:noWrap/>
          <w:vAlign w:val="center"/>
          <w:hideMark/>
        </w:tcPr>
        <w:p w14:paraId="7AB0F0E6" w14:textId="77777777" w:rsidR="008E7643" w:rsidRPr="009979CE" w:rsidRDefault="008E7643" w:rsidP="008E7643">
          <w:pPr>
            <w:rPr>
              <w:rFonts w:ascii="Arial Narrow" w:hAnsi="Arial Narrow" w:cs="Arial"/>
              <w:b/>
              <w:sz w:val="18"/>
              <w:szCs w:val="18"/>
            </w:rPr>
          </w:pPr>
          <w:r w:rsidRPr="009979CE">
            <w:rPr>
              <w:rFonts w:ascii="Arial Narrow" w:hAnsi="Arial Narrow" w:cs="Arial"/>
              <w:b/>
              <w:sz w:val="18"/>
              <w:szCs w:val="18"/>
              <w:lang w:eastAsia="en-US"/>
            </w:rPr>
            <w:t>Emisión</w:t>
          </w:r>
        </w:p>
      </w:tc>
      <w:tc>
        <w:tcPr>
          <w:tcW w:w="587" w:type="pct"/>
          <w:noWrap/>
          <w:vAlign w:val="center"/>
          <w:hideMark/>
        </w:tcPr>
        <w:p w14:paraId="7116A74E" w14:textId="77777777" w:rsidR="008E7643" w:rsidRPr="009979CE" w:rsidRDefault="008E7643" w:rsidP="008E7643">
          <w:pPr>
            <w:rPr>
              <w:rFonts w:ascii="Arial Narrow" w:hAnsi="Arial Narrow" w:cs="Arial"/>
              <w:b/>
              <w:noProof/>
              <w:sz w:val="18"/>
              <w:szCs w:val="18"/>
              <w:lang w:eastAsia="en-US"/>
            </w:rPr>
          </w:pPr>
          <w:r>
            <w:rPr>
              <w:rFonts w:ascii="Arial Narrow" w:hAnsi="Arial Narrow" w:cs="Arial"/>
              <w:b/>
              <w:noProof/>
              <w:sz w:val="18"/>
              <w:szCs w:val="18"/>
              <w:lang w:eastAsia="en-US"/>
            </w:rPr>
            <w:t>24/03/2019</w:t>
          </w:r>
        </w:p>
      </w:tc>
      <w:tc>
        <w:tcPr>
          <w:tcW w:w="422" w:type="pct"/>
          <w:noWrap/>
          <w:vAlign w:val="center"/>
          <w:hideMark/>
        </w:tcPr>
        <w:p w14:paraId="0D1D5001" w14:textId="77777777" w:rsidR="008E7643" w:rsidRPr="009979CE" w:rsidRDefault="008E7643" w:rsidP="008E7643">
          <w:pPr>
            <w:rPr>
              <w:rFonts w:ascii="Arial Narrow" w:hAnsi="Arial Narrow" w:cs="Arial"/>
              <w:b/>
              <w:sz w:val="18"/>
              <w:szCs w:val="18"/>
            </w:rPr>
          </w:pPr>
          <w:r w:rsidRPr="009979CE">
            <w:rPr>
              <w:rFonts w:ascii="Arial Narrow" w:hAnsi="Arial Narrow" w:cs="Arial"/>
              <w:b/>
              <w:sz w:val="18"/>
              <w:szCs w:val="18"/>
            </w:rPr>
            <w:t>pagina</w:t>
          </w:r>
        </w:p>
      </w:tc>
      <w:tc>
        <w:tcPr>
          <w:tcW w:w="545" w:type="pct"/>
          <w:noWrap/>
          <w:vAlign w:val="center"/>
          <w:hideMark/>
        </w:tcPr>
        <w:p w14:paraId="3892E2CC" w14:textId="0C808828" w:rsidR="008E7643" w:rsidRPr="009979CE" w:rsidRDefault="008E7643" w:rsidP="008E7643">
          <w:pPr>
            <w:pStyle w:val="Piedepgina"/>
            <w:rPr>
              <w:rFonts w:cs="Arial"/>
              <w:b/>
              <w:color w:val="auto"/>
              <w:sz w:val="18"/>
              <w:szCs w:val="18"/>
              <w:lang w:eastAsia="en-US"/>
            </w:rPr>
          </w:pPr>
          <w:r w:rsidRPr="009979CE">
            <w:rPr>
              <w:rFonts w:cs="Arial"/>
              <w:b/>
              <w:color w:val="auto"/>
              <w:spacing w:val="-3"/>
              <w:sz w:val="18"/>
              <w:szCs w:val="18"/>
              <w:lang w:val="pt-BR" w:eastAsia="en-US"/>
            </w:rPr>
            <w:t xml:space="preserve"> </w:t>
          </w:r>
          <w:r w:rsidRPr="009979CE">
            <w:rPr>
              <w:rFonts w:cs="Arial"/>
              <w:b/>
              <w:color w:val="auto"/>
              <w:spacing w:val="-3"/>
              <w:sz w:val="18"/>
              <w:szCs w:val="18"/>
            </w:rPr>
            <w:fldChar w:fldCharType="begin"/>
          </w:r>
          <w:r w:rsidRPr="009979CE">
            <w:rPr>
              <w:rFonts w:cs="Arial"/>
              <w:b/>
              <w:color w:val="auto"/>
              <w:spacing w:val="-3"/>
              <w:sz w:val="18"/>
              <w:szCs w:val="18"/>
              <w:lang w:val="pt-BR" w:eastAsia="en-US"/>
            </w:rPr>
            <w:instrText xml:space="preserve"> PAGE  \* MERGEFORMAT </w:instrText>
          </w:r>
          <w:r w:rsidRPr="009979CE">
            <w:rPr>
              <w:rFonts w:cs="Arial"/>
              <w:b/>
              <w:color w:val="auto"/>
              <w:spacing w:val="-3"/>
              <w:sz w:val="18"/>
              <w:szCs w:val="18"/>
            </w:rPr>
            <w:fldChar w:fldCharType="separate"/>
          </w:r>
          <w:r w:rsidR="00D646C1" w:rsidRPr="00D646C1">
            <w:rPr>
              <w:rFonts w:cs="Arial"/>
              <w:b/>
              <w:noProof/>
              <w:color w:val="auto"/>
              <w:spacing w:val="-3"/>
              <w:sz w:val="18"/>
              <w:szCs w:val="18"/>
              <w:lang w:eastAsia="en-US"/>
            </w:rPr>
            <w:t>11</w:t>
          </w:r>
          <w:r w:rsidRPr="009979CE">
            <w:rPr>
              <w:rFonts w:cs="Arial"/>
              <w:b/>
              <w:color w:val="auto"/>
              <w:spacing w:val="-3"/>
              <w:sz w:val="18"/>
              <w:szCs w:val="18"/>
            </w:rPr>
            <w:fldChar w:fldCharType="end"/>
          </w:r>
          <w:r w:rsidRPr="009979CE">
            <w:rPr>
              <w:rFonts w:cs="Arial"/>
              <w:b/>
              <w:color w:val="auto"/>
              <w:spacing w:val="-3"/>
              <w:sz w:val="18"/>
              <w:szCs w:val="18"/>
              <w:lang w:eastAsia="en-US"/>
            </w:rPr>
            <w:t xml:space="preserve"> de </w:t>
          </w:r>
          <w:r w:rsidRPr="009979CE">
            <w:rPr>
              <w:rFonts w:cs="Arial"/>
              <w:b/>
              <w:color w:val="auto"/>
              <w:spacing w:val="-3"/>
              <w:sz w:val="18"/>
              <w:szCs w:val="18"/>
            </w:rPr>
            <w:fldChar w:fldCharType="begin"/>
          </w:r>
          <w:r w:rsidRPr="009979CE">
            <w:rPr>
              <w:rFonts w:cs="Arial"/>
              <w:b/>
              <w:color w:val="auto"/>
              <w:spacing w:val="-3"/>
              <w:sz w:val="18"/>
              <w:szCs w:val="18"/>
              <w:lang w:eastAsia="en-US"/>
            </w:rPr>
            <w:instrText xml:space="preserve"> NUMPAGES  \* MERGEFORMAT </w:instrText>
          </w:r>
          <w:r w:rsidRPr="009979CE">
            <w:rPr>
              <w:rFonts w:cs="Arial"/>
              <w:b/>
              <w:color w:val="auto"/>
              <w:spacing w:val="-3"/>
              <w:sz w:val="18"/>
              <w:szCs w:val="18"/>
            </w:rPr>
            <w:fldChar w:fldCharType="separate"/>
          </w:r>
          <w:r w:rsidR="00D646C1">
            <w:rPr>
              <w:rFonts w:cs="Arial"/>
              <w:b/>
              <w:noProof/>
              <w:color w:val="auto"/>
              <w:spacing w:val="-3"/>
              <w:sz w:val="18"/>
              <w:szCs w:val="18"/>
              <w:lang w:eastAsia="en-US"/>
            </w:rPr>
            <w:t>14</w:t>
          </w:r>
          <w:r w:rsidRPr="009979CE">
            <w:rPr>
              <w:rFonts w:cs="Arial"/>
              <w:b/>
              <w:color w:val="auto"/>
              <w:spacing w:val="-3"/>
              <w:sz w:val="18"/>
              <w:szCs w:val="18"/>
            </w:rPr>
            <w:fldChar w:fldCharType="end"/>
          </w:r>
        </w:p>
      </w:tc>
    </w:tr>
    <w:bookmarkEnd w:id="6"/>
  </w:tbl>
  <w:p w14:paraId="645FFFF5" w14:textId="77777777" w:rsidR="008E7643" w:rsidRPr="00EE2593" w:rsidRDefault="008E7643" w:rsidP="00284C89">
    <w:pPr>
      <w:pStyle w:val="Encabezado"/>
      <w:tabs>
        <w:tab w:val="clear" w:pos="4252"/>
        <w:tab w:val="clear" w:pos="8504"/>
        <w:tab w:val="left" w:pos="3168"/>
      </w:tabs>
      <w:rPr>
        <w:b/>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37D04" w14:textId="77777777" w:rsidR="00C3661A" w:rsidRDefault="00C3661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1"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3636B35"/>
    <w:multiLevelType w:val="hybridMultilevel"/>
    <w:tmpl w:val="3C4ED3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9"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4"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27E3660E"/>
    <w:multiLevelType w:val="hybridMultilevel"/>
    <w:tmpl w:val="E20C8E7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8" w15:restartNumberingAfterBreak="0">
    <w:nsid w:val="2D281993"/>
    <w:multiLevelType w:val="hybridMultilevel"/>
    <w:tmpl w:val="A2CCE9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3E8130F"/>
    <w:multiLevelType w:val="hybridMultilevel"/>
    <w:tmpl w:val="AD5C3974"/>
    <w:lvl w:ilvl="0" w:tplc="240A0001">
      <w:start w:val="1"/>
      <w:numFmt w:val="bullet"/>
      <w:lvlText w:val=""/>
      <w:lvlJc w:val="left"/>
      <w:pPr>
        <w:ind w:left="1400" w:hanging="360"/>
      </w:pPr>
      <w:rPr>
        <w:rFonts w:ascii="Symbol" w:hAnsi="Symbol" w:hint="default"/>
      </w:rPr>
    </w:lvl>
    <w:lvl w:ilvl="1" w:tplc="240A0003" w:tentative="1">
      <w:start w:val="1"/>
      <w:numFmt w:val="bullet"/>
      <w:lvlText w:val="o"/>
      <w:lvlJc w:val="left"/>
      <w:pPr>
        <w:ind w:left="2120" w:hanging="360"/>
      </w:pPr>
      <w:rPr>
        <w:rFonts w:ascii="Courier New" w:hAnsi="Courier New" w:cs="Courier New" w:hint="default"/>
      </w:rPr>
    </w:lvl>
    <w:lvl w:ilvl="2" w:tplc="240A0005" w:tentative="1">
      <w:start w:val="1"/>
      <w:numFmt w:val="bullet"/>
      <w:lvlText w:val=""/>
      <w:lvlJc w:val="left"/>
      <w:pPr>
        <w:ind w:left="2840" w:hanging="360"/>
      </w:pPr>
      <w:rPr>
        <w:rFonts w:ascii="Wingdings" w:hAnsi="Wingdings" w:hint="default"/>
      </w:rPr>
    </w:lvl>
    <w:lvl w:ilvl="3" w:tplc="240A0001" w:tentative="1">
      <w:start w:val="1"/>
      <w:numFmt w:val="bullet"/>
      <w:lvlText w:val=""/>
      <w:lvlJc w:val="left"/>
      <w:pPr>
        <w:ind w:left="3560" w:hanging="360"/>
      </w:pPr>
      <w:rPr>
        <w:rFonts w:ascii="Symbol" w:hAnsi="Symbol" w:hint="default"/>
      </w:rPr>
    </w:lvl>
    <w:lvl w:ilvl="4" w:tplc="240A0003" w:tentative="1">
      <w:start w:val="1"/>
      <w:numFmt w:val="bullet"/>
      <w:lvlText w:val="o"/>
      <w:lvlJc w:val="left"/>
      <w:pPr>
        <w:ind w:left="4280" w:hanging="360"/>
      </w:pPr>
      <w:rPr>
        <w:rFonts w:ascii="Courier New" w:hAnsi="Courier New" w:cs="Courier New" w:hint="default"/>
      </w:rPr>
    </w:lvl>
    <w:lvl w:ilvl="5" w:tplc="240A0005" w:tentative="1">
      <w:start w:val="1"/>
      <w:numFmt w:val="bullet"/>
      <w:lvlText w:val=""/>
      <w:lvlJc w:val="left"/>
      <w:pPr>
        <w:ind w:left="5000" w:hanging="360"/>
      </w:pPr>
      <w:rPr>
        <w:rFonts w:ascii="Wingdings" w:hAnsi="Wingdings" w:hint="default"/>
      </w:rPr>
    </w:lvl>
    <w:lvl w:ilvl="6" w:tplc="240A0001" w:tentative="1">
      <w:start w:val="1"/>
      <w:numFmt w:val="bullet"/>
      <w:lvlText w:val=""/>
      <w:lvlJc w:val="left"/>
      <w:pPr>
        <w:ind w:left="5720" w:hanging="360"/>
      </w:pPr>
      <w:rPr>
        <w:rFonts w:ascii="Symbol" w:hAnsi="Symbol" w:hint="default"/>
      </w:rPr>
    </w:lvl>
    <w:lvl w:ilvl="7" w:tplc="240A0003" w:tentative="1">
      <w:start w:val="1"/>
      <w:numFmt w:val="bullet"/>
      <w:lvlText w:val="o"/>
      <w:lvlJc w:val="left"/>
      <w:pPr>
        <w:ind w:left="6440" w:hanging="360"/>
      </w:pPr>
      <w:rPr>
        <w:rFonts w:ascii="Courier New" w:hAnsi="Courier New" w:cs="Courier New" w:hint="default"/>
      </w:rPr>
    </w:lvl>
    <w:lvl w:ilvl="8" w:tplc="240A0005" w:tentative="1">
      <w:start w:val="1"/>
      <w:numFmt w:val="bullet"/>
      <w:lvlText w:val=""/>
      <w:lvlJc w:val="left"/>
      <w:pPr>
        <w:ind w:left="7160" w:hanging="360"/>
      </w:pPr>
      <w:rPr>
        <w:rFonts w:ascii="Wingdings" w:hAnsi="Wingdings" w:hint="default"/>
      </w:rPr>
    </w:lvl>
  </w:abstractNum>
  <w:abstractNum w:abstractNumId="20"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D797A07"/>
    <w:multiLevelType w:val="hybridMultilevel"/>
    <w:tmpl w:val="A606E37A"/>
    <w:lvl w:ilvl="0" w:tplc="67A83466">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22"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3"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4" w15:restartNumberingAfterBreak="0">
    <w:nsid w:val="435E263A"/>
    <w:multiLevelType w:val="hybridMultilevel"/>
    <w:tmpl w:val="31CCAA26"/>
    <w:lvl w:ilvl="0" w:tplc="067AE5B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4FA5D0B"/>
    <w:multiLevelType w:val="hybridMultilevel"/>
    <w:tmpl w:val="8592B178"/>
    <w:lvl w:ilvl="0" w:tplc="240A0001">
      <w:start w:val="1"/>
      <w:numFmt w:val="bullet"/>
      <w:lvlText w:val=""/>
      <w:lvlJc w:val="left"/>
      <w:pPr>
        <w:ind w:left="1400" w:hanging="360"/>
      </w:pPr>
      <w:rPr>
        <w:rFonts w:ascii="Symbol" w:hAnsi="Symbol" w:hint="default"/>
      </w:rPr>
    </w:lvl>
    <w:lvl w:ilvl="1" w:tplc="240A0003" w:tentative="1">
      <w:start w:val="1"/>
      <w:numFmt w:val="bullet"/>
      <w:lvlText w:val="o"/>
      <w:lvlJc w:val="left"/>
      <w:pPr>
        <w:ind w:left="2120" w:hanging="360"/>
      </w:pPr>
      <w:rPr>
        <w:rFonts w:ascii="Courier New" w:hAnsi="Courier New" w:cs="Courier New" w:hint="default"/>
      </w:rPr>
    </w:lvl>
    <w:lvl w:ilvl="2" w:tplc="240A0005" w:tentative="1">
      <w:start w:val="1"/>
      <w:numFmt w:val="bullet"/>
      <w:lvlText w:val=""/>
      <w:lvlJc w:val="left"/>
      <w:pPr>
        <w:ind w:left="2840" w:hanging="360"/>
      </w:pPr>
      <w:rPr>
        <w:rFonts w:ascii="Wingdings" w:hAnsi="Wingdings" w:hint="default"/>
      </w:rPr>
    </w:lvl>
    <w:lvl w:ilvl="3" w:tplc="240A0001" w:tentative="1">
      <w:start w:val="1"/>
      <w:numFmt w:val="bullet"/>
      <w:lvlText w:val=""/>
      <w:lvlJc w:val="left"/>
      <w:pPr>
        <w:ind w:left="3560" w:hanging="360"/>
      </w:pPr>
      <w:rPr>
        <w:rFonts w:ascii="Symbol" w:hAnsi="Symbol" w:hint="default"/>
      </w:rPr>
    </w:lvl>
    <w:lvl w:ilvl="4" w:tplc="240A0003" w:tentative="1">
      <w:start w:val="1"/>
      <w:numFmt w:val="bullet"/>
      <w:lvlText w:val="o"/>
      <w:lvlJc w:val="left"/>
      <w:pPr>
        <w:ind w:left="4280" w:hanging="360"/>
      </w:pPr>
      <w:rPr>
        <w:rFonts w:ascii="Courier New" w:hAnsi="Courier New" w:cs="Courier New" w:hint="default"/>
      </w:rPr>
    </w:lvl>
    <w:lvl w:ilvl="5" w:tplc="240A0005" w:tentative="1">
      <w:start w:val="1"/>
      <w:numFmt w:val="bullet"/>
      <w:lvlText w:val=""/>
      <w:lvlJc w:val="left"/>
      <w:pPr>
        <w:ind w:left="5000" w:hanging="360"/>
      </w:pPr>
      <w:rPr>
        <w:rFonts w:ascii="Wingdings" w:hAnsi="Wingdings" w:hint="default"/>
      </w:rPr>
    </w:lvl>
    <w:lvl w:ilvl="6" w:tplc="240A0001" w:tentative="1">
      <w:start w:val="1"/>
      <w:numFmt w:val="bullet"/>
      <w:lvlText w:val=""/>
      <w:lvlJc w:val="left"/>
      <w:pPr>
        <w:ind w:left="5720" w:hanging="360"/>
      </w:pPr>
      <w:rPr>
        <w:rFonts w:ascii="Symbol" w:hAnsi="Symbol" w:hint="default"/>
      </w:rPr>
    </w:lvl>
    <w:lvl w:ilvl="7" w:tplc="240A0003" w:tentative="1">
      <w:start w:val="1"/>
      <w:numFmt w:val="bullet"/>
      <w:lvlText w:val="o"/>
      <w:lvlJc w:val="left"/>
      <w:pPr>
        <w:ind w:left="6440" w:hanging="360"/>
      </w:pPr>
      <w:rPr>
        <w:rFonts w:ascii="Courier New" w:hAnsi="Courier New" w:cs="Courier New" w:hint="default"/>
      </w:rPr>
    </w:lvl>
    <w:lvl w:ilvl="8" w:tplc="240A0005" w:tentative="1">
      <w:start w:val="1"/>
      <w:numFmt w:val="bullet"/>
      <w:lvlText w:val=""/>
      <w:lvlJc w:val="left"/>
      <w:pPr>
        <w:ind w:left="7160" w:hanging="360"/>
      </w:pPr>
      <w:rPr>
        <w:rFonts w:ascii="Wingdings" w:hAnsi="Wingdings" w:hint="default"/>
      </w:rPr>
    </w:lvl>
  </w:abstractNum>
  <w:abstractNum w:abstractNumId="26"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7" w15:restartNumberingAfterBreak="0">
    <w:nsid w:val="4E2221A8"/>
    <w:multiLevelType w:val="hybridMultilevel"/>
    <w:tmpl w:val="E13C5B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9"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1"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32" w15:restartNumberingAfterBreak="0">
    <w:nsid w:val="598A52A2"/>
    <w:multiLevelType w:val="hybridMultilevel"/>
    <w:tmpl w:val="62A00F80"/>
    <w:lvl w:ilvl="0" w:tplc="302A09CE">
      <w:start w:val="7"/>
      <w:numFmt w:val="bullet"/>
      <w:lvlText w:val=""/>
      <w:lvlJc w:val="left"/>
      <w:pPr>
        <w:ind w:left="1068" w:hanging="360"/>
      </w:pPr>
      <w:rPr>
        <w:rFonts w:ascii="Symbol" w:eastAsia="Times New Roman" w:hAnsi="Symbol"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3" w15:restartNumberingAfterBreak="0">
    <w:nsid w:val="5C5D3612"/>
    <w:multiLevelType w:val="hybridMultilevel"/>
    <w:tmpl w:val="1F4AC5F2"/>
    <w:lvl w:ilvl="0" w:tplc="240A0001">
      <w:start w:val="1"/>
      <w:numFmt w:val="bullet"/>
      <w:lvlText w:val=""/>
      <w:lvlJc w:val="left"/>
      <w:pPr>
        <w:ind w:left="3920" w:hanging="360"/>
      </w:pPr>
      <w:rPr>
        <w:rFonts w:ascii="Symbol" w:hAnsi="Symbol" w:hint="default"/>
      </w:rPr>
    </w:lvl>
    <w:lvl w:ilvl="1" w:tplc="240A0003" w:tentative="1">
      <w:start w:val="1"/>
      <w:numFmt w:val="bullet"/>
      <w:lvlText w:val="o"/>
      <w:lvlJc w:val="left"/>
      <w:pPr>
        <w:ind w:left="4640" w:hanging="360"/>
      </w:pPr>
      <w:rPr>
        <w:rFonts w:ascii="Courier New" w:hAnsi="Courier New" w:cs="Courier New" w:hint="default"/>
      </w:rPr>
    </w:lvl>
    <w:lvl w:ilvl="2" w:tplc="240A0005" w:tentative="1">
      <w:start w:val="1"/>
      <w:numFmt w:val="bullet"/>
      <w:lvlText w:val=""/>
      <w:lvlJc w:val="left"/>
      <w:pPr>
        <w:ind w:left="5360" w:hanging="360"/>
      </w:pPr>
      <w:rPr>
        <w:rFonts w:ascii="Wingdings" w:hAnsi="Wingdings" w:hint="default"/>
      </w:rPr>
    </w:lvl>
    <w:lvl w:ilvl="3" w:tplc="240A0001" w:tentative="1">
      <w:start w:val="1"/>
      <w:numFmt w:val="bullet"/>
      <w:lvlText w:val=""/>
      <w:lvlJc w:val="left"/>
      <w:pPr>
        <w:ind w:left="6080" w:hanging="360"/>
      </w:pPr>
      <w:rPr>
        <w:rFonts w:ascii="Symbol" w:hAnsi="Symbol" w:hint="default"/>
      </w:rPr>
    </w:lvl>
    <w:lvl w:ilvl="4" w:tplc="240A0003" w:tentative="1">
      <w:start w:val="1"/>
      <w:numFmt w:val="bullet"/>
      <w:lvlText w:val="o"/>
      <w:lvlJc w:val="left"/>
      <w:pPr>
        <w:ind w:left="6800" w:hanging="360"/>
      </w:pPr>
      <w:rPr>
        <w:rFonts w:ascii="Courier New" w:hAnsi="Courier New" w:cs="Courier New" w:hint="default"/>
      </w:rPr>
    </w:lvl>
    <w:lvl w:ilvl="5" w:tplc="240A0005" w:tentative="1">
      <w:start w:val="1"/>
      <w:numFmt w:val="bullet"/>
      <w:lvlText w:val=""/>
      <w:lvlJc w:val="left"/>
      <w:pPr>
        <w:ind w:left="7520" w:hanging="360"/>
      </w:pPr>
      <w:rPr>
        <w:rFonts w:ascii="Wingdings" w:hAnsi="Wingdings" w:hint="default"/>
      </w:rPr>
    </w:lvl>
    <w:lvl w:ilvl="6" w:tplc="240A0001" w:tentative="1">
      <w:start w:val="1"/>
      <w:numFmt w:val="bullet"/>
      <w:lvlText w:val=""/>
      <w:lvlJc w:val="left"/>
      <w:pPr>
        <w:ind w:left="8240" w:hanging="360"/>
      </w:pPr>
      <w:rPr>
        <w:rFonts w:ascii="Symbol" w:hAnsi="Symbol" w:hint="default"/>
      </w:rPr>
    </w:lvl>
    <w:lvl w:ilvl="7" w:tplc="240A0003" w:tentative="1">
      <w:start w:val="1"/>
      <w:numFmt w:val="bullet"/>
      <w:lvlText w:val="o"/>
      <w:lvlJc w:val="left"/>
      <w:pPr>
        <w:ind w:left="8960" w:hanging="360"/>
      </w:pPr>
      <w:rPr>
        <w:rFonts w:ascii="Courier New" w:hAnsi="Courier New" w:cs="Courier New" w:hint="default"/>
      </w:rPr>
    </w:lvl>
    <w:lvl w:ilvl="8" w:tplc="240A0005" w:tentative="1">
      <w:start w:val="1"/>
      <w:numFmt w:val="bullet"/>
      <w:lvlText w:val=""/>
      <w:lvlJc w:val="left"/>
      <w:pPr>
        <w:ind w:left="9680" w:hanging="360"/>
      </w:pPr>
      <w:rPr>
        <w:rFonts w:ascii="Wingdings" w:hAnsi="Wingdings" w:hint="default"/>
      </w:rPr>
    </w:lvl>
  </w:abstractNum>
  <w:abstractNum w:abstractNumId="34"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5"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19842FE"/>
    <w:multiLevelType w:val="hybridMultilevel"/>
    <w:tmpl w:val="A258A2DE"/>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8" w15:restartNumberingAfterBreak="0">
    <w:nsid w:val="640E2C1F"/>
    <w:multiLevelType w:val="hybridMultilevel"/>
    <w:tmpl w:val="B14E7DC4"/>
    <w:lvl w:ilvl="0" w:tplc="3CA8710E">
      <w:start w:val="1"/>
      <w:numFmt w:val="bullet"/>
      <w:lvlText w:val=""/>
      <w:lvlJc w:val="right"/>
      <w:pPr>
        <w:ind w:left="1428" w:hanging="360"/>
      </w:pPr>
      <w:rPr>
        <w:rFonts w:ascii="Symbol" w:hAnsi="Symbol" w:hint="default"/>
        <w:b w:val="0"/>
        <w:i w:val="0"/>
        <w:sz w:val="24"/>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9"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7B84101"/>
    <w:multiLevelType w:val="hybridMultilevel"/>
    <w:tmpl w:val="1168077C"/>
    <w:lvl w:ilvl="0" w:tplc="240A0001">
      <w:start w:val="1"/>
      <w:numFmt w:val="bullet"/>
      <w:lvlText w:val=""/>
      <w:lvlJc w:val="left"/>
      <w:pPr>
        <w:ind w:left="1400" w:hanging="360"/>
      </w:pPr>
      <w:rPr>
        <w:rFonts w:ascii="Symbol" w:hAnsi="Symbol" w:hint="default"/>
      </w:rPr>
    </w:lvl>
    <w:lvl w:ilvl="1" w:tplc="240A0003" w:tentative="1">
      <w:start w:val="1"/>
      <w:numFmt w:val="bullet"/>
      <w:lvlText w:val="o"/>
      <w:lvlJc w:val="left"/>
      <w:pPr>
        <w:ind w:left="2120" w:hanging="360"/>
      </w:pPr>
      <w:rPr>
        <w:rFonts w:ascii="Courier New" w:hAnsi="Courier New" w:cs="Courier New" w:hint="default"/>
      </w:rPr>
    </w:lvl>
    <w:lvl w:ilvl="2" w:tplc="240A0005" w:tentative="1">
      <w:start w:val="1"/>
      <w:numFmt w:val="bullet"/>
      <w:lvlText w:val=""/>
      <w:lvlJc w:val="left"/>
      <w:pPr>
        <w:ind w:left="2840" w:hanging="360"/>
      </w:pPr>
      <w:rPr>
        <w:rFonts w:ascii="Wingdings" w:hAnsi="Wingdings" w:hint="default"/>
      </w:rPr>
    </w:lvl>
    <w:lvl w:ilvl="3" w:tplc="240A0001" w:tentative="1">
      <w:start w:val="1"/>
      <w:numFmt w:val="bullet"/>
      <w:lvlText w:val=""/>
      <w:lvlJc w:val="left"/>
      <w:pPr>
        <w:ind w:left="3560" w:hanging="360"/>
      </w:pPr>
      <w:rPr>
        <w:rFonts w:ascii="Symbol" w:hAnsi="Symbol" w:hint="default"/>
      </w:rPr>
    </w:lvl>
    <w:lvl w:ilvl="4" w:tplc="240A0003" w:tentative="1">
      <w:start w:val="1"/>
      <w:numFmt w:val="bullet"/>
      <w:lvlText w:val="o"/>
      <w:lvlJc w:val="left"/>
      <w:pPr>
        <w:ind w:left="4280" w:hanging="360"/>
      </w:pPr>
      <w:rPr>
        <w:rFonts w:ascii="Courier New" w:hAnsi="Courier New" w:cs="Courier New" w:hint="default"/>
      </w:rPr>
    </w:lvl>
    <w:lvl w:ilvl="5" w:tplc="240A0005" w:tentative="1">
      <w:start w:val="1"/>
      <w:numFmt w:val="bullet"/>
      <w:lvlText w:val=""/>
      <w:lvlJc w:val="left"/>
      <w:pPr>
        <w:ind w:left="5000" w:hanging="360"/>
      </w:pPr>
      <w:rPr>
        <w:rFonts w:ascii="Wingdings" w:hAnsi="Wingdings" w:hint="default"/>
      </w:rPr>
    </w:lvl>
    <w:lvl w:ilvl="6" w:tplc="240A0001" w:tentative="1">
      <w:start w:val="1"/>
      <w:numFmt w:val="bullet"/>
      <w:lvlText w:val=""/>
      <w:lvlJc w:val="left"/>
      <w:pPr>
        <w:ind w:left="5720" w:hanging="360"/>
      </w:pPr>
      <w:rPr>
        <w:rFonts w:ascii="Symbol" w:hAnsi="Symbol" w:hint="default"/>
      </w:rPr>
    </w:lvl>
    <w:lvl w:ilvl="7" w:tplc="240A0003" w:tentative="1">
      <w:start w:val="1"/>
      <w:numFmt w:val="bullet"/>
      <w:lvlText w:val="o"/>
      <w:lvlJc w:val="left"/>
      <w:pPr>
        <w:ind w:left="6440" w:hanging="360"/>
      </w:pPr>
      <w:rPr>
        <w:rFonts w:ascii="Courier New" w:hAnsi="Courier New" w:cs="Courier New" w:hint="default"/>
      </w:rPr>
    </w:lvl>
    <w:lvl w:ilvl="8" w:tplc="240A0005" w:tentative="1">
      <w:start w:val="1"/>
      <w:numFmt w:val="bullet"/>
      <w:lvlText w:val=""/>
      <w:lvlJc w:val="left"/>
      <w:pPr>
        <w:ind w:left="7160" w:hanging="360"/>
      </w:pPr>
      <w:rPr>
        <w:rFonts w:ascii="Wingdings" w:hAnsi="Wingdings" w:hint="default"/>
      </w:rPr>
    </w:lvl>
  </w:abstractNum>
  <w:abstractNum w:abstractNumId="41" w15:restartNumberingAfterBreak="0">
    <w:nsid w:val="6D610204"/>
    <w:multiLevelType w:val="multilevel"/>
    <w:tmpl w:val="765073D6"/>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strike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42" w15:restartNumberingAfterBreak="0">
    <w:nsid w:val="6D786D45"/>
    <w:multiLevelType w:val="multilevel"/>
    <w:tmpl w:val="80CCB4E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000099"/>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43" w15:restartNumberingAfterBreak="0">
    <w:nsid w:val="6F54435F"/>
    <w:multiLevelType w:val="hybridMultilevel"/>
    <w:tmpl w:val="760E51F4"/>
    <w:lvl w:ilvl="0" w:tplc="F09E8E3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4"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2"/>
  </w:num>
  <w:num w:numId="2">
    <w:abstractNumId w:val="31"/>
  </w:num>
  <w:num w:numId="3">
    <w:abstractNumId w:val="34"/>
  </w:num>
  <w:num w:numId="4">
    <w:abstractNumId w:val="2"/>
  </w:num>
  <w:num w:numId="5">
    <w:abstractNumId w:val="35"/>
  </w:num>
  <w:num w:numId="6">
    <w:abstractNumId w:val="30"/>
  </w:num>
  <w:num w:numId="7">
    <w:abstractNumId w:val="17"/>
  </w:num>
  <w:num w:numId="8">
    <w:abstractNumId w:val="28"/>
  </w:num>
  <w:num w:numId="9">
    <w:abstractNumId w:val="46"/>
  </w:num>
  <w:num w:numId="10">
    <w:abstractNumId w:val="36"/>
  </w:num>
  <w:num w:numId="11">
    <w:abstractNumId w:val="39"/>
  </w:num>
  <w:num w:numId="12">
    <w:abstractNumId w:val="5"/>
  </w:num>
  <w:num w:numId="13">
    <w:abstractNumId w:val="45"/>
  </w:num>
  <w:num w:numId="14">
    <w:abstractNumId w:val="20"/>
  </w:num>
  <w:num w:numId="15">
    <w:abstractNumId w:val="29"/>
  </w:num>
  <w:num w:numId="16">
    <w:abstractNumId w:val="44"/>
  </w:num>
  <w:num w:numId="17">
    <w:abstractNumId w:val="10"/>
  </w:num>
  <w:num w:numId="18">
    <w:abstractNumId w:val="7"/>
  </w:num>
  <w:num w:numId="19">
    <w:abstractNumId w:val="1"/>
  </w:num>
  <w:num w:numId="20">
    <w:abstractNumId w:val="15"/>
  </w:num>
  <w:num w:numId="21">
    <w:abstractNumId w:val="9"/>
  </w:num>
  <w:num w:numId="22">
    <w:abstractNumId w:val="12"/>
  </w:num>
  <w:num w:numId="23">
    <w:abstractNumId w:val="0"/>
  </w:num>
  <w:num w:numId="24">
    <w:abstractNumId w:val="13"/>
  </w:num>
  <w:num w:numId="25">
    <w:abstractNumId w:val="8"/>
  </w:num>
  <w:num w:numId="26">
    <w:abstractNumId w:val="26"/>
  </w:num>
  <w:num w:numId="27">
    <w:abstractNumId w:val="3"/>
  </w:num>
  <w:num w:numId="28">
    <w:abstractNumId w:val="23"/>
  </w:num>
  <w:num w:numId="29">
    <w:abstractNumId w:val="4"/>
  </w:num>
  <w:num w:numId="30">
    <w:abstractNumId w:val="14"/>
  </w:num>
  <w:num w:numId="31">
    <w:abstractNumId w:val="11"/>
  </w:num>
  <w:num w:numId="32">
    <w:abstractNumId w:val="41"/>
  </w:num>
  <w:num w:numId="33">
    <w:abstractNumId w:val="42"/>
  </w:num>
  <w:num w:numId="34">
    <w:abstractNumId w:val="24"/>
  </w:num>
  <w:num w:numId="35">
    <w:abstractNumId w:val="27"/>
  </w:num>
  <w:num w:numId="36">
    <w:abstractNumId w:val="43"/>
  </w:num>
  <w:num w:numId="37">
    <w:abstractNumId w:val="21"/>
  </w:num>
  <w:num w:numId="38">
    <w:abstractNumId w:val="32"/>
  </w:num>
  <w:num w:numId="39">
    <w:abstractNumId w:val="38"/>
  </w:num>
  <w:num w:numId="40">
    <w:abstractNumId w:val="16"/>
  </w:num>
  <w:num w:numId="41">
    <w:abstractNumId w:val="19"/>
  </w:num>
  <w:num w:numId="42">
    <w:abstractNumId w:val="33"/>
  </w:num>
  <w:num w:numId="43">
    <w:abstractNumId w:val="40"/>
  </w:num>
  <w:num w:numId="44">
    <w:abstractNumId w:val="25"/>
  </w:num>
  <w:num w:numId="45">
    <w:abstractNumId w:val="37"/>
  </w:num>
  <w:num w:numId="46">
    <w:abstractNumId w:val="6"/>
  </w:num>
  <w:num w:numId="47">
    <w:abstractNumId w:val="18"/>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2BBF"/>
    <w:rsid w:val="00000A7D"/>
    <w:rsid w:val="00001B20"/>
    <w:rsid w:val="00002484"/>
    <w:rsid w:val="00003430"/>
    <w:rsid w:val="000046E8"/>
    <w:rsid w:val="0000470D"/>
    <w:rsid w:val="00007707"/>
    <w:rsid w:val="00007B73"/>
    <w:rsid w:val="00011518"/>
    <w:rsid w:val="000125C1"/>
    <w:rsid w:val="00012882"/>
    <w:rsid w:val="00013043"/>
    <w:rsid w:val="00014E3D"/>
    <w:rsid w:val="00015240"/>
    <w:rsid w:val="00015511"/>
    <w:rsid w:val="00021DCA"/>
    <w:rsid w:val="00022805"/>
    <w:rsid w:val="00023ADC"/>
    <w:rsid w:val="00023FD6"/>
    <w:rsid w:val="00025BCF"/>
    <w:rsid w:val="00025E76"/>
    <w:rsid w:val="000262B1"/>
    <w:rsid w:val="00027BC6"/>
    <w:rsid w:val="000304DC"/>
    <w:rsid w:val="000307C0"/>
    <w:rsid w:val="00031336"/>
    <w:rsid w:val="00032606"/>
    <w:rsid w:val="00032803"/>
    <w:rsid w:val="00033046"/>
    <w:rsid w:val="00033D76"/>
    <w:rsid w:val="000340A2"/>
    <w:rsid w:val="00034B31"/>
    <w:rsid w:val="00034C42"/>
    <w:rsid w:val="00036719"/>
    <w:rsid w:val="00037D30"/>
    <w:rsid w:val="0004126B"/>
    <w:rsid w:val="00042CF2"/>
    <w:rsid w:val="000433F7"/>
    <w:rsid w:val="00045649"/>
    <w:rsid w:val="0004606D"/>
    <w:rsid w:val="000475DF"/>
    <w:rsid w:val="00050DAB"/>
    <w:rsid w:val="00052288"/>
    <w:rsid w:val="00054D12"/>
    <w:rsid w:val="00060446"/>
    <w:rsid w:val="00060C47"/>
    <w:rsid w:val="00064E3E"/>
    <w:rsid w:val="00064F2F"/>
    <w:rsid w:val="0006577D"/>
    <w:rsid w:val="00066B3B"/>
    <w:rsid w:val="000674C2"/>
    <w:rsid w:val="00067805"/>
    <w:rsid w:val="0007017E"/>
    <w:rsid w:val="000741D5"/>
    <w:rsid w:val="000759AC"/>
    <w:rsid w:val="0007795A"/>
    <w:rsid w:val="0008265D"/>
    <w:rsid w:val="00087400"/>
    <w:rsid w:val="000879E7"/>
    <w:rsid w:val="00090739"/>
    <w:rsid w:val="0009213B"/>
    <w:rsid w:val="00092260"/>
    <w:rsid w:val="00092435"/>
    <w:rsid w:val="00093A0B"/>
    <w:rsid w:val="000946EA"/>
    <w:rsid w:val="00095581"/>
    <w:rsid w:val="000974F8"/>
    <w:rsid w:val="00097B60"/>
    <w:rsid w:val="000A07F5"/>
    <w:rsid w:val="000A2977"/>
    <w:rsid w:val="000A3727"/>
    <w:rsid w:val="000A527C"/>
    <w:rsid w:val="000A605B"/>
    <w:rsid w:val="000A6BA8"/>
    <w:rsid w:val="000B05A5"/>
    <w:rsid w:val="000B0ECD"/>
    <w:rsid w:val="000B139A"/>
    <w:rsid w:val="000B3387"/>
    <w:rsid w:val="000B36BB"/>
    <w:rsid w:val="000B4079"/>
    <w:rsid w:val="000B64E1"/>
    <w:rsid w:val="000B64EA"/>
    <w:rsid w:val="000B69C5"/>
    <w:rsid w:val="000C28E4"/>
    <w:rsid w:val="000C2EDC"/>
    <w:rsid w:val="000C5C2E"/>
    <w:rsid w:val="000D16F4"/>
    <w:rsid w:val="000D3826"/>
    <w:rsid w:val="000E4C5F"/>
    <w:rsid w:val="000E6389"/>
    <w:rsid w:val="000E6B39"/>
    <w:rsid w:val="000F2B2D"/>
    <w:rsid w:val="000F36F0"/>
    <w:rsid w:val="000F5D78"/>
    <w:rsid w:val="000F6FD0"/>
    <w:rsid w:val="00100B36"/>
    <w:rsid w:val="001017C2"/>
    <w:rsid w:val="00102B04"/>
    <w:rsid w:val="00102C5E"/>
    <w:rsid w:val="00103AA4"/>
    <w:rsid w:val="00104985"/>
    <w:rsid w:val="001050AF"/>
    <w:rsid w:val="0010519D"/>
    <w:rsid w:val="00106A19"/>
    <w:rsid w:val="00106AEE"/>
    <w:rsid w:val="00107E48"/>
    <w:rsid w:val="00114119"/>
    <w:rsid w:val="001159D6"/>
    <w:rsid w:val="00115F04"/>
    <w:rsid w:val="001169CB"/>
    <w:rsid w:val="001175A1"/>
    <w:rsid w:val="00121C5C"/>
    <w:rsid w:val="001221AE"/>
    <w:rsid w:val="00126740"/>
    <w:rsid w:val="00126E57"/>
    <w:rsid w:val="00127509"/>
    <w:rsid w:val="001304DF"/>
    <w:rsid w:val="00130FB9"/>
    <w:rsid w:val="00132129"/>
    <w:rsid w:val="00134F87"/>
    <w:rsid w:val="00136F3E"/>
    <w:rsid w:val="00140720"/>
    <w:rsid w:val="001419D3"/>
    <w:rsid w:val="001420C3"/>
    <w:rsid w:val="001446DF"/>
    <w:rsid w:val="001447EB"/>
    <w:rsid w:val="00147531"/>
    <w:rsid w:val="0015001D"/>
    <w:rsid w:val="001527DA"/>
    <w:rsid w:val="00152F24"/>
    <w:rsid w:val="00153CD0"/>
    <w:rsid w:val="00154924"/>
    <w:rsid w:val="00154B61"/>
    <w:rsid w:val="0015684E"/>
    <w:rsid w:val="001602CA"/>
    <w:rsid w:val="001639BA"/>
    <w:rsid w:val="00163D34"/>
    <w:rsid w:val="0016458A"/>
    <w:rsid w:val="001647B3"/>
    <w:rsid w:val="00164D4D"/>
    <w:rsid w:val="00165AD8"/>
    <w:rsid w:val="00165FD3"/>
    <w:rsid w:val="00166759"/>
    <w:rsid w:val="00170220"/>
    <w:rsid w:val="00171AFC"/>
    <w:rsid w:val="001743DE"/>
    <w:rsid w:val="001763AD"/>
    <w:rsid w:val="00176D7A"/>
    <w:rsid w:val="001779EE"/>
    <w:rsid w:val="00177BCB"/>
    <w:rsid w:val="0018045A"/>
    <w:rsid w:val="00180F84"/>
    <w:rsid w:val="00181BE0"/>
    <w:rsid w:val="00182D9F"/>
    <w:rsid w:val="001835A3"/>
    <w:rsid w:val="00185EFE"/>
    <w:rsid w:val="00186341"/>
    <w:rsid w:val="00186610"/>
    <w:rsid w:val="00186848"/>
    <w:rsid w:val="0018695C"/>
    <w:rsid w:val="00186A93"/>
    <w:rsid w:val="00186EC3"/>
    <w:rsid w:val="00186F5D"/>
    <w:rsid w:val="001878CC"/>
    <w:rsid w:val="0019030F"/>
    <w:rsid w:val="00190D26"/>
    <w:rsid w:val="001945FD"/>
    <w:rsid w:val="0019574F"/>
    <w:rsid w:val="001A0867"/>
    <w:rsid w:val="001A0D25"/>
    <w:rsid w:val="001A1E12"/>
    <w:rsid w:val="001A29CE"/>
    <w:rsid w:val="001A52E2"/>
    <w:rsid w:val="001A7DE5"/>
    <w:rsid w:val="001B08F5"/>
    <w:rsid w:val="001B14D2"/>
    <w:rsid w:val="001B1AAA"/>
    <w:rsid w:val="001B1C12"/>
    <w:rsid w:val="001B20B5"/>
    <w:rsid w:val="001B2B72"/>
    <w:rsid w:val="001B326C"/>
    <w:rsid w:val="001B3FD8"/>
    <w:rsid w:val="001B4049"/>
    <w:rsid w:val="001B43EE"/>
    <w:rsid w:val="001B471C"/>
    <w:rsid w:val="001B4B77"/>
    <w:rsid w:val="001C0D7B"/>
    <w:rsid w:val="001C0F82"/>
    <w:rsid w:val="001C2727"/>
    <w:rsid w:val="001C2F07"/>
    <w:rsid w:val="001C30B3"/>
    <w:rsid w:val="001C3713"/>
    <w:rsid w:val="001C4844"/>
    <w:rsid w:val="001C5509"/>
    <w:rsid w:val="001C5DD4"/>
    <w:rsid w:val="001C65BF"/>
    <w:rsid w:val="001C6FB9"/>
    <w:rsid w:val="001C737C"/>
    <w:rsid w:val="001C781D"/>
    <w:rsid w:val="001C7AC8"/>
    <w:rsid w:val="001D0B90"/>
    <w:rsid w:val="001D25BB"/>
    <w:rsid w:val="001D2B92"/>
    <w:rsid w:val="001D6035"/>
    <w:rsid w:val="001D6907"/>
    <w:rsid w:val="001D73EE"/>
    <w:rsid w:val="001E1697"/>
    <w:rsid w:val="001E2963"/>
    <w:rsid w:val="001E3582"/>
    <w:rsid w:val="001E3C2D"/>
    <w:rsid w:val="001E6341"/>
    <w:rsid w:val="001F2981"/>
    <w:rsid w:val="001F2F5D"/>
    <w:rsid w:val="001F35BB"/>
    <w:rsid w:val="001F37DA"/>
    <w:rsid w:val="001F50D8"/>
    <w:rsid w:val="001F57A6"/>
    <w:rsid w:val="001F5F27"/>
    <w:rsid w:val="001F7EEE"/>
    <w:rsid w:val="001F7F6E"/>
    <w:rsid w:val="00200A33"/>
    <w:rsid w:val="00200B5C"/>
    <w:rsid w:val="00204A8F"/>
    <w:rsid w:val="002065D4"/>
    <w:rsid w:val="00206AD0"/>
    <w:rsid w:val="00206C85"/>
    <w:rsid w:val="0021112B"/>
    <w:rsid w:val="00214808"/>
    <w:rsid w:val="00216F85"/>
    <w:rsid w:val="002179BC"/>
    <w:rsid w:val="00217DCF"/>
    <w:rsid w:val="00222D31"/>
    <w:rsid w:val="0022309A"/>
    <w:rsid w:val="00224EED"/>
    <w:rsid w:val="002253D4"/>
    <w:rsid w:val="002265DD"/>
    <w:rsid w:val="0022749F"/>
    <w:rsid w:val="002274DD"/>
    <w:rsid w:val="00230D73"/>
    <w:rsid w:val="00231B05"/>
    <w:rsid w:val="00232D1D"/>
    <w:rsid w:val="00232FC1"/>
    <w:rsid w:val="00234DAC"/>
    <w:rsid w:val="00235522"/>
    <w:rsid w:val="00235BB4"/>
    <w:rsid w:val="00236647"/>
    <w:rsid w:val="00237840"/>
    <w:rsid w:val="002406F7"/>
    <w:rsid w:val="002428E0"/>
    <w:rsid w:val="00242BBF"/>
    <w:rsid w:val="0024457C"/>
    <w:rsid w:val="00246751"/>
    <w:rsid w:val="002469F9"/>
    <w:rsid w:val="00246D3E"/>
    <w:rsid w:val="0024771B"/>
    <w:rsid w:val="00247A01"/>
    <w:rsid w:val="00250617"/>
    <w:rsid w:val="002508C5"/>
    <w:rsid w:val="00250D21"/>
    <w:rsid w:val="00251408"/>
    <w:rsid w:val="0025642B"/>
    <w:rsid w:val="0025738E"/>
    <w:rsid w:val="0025774C"/>
    <w:rsid w:val="00260C18"/>
    <w:rsid w:val="0026135F"/>
    <w:rsid w:val="00261867"/>
    <w:rsid w:val="00263902"/>
    <w:rsid w:val="0026415F"/>
    <w:rsid w:val="00264E5C"/>
    <w:rsid w:val="002652ED"/>
    <w:rsid w:val="002673D4"/>
    <w:rsid w:val="00270D36"/>
    <w:rsid w:val="00272D00"/>
    <w:rsid w:val="00273444"/>
    <w:rsid w:val="00275268"/>
    <w:rsid w:val="00277A74"/>
    <w:rsid w:val="00280769"/>
    <w:rsid w:val="002809AC"/>
    <w:rsid w:val="00282338"/>
    <w:rsid w:val="00282BF2"/>
    <w:rsid w:val="00283C8A"/>
    <w:rsid w:val="00284C89"/>
    <w:rsid w:val="00286DB2"/>
    <w:rsid w:val="0028728F"/>
    <w:rsid w:val="00287870"/>
    <w:rsid w:val="00292D2A"/>
    <w:rsid w:val="002931D4"/>
    <w:rsid w:val="00293631"/>
    <w:rsid w:val="00293EAC"/>
    <w:rsid w:val="002950B8"/>
    <w:rsid w:val="00295BEE"/>
    <w:rsid w:val="002964DD"/>
    <w:rsid w:val="00297C1C"/>
    <w:rsid w:val="002A1098"/>
    <w:rsid w:val="002A11C6"/>
    <w:rsid w:val="002A3F07"/>
    <w:rsid w:val="002A54E7"/>
    <w:rsid w:val="002A66C6"/>
    <w:rsid w:val="002B0110"/>
    <w:rsid w:val="002B6005"/>
    <w:rsid w:val="002C0C2F"/>
    <w:rsid w:val="002C3926"/>
    <w:rsid w:val="002C3E9A"/>
    <w:rsid w:val="002C5DD3"/>
    <w:rsid w:val="002D0242"/>
    <w:rsid w:val="002D0A96"/>
    <w:rsid w:val="002D3D67"/>
    <w:rsid w:val="002D4D45"/>
    <w:rsid w:val="002D6261"/>
    <w:rsid w:val="002D6813"/>
    <w:rsid w:val="002D6ADD"/>
    <w:rsid w:val="002D79A6"/>
    <w:rsid w:val="002E2A5E"/>
    <w:rsid w:val="002E458D"/>
    <w:rsid w:val="002E5483"/>
    <w:rsid w:val="002E55CE"/>
    <w:rsid w:val="002E5BF9"/>
    <w:rsid w:val="002F10B5"/>
    <w:rsid w:val="002F125B"/>
    <w:rsid w:val="002F2765"/>
    <w:rsid w:val="002F3DC4"/>
    <w:rsid w:val="002F79DB"/>
    <w:rsid w:val="003006EE"/>
    <w:rsid w:val="003007E5"/>
    <w:rsid w:val="00301253"/>
    <w:rsid w:val="0030413B"/>
    <w:rsid w:val="00304D3D"/>
    <w:rsid w:val="0030522C"/>
    <w:rsid w:val="00306C52"/>
    <w:rsid w:val="003071AA"/>
    <w:rsid w:val="003071CF"/>
    <w:rsid w:val="00307E2E"/>
    <w:rsid w:val="00311090"/>
    <w:rsid w:val="00311525"/>
    <w:rsid w:val="00311B5C"/>
    <w:rsid w:val="00313D3C"/>
    <w:rsid w:val="0031413D"/>
    <w:rsid w:val="00315AF7"/>
    <w:rsid w:val="0031686E"/>
    <w:rsid w:val="00316DDF"/>
    <w:rsid w:val="00317054"/>
    <w:rsid w:val="003206DB"/>
    <w:rsid w:val="003207C6"/>
    <w:rsid w:val="00320DC9"/>
    <w:rsid w:val="00320FDF"/>
    <w:rsid w:val="0032352A"/>
    <w:rsid w:val="00323EF7"/>
    <w:rsid w:val="003315BA"/>
    <w:rsid w:val="00332692"/>
    <w:rsid w:val="00333333"/>
    <w:rsid w:val="0033354B"/>
    <w:rsid w:val="00334C82"/>
    <w:rsid w:val="00334CC8"/>
    <w:rsid w:val="003354DC"/>
    <w:rsid w:val="003361A3"/>
    <w:rsid w:val="003371C4"/>
    <w:rsid w:val="00341987"/>
    <w:rsid w:val="0034200A"/>
    <w:rsid w:val="00343D90"/>
    <w:rsid w:val="00344286"/>
    <w:rsid w:val="00345AF4"/>
    <w:rsid w:val="00346517"/>
    <w:rsid w:val="003468D5"/>
    <w:rsid w:val="00346C0C"/>
    <w:rsid w:val="00347901"/>
    <w:rsid w:val="00347F08"/>
    <w:rsid w:val="003503CD"/>
    <w:rsid w:val="00351AE4"/>
    <w:rsid w:val="0035240D"/>
    <w:rsid w:val="00354A71"/>
    <w:rsid w:val="00354FEB"/>
    <w:rsid w:val="003557DF"/>
    <w:rsid w:val="00355EBF"/>
    <w:rsid w:val="00356FDF"/>
    <w:rsid w:val="00362255"/>
    <w:rsid w:val="0036345E"/>
    <w:rsid w:val="00366D1D"/>
    <w:rsid w:val="003718FE"/>
    <w:rsid w:val="003722E3"/>
    <w:rsid w:val="00372546"/>
    <w:rsid w:val="003725C5"/>
    <w:rsid w:val="003756F3"/>
    <w:rsid w:val="00380D08"/>
    <w:rsid w:val="00382628"/>
    <w:rsid w:val="00382D00"/>
    <w:rsid w:val="0038358A"/>
    <w:rsid w:val="0038621A"/>
    <w:rsid w:val="00390C76"/>
    <w:rsid w:val="003913FC"/>
    <w:rsid w:val="00391CAF"/>
    <w:rsid w:val="0039238A"/>
    <w:rsid w:val="003A08A5"/>
    <w:rsid w:val="003A13CD"/>
    <w:rsid w:val="003A2A0A"/>
    <w:rsid w:val="003A3684"/>
    <w:rsid w:val="003A3BA1"/>
    <w:rsid w:val="003A4004"/>
    <w:rsid w:val="003A418A"/>
    <w:rsid w:val="003A444C"/>
    <w:rsid w:val="003A6231"/>
    <w:rsid w:val="003B127F"/>
    <w:rsid w:val="003B1A91"/>
    <w:rsid w:val="003B2B55"/>
    <w:rsid w:val="003B31A5"/>
    <w:rsid w:val="003B4341"/>
    <w:rsid w:val="003B5FEE"/>
    <w:rsid w:val="003B61D0"/>
    <w:rsid w:val="003B6B2D"/>
    <w:rsid w:val="003B73AB"/>
    <w:rsid w:val="003C1A5F"/>
    <w:rsid w:val="003C1F63"/>
    <w:rsid w:val="003C2AD7"/>
    <w:rsid w:val="003C395D"/>
    <w:rsid w:val="003C3E5D"/>
    <w:rsid w:val="003C56BE"/>
    <w:rsid w:val="003C5CA8"/>
    <w:rsid w:val="003C60DC"/>
    <w:rsid w:val="003C6212"/>
    <w:rsid w:val="003D0C68"/>
    <w:rsid w:val="003D1707"/>
    <w:rsid w:val="003D25F1"/>
    <w:rsid w:val="003D78A3"/>
    <w:rsid w:val="003E14D6"/>
    <w:rsid w:val="003E2C3F"/>
    <w:rsid w:val="003E51A0"/>
    <w:rsid w:val="003E51CF"/>
    <w:rsid w:val="003E64EB"/>
    <w:rsid w:val="003E796A"/>
    <w:rsid w:val="003E7B5C"/>
    <w:rsid w:val="003F01B3"/>
    <w:rsid w:val="003F1FF3"/>
    <w:rsid w:val="003F2E84"/>
    <w:rsid w:val="003F77F8"/>
    <w:rsid w:val="00401748"/>
    <w:rsid w:val="00403371"/>
    <w:rsid w:val="00403672"/>
    <w:rsid w:val="004049FD"/>
    <w:rsid w:val="0040525B"/>
    <w:rsid w:val="00405702"/>
    <w:rsid w:val="004065A5"/>
    <w:rsid w:val="00410738"/>
    <w:rsid w:val="00411656"/>
    <w:rsid w:val="00411A8C"/>
    <w:rsid w:val="00411FB3"/>
    <w:rsid w:val="004143BE"/>
    <w:rsid w:val="004164A7"/>
    <w:rsid w:val="00417080"/>
    <w:rsid w:val="0041724F"/>
    <w:rsid w:val="00420403"/>
    <w:rsid w:val="0042147F"/>
    <w:rsid w:val="00422D21"/>
    <w:rsid w:val="00423AA3"/>
    <w:rsid w:val="00426131"/>
    <w:rsid w:val="00426C59"/>
    <w:rsid w:val="00427998"/>
    <w:rsid w:val="0043297A"/>
    <w:rsid w:val="00433C3B"/>
    <w:rsid w:val="00436A80"/>
    <w:rsid w:val="00440774"/>
    <w:rsid w:val="00440DF8"/>
    <w:rsid w:val="0044322F"/>
    <w:rsid w:val="004434F6"/>
    <w:rsid w:val="00444464"/>
    <w:rsid w:val="00444885"/>
    <w:rsid w:val="00444DF2"/>
    <w:rsid w:val="00453DD4"/>
    <w:rsid w:val="00454860"/>
    <w:rsid w:val="00455ED8"/>
    <w:rsid w:val="00456F84"/>
    <w:rsid w:val="00457115"/>
    <w:rsid w:val="0046186F"/>
    <w:rsid w:val="004629A8"/>
    <w:rsid w:val="00463075"/>
    <w:rsid w:val="004643F0"/>
    <w:rsid w:val="00464638"/>
    <w:rsid w:val="0046585A"/>
    <w:rsid w:val="00465A8D"/>
    <w:rsid w:val="00465C8A"/>
    <w:rsid w:val="00465E95"/>
    <w:rsid w:val="0047026D"/>
    <w:rsid w:val="00471265"/>
    <w:rsid w:val="00473913"/>
    <w:rsid w:val="00473B12"/>
    <w:rsid w:val="00474482"/>
    <w:rsid w:val="004758A0"/>
    <w:rsid w:val="00475CE3"/>
    <w:rsid w:val="00476117"/>
    <w:rsid w:val="0047632C"/>
    <w:rsid w:val="00476A59"/>
    <w:rsid w:val="00476EED"/>
    <w:rsid w:val="004805E3"/>
    <w:rsid w:val="004810C7"/>
    <w:rsid w:val="00481D85"/>
    <w:rsid w:val="00483DBB"/>
    <w:rsid w:val="004852E5"/>
    <w:rsid w:val="00486D75"/>
    <w:rsid w:val="00490C5E"/>
    <w:rsid w:val="00492690"/>
    <w:rsid w:val="00492B82"/>
    <w:rsid w:val="00493B20"/>
    <w:rsid w:val="004947F0"/>
    <w:rsid w:val="004948E8"/>
    <w:rsid w:val="00494F78"/>
    <w:rsid w:val="00495157"/>
    <w:rsid w:val="00495AD2"/>
    <w:rsid w:val="004A08EB"/>
    <w:rsid w:val="004A1A17"/>
    <w:rsid w:val="004A2C85"/>
    <w:rsid w:val="004A30E2"/>
    <w:rsid w:val="004A3843"/>
    <w:rsid w:val="004A3F52"/>
    <w:rsid w:val="004A3FFA"/>
    <w:rsid w:val="004A419C"/>
    <w:rsid w:val="004A4235"/>
    <w:rsid w:val="004A4A60"/>
    <w:rsid w:val="004A6021"/>
    <w:rsid w:val="004B158A"/>
    <w:rsid w:val="004B2CC8"/>
    <w:rsid w:val="004B3266"/>
    <w:rsid w:val="004B3BF8"/>
    <w:rsid w:val="004C20AE"/>
    <w:rsid w:val="004C680F"/>
    <w:rsid w:val="004C75A9"/>
    <w:rsid w:val="004C7733"/>
    <w:rsid w:val="004C7C03"/>
    <w:rsid w:val="004D06A0"/>
    <w:rsid w:val="004D08E0"/>
    <w:rsid w:val="004D27A1"/>
    <w:rsid w:val="004D402E"/>
    <w:rsid w:val="004D5C2D"/>
    <w:rsid w:val="004D76A9"/>
    <w:rsid w:val="004D7756"/>
    <w:rsid w:val="004E10F2"/>
    <w:rsid w:val="004E2209"/>
    <w:rsid w:val="004E4DEC"/>
    <w:rsid w:val="004E667B"/>
    <w:rsid w:val="004F060A"/>
    <w:rsid w:val="004F07FB"/>
    <w:rsid w:val="004F172E"/>
    <w:rsid w:val="004F2D55"/>
    <w:rsid w:val="004F2EE0"/>
    <w:rsid w:val="004F377E"/>
    <w:rsid w:val="004F74F8"/>
    <w:rsid w:val="004F7BBC"/>
    <w:rsid w:val="00500739"/>
    <w:rsid w:val="005012E5"/>
    <w:rsid w:val="005015CD"/>
    <w:rsid w:val="0050164E"/>
    <w:rsid w:val="0050183B"/>
    <w:rsid w:val="00503167"/>
    <w:rsid w:val="005032AC"/>
    <w:rsid w:val="00503829"/>
    <w:rsid w:val="0050588B"/>
    <w:rsid w:val="00506301"/>
    <w:rsid w:val="0051008A"/>
    <w:rsid w:val="00510090"/>
    <w:rsid w:val="00510AE6"/>
    <w:rsid w:val="0051546E"/>
    <w:rsid w:val="00516E16"/>
    <w:rsid w:val="00517336"/>
    <w:rsid w:val="00522C29"/>
    <w:rsid w:val="00522E8E"/>
    <w:rsid w:val="00523360"/>
    <w:rsid w:val="00524AE4"/>
    <w:rsid w:val="0052662B"/>
    <w:rsid w:val="00531665"/>
    <w:rsid w:val="0053263E"/>
    <w:rsid w:val="00532B01"/>
    <w:rsid w:val="00535088"/>
    <w:rsid w:val="00535729"/>
    <w:rsid w:val="00540310"/>
    <w:rsid w:val="005414B8"/>
    <w:rsid w:val="00542FFF"/>
    <w:rsid w:val="00543365"/>
    <w:rsid w:val="00544A6B"/>
    <w:rsid w:val="005460AE"/>
    <w:rsid w:val="00550A46"/>
    <w:rsid w:val="00551779"/>
    <w:rsid w:val="0055442D"/>
    <w:rsid w:val="00554790"/>
    <w:rsid w:val="00555E24"/>
    <w:rsid w:val="00556125"/>
    <w:rsid w:val="00556671"/>
    <w:rsid w:val="00557DC5"/>
    <w:rsid w:val="00560E90"/>
    <w:rsid w:val="00566F51"/>
    <w:rsid w:val="00567294"/>
    <w:rsid w:val="00567B54"/>
    <w:rsid w:val="0057060B"/>
    <w:rsid w:val="005707F7"/>
    <w:rsid w:val="00570D3A"/>
    <w:rsid w:val="005710B4"/>
    <w:rsid w:val="005722D0"/>
    <w:rsid w:val="0057284D"/>
    <w:rsid w:val="00573E5D"/>
    <w:rsid w:val="005740DA"/>
    <w:rsid w:val="0057551E"/>
    <w:rsid w:val="005756BF"/>
    <w:rsid w:val="005815C5"/>
    <w:rsid w:val="00581A0D"/>
    <w:rsid w:val="00582AFE"/>
    <w:rsid w:val="005841AC"/>
    <w:rsid w:val="005855E8"/>
    <w:rsid w:val="00585FC8"/>
    <w:rsid w:val="005861D6"/>
    <w:rsid w:val="00586B10"/>
    <w:rsid w:val="00587557"/>
    <w:rsid w:val="005917D7"/>
    <w:rsid w:val="00591F99"/>
    <w:rsid w:val="00592205"/>
    <w:rsid w:val="005935F6"/>
    <w:rsid w:val="00593909"/>
    <w:rsid w:val="005A0F3E"/>
    <w:rsid w:val="005A1F36"/>
    <w:rsid w:val="005A3B01"/>
    <w:rsid w:val="005A467D"/>
    <w:rsid w:val="005A4AAC"/>
    <w:rsid w:val="005A4D35"/>
    <w:rsid w:val="005A65F7"/>
    <w:rsid w:val="005A727D"/>
    <w:rsid w:val="005A7C30"/>
    <w:rsid w:val="005B02CB"/>
    <w:rsid w:val="005B0E12"/>
    <w:rsid w:val="005B0F62"/>
    <w:rsid w:val="005B18F7"/>
    <w:rsid w:val="005B2598"/>
    <w:rsid w:val="005B6960"/>
    <w:rsid w:val="005B7C60"/>
    <w:rsid w:val="005C211C"/>
    <w:rsid w:val="005C2436"/>
    <w:rsid w:val="005C3175"/>
    <w:rsid w:val="005C3EE3"/>
    <w:rsid w:val="005C4AE2"/>
    <w:rsid w:val="005C4B8A"/>
    <w:rsid w:val="005C515A"/>
    <w:rsid w:val="005C5335"/>
    <w:rsid w:val="005C61FC"/>
    <w:rsid w:val="005C70C5"/>
    <w:rsid w:val="005D0530"/>
    <w:rsid w:val="005D1DCD"/>
    <w:rsid w:val="005D1E09"/>
    <w:rsid w:val="005D2C0B"/>
    <w:rsid w:val="005D2D3A"/>
    <w:rsid w:val="005D2E04"/>
    <w:rsid w:val="005D6176"/>
    <w:rsid w:val="005D6321"/>
    <w:rsid w:val="005D6FF2"/>
    <w:rsid w:val="005D71F0"/>
    <w:rsid w:val="005E0E2A"/>
    <w:rsid w:val="005E3138"/>
    <w:rsid w:val="005E354F"/>
    <w:rsid w:val="005E3C11"/>
    <w:rsid w:val="005E4026"/>
    <w:rsid w:val="005E416E"/>
    <w:rsid w:val="005E442E"/>
    <w:rsid w:val="005E4CA7"/>
    <w:rsid w:val="005E4CEF"/>
    <w:rsid w:val="005E4E2D"/>
    <w:rsid w:val="005E57AF"/>
    <w:rsid w:val="005E5B39"/>
    <w:rsid w:val="005E6624"/>
    <w:rsid w:val="005F133B"/>
    <w:rsid w:val="005F2723"/>
    <w:rsid w:val="005F3C95"/>
    <w:rsid w:val="005F4C56"/>
    <w:rsid w:val="005F4CCB"/>
    <w:rsid w:val="005F61E3"/>
    <w:rsid w:val="005F75AB"/>
    <w:rsid w:val="00600507"/>
    <w:rsid w:val="006014AE"/>
    <w:rsid w:val="0060309A"/>
    <w:rsid w:val="006045A2"/>
    <w:rsid w:val="0061075E"/>
    <w:rsid w:val="00615AB3"/>
    <w:rsid w:val="00617E9F"/>
    <w:rsid w:val="00620328"/>
    <w:rsid w:val="006203F3"/>
    <w:rsid w:val="00621132"/>
    <w:rsid w:val="00621808"/>
    <w:rsid w:val="00622908"/>
    <w:rsid w:val="00622BA2"/>
    <w:rsid w:val="00622BC1"/>
    <w:rsid w:val="00623575"/>
    <w:rsid w:val="00623A6C"/>
    <w:rsid w:val="00624D12"/>
    <w:rsid w:val="00626342"/>
    <w:rsid w:val="00626576"/>
    <w:rsid w:val="006269ED"/>
    <w:rsid w:val="00632397"/>
    <w:rsid w:val="00632BFD"/>
    <w:rsid w:val="00633DF7"/>
    <w:rsid w:val="00636223"/>
    <w:rsid w:val="00644744"/>
    <w:rsid w:val="0064520C"/>
    <w:rsid w:val="00647300"/>
    <w:rsid w:val="00647ACF"/>
    <w:rsid w:val="00647FF2"/>
    <w:rsid w:val="006503C5"/>
    <w:rsid w:val="0065293D"/>
    <w:rsid w:val="00652966"/>
    <w:rsid w:val="006536F7"/>
    <w:rsid w:val="00653A5B"/>
    <w:rsid w:val="00653D35"/>
    <w:rsid w:val="00653E7C"/>
    <w:rsid w:val="0065432C"/>
    <w:rsid w:val="00655C5D"/>
    <w:rsid w:val="00657537"/>
    <w:rsid w:val="006575B2"/>
    <w:rsid w:val="00660E41"/>
    <w:rsid w:val="0066232E"/>
    <w:rsid w:val="006643EE"/>
    <w:rsid w:val="006664A1"/>
    <w:rsid w:val="006677F5"/>
    <w:rsid w:val="006701D0"/>
    <w:rsid w:val="00670572"/>
    <w:rsid w:val="00672114"/>
    <w:rsid w:val="00673244"/>
    <w:rsid w:val="00674B77"/>
    <w:rsid w:val="00675301"/>
    <w:rsid w:val="00675F2A"/>
    <w:rsid w:val="0067795A"/>
    <w:rsid w:val="00680704"/>
    <w:rsid w:val="006815E8"/>
    <w:rsid w:val="006817EE"/>
    <w:rsid w:val="0068212D"/>
    <w:rsid w:val="006836C6"/>
    <w:rsid w:val="00684B15"/>
    <w:rsid w:val="006850E1"/>
    <w:rsid w:val="00686129"/>
    <w:rsid w:val="006914B7"/>
    <w:rsid w:val="00691A2C"/>
    <w:rsid w:val="00693622"/>
    <w:rsid w:val="006937EF"/>
    <w:rsid w:val="00693D3B"/>
    <w:rsid w:val="0069452D"/>
    <w:rsid w:val="00694834"/>
    <w:rsid w:val="00694AE5"/>
    <w:rsid w:val="006950F8"/>
    <w:rsid w:val="00695240"/>
    <w:rsid w:val="00695C23"/>
    <w:rsid w:val="00696740"/>
    <w:rsid w:val="00696A7E"/>
    <w:rsid w:val="00696DB1"/>
    <w:rsid w:val="006A0CAF"/>
    <w:rsid w:val="006A12A6"/>
    <w:rsid w:val="006A1D62"/>
    <w:rsid w:val="006A3A17"/>
    <w:rsid w:val="006A44D0"/>
    <w:rsid w:val="006A4ED4"/>
    <w:rsid w:val="006A6385"/>
    <w:rsid w:val="006A75EF"/>
    <w:rsid w:val="006B09F5"/>
    <w:rsid w:val="006B0AFB"/>
    <w:rsid w:val="006B144D"/>
    <w:rsid w:val="006B35D5"/>
    <w:rsid w:val="006B3B47"/>
    <w:rsid w:val="006B3D1E"/>
    <w:rsid w:val="006B4AE0"/>
    <w:rsid w:val="006B569A"/>
    <w:rsid w:val="006B60DF"/>
    <w:rsid w:val="006B6881"/>
    <w:rsid w:val="006B767F"/>
    <w:rsid w:val="006C0B00"/>
    <w:rsid w:val="006C1615"/>
    <w:rsid w:val="006C367D"/>
    <w:rsid w:val="006C3D3D"/>
    <w:rsid w:val="006C54F2"/>
    <w:rsid w:val="006C65A5"/>
    <w:rsid w:val="006C6B0B"/>
    <w:rsid w:val="006C6E0E"/>
    <w:rsid w:val="006D0BC8"/>
    <w:rsid w:val="006D189A"/>
    <w:rsid w:val="006D2234"/>
    <w:rsid w:val="006D270D"/>
    <w:rsid w:val="006D4BC2"/>
    <w:rsid w:val="006D7171"/>
    <w:rsid w:val="006D74D9"/>
    <w:rsid w:val="006E2296"/>
    <w:rsid w:val="006E4075"/>
    <w:rsid w:val="006E5E80"/>
    <w:rsid w:val="006E756F"/>
    <w:rsid w:val="006E7671"/>
    <w:rsid w:val="006E7960"/>
    <w:rsid w:val="006F0685"/>
    <w:rsid w:val="006F0E3E"/>
    <w:rsid w:val="006F1FC8"/>
    <w:rsid w:val="006F2E7D"/>
    <w:rsid w:val="006F4BE0"/>
    <w:rsid w:val="006F58DD"/>
    <w:rsid w:val="006F759A"/>
    <w:rsid w:val="007016C5"/>
    <w:rsid w:val="007035C8"/>
    <w:rsid w:val="00710586"/>
    <w:rsid w:val="00711F12"/>
    <w:rsid w:val="007125FC"/>
    <w:rsid w:val="007133E1"/>
    <w:rsid w:val="007153F5"/>
    <w:rsid w:val="00715F11"/>
    <w:rsid w:val="00720B41"/>
    <w:rsid w:val="00721613"/>
    <w:rsid w:val="00722581"/>
    <w:rsid w:val="007238CF"/>
    <w:rsid w:val="007253CF"/>
    <w:rsid w:val="00725BE5"/>
    <w:rsid w:val="00725C67"/>
    <w:rsid w:val="00731799"/>
    <w:rsid w:val="00733080"/>
    <w:rsid w:val="00733C90"/>
    <w:rsid w:val="00734D09"/>
    <w:rsid w:val="007362CC"/>
    <w:rsid w:val="00740DB1"/>
    <w:rsid w:val="00742094"/>
    <w:rsid w:val="00743236"/>
    <w:rsid w:val="00744797"/>
    <w:rsid w:val="00746030"/>
    <w:rsid w:val="0074605B"/>
    <w:rsid w:val="00746D83"/>
    <w:rsid w:val="00747206"/>
    <w:rsid w:val="00750B83"/>
    <w:rsid w:val="00751323"/>
    <w:rsid w:val="007535AA"/>
    <w:rsid w:val="00753B0A"/>
    <w:rsid w:val="00755ABE"/>
    <w:rsid w:val="0076390A"/>
    <w:rsid w:val="00763C04"/>
    <w:rsid w:val="0076414D"/>
    <w:rsid w:val="00765F9A"/>
    <w:rsid w:val="0076622B"/>
    <w:rsid w:val="00766390"/>
    <w:rsid w:val="00766C1A"/>
    <w:rsid w:val="00767C8D"/>
    <w:rsid w:val="007701C6"/>
    <w:rsid w:val="00770D1B"/>
    <w:rsid w:val="00772C99"/>
    <w:rsid w:val="00774027"/>
    <w:rsid w:val="0077450E"/>
    <w:rsid w:val="007779D1"/>
    <w:rsid w:val="00780B1B"/>
    <w:rsid w:val="00780F06"/>
    <w:rsid w:val="00781825"/>
    <w:rsid w:val="00782139"/>
    <w:rsid w:val="00783427"/>
    <w:rsid w:val="007835EE"/>
    <w:rsid w:val="007839E7"/>
    <w:rsid w:val="00784240"/>
    <w:rsid w:val="007853AF"/>
    <w:rsid w:val="00785B1D"/>
    <w:rsid w:val="0078628C"/>
    <w:rsid w:val="00786701"/>
    <w:rsid w:val="007912A1"/>
    <w:rsid w:val="00792942"/>
    <w:rsid w:val="00796281"/>
    <w:rsid w:val="00796CE1"/>
    <w:rsid w:val="00796F08"/>
    <w:rsid w:val="007A0A75"/>
    <w:rsid w:val="007A1730"/>
    <w:rsid w:val="007A261C"/>
    <w:rsid w:val="007A2FCA"/>
    <w:rsid w:val="007A2FD4"/>
    <w:rsid w:val="007A44AE"/>
    <w:rsid w:val="007A6196"/>
    <w:rsid w:val="007A63A5"/>
    <w:rsid w:val="007A6BF2"/>
    <w:rsid w:val="007B2138"/>
    <w:rsid w:val="007B2390"/>
    <w:rsid w:val="007B4D9E"/>
    <w:rsid w:val="007B5298"/>
    <w:rsid w:val="007B7D8A"/>
    <w:rsid w:val="007C125B"/>
    <w:rsid w:val="007C2AA3"/>
    <w:rsid w:val="007C4430"/>
    <w:rsid w:val="007C454E"/>
    <w:rsid w:val="007C48F1"/>
    <w:rsid w:val="007C4F16"/>
    <w:rsid w:val="007C5A20"/>
    <w:rsid w:val="007C5BDB"/>
    <w:rsid w:val="007C5F7F"/>
    <w:rsid w:val="007D06FE"/>
    <w:rsid w:val="007D3219"/>
    <w:rsid w:val="007D359B"/>
    <w:rsid w:val="007D35EF"/>
    <w:rsid w:val="007D4450"/>
    <w:rsid w:val="007D590B"/>
    <w:rsid w:val="007D67D4"/>
    <w:rsid w:val="007E0CF3"/>
    <w:rsid w:val="007E21E3"/>
    <w:rsid w:val="007E2FF9"/>
    <w:rsid w:val="007E38C9"/>
    <w:rsid w:val="007E58C6"/>
    <w:rsid w:val="007F5146"/>
    <w:rsid w:val="007F5FDB"/>
    <w:rsid w:val="007F7155"/>
    <w:rsid w:val="008024A2"/>
    <w:rsid w:val="008047A7"/>
    <w:rsid w:val="0080519C"/>
    <w:rsid w:val="0080709C"/>
    <w:rsid w:val="00807C12"/>
    <w:rsid w:val="008145DE"/>
    <w:rsid w:val="00815259"/>
    <w:rsid w:val="00816560"/>
    <w:rsid w:val="00816DBF"/>
    <w:rsid w:val="008177AA"/>
    <w:rsid w:val="008207BB"/>
    <w:rsid w:val="00821196"/>
    <w:rsid w:val="00822076"/>
    <w:rsid w:val="00822DB9"/>
    <w:rsid w:val="00825457"/>
    <w:rsid w:val="00826360"/>
    <w:rsid w:val="00827600"/>
    <w:rsid w:val="00830F5D"/>
    <w:rsid w:val="00831718"/>
    <w:rsid w:val="00831970"/>
    <w:rsid w:val="00832F02"/>
    <w:rsid w:val="008343B6"/>
    <w:rsid w:val="008367A7"/>
    <w:rsid w:val="008376F7"/>
    <w:rsid w:val="00837F4F"/>
    <w:rsid w:val="00840A23"/>
    <w:rsid w:val="00841221"/>
    <w:rsid w:val="0084267D"/>
    <w:rsid w:val="00842F36"/>
    <w:rsid w:val="00843440"/>
    <w:rsid w:val="008467C5"/>
    <w:rsid w:val="00846B7B"/>
    <w:rsid w:val="008471C8"/>
    <w:rsid w:val="00847A92"/>
    <w:rsid w:val="00850AF3"/>
    <w:rsid w:val="008519A4"/>
    <w:rsid w:val="00851C00"/>
    <w:rsid w:val="00851DF6"/>
    <w:rsid w:val="00854E61"/>
    <w:rsid w:val="008577E9"/>
    <w:rsid w:val="008579F4"/>
    <w:rsid w:val="008600F5"/>
    <w:rsid w:val="00861E9E"/>
    <w:rsid w:val="00863C86"/>
    <w:rsid w:val="00864843"/>
    <w:rsid w:val="00865658"/>
    <w:rsid w:val="00866BA4"/>
    <w:rsid w:val="00867EBC"/>
    <w:rsid w:val="0087129D"/>
    <w:rsid w:val="008713B8"/>
    <w:rsid w:val="0087199D"/>
    <w:rsid w:val="008727AB"/>
    <w:rsid w:val="00873ABB"/>
    <w:rsid w:val="00874247"/>
    <w:rsid w:val="00874E68"/>
    <w:rsid w:val="00875325"/>
    <w:rsid w:val="0087658C"/>
    <w:rsid w:val="00876AB4"/>
    <w:rsid w:val="00880617"/>
    <w:rsid w:val="0088064F"/>
    <w:rsid w:val="008806C2"/>
    <w:rsid w:val="0088265C"/>
    <w:rsid w:val="0088535C"/>
    <w:rsid w:val="00887334"/>
    <w:rsid w:val="00890256"/>
    <w:rsid w:val="00891042"/>
    <w:rsid w:val="00892193"/>
    <w:rsid w:val="00893BD5"/>
    <w:rsid w:val="00894052"/>
    <w:rsid w:val="008954D6"/>
    <w:rsid w:val="00895945"/>
    <w:rsid w:val="008A0A87"/>
    <w:rsid w:val="008A4133"/>
    <w:rsid w:val="008A5D23"/>
    <w:rsid w:val="008A6B11"/>
    <w:rsid w:val="008B21C7"/>
    <w:rsid w:val="008B299F"/>
    <w:rsid w:val="008B3563"/>
    <w:rsid w:val="008B3922"/>
    <w:rsid w:val="008B3D5F"/>
    <w:rsid w:val="008B3EE2"/>
    <w:rsid w:val="008B68C4"/>
    <w:rsid w:val="008B7A2A"/>
    <w:rsid w:val="008C0421"/>
    <w:rsid w:val="008C0534"/>
    <w:rsid w:val="008C1E7D"/>
    <w:rsid w:val="008C2DE4"/>
    <w:rsid w:val="008C352A"/>
    <w:rsid w:val="008C4AAF"/>
    <w:rsid w:val="008C589E"/>
    <w:rsid w:val="008C5F25"/>
    <w:rsid w:val="008C7067"/>
    <w:rsid w:val="008D09C2"/>
    <w:rsid w:val="008D44E6"/>
    <w:rsid w:val="008D5286"/>
    <w:rsid w:val="008E0FFD"/>
    <w:rsid w:val="008E14C4"/>
    <w:rsid w:val="008E3597"/>
    <w:rsid w:val="008E3CD2"/>
    <w:rsid w:val="008E3E5A"/>
    <w:rsid w:val="008E4F1E"/>
    <w:rsid w:val="008E574D"/>
    <w:rsid w:val="008E7643"/>
    <w:rsid w:val="008F0B2D"/>
    <w:rsid w:val="008F0B9E"/>
    <w:rsid w:val="008F13C0"/>
    <w:rsid w:val="008F1D70"/>
    <w:rsid w:val="008F1ECB"/>
    <w:rsid w:val="008F27A2"/>
    <w:rsid w:val="008F3D5D"/>
    <w:rsid w:val="008F687A"/>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39A2"/>
    <w:rsid w:val="00914566"/>
    <w:rsid w:val="00914F36"/>
    <w:rsid w:val="00915780"/>
    <w:rsid w:val="00920635"/>
    <w:rsid w:val="00921AC3"/>
    <w:rsid w:val="00922182"/>
    <w:rsid w:val="00922459"/>
    <w:rsid w:val="00922E17"/>
    <w:rsid w:val="009238FE"/>
    <w:rsid w:val="00925476"/>
    <w:rsid w:val="00926D66"/>
    <w:rsid w:val="00932519"/>
    <w:rsid w:val="0093337C"/>
    <w:rsid w:val="00936555"/>
    <w:rsid w:val="00936D5E"/>
    <w:rsid w:val="00937938"/>
    <w:rsid w:val="00937B99"/>
    <w:rsid w:val="009402EF"/>
    <w:rsid w:val="009404B1"/>
    <w:rsid w:val="009430A8"/>
    <w:rsid w:val="00945D60"/>
    <w:rsid w:val="0094640A"/>
    <w:rsid w:val="0094662B"/>
    <w:rsid w:val="00950858"/>
    <w:rsid w:val="0095127D"/>
    <w:rsid w:val="00952736"/>
    <w:rsid w:val="00952D47"/>
    <w:rsid w:val="00953181"/>
    <w:rsid w:val="0095357E"/>
    <w:rsid w:val="00953B54"/>
    <w:rsid w:val="009543C6"/>
    <w:rsid w:val="00954541"/>
    <w:rsid w:val="00954E28"/>
    <w:rsid w:val="009564BF"/>
    <w:rsid w:val="00961220"/>
    <w:rsid w:val="00962C40"/>
    <w:rsid w:val="00962E91"/>
    <w:rsid w:val="00963204"/>
    <w:rsid w:val="0096333A"/>
    <w:rsid w:val="00964C88"/>
    <w:rsid w:val="009652F7"/>
    <w:rsid w:val="00967ED6"/>
    <w:rsid w:val="00970252"/>
    <w:rsid w:val="00970339"/>
    <w:rsid w:val="009708CB"/>
    <w:rsid w:val="00970E70"/>
    <w:rsid w:val="00971DC8"/>
    <w:rsid w:val="00973996"/>
    <w:rsid w:val="00974B83"/>
    <w:rsid w:val="0097566D"/>
    <w:rsid w:val="00975F4B"/>
    <w:rsid w:val="00977363"/>
    <w:rsid w:val="00977D52"/>
    <w:rsid w:val="00985810"/>
    <w:rsid w:val="00985890"/>
    <w:rsid w:val="009859A0"/>
    <w:rsid w:val="00985B75"/>
    <w:rsid w:val="009862E6"/>
    <w:rsid w:val="009904EE"/>
    <w:rsid w:val="0099179A"/>
    <w:rsid w:val="009927C0"/>
    <w:rsid w:val="00992EB2"/>
    <w:rsid w:val="0099511E"/>
    <w:rsid w:val="00995411"/>
    <w:rsid w:val="00997D93"/>
    <w:rsid w:val="009A0E40"/>
    <w:rsid w:val="009A1E91"/>
    <w:rsid w:val="009A32EE"/>
    <w:rsid w:val="009A338A"/>
    <w:rsid w:val="009A7513"/>
    <w:rsid w:val="009B0DB1"/>
    <w:rsid w:val="009B10C5"/>
    <w:rsid w:val="009B120A"/>
    <w:rsid w:val="009B2226"/>
    <w:rsid w:val="009B29BA"/>
    <w:rsid w:val="009B45DB"/>
    <w:rsid w:val="009B5F40"/>
    <w:rsid w:val="009B6D2A"/>
    <w:rsid w:val="009B7A08"/>
    <w:rsid w:val="009C2FE4"/>
    <w:rsid w:val="009C3028"/>
    <w:rsid w:val="009C322D"/>
    <w:rsid w:val="009C7169"/>
    <w:rsid w:val="009C7539"/>
    <w:rsid w:val="009C7BFD"/>
    <w:rsid w:val="009D05FE"/>
    <w:rsid w:val="009D08A1"/>
    <w:rsid w:val="009D2813"/>
    <w:rsid w:val="009D28B4"/>
    <w:rsid w:val="009D2BF6"/>
    <w:rsid w:val="009D3489"/>
    <w:rsid w:val="009D4018"/>
    <w:rsid w:val="009D5073"/>
    <w:rsid w:val="009E09F1"/>
    <w:rsid w:val="009E21A3"/>
    <w:rsid w:val="009E2BEC"/>
    <w:rsid w:val="009E3F12"/>
    <w:rsid w:val="009E426D"/>
    <w:rsid w:val="009E46EB"/>
    <w:rsid w:val="009E5073"/>
    <w:rsid w:val="009E5700"/>
    <w:rsid w:val="009F0900"/>
    <w:rsid w:val="009F090E"/>
    <w:rsid w:val="009F1A18"/>
    <w:rsid w:val="009F52FE"/>
    <w:rsid w:val="009F5C9A"/>
    <w:rsid w:val="009F5CAD"/>
    <w:rsid w:val="009F6629"/>
    <w:rsid w:val="009F6DE7"/>
    <w:rsid w:val="00A02F77"/>
    <w:rsid w:val="00A03167"/>
    <w:rsid w:val="00A03B9C"/>
    <w:rsid w:val="00A051DD"/>
    <w:rsid w:val="00A052E6"/>
    <w:rsid w:val="00A065EF"/>
    <w:rsid w:val="00A069B1"/>
    <w:rsid w:val="00A0765B"/>
    <w:rsid w:val="00A140B1"/>
    <w:rsid w:val="00A169D4"/>
    <w:rsid w:val="00A21E0D"/>
    <w:rsid w:val="00A24AFF"/>
    <w:rsid w:val="00A24DF4"/>
    <w:rsid w:val="00A25283"/>
    <w:rsid w:val="00A25AE6"/>
    <w:rsid w:val="00A267A5"/>
    <w:rsid w:val="00A27944"/>
    <w:rsid w:val="00A31BF7"/>
    <w:rsid w:val="00A324A4"/>
    <w:rsid w:val="00A349FC"/>
    <w:rsid w:val="00A3534A"/>
    <w:rsid w:val="00A35DFA"/>
    <w:rsid w:val="00A37798"/>
    <w:rsid w:val="00A37B84"/>
    <w:rsid w:val="00A40276"/>
    <w:rsid w:val="00A417EB"/>
    <w:rsid w:val="00A45A8E"/>
    <w:rsid w:val="00A46038"/>
    <w:rsid w:val="00A46208"/>
    <w:rsid w:val="00A46FCB"/>
    <w:rsid w:val="00A47875"/>
    <w:rsid w:val="00A5069F"/>
    <w:rsid w:val="00A50A6D"/>
    <w:rsid w:val="00A51D47"/>
    <w:rsid w:val="00A54628"/>
    <w:rsid w:val="00A55B09"/>
    <w:rsid w:val="00A57FD8"/>
    <w:rsid w:val="00A61347"/>
    <w:rsid w:val="00A637E4"/>
    <w:rsid w:val="00A63FCF"/>
    <w:rsid w:val="00A65CF8"/>
    <w:rsid w:val="00A66A56"/>
    <w:rsid w:val="00A66B30"/>
    <w:rsid w:val="00A66BB0"/>
    <w:rsid w:val="00A70BBE"/>
    <w:rsid w:val="00A70C6E"/>
    <w:rsid w:val="00A7101C"/>
    <w:rsid w:val="00A71D1F"/>
    <w:rsid w:val="00A73200"/>
    <w:rsid w:val="00A7337A"/>
    <w:rsid w:val="00A735A7"/>
    <w:rsid w:val="00A73A4B"/>
    <w:rsid w:val="00A745ED"/>
    <w:rsid w:val="00A74CF6"/>
    <w:rsid w:val="00A81225"/>
    <w:rsid w:val="00A81742"/>
    <w:rsid w:val="00A8184C"/>
    <w:rsid w:val="00A81BE3"/>
    <w:rsid w:val="00A82284"/>
    <w:rsid w:val="00A84BEA"/>
    <w:rsid w:val="00A86A90"/>
    <w:rsid w:val="00A86C23"/>
    <w:rsid w:val="00A917ED"/>
    <w:rsid w:val="00A9225B"/>
    <w:rsid w:val="00A931F4"/>
    <w:rsid w:val="00A94458"/>
    <w:rsid w:val="00A95109"/>
    <w:rsid w:val="00A951B7"/>
    <w:rsid w:val="00A97286"/>
    <w:rsid w:val="00AA0AA2"/>
    <w:rsid w:val="00AA2A2B"/>
    <w:rsid w:val="00AA30D0"/>
    <w:rsid w:val="00AA3C9A"/>
    <w:rsid w:val="00AA4343"/>
    <w:rsid w:val="00AA50B2"/>
    <w:rsid w:val="00AA52DD"/>
    <w:rsid w:val="00AB277A"/>
    <w:rsid w:val="00AB2A6D"/>
    <w:rsid w:val="00AB5686"/>
    <w:rsid w:val="00AC2B4E"/>
    <w:rsid w:val="00AC3907"/>
    <w:rsid w:val="00AD029F"/>
    <w:rsid w:val="00AD20CB"/>
    <w:rsid w:val="00AD3114"/>
    <w:rsid w:val="00AD4B9C"/>
    <w:rsid w:val="00AD521D"/>
    <w:rsid w:val="00AD5C5E"/>
    <w:rsid w:val="00AD5D7A"/>
    <w:rsid w:val="00AD665C"/>
    <w:rsid w:val="00AD7008"/>
    <w:rsid w:val="00AD79E9"/>
    <w:rsid w:val="00AE0088"/>
    <w:rsid w:val="00AE1CE7"/>
    <w:rsid w:val="00AE1E22"/>
    <w:rsid w:val="00AE266B"/>
    <w:rsid w:val="00AE2C05"/>
    <w:rsid w:val="00AE353B"/>
    <w:rsid w:val="00AE5462"/>
    <w:rsid w:val="00AE6C7E"/>
    <w:rsid w:val="00AE6D58"/>
    <w:rsid w:val="00AE780F"/>
    <w:rsid w:val="00AF2B5B"/>
    <w:rsid w:val="00AF389F"/>
    <w:rsid w:val="00AF7C87"/>
    <w:rsid w:val="00B01849"/>
    <w:rsid w:val="00B026B3"/>
    <w:rsid w:val="00B04824"/>
    <w:rsid w:val="00B0533D"/>
    <w:rsid w:val="00B06287"/>
    <w:rsid w:val="00B06288"/>
    <w:rsid w:val="00B0691C"/>
    <w:rsid w:val="00B079D4"/>
    <w:rsid w:val="00B1149D"/>
    <w:rsid w:val="00B11931"/>
    <w:rsid w:val="00B13E23"/>
    <w:rsid w:val="00B1448A"/>
    <w:rsid w:val="00B144DD"/>
    <w:rsid w:val="00B14B4B"/>
    <w:rsid w:val="00B16BBB"/>
    <w:rsid w:val="00B177C1"/>
    <w:rsid w:val="00B22BDA"/>
    <w:rsid w:val="00B23382"/>
    <w:rsid w:val="00B27913"/>
    <w:rsid w:val="00B3198A"/>
    <w:rsid w:val="00B344AD"/>
    <w:rsid w:val="00B34FF5"/>
    <w:rsid w:val="00B3705D"/>
    <w:rsid w:val="00B406E4"/>
    <w:rsid w:val="00B412A5"/>
    <w:rsid w:val="00B44B63"/>
    <w:rsid w:val="00B51167"/>
    <w:rsid w:val="00B534E1"/>
    <w:rsid w:val="00B53D8D"/>
    <w:rsid w:val="00B5417E"/>
    <w:rsid w:val="00B5444C"/>
    <w:rsid w:val="00B55B0A"/>
    <w:rsid w:val="00B5748D"/>
    <w:rsid w:val="00B602CA"/>
    <w:rsid w:val="00B67CAC"/>
    <w:rsid w:val="00B706B5"/>
    <w:rsid w:val="00B70811"/>
    <w:rsid w:val="00B74251"/>
    <w:rsid w:val="00B7520C"/>
    <w:rsid w:val="00B765D3"/>
    <w:rsid w:val="00B80780"/>
    <w:rsid w:val="00B835D2"/>
    <w:rsid w:val="00B837FC"/>
    <w:rsid w:val="00B83AA1"/>
    <w:rsid w:val="00B84ED2"/>
    <w:rsid w:val="00B85F39"/>
    <w:rsid w:val="00B86331"/>
    <w:rsid w:val="00B92FCC"/>
    <w:rsid w:val="00B93A53"/>
    <w:rsid w:val="00B96052"/>
    <w:rsid w:val="00B960AD"/>
    <w:rsid w:val="00B9714E"/>
    <w:rsid w:val="00B978FE"/>
    <w:rsid w:val="00B97CC9"/>
    <w:rsid w:val="00BA1A56"/>
    <w:rsid w:val="00BA2DD1"/>
    <w:rsid w:val="00BA4273"/>
    <w:rsid w:val="00BA7998"/>
    <w:rsid w:val="00BB3FDF"/>
    <w:rsid w:val="00BB5187"/>
    <w:rsid w:val="00BB55A6"/>
    <w:rsid w:val="00BC28C2"/>
    <w:rsid w:val="00BC2AD1"/>
    <w:rsid w:val="00BC5A5D"/>
    <w:rsid w:val="00BC625B"/>
    <w:rsid w:val="00BC65A0"/>
    <w:rsid w:val="00BC65D5"/>
    <w:rsid w:val="00BD0D63"/>
    <w:rsid w:val="00BD21F0"/>
    <w:rsid w:val="00BD592E"/>
    <w:rsid w:val="00BD5A53"/>
    <w:rsid w:val="00BD718A"/>
    <w:rsid w:val="00BE03C3"/>
    <w:rsid w:val="00BE2404"/>
    <w:rsid w:val="00BE29CE"/>
    <w:rsid w:val="00BE5185"/>
    <w:rsid w:val="00BE5396"/>
    <w:rsid w:val="00BE5D87"/>
    <w:rsid w:val="00BE6ADF"/>
    <w:rsid w:val="00BE7F48"/>
    <w:rsid w:val="00BF0588"/>
    <w:rsid w:val="00BF1E33"/>
    <w:rsid w:val="00BF312A"/>
    <w:rsid w:val="00BF550D"/>
    <w:rsid w:val="00BF611D"/>
    <w:rsid w:val="00BF63C6"/>
    <w:rsid w:val="00BF7755"/>
    <w:rsid w:val="00C02EF2"/>
    <w:rsid w:val="00C03093"/>
    <w:rsid w:val="00C04D2F"/>
    <w:rsid w:val="00C07088"/>
    <w:rsid w:val="00C07982"/>
    <w:rsid w:val="00C106CE"/>
    <w:rsid w:val="00C1083E"/>
    <w:rsid w:val="00C10F9B"/>
    <w:rsid w:val="00C1104D"/>
    <w:rsid w:val="00C13692"/>
    <w:rsid w:val="00C13F96"/>
    <w:rsid w:val="00C151D7"/>
    <w:rsid w:val="00C155A5"/>
    <w:rsid w:val="00C164FE"/>
    <w:rsid w:val="00C2009D"/>
    <w:rsid w:val="00C20149"/>
    <w:rsid w:val="00C20F94"/>
    <w:rsid w:val="00C22CAA"/>
    <w:rsid w:val="00C230C1"/>
    <w:rsid w:val="00C2474C"/>
    <w:rsid w:val="00C24BC3"/>
    <w:rsid w:val="00C2588D"/>
    <w:rsid w:val="00C26825"/>
    <w:rsid w:val="00C269E0"/>
    <w:rsid w:val="00C27548"/>
    <w:rsid w:val="00C30F94"/>
    <w:rsid w:val="00C310FD"/>
    <w:rsid w:val="00C32380"/>
    <w:rsid w:val="00C33A46"/>
    <w:rsid w:val="00C342A2"/>
    <w:rsid w:val="00C34E44"/>
    <w:rsid w:val="00C3661A"/>
    <w:rsid w:val="00C37418"/>
    <w:rsid w:val="00C408BE"/>
    <w:rsid w:val="00C44688"/>
    <w:rsid w:val="00C45B6D"/>
    <w:rsid w:val="00C45F30"/>
    <w:rsid w:val="00C46F75"/>
    <w:rsid w:val="00C47770"/>
    <w:rsid w:val="00C47BE0"/>
    <w:rsid w:val="00C50237"/>
    <w:rsid w:val="00C502A6"/>
    <w:rsid w:val="00C539D2"/>
    <w:rsid w:val="00C55D45"/>
    <w:rsid w:val="00C56E72"/>
    <w:rsid w:val="00C621D2"/>
    <w:rsid w:val="00C6474B"/>
    <w:rsid w:val="00C65FD6"/>
    <w:rsid w:val="00C662DC"/>
    <w:rsid w:val="00C6648C"/>
    <w:rsid w:val="00C708D3"/>
    <w:rsid w:val="00C70CD3"/>
    <w:rsid w:val="00C74550"/>
    <w:rsid w:val="00C74562"/>
    <w:rsid w:val="00C74FA8"/>
    <w:rsid w:val="00C8011C"/>
    <w:rsid w:val="00C82106"/>
    <w:rsid w:val="00C8254D"/>
    <w:rsid w:val="00C839D3"/>
    <w:rsid w:val="00C85E71"/>
    <w:rsid w:val="00C86DCD"/>
    <w:rsid w:val="00C86FFF"/>
    <w:rsid w:val="00C902ED"/>
    <w:rsid w:val="00C909B6"/>
    <w:rsid w:val="00C90BCC"/>
    <w:rsid w:val="00C90E6A"/>
    <w:rsid w:val="00C92AA8"/>
    <w:rsid w:val="00C93175"/>
    <w:rsid w:val="00C93E86"/>
    <w:rsid w:val="00C95A0C"/>
    <w:rsid w:val="00C95E79"/>
    <w:rsid w:val="00C97ED4"/>
    <w:rsid w:val="00CA1BB7"/>
    <w:rsid w:val="00CA1EC4"/>
    <w:rsid w:val="00CA3139"/>
    <w:rsid w:val="00CA3FF9"/>
    <w:rsid w:val="00CA4C0C"/>
    <w:rsid w:val="00CA7860"/>
    <w:rsid w:val="00CB0C21"/>
    <w:rsid w:val="00CB0D9D"/>
    <w:rsid w:val="00CB195C"/>
    <w:rsid w:val="00CC1218"/>
    <w:rsid w:val="00CC1991"/>
    <w:rsid w:val="00CC1C55"/>
    <w:rsid w:val="00CC2D75"/>
    <w:rsid w:val="00CC367E"/>
    <w:rsid w:val="00CC3CC9"/>
    <w:rsid w:val="00CC3E12"/>
    <w:rsid w:val="00CC5A41"/>
    <w:rsid w:val="00CC612F"/>
    <w:rsid w:val="00CC64F8"/>
    <w:rsid w:val="00CC77D3"/>
    <w:rsid w:val="00CD0183"/>
    <w:rsid w:val="00CD0995"/>
    <w:rsid w:val="00CD1677"/>
    <w:rsid w:val="00CD179A"/>
    <w:rsid w:val="00CD1C0D"/>
    <w:rsid w:val="00CD36C5"/>
    <w:rsid w:val="00CD42C3"/>
    <w:rsid w:val="00CD51F7"/>
    <w:rsid w:val="00CD5600"/>
    <w:rsid w:val="00CD72BF"/>
    <w:rsid w:val="00CE1481"/>
    <w:rsid w:val="00CE2C09"/>
    <w:rsid w:val="00CE2E84"/>
    <w:rsid w:val="00CE2F36"/>
    <w:rsid w:val="00CE3691"/>
    <w:rsid w:val="00CE3AD1"/>
    <w:rsid w:val="00CE66B9"/>
    <w:rsid w:val="00CE70DB"/>
    <w:rsid w:val="00CF01EA"/>
    <w:rsid w:val="00CF0E8C"/>
    <w:rsid w:val="00CF2B02"/>
    <w:rsid w:val="00CF314D"/>
    <w:rsid w:val="00CF3708"/>
    <w:rsid w:val="00CF4F3A"/>
    <w:rsid w:val="00CF7C82"/>
    <w:rsid w:val="00D00646"/>
    <w:rsid w:val="00D00936"/>
    <w:rsid w:val="00D014EC"/>
    <w:rsid w:val="00D01758"/>
    <w:rsid w:val="00D0229B"/>
    <w:rsid w:val="00D03748"/>
    <w:rsid w:val="00D04766"/>
    <w:rsid w:val="00D1083F"/>
    <w:rsid w:val="00D11893"/>
    <w:rsid w:val="00D11BBC"/>
    <w:rsid w:val="00D15D61"/>
    <w:rsid w:val="00D173AA"/>
    <w:rsid w:val="00D21632"/>
    <w:rsid w:val="00D21945"/>
    <w:rsid w:val="00D22E0B"/>
    <w:rsid w:val="00D23F26"/>
    <w:rsid w:val="00D24DC7"/>
    <w:rsid w:val="00D30D45"/>
    <w:rsid w:val="00D319E3"/>
    <w:rsid w:val="00D31A8F"/>
    <w:rsid w:val="00D31D2A"/>
    <w:rsid w:val="00D31F77"/>
    <w:rsid w:val="00D3337B"/>
    <w:rsid w:val="00D35586"/>
    <w:rsid w:val="00D35800"/>
    <w:rsid w:val="00D36C21"/>
    <w:rsid w:val="00D41993"/>
    <w:rsid w:val="00D44123"/>
    <w:rsid w:val="00D445D1"/>
    <w:rsid w:val="00D46471"/>
    <w:rsid w:val="00D46E8B"/>
    <w:rsid w:val="00D50D6E"/>
    <w:rsid w:val="00D50FEC"/>
    <w:rsid w:val="00D524AD"/>
    <w:rsid w:val="00D524B1"/>
    <w:rsid w:val="00D53193"/>
    <w:rsid w:val="00D53B7F"/>
    <w:rsid w:val="00D55681"/>
    <w:rsid w:val="00D600D7"/>
    <w:rsid w:val="00D604BE"/>
    <w:rsid w:val="00D60CA9"/>
    <w:rsid w:val="00D61544"/>
    <w:rsid w:val="00D62F9E"/>
    <w:rsid w:val="00D63668"/>
    <w:rsid w:val="00D638DC"/>
    <w:rsid w:val="00D63C68"/>
    <w:rsid w:val="00D64573"/>
    <w:rsid w:val="00D646C1"/>
    <w:rsid w:val="00D65357"/>
    <w:rsid w:val="00D66B2D"/>
    <w:rsid w:val="00D67C3B"/>
    <w:rsid w:val="00D71634"/>
    <w:rsid w:val="00D733D8"/>
    <w:rsid w:val="00D806F7"/>
    <w:rsid w:val="00D82EF6"/>
    <w:rsid w:val="00D83E1F"/>
    <w:rsid w:val="00D845C8"/>
    <w:rsid w:val="00D85069"/>
    <w:rsid w:val="00D91195"/>
    <w:rsid w:val="00D91ECA"/>
    <w:rsid w:val="00D9394A"/>
    <w:rsid w:val="00D93D37"/>
    <w:rsid w:val="00D94B3E"/>
    <w:rsid w:val="00D95A72"/>
    <w:rsid w:val="00D96510"/>
    <w:rsid w:val="00D9667B"/>
    <w:rsid w:val="00DA0565"/>
    <w:rsid w:val="00DA165E"/>
    <w:rsid w:val="00DA39E0"/>
    <w:rsid w:val="00DA3F28"/>
    <w:rsid w:val="00DA6D7B"/>
    <w:rsid w:val="00DA6E26"/>
    <w:rsid w:val="00DA7641"/>
    <w:rsid w:val="00DB10E7"/>
    <w:rsid w:val="00DB2F6E"/>
    <w:rsid w:val="00DB3845"/>
    <w:rsid w:val="00DB3D1D"/>
    <w:rsid w:val="00DB5744"/>
    <w:rsid w:val="00DB7C50"/>
    <w:rsid w:val="00DC0F6B"/>
    <w:rsid w:val="00DC6CD9"/>
    <w:rsid w:val="00DC7CE6"/>
    <w:rsid w:val="00DD05E5"/>
    <w:rsid w:val="00DD1D11"/>
    <w:rsid w:val="00DD407F"/>
    <w:rsid w:val="00DD428B"/>
    <w:rsid w:val="00DD4AB7"/>
    <w:rsid w:val="00DD4BFF"/>
    <w:rsid w:val="00DD59E2"/>
    <w:rsid w:val="00DD5A3A"/>
    <w:rsid w:val="00DD7003"/>
    <w:rsid w:val="00DE018C"/>
    <w:rsid w:val="00DE02D8"/>
    <w:rsid w:val="00DE09D0"/>
    <w:rsid w:val="00DE1133"/>
    <w:rsid w:val="00DE1E17"/>
    <w:rsid w:val="00DE4455"/>
    <w:rsid w:val="00DE6312"/>
    <w:rsid w:val="00DE6E47"/>
    <w:rsid w:val="00DE741E"/>
    <w:rsid w:val="00DF04FD"/>
    <w:rsid w:val="00DF141D"/>
    <w:rsid w:val="00DF24A6"/>
    <w:rsid w:val="00DF2B3D"/>
    <w:rsid w:val="00DF2F31"/>
    <w:rsid w:val="00DF2FF2"/>
    <w:rsid w:val="00DF33FB"/>
    <w:rsid w:val="00DF7AC1"/>
    <w:rsid w:val="00E00490"/>
    <w:rsid w:val="00E00B02"/>
    <w:rsid w:val="00E01FD2"/>
    <w:rsid w:val="00E024A3"/>
    <w:rsid w:val="00E025C5"/>
    <w:rsid w:val="00E028A2"/>
    <w:rsid w:val="00E0471F"/>
    <w:rsid w:val="00E05F34"/>
    <w:rsid w:val="00E0657A"/>
    <w:rsid w:val="00E06782"/>
    <w:rsid w:val="00E067D3"/>
    <w:rsid w:val="00E116C7"/>
    <w:rsid w:val="00E116E9"/>
    <w:rsid w:val="00E143AE"/>
    <w:rsid w:val="00E1559C"/>
    <w:rsid w:val="00E17C14"/>
    <w:rsid w:val="00E222E2"/>
    <w:rsid w:val="00E235B5"/>
    <w:rsid w:val="00E25574"/>
    <w:rsid w:val="00E258C5"/>
    <w:rsid w:val="00E25905"/>
    <w:rsid w:val="00E26FE2"/>
    <w:rsid w:val="00E27548"/>
    <w:rsid w:val="00E27BDB"/>
    <w:rsid w:val="00E27F7A"/>
    <w:rsid w:val="00E3010E"/>
    <w:rsid w:val="00E308CE"/>
    <w:rsid w:val="00E31178"/>
    <w:rsid w:val="00E31D74"/>
    <w:rsid w:val="00E32094"/>
    <w:rsid w:val="00E33A4E"/>
    <w:rsid w:val="00E34346"/>
    <w:rsid w:val="00E35028"/>
    <w:rsid w:val="00E36A0B"/>
    <w:rsid w:val="00E378D1"/>
    <w:rsid w:val="00E37EA3"/>
    <w:rsid w:val="00E4094E"/>
    <w:rsid w:val="00E4095B"/>
    <w:rsid w:val="00E40BFA"/>
    <w:rsid w:val="00E42E38"/>
    <w:rsid w:val="00E43696"/>
    <w:rsid w:val="00E4694E"/>
    <w:rsid w:val="00E47DBD"/>
    <w:rsid w:val="00E51C5D"/>
    <w:rsid w:val="00E51FB2"/>
    <w:rsid w:val="00E5217E"/>
    <w:rsid w:val="00E530DF"/>
    <w:rsid w:val="00E54E45"/>
    <w:rsid w:val="00E56FC8"/>
    <w:rsid w:val="00E6106A"/>
    <w:rsid w:val="00E65298"/>
    <w:rsid w:val="00E655CE"/>
    <w:rsid w:val="00E65E3E"/>
    <w:rsid w:val="00E66FF6"/>
    <w:rsid w:val="00E67466"/>
    <w:rsid w:val="00E67D61"/>
    <w:rsid w:val="00E75D1F"/>
    <w:rsid w:val="00E760C1"/>
    <w:rsid w:val="00E76130"/>
    <w:rsid w:val="00E761DD"/>
    <w:rsid w:val="00E7781E"/>
    <w:rsid w:val="00E81016"/>
    <w:rsid w:val="00E8632C"/>
    <w:rsid w:val="00E878E3"/>
    <w:rsid w:val="00E87B43"/>
    <w:rsid w:val="00E909CE"/>
    <w:rsid w:val="00E91343"/>
    <w:rsid w:val="00E914E0"/>
    <w:rsid w:val="00E91DFA"/>
    <w:rsid w:val="00E948A6"/>
    <w:rsid w:val="00E95B3A"/>
    <w:rsid w:val="00EA0E63"/>
    <w:rsid w:val="00EA0EFB"/>
    <w:rsid w:val="00EA4E53"/>
    <w:rsid w:val="00EA5097"/>
    <w:rsid w:val="00EA79F9"/>
    <w:rsid w:val="00EB0D5F"/>
    <w:rsid w:val="00EB2AD9"/>
    <w:rsid w:val="00EB40AA"/>
    <w:rsid w:val="00EB435B"/>
    <w:rsid w:val="00EB5EB8"/>
    <w:rsid w:val="00EB685C"/>
    <w:rsid w:val="00EC3426"/>
    <w:rsid w:val="00EC4DE7"/>
    <w:rsid w:val="00EC630B"/>
    <w:rsid w:val="00ED54FA"/>
    <w:rsid w:val="00EE0EBF"/>
    <w:rsid w:val="00EE3621"/>
    <w:rsid w:val="00EE390A"/>
    <w:rsid w:val="00EE4446"/>
    <w:rsid w:val="00EE4803"/>
    <w:rsid w:val="00EE5786"/>
    <w:rsid w:val="00EE5BFF"/>
    <w:rsid w:val="00EE6AE8"/>
    <w:rsid w:val="00EE6BFD"/>
    <w:rsid w:val="00EF0314"/>
    <w:rsid w:val="00EF1C5E"/>
    <w:rsid w:val="00EF22BA"/>
    <w:rsid w:val="00EF25BE"/>
    <w:rsid w:val="00EF3579"/>
    <w:rsid w:val="00EF3A6B"/>
    <w:rsid w:val="00EF3F62"/>
    <w:rsid w:val="00EF4EDC"/>
    <w:rsid w:val="00EF6098"/>
    <w:rsid w:val="00F032E9"/>
    <w:rsid w:val="00F033BA"/>
    <w:rsid w:val="00F0392A"/>
    <w:rsid w:val="00F03A97"/>
    <w:rsid w:val="00F044C2"/>
    <w:rsid w:val="00F045A5"/>
    <w:rsid w:val="00F047C0"/>
    <w:rsid w:val="00F05338"/>
    <w:rsid w:val="00F0625E"/>
    <w:rsid w:val="00F10309"/>
    <w:rsid w:val="00F108B9"/>
    <w:rsid w:val="00F114B0"/>
    <w:rsid w:val="00F12534"/>
    <w:rsid w:val="00F14064"/>
    <w:rsid w:val="00F16ACB"/>
    <w:rsid w:val="00F20D87"/>
    <w:rsid w:val="00F2171C"/>
    <w:rsid w:val="00F22A4D"/>
    <w:rsid w:val="00F231BC"/>
    <w:rsid w:val="00F23B41"/>
    <w:rsid w:val="00F23E1A"/>
    <w:rsid w:val="00F24389"/>
    <w:rsid w:val="00F2481F"/>
    <w:rsid w:val="00F26561"/>
    <w:rsid w:val="00F27911"/>
    <w:rsid w:val="00F27DDC"/>
    <w:rsid w:val="00F30E16"/>
    <w:rsid w:val="00F312FF"/>
    <w:rsid w:val="00F31776"/>
    <w:rsid w:val="00F321C4"/>
    <w:rsid w:val="00F32F02"/>
    <w:rsid w:val="00F3372D"/>
    <w:rsid w:val="00F34374"/>
    <w:rsid w:val="00F370C7"/>
    <w:rsid w:val="00F40690"/>
    <w:rsid w:val="00F415A6"/>
    <w:rsid w:val="00F429A4"/>
    <w:rsid w:val="00F42CD1"/>
    <w:rsid w:val="00F4307C"/>
    <w:rsid w:val="00F43E14"/>
    <w:rsid w:val="00F45013"/>
    <w:rsid w:val="00F4523F"/>
    <w:rsid w:val="00F452EE"/>
    <w:rsid w:val="00F45DE2"/>
    <w:rsid w:val="00F47B3A"/>
    <w:rsid w:val="00F50A99"/>
    <w:rsid w:val="00F510E8"/>
    <w:rsid w:val="00F52DB1"/>
    <w:rsid w:val="00F5414D"/>
    <w:rsid w:val="00F54AA2"/>
    <w:rsid w:val="00F55002"/>
    <w:rsid w:val="00F5562E"/>
    <w:rsid w:val="00F569DB"/>
    <w:rsid w:val="00F57AA2"/>
    <w:rsid w:val="00F6086D"/>
    <w:rsid w:val="00F62421"/>
    <w:rsid w:val="00F64CC3"/>
    <w:rsid w:val="00F6686C"/>
    <w:rsid w:val="00F67F28"/>
    <w:rsid w:val="00F71298"/>
    <w:rsid w:val="00F713EF"/>
    <w:rsid w:val="00F7345D"/>
    <w:rsid w:val="00F82D9B"/>
    <w:rsid w:val="00F83371"/>
    <w:rsid w:val="00F84B75"/>
    <w:rsid w:val="00F85769"/>
    <w:rsid w:val="00F864AE"/>
    <w:rsid w:val="00F87344"/>
    <w:rsid w:val="00F9150D"/>
    <w:rsid w:val="00F91972"/>
    <w:rsid w:val="00F93A6A"/>
    <w:rsid w:val="00F94BB9"/>
    <w:rsid w:val="00F94F95"/>
    <w:rsid w:val="00F95AC4"/>
    <w:rsid w:val="00F96E16"/>
    <w:rsid w:val="00F9715E"/>
    <w:rsid w:val="00FA20DF"/>
    <w:rsid w:val="00FA3610"/>
    <w:rsid w:val="00FA5807"/>
    <w:rsid w:val="00FA5EA8"/>
    <w:rsid w:val="00FB0F51"/>
    <w:rsid w:val="00FB1D77"/>
    <w:rsid w:val="00FB2EB8"/>
    <w:rsid w:val="00FB2F29"/>
    <w:rsid w:val="00FB48DD"/>
    <w:rsid w:val="00FB743F"/>
    <w:rsid w:val="00FC0855"/>
    <w:rsid w:val="00FC18F7"/>
    <w:rsid w:val="00FC3D2D"/>
    <w:rsid w:val="00FC4AB0"/>
    <w:rsid w:val="00FC6428"/>
    <w:rsid w:val="00FC78BF"/>
    <w:rsid w:val="00FD6CEE"/>
    <w:rsid w:val="00FD6D93"/>
    <w:rsid w:val="00FE0B52"/>
    <w:rsid w:val="00FE0B9A"/>
    <w:rsid w:val="00FE154C"/>
    <w:rsid w:val="00FE26FD"/>
    <w:rsid w:val="00FE2D89"/>
    <w:rsid w:val="00FE48A6"/>
    <w:rsid w:val="00FE7230"/>
    <w:rsid w:val="00FE7348"/>
    <w:rsid w:val="00FE7B46"/>
    <w:rsid w:val="00FF0DD0"/>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AA5AED"/>
  <w15:docId w15:val="{78F94CBB-0557-47B8-90FB-3DC0AC218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uiPriority w:val="99"/>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customStyle="1" w:styleId="Mencinsinresolver1">
    <w:name w:val="Mención sin resolver1"/>
    <w:basedOn w:val="Fuentedeprrafopredeter"/>
    <w:uiPriority w:val="99"/>
    <w:semiHidden/>
    <w:unhideWhenUsed/>
    <w:rsid w:val="00453DD4"/>
    <w:rPr>
      <w:color w:val="605E5C"/>
      <w:shd w:val="clear" w:color="auto" w:fill="E1DFDD"/>
    </w:rPr>
  </w:style>
  <w:style w:type="character" w:styleId="Hipervnculovisitado">
    <w:name w:val="FollowedHyperlink"/>
    <w:basedOn w:val="Fuentedeprrafopredeter"/>
    <w:semiHidden/>
    <w:unhideWhenUsed/>
    <w:rsid w:val="008E3CD2"/>
    <w:rPr>
      <w:color w:val="800080" w:themeColor="followedHyperlink"/>
      <w:u w:val="single"/>
    </w:rPr>
  </w:style>
  <w:style w:type="character" w:styleId="Refdecomentario">
    <w:name w:val="annotation reference"/>
    <w:basedOn w:val="Fuentedeprrafopredeter"/>
    <w:semiHidden/>
    <w:unhideWhenUsed/>
    <w:rsid w:val="00A21E0D"/>
    <w:rPr>
      <w:sz w:val="16"/>
      <w:szCs w:val="16"/>
    </w:rPr>
  </w:style>
  <w:style w:type="paragraph" w:styleId="Textocomentario">
    <w:name w:val="annotation text"/>
    <w:basedOn w:val="Normal"/>
    <w:link w:val="TextocomentarioCar"/>
    <w:semiHidden/>
    <w:unhideWhenUsed/>
    <w:rsid w:val="00A21E0D"/>
  </w:style>
  <w:style w:type="character" w:customStyle="1" w:styleId="TextocomentarioCar">
    <w:name w:val="Texto comentario Car"/>
    <w:basedOn w:val="Fuentedeprrafopredeter"/>
    <w:link w:val="Textocomentario"/>
    <w:semiHidden/>
    <w:rsid w:val="00A21E0D"/>
    <w:rPr>
      <w:lang w:eastAsia="es-ES"/>
    </w:rPr>
  </w:style>
  <w:style w:type="paragraph" w:styleId="Asuntodelcomentario">
    <w:name w:val="annotation subject"/>
    <w:basedOn w:val="Textocomentario"/>
    <w:next w:val="Textocomentario"/>
    <w:link w:val="AsuntodelcomentarioCar"/>
    <w:semiHidden/>
    <w:unhideWhenUsed/>
    <w:rsid w:val="00A21E0D"/>
    <w:rPr>
      <w:b/>
      <w:bCs/>
    </w:rPr>
  </w:style>
  <w:style w:type="character" w:customStyle="1" w:styleId="AsuntodelcomentarioCar">
    <w:name w:val="Asunto del comentario Car"/>
    <w:basedOn w:val="TextocomentarioCar"/>
    <w:link w:val="Asuntodelcomentario"/>
    <w:semiHidden/>
    <w:rsid w:val="00A21E0D"/>
    <w:rPr>
      <w:b/>
      <w:bCs/>
      <w:lang w:eastAsia="es-ES"/>
    </w:rPr>
  </w:style>
  <w:style w:type="paragraph" w:customStyle="1" w:styleId="Piedepgina1">
    <w:name w:val="Pie de página1"/>
    <w:basedOn w:val="Normal"/>
    <w:next w:val="Piedepgina"/>
    <w:uiPriority w:val="99"/>
    <w:unhideWhenUsed/>
    <w:rsid w:val="008E7643"/>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176264810">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 w:id="2046519599">
      <w:bodyDiv w:val="1"/>
      <w:marLeft w:val="0"/>
      <w:marRight w:val="0"/>
      <w:marTop w:val="0"/>
      <w:marBottom w:val="0"/>
      <w:divBdr>
        <w:top w:val="none" w:sz="0" w:space="0" w:color="auto"/>
        <w:left w:val="none" w:sz="0" w:space="0" w:color="auto"/>
        <w:bottom w:val="none" w:sz="0" w:space="0" w:color="auto"/>
        <w:right w:val="none" w:sz="0" w:space="0" w:color="auto"/>
      </w:divBdr>
      <w:divsChild>
        <w:div w:id="2121796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gr.jcc.gov.co:8181/apex/f?p=138"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770DD-937A-49B9-83C8-CA895A6E0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5059</Words>
  <Characters>27826</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32820</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Asesor Externo de Calidad</dc:creator>
  <cp:lastModifiedBy>Edward Alexander Izquierdo Arizmendi</cp:lastModifiedBy>
  <cp:revision>36</cp:revision>
  <cp:lastPrinted>2020-07-28T17:10:00Z</cp:lastPrinted>
  <dcterms:created xsi:type="dcterms:W3CDTF">2021-08-02T14:57:00Z</dcterms:created>
  <dcterms:modified xsi:type="dcterms:W3CDTF">2021-12-05T19:28:00Z</dcterms:modified>
</cp:coreProperties>
</file>