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6"/>
        <w:gridCol w:w="822"/>
        <w:gridCol w:w="1921"/>
      </w:tblGrid>
      <w:tr w:rsidR="007968B6" w:rsidRPr="007968B6" w14:paraId="1BCD0D1B" w14:textId="77777777" w:rsidTr="00DC4557">
        <w:trPr>
          <w:trHeight w:val="102"/>
        </w:trPr>
        <w:tc>
          <w:tcPr>
            <w:tcW w:w="1589" w:type="pct"/>
            <w:gridSpan w:val="2"/>
            <w:hideMark/>
          </w:tcPr>
          <w:p w14:paraId="0C167592" w14:textId="77777777" w:rsidR="007968B6" w:rsidRPr="007968B6" w:rsidRDefault="007968B6" w:rsidP="006D5776">
            <w:pPr>
              <w:rPr>
                <w:rFonts w:ascii="Arial Narrow" w:eastAsia="Calibri" w:hAnsi="Arial Narrow"/>
                <w:sz w:val="16"/>
                <w:szCs w:val="16"/>
                <w:lang w:eastAsia="en-US"/>
              </w:rPr>
            </w:pPr>
            <w:bookmarkStart w:id="0" w:name="_Hlk43210501"/>
            <w:bookmarkStart w:id="1" w:name="_GoBack"/>
            <w:bookmarkEnd w:id="1"/>
            <w:r w:rsidRPr="007968B6">
              <w:rPr>
                <w:rFonts w:ascii="Arial Narrow" w:eastAsia="Calibri" w:hAnsi="Arial Narrow"/>
                <w:b/>
                <w:sz w:val="16"/>
                <w:szCs w:val="16"/>
                <w:lang w:val="es-ES_tradnl"/>
              </w:rPr>
              <w:t xml:space="preserve">Elaboró </w:t>
            </w:r>
          </w:p>
        </w:tc>
        <w:tc>
          <w:tcPr>
            <w:tcW w:w="1941" w:type="pct"/>
            <w:gridSpan w:val="2"/>
            <w:hideMark/>
          </w:tcPr>
          <w:p w14:paraId="54A90D92" w14:textId="77777777"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b/>
                <w:sz w:val="16"/>
                <w:szCs w:val="16"/>
                <w:lang w:val="es-ES_tradnl"/>
              </w:rPr>
              <w:t>Revisó</w:t>
            </w:r>
            <w:r w:rsidRPr="007968B6">
              <w:rPr>
                <w:rFonts w:ascii="Arial Narrow" w:eastAsia="Calibri" w:hAnsi="Arial Narrow"/>
                <w:sz w:val="16"/>
                <w:szCs w:val="16"/>
                <w:lang w:val="es-ES_tradnl" w:eastAsia="en-US"/>
              </w:rPr>
              <w:t xml:space="preserve"> </w:t>
            </w:r>
          </w:p>
        </w:tc>
        <w:tc>
          <w:tcPr>
            <w:tcW w:w="1470" w:type="pct"/>
            <w:gridSpan w:val="2"/>
            <w:hideMark/>
          </w:tcPr>
          <w:p w14:paraId="747A8855" w14:textId="77777777" w:rsidR="007968B6" w:rsidRPr="007968B6" w:rsidRDefault="007968B6" w:rsidP="006D5776">
            <w:pPr>
              <w:rPr>
                <w:rFonts w:ascii="Arial Narrow" w:eastAsia="Calibri" w:hAnsi="Arial Narrow"/>
                <w:b/>
                <w:sz w:val="16"/>
                <w:szCs w:val="16"/>
                <w:lang w:val="es-ES_tradnl"/>
              </w:rPr>
            </w:pPr>
            <w:r w:rsidRPr="007968B6">
              <w:rPr>
                <w:rFonts w:ascii="Arial Narrow" w:eastAsia="Calibri" w:hAnsi="Arial Narrow"/>
                <w:b/>
                <w:sz w:val="16"/>
                <w:szCs w:val="16"/>
                <w:lang w:val="es-ES_tradnl"/>
              </w:rPr>
              <w:t>Aprobó</w:t>
            </w:r>
            <w:r w:rsidRPr="007968B6">
              <w:rPr>
                <w:rFonts w:ascii="Arial Narrow" w:eastAsia="Calibri" w:hAnsi="Arial Narrow"/>
                <w:sz w:val="16"/>
                <w:szCs w:val="16"/>
                <w:lang w:val="es-ES_tradnl" w:eastAsia="en-US"/>
              </w:rPr>
              <w:t xml:space="preserve"> </w:t>
            </w:r>
          </w:p>
        </w:tc>
      </w:tr>
      <w:tr w:rsidR="007968B6" w:rsidRPr="007968B6" w14:paraId="00EA181B" w14:textId="77777777" w:rsidTr="00DC4557">
        <w:trPr>
          <w:trHeight w:val="64"/>
        </w:trPr>
        <w:tc>
          <w:tcPr>
            <w:tcW w:w="442" w:type="pct"/>
            <w:hideMark/>
          </w:tcPr>
          <w:p w14:paraId="247C91C3"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147" w:type="pct"/>
          </w:tcPr>
          <w:p w14:paraId="59F0AE38" w14:textId="77777777"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Edward Izquierdo Arizmendi</w:t>
            </w:r>
          </w:p>
        </w:tc>
        <w:tc>
          <w:tcPr>
            <w:tcW w:w="396" w:type="pct"/>
            <w:hideMark/>
          </w:tcPr>
          <w:p w14:paraId="01588605"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545" w:type="pct"/>
          </w:tcPr>
          <w:p w14:paraId="3C1A21F8" w14:textId="77777777"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 xml:space="preserve">Oscar Mora </w:t>
            </w:r>
          </w:p>
        </w:tc>
        <w:tc>
          <w:tcPr>
            <w:tcW w:w="441" w:type="pct"/>
            <w:hideMark/>
          </w:tcPr>
          <w:p w14:paraId="5195EAC1"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029" w:type="pct"/>
          </w:tcPr>
          <w:p w14:paraId="7F5BD43D" w14:textId="390C088C"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 xml:space="preserve">Yina </w:t>
            </w:r>
            <w:r w:rsidR="00DE122D">
              <w:rPr>
                <w:rFonts w:ascii="Arial Narrow" w:eastAsia="Arial Narrow" w:hAnsi="Arial Narrow" w:cs="Arial Narrow"/>
                <w:sz w:val="16"/>
                <w:szCs w:val="16"/>
              </w:rPr>
              <w:t>Cubillos</w:t>
            </w:r>
          </w:p>
        </w:tc>
      </w:tr>
      <w:tr w:rsidR="007968B6" w:rsidRPr="007968B6" w14:paraId="54144724" w14:textId="77777777" w:rsidTr="00DC4557">
        <w:tc>
          <w:tcPr>
            <w:tcW w:w="442" w:type="pct"/>
            <w:hideMark/>
          </w:tcPr>
          <w:p w14:paraId="2FAB85AC"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147" w:type="pct"/>
          </w:tcPr>
          <w:p w14:paraId="6233E45C" w14:textId="77777777"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Asesor externo de Procesos</w:t>
            </w:r>
          </w:p>
        </w:tc>
        <w:tc>
          <w:tcPr>
            <w:tcW w:w="396" w:type="pct"/>
            <w:hideMark/>
          </w:tcPr>
          <w:p w14:paraId="7BCC90B2"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545" w:type="pct"/>
          </w:tcPr>
          <w:p w14:paraId="71D7FB24" w14:textId="77777777"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Subgerente Administrativo</w:t>
            </w:r>
          </w:p>
        </w:tc>
        <w:tc>
          <w:tcPr>
            <w:tcW w:w="441" w:type="pct"/>
            <w:hideMark/>
          </w:tcPr>
          <w:p w14:paraId="05CA854C"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029" w:type="pct"/>
          </w:tcPr>
          <w:p w14:paraId="456879C5" w14:textId="77777777"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Gerente</w:t>
            </w:r>
          </w:p>
        </w:tc>
      </w:tr>
      <w:tr w:rsidR="007968B6" w:rsidRPr="007968B6" w14:paraId="7BD0A28B" w14:textId="77777777" w:rsidTr="00DC4557">
        <w:tc>
          <w:tcPr>
            <w:tcW w:w="442" w:type="pct"/>
            <w:hideMark/>
          </w:tcPr>
          <w:p w14:paraId="28FA2258"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147" w:type="pct"/>
          </w:tcPr>
          <w:p w14:paraId="1F0463E3" w14:textId="35E9E3A2"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19/06/2019</w:t>
            </w:r>
          </w:p>
        </w:tc>
        <w:tc>
          <w:tcPr>
            <w:tcW w:w="396" w:type="pct"/>
            <w:hideMark/>
          </w:tcPr>
          <w:p w14:paraId="0678ADBF"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545" w:type="pct"/>
          </w:tcPr>
          <w:p w14:paraId="5EAE274A" w14:textId="0F5A7FC9"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19/06/2019</w:t>
            </w:r>
          </w:p>
        </w:tc>
        <w:tc>
          <w:tcPr>
            <w:tcW w:w="441" w:type="pct"/>
            <w:hideMark/>
          </w:tcPr>
          <w:p w14:paraId="5A2636D8" w14:textId="77777777" w:rsidR="007968B6" w:rsidRPr="007968B6" w:rsidRDefault="007968B6" w:rsidP="006D5776">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029" w:type="pct"/>
          </w:tcPr>
          <w:p w14:paraId="0712EB11" w14:textId="4911EA93" w:rsidR="007968B6" w:rsidRPr="007968B6" w:rsidRDefault="007968B6" w:rsidP="006D5776">
            <w:pPr>
              <w:rPr>
                <w:rFonts w:ascii="Arial Narrow" w:eastAsia="Calibri" w:hAnsi="Arial Narrow"/>
                <w:sz w:val="16"/>
                <w:szCs w:val="16"/>
                <w:lang w:eastAsia="en-US"/>
              </w:rPr>
            </w:pPr>
            <w:r w:rsidRPr="007968B6">
              <w:rPr>
                <w:rFonts w:ascii="Arial Narrow" w:eastAsia="Calibri" w:hAnsi="Arial Narrow"/>
                <w:sz w:val="16"/>
                <w:szCs w:val="16"/>
                <w:lang w:eastAsia="en-US"/>
              </w:rPr>
              <w:t>19/06/2019</w:t>
            </w:r>
          </w:p>
        </w:tc>
      </w:tr>
      <w:bookmarkEnd w:id="0"/>
    </w:tbl>
    <w:p w14:paraId="652A4EE1" w14:textId="77777777" w:rsidR="007968B6" w:rsidRPr="007968B6" w:rsidRDefault="007968B6" w:rsidP="006D5776">
      <w:pPr>
        <w:spacing w:after="0" w:line="240" w:lineRule="auto"/>
        <w:ind w:left="680" w:hanging="680"/>
      </w:pPr>
    </w:p>
    <w:p w14:paraId="7CCE1191" w14:textId="77777777" w:rsidR="00D56B74" w:rsidRPr="007968B6" w:rsidRDefault="00D56B74" w:rsidP="006D5776">
      <w:pPr>
        <w:numPr>
          <w:ilvl w:val="0"/>
          <w:numId w:val="1"/>
        </w:numPr>
        <w:spacing w:after="0" w:line="240" w:lineRule="auto"/>
        <w:rPr>
          <w:rFonts w:ascii="Arial Narrow" w:hAnsi="Arial Narrow" w:cs="Times New Roman"/>
          <w:b/>
          <w:spacing w:val="-3"/>
        </w:rPr>
      </w:pPr>
      <w:r w:rsidRPr="007968B6">
        <w:rPr>
          <w:rFonts w:ascii="Arial Narrow" w:hAnsi="Arial Narrow" w:cs="Times New Roman"/>
          <w:b/>
          <w:spacing w:val="-3"/>
        </w:rPr>
        <w:t>OBJETIVO.</w:t>
      </w:r>
    </w:p>
    <w:p w14:paraId="0884F2E5" w14:textId="77777777" w:rsidR="00D56B74" w:rsidRPr="007968B6" w:rsidRDefault="00D56B74" w:rsidP="006D5776">
      <w:pPr>
        <w:tabs>
          <w:tab w:val="left" w:pos="-720"/>
        </w:tabs>
        <w:suppressAutoHyphens/>
        <w:spacing w:after="0" w:line="240" w:lineRule="auto"/>
        <w:rPr>
          <w:rFonts w:ascii="Arial Narrow" w:hAnsi="Arial Narrow" w:cs="Times New Roman"/>
          <w:bCs/>
          <w:spacing w:val="-3"/>
        </w:rPr>
      </w:pPr>
    </w:p>
    <w:p w14:paraId="6F67018C" w14:textId="77777777" w:rsidR="00D56B74" w:rsidRPr="007968B6" w:rsidRDefault="00D56B74" w:rsidP="006D5776">
      <w:pPr>
        <w:tabs>
          <w:tab w:val="left" w:pos="-720"/>
        </w:tabs>
        <w:suppressAutoHyphens/>
        <w:spacing w:after="0" w:line="240" w:lineRule="auto"/>
        <w:rPr>
          <w:rFonts w:ascii="Arial Narrow" w:hAnsi="Arial Narrow" w:cs="Times New Roman"/>
          <w:bCs/>
          <w:spacing w:val="-3"/>
        </w:rPr>
      </w:pPr>
      <w:r w:rsidRPr="007968B6">
        <w:rPr>
          <w:rFonts w:ascii="Arial Narrow" w:hAnsi="Arial Narrow" w:cs="Times New Roman"/>
          <w:bCs/>
          <w:spacing w:val="-3"/>
        </w:rPr>
        <w:t>Determinar el procedimiento eficiente y eficaz para la prestación de un buen servicio o producto con calidad y oportunidad por parte del proveedor o aliado estratégico destinados al normal funcionamiento y a la prestación de los servicios con calidad y eficiencia.</w:t>
      </w:r>
    </w:p>
    <w:p w14:paraId="5DB34734" w14:textId="77777777" w:rsidR="00D56B74" w:rsidRPr="007968B6" w:rsidRDefault="00D56B74" w:rsidP="006D5776">
      <w:pPr>
        <w:tabs>
          <w:tab w:val="left" w:pos="-720"/>
        </w:tabs>
        <w:suppressAutoHyphens/>
        <w:spacing w:after="0" w:line="240" w:lineRule="auto"/>
        <w:rPr>
          <w:rFonts w:ascii="Arial Narrow" w:hAnsi="Arial Narrow" w:cs="Times New Roman"/>
          <w:bCs/>
          <w:spacing w:val="-3"/>
        </w:rPr>
      </w:pPr>
    </w:p>
    <w:p w14:paraId="41BF6CBC" w14:textId="77777777" w:rsidR="00D56B74" w:rsidRPr="007968B6" w:rsidRDefault="00D56B74" w:rsidP="006D5776">
      <w:pPr>
        <w:numPr>
          <w:ilvl w:val="0"/>
          <w:numId w:val="1"/>
        </w:numPr>
        <w:spacing w:after="0" w:line="240" w:lineRule="auto"/>
        <w:rPr>
          <w:rFonts w:ascii="Arial Narrow" w:hAnsi="Arial Narrow" w:cs="Times New Roman"/>
          <w:b/>
          <w:spacing w:val="-3"/>
        </w:rPr>
      </w:pPr>
      <w:r w:rsidRPr="007968B6">
        <w:rPr>
          <w:rFonts w:ascii="Arial Narrow" w:hAnsi="Arial Narrow" w:cs="Times New Roman"/>
          <w:b/>
          <w:spacing w:val="-3"/>
        </w:rPr>
        <w:t>ALCANCE.</w:t>
      </w:r>
    </w:p>
    <w:p w14:paraId="67BB2FC7" w14:textId="77777777" w:rsidR="00D56B74" w:rsidRPr="007968B6" w:rsidRDefault="00D56B74" w:rsidP="006D5776">
      <w:pPr>
        <w:tabs>
          <w:tab w:val="left" w:pos="-720"/>
        </w:tabs>
        <w:suppressAutoHyphens/>
        <w:spacing w:after="0" w:line="240" w:lineRule="auto"/>
        <w:rPr>
          <w:rFonts w:ascii="Arial Narrow" w:hAnsi="Arial Narrow" w:cs="Times New Roman"/>
          <w:bCs/>
          <w:spacing w:val="-3"/>
        </w:rPr>
      </w:pPr>
    </w:p>
    <w:p w14:paraId="1324CA13" w14:textId="77777777" w:rsidR="00D56B74" w:rsidRPr="007968B6" w:rsidRDefault="00D56B74" w:rsidP="006D5776">
      <w:pPr>
        <w:tabs>
          <w:tab w:val="left" w:pos="-720"/>
        </w:tabs>
        <w:suppressAutoHyphens/>
        <w:spacing w:after="0" w:line="240" w:lineRule="auto"/>
        <w:rPr>
          <w:rFonts w:ascii="Arial Narrow" w:hAnsi="Arial Narrow" w:cs="Times New Roman"/>
          <w:bCs/>
          <w:spacing w:val="-3"/>
        </w:rPr>
      </w:pPr>
      <w:r w:rsidRPr="007968B6">
        <w:rPr>
          <w:rFonts w:ascii="Arial Narrow" w:hAnsi="Arial Narrow" w:cs="Times New Roman"/>
          <w:bCs/>
          <w:spacing w:val="-3"/>
        </w:rPr>
        <w:t>Desde la Necesidad del servicio</w:t>
      </w:r>
      <w:r w:rsidR="00F70918" w:rsidRPr="007968B6">
        <w:rPr>
          <w:rFonts w:ascii="Arial Narrow" w:hAnsi="Arial Narrow" w:cs="Times New Roman"/>
          <w:bCs/>
          <w:spacing w:val="-3"/>
        </w:rPr>
        <w:t xml:space="preserve">, recepción </w:t>
      </w:r>
      <w:r w:rsidR="00476053" w:rsidRPr="007968B6">
        <w:rPr>
          <w:rFonts w:ascii="Arial Narrow" w:hAnsi="Arial Narrow" w:cs="Times New Roman"/>
          <w:bCs/>
          <w:spacing w:val="-3"/>
        </w:rPr>
        <w:t xml:space="preserve">de propuestas, </w:t>
      </w:r>
      <w:r w:rsidRPr="007968B6">
        <w:rPr>
          <w:rFonts w:ascii="Arial Narrow" w:hAnsi="Arial Narrow" w:cs="Times New Roman"/>
          <w:bCs/>
          <w:spacing w:val="-3"/>
        </w:rPr>
        <w:t xml:space="preserve"> </w:t>
      </w:r>
      <w:r w:rsidR="00476053" w:rsidRPr="007968B6">
        <w:rPr>
          <w:rFonts w:ascii="Arial Narrow" w:hAnsi="Arial Narrow" w:cs="Times New Roman"/>
          <w:bCs/>
          <w:spacing w:val="-3"/>
        </w:rPr>
        <w:t xml:space="preserve">selección de proveedor, presentación del servicio, pago del servicio </w:t>
      </w:r>
      <w:r w:rsidRPr="007968B6">
        <w:rPr>
          <w:rFonts w:ascii="Arial Narrow" w:hAnsi="Arial Narrow" w:cs="Times New Roman"/>
          <w:bCs/>
          <w:spacing w:val="-3"/>
        </w:rPr>
        <w:t>hasta la evaluación del servicio o producto.</w:t>
      </w:r>
    </w:p>
    <w:p w14:paraId="0568FA25" w14:textId="77777777" w:rsidR="00D56B74" w:rsidRPr="007968B6" w:rsidRDefault="00D56B74" w:rsidP="006D5776">
      <w:pPr>
        <w:tabs>
          <w:tab w:val="left" w:pos="-720"/>
        </w:tabs>
        <w:suppressAutoHyphens/>
        <w:spacing w:after="0" w:line="240" w:lineRule="auto"/>
        <w:rPr>
          <w:rFonts w:ascii="Arial Narrow" w:hAnsi="Arial Narrow" w:cs="Times New Roman"/>
          <w:spacing w:val="-3"/>
        </w:rPr>
      </w:pPr>
    </w:p>
    <w:p w14:paraId="27511C9C" w14:textId="77777777" w:rsidR="00744277" w:rsidRPr="007968B6" w:rsidRDefault="00744277" w:rsidP="006D5776">
      <w:pPr>
        <w:numPr>
          <w:ilvl w:val="0"/>
          <w:numId w:val="1"/>
        </w:numPr>
        <w:spacing w:after="0" w:line="240" w:lineRule="auto"/>
        <w:rPr>
          <w:rFonts w:ascii="Arial Narrow" w:hAnsi="Arial Narrow" w:cs="Arial"/>
          <w:spacing w:val="-3"/>
        </w:rPr>
      </w:pPr>
      <w:bookmarkStart w:id="2" w:name="_Hlk9521203"/>
      <w:r w:rsidRPr="007968B6">
        <w:rPr>
          <w:rFonts w:ascii="Arial Narrow" w:hAnsi="Arial Narrow" w:cs="Arial"/>
          <w:b/>
          <w:spacing w:val="-3"/>
        </w:rPr>
        <w:t>NORMATIVIDAD.</w:t>
      </w:r>
    </w:p>
    <w:p w14:paraId="6DC344DE" w14:textId="77777777" w:rsidR="00744277" w:rsidRPr="007968B6" w:rsidRDefault="00744277" w:rsidP="006D5776">
      <w:pPr>
        <w:spacing w:after="0" w:line="240" w:lineRule="auto"/>
        <w:rPr>
          <w:rFonts w:ascii="Arial Narrow" w:hAnsi="Arial Narrow" w:cs="Arial"/>
          <w:spacing w:val="-3"/>
        </w:rPr>
      </w:pPr>
    </w:p>
    <w:p w14:paraId="7735DB53" w14:textId="77777777" w:rsidR="00744277" w:rsidRPr="007968B6" w:rsidRDefault="00744277" w:rsidP="006D5776">
      <w:pPr>
        <w:pStyle w:val="Prrafodelista"/>
        <w:numPr>
          <w:ilvl w:val="1"/>
          <w:numId w:val="1"/>
        </w:numPr>
        <w:spacing w:after="0" w:line="240" w:lineRule="auto"/>
        <w:contextualSpacing w:val="0"/>
        <w:rPr>
          <w:rFonts w:ascii="Arial Narrow" w:hAnsi="Arial Narrow" w:cs="Arial"/>
          <w:spacing w:val="-3"/>
        </w:rPr>
      </w:pPr>
      <w:r w:rsidRPr="007968B6">
        <w:rPr>
          <w:rFonts w:ascii="Arial Narrow" w:hAnsi="Arial Narrow" w:cs="Arial"/>
          <w:b/>
          <w:spacing w:val="-3"/>
        </w:rPr>
        <w:t>INTERNA.</w:t>
      </w:r>
    </w:p>
    <w:p w14:paraId="682C07E5" w14:textId="77777777" w:rsidR="00744277" w:rsidRPr="007968B6" w:rsidRDefault="00744277" w:rsidP="006D5776">
      <w:pPr>
        <w:pStyle w:val="Prrafodelista"/>
        <w:numPr>
          <w:ilvl w:val="2"/>
          <w:numId w:val="1"/>
        </w:numPr>
        <w:spacing w:after="0" w:line="240" w:lineRule="auto"/>
        <w:contextualSpacing w:val="0"/>
        <w:rPr>
          <w:rFonts w:ascii="Arial Narrow" w:hAnsi="Arial Narrow" w:cs="Arial"/>
          <w:spacing w:val="-3"/>
        </w:rPr>
      </w:pPr>
      <w:r w:rsidRPr="007968B6">
        <w:rPr>
          <w:rFonts w:ascii="Arial Narrow" w:hAnsi="Arial Narrow" w:cs="Arial"/>
          <w:b/>
          <w:spacing w:val="-3"/>
        </w:rPr>
        <w:t>N/A.</w:t>
      </w:r>
    </w:p>
    <w:p w14:paraId="7C37C90F" w14:textId="77777777" w:rsidR="00744277" w:rsidRPr="007968B6" w:rsidRDefault="00744277" w:rsidP="006D5776">
      <w:pPr>
        <w:spacing w:after="0" w:line="240" w:lineRule="auto"/>
        <w:rPr>
          <w:rFonts w:ascii="Arial Narrow" w:hAnsi="Arial Narrow" w:cs="Arial"/>
          <w:spacing w:val="-3"/>
        </w:rPr>
      </w:pPr>
    </w:p>
    <w:p w14:paraId="032941BC" w14:textId="77777777" w:rsidR="00744277" w:rsidRPr="007968B6" w:rsidRDefault="00744277" w:rsidP="006D5776">
      <w:pPr>
        <w:pStyle w:val="Prrafodelista"/>
        <w:numPr>
          <w:ilvl w:val="1"/>
          <w:numId w:val="1"/>
        </w:numPr>
        <w:spacing w:after="0" w:line="240" w:lineRule="auto"/>
        <w:contextualSpacing w:val="0"/>
        <w:rPr>
          <w:rFonts w:ascii="Arial Narrow" w:hAnsi="Arial Narrow" w:cs="Arial"/>
          <w:spacing w:val="-3"/>
        </w:rPr>
      </w:pPr>
      <w:r w:rsidRPr="007968B6">
        <w:rPr>
          <w:rFonts w:ascii="Arial Narrow" w:hAnsi="Arial Narrow" w:cs="Arial"/>
          <w:b/>
          <w:spacing w:val="-3"/>
        </w:rPr>
        <w:t>EXTERNA.</w:t>
      </w:r>
    </w:p>
    <w:p w14:paraId="60CB7162" w14:textId="77777777" w:rsidR="00744277" w:rsidRPr="007968B6" w:rsidRDefault="00744277" w:rsidP="006D5776">
      <w:pPr>
        <w:pStyle w:val="Prrafodelista"/>
        <w:numPr>
          <w:ilvl w:val="2"/>
          <w:numId w:val="1"/>
        </w:numPr>
        <w:spacing w:after="0" w:line="240" w:lineRule="auto"/>
        <w:contextualSpacing w:val="0"/>
        <w:rPr>
          <w:rFonts w:ascii="Arial Narrow" w:hAnsi="Arial Narrow" w:cs="Arial"/>
          <w:b/>
          <w:spacing w:val="-3"/>
        </w:rPr>
      </w:pPr>
      <w:r w:rsidRPr="007968B6">
        <w:rPr>
          <w:rFonts w:ascii="Arial Narrow" w:hAnsi="Arial Narrow" w:cs="Arial"/>
          <w:b/>
          <w:spacing w:val="-3"/>
        </w:rPr>
        <w:t>N/A.</w:t>
      </w:r>
    </w:p>
    <w:p w14:paraId="364D6EE2" w14:textId="77777777" w:rsidR="00744277" w:rsidRPr="007968B6" w:rsidRDefault="00744277" w:rsidP="006D5776">
      <w:pPr>
        <w:spacing w:after="0" w:line="240" w:lineRule="auto"/>
        <w:rPr>
          <w:rFonts w:ascii="Arial Narrow" w:hAnsi="Arial Narrow" w:cs="Arial"/>
          <w:spacing w:val="-3"/>
        </w:rPr>
      </w:pPr>
    </w:p>
    <w:bookmarkEnd w:id="2"/>
    <w:p w14:paraId="53A3B5A8" w14:textId="77777777" w:rsidR="00D56B74" w:rsidRPr="007968B6" w:rsidRDefault="00D56B74" w:rsidP="006D5776">
      <w:pPr>
        <w:numPr>
          <w:ilvl w:val="0"/>
          <w:numId w:val="1"/>
        </w:numPr>
        <w:spacing w:after="0" w:line="240" w:lineRule="auto"/>
        <w:rPr>
          <w:rFonts w:ascii="Arial Narrow" w:hAnsi="Arial Narrow" w:cs="Times New Roman"/>
          <w:b/>
          <w:spacing w:val="-3"/>
        </w:rPr>
      </w:pPr>
      <w:r w:rsidRPr="007968B6">
        <w:rPr>
          <w:rFonts w:ascii="Arial Narrow" w:hAnsi="Arial Narrow" w:cs="Times New Roman"/>
          <w:b/>
          <w:spacing w:val="-3"/>
        </w:rPr>
        <w:t>DEFINICIONES.</w:t>
      </w:r>
    </w:p>
    <w:p w14:paraId="4A7CDAE7" w14:textId="77777777" w:rsidR="00D56B74" w:rsidRPr="007968B6" w:rsidRDefault="00D56B74" w:rsidP="006D5776">
      <w:pPr>
        <w:spacing w:after="0" w:line="240" w:lineRule="auto"/>
        <w:rPr>
          <w:rFonts w:ascii="Arial Narrow" w:hAnsi="Arial Narrow" w:cs="Times New Roman"/>
          <w:b/>
          <w:spacing w:val="-3"/>
        </w:rPr>
      </w:pPr>
    </w:p>
    <w:p w14:paraId="32E6A6D6" w14:textId="77777777" w:rsidR="00D56B74" w:rsidRPr="007968B6" w:rsidRDefault="00D56B74" w:rsidP="006D5776">
      <w:pPr>
        <w:numPr>
          <w:ilvl w:val="1"/>
          <w:numId w:val="1"/>
        </w:numPr>
        <w:spacing w:after="0" w:line="240" w:lineRule="auto"/>
        <w:rPr>
          <w:rFonts w:ascii="Arial Narrow" w:hAnsi="Arial Narrow" w:cs="Times New Roman"/>
        </w:rPr>
      </w:pPr>
      <w:r w:rsidRPr="007968B6">
        <w:rPr>
          <w:rFonts w:ascii="Arial Narrow" w:hAnsi="Arial Narrow" w:cs="Times New Roman"/>
          <w:b/>
          <w:bCs/>
        </w:rPr>
        <w:t xml:space="preserve">Bien: </w:t>
      </w:r>
      <w:r w:rsidRPr="007968B6">
        <w:rPr>
          <w:rFonts w:ascii="Arial Narrow" w:hAnsi="Arial Narrow" w:cs="Times New Roman"/>
        </w:rPr>
        <w:t>Son mercancías u objetos que poseen un valor económico y que puede satisfacer una necesidad.</w:t>
      </w:r>
    </w:p>
    <w:p w14:paraId="559B2E31" w14:textId="77777777" w:rsidR="00D56B74" w:rsidRPr="007968B6" w:rsidRDefault="00D56B74" w:rsidP="006D5776">
      <w:pPr>
        <w:numPr>
          <w:ilvl w:val="1"/>
          <w:numId w:val="1"/>
        </w:numPr>
        <w:spacing w:after="0" w:line="240" w:lineRule="auto"/>
        <w:rPr>
          <w:rFonts w:ascii="Arial Narrow" w:hAnsi="Arial Narrow" w:cs="Times New Roman"/>
        </w:rPr>
      </w:pPr>
      <w:r w:rsidRPr="007968B6">
        <w:rPr>
          <w:rFonts w:ascii="Arial Narrow" w:hAnsi="Arial Narrow" w:cs="Times New Roman"/>
          <w:b/>
          <w:bCs/>
        </w:rPr>
        <w:t xml:space="preserve">Servicio: </w:t>
      </w:r>
      <w:r w:rsidRPr="007968B6">
        <w:rPr>
          <w:rFonts w:ascii="Arial Narrow" w:hAnsi="Arial Narrow" w:cs="Times New Roman"/>
        </w:rPr>
        <w:t>Son un conjunto de acciones las cuales son realizadas para servir a alguien. Los servicios son funciones ejercidas por las personas hacia otras personas con la finalidad de que estas cumplan con la satisfacción de recibirlos.</w:t>
      </w:r>
    </w:p>
    <w:p w14:paraId="3D47EE75" w14:textId="77777777" w:rsidR="00D56B74" w:rsidRPr="007968B6" w:rsidRDefault="00D56B74" w:rsidP="006D5776">
      <w:pPr>
        <w:numPr>
          <w:ilvl w:val="1"/>
          <w:numId w:val="1"/>
        </w:numPr>
        <w:spacing w:after="0" w:line="240" w:lineRule="auto"/>
        <w:rPr>
          <w:rFonts w:ascii="Arial Narrow" w:hAnsi="Arial Narrow" w:cs="Times New Roman"/>
        </w:rPr>
      </w:pPr>
      <w:r w:rsidRPr="007968B6">
        <w:rPr>
          <w:rFonts w:ascii="Arial Narrow" w:hAnsi="Arial Narrow" w:cs="Times New Roman"/>
          <w:b/>
          <w:bCs/>
        </w:rPr>
        <w:t xml:space="preserve">Proveedor: </w:t>
      </w:r>
      <w:r w:rsidRPr="007968B6">
        <w:rPr>
          <w:rFonts w:ascii="Arial Narrow" w:hAnsi="Arial Narrow" w:cs="Times New Roman"/>
        </w:rPr>
        <w:t xml:space="preserve">Es un ente que se encarga del abastecimiento de un bien o servicio hacia otro ente al que le haga falta, el cual es requerido para un fin determinado. </w:t>
      </w:r>
    </w:p>
    <w:p w14:paraId="0B93E47C" w14:textId="77777777" w:rsidR="00D56B74" w:rsidRPr="007968B6" w:rsidRDefault="00D56B74" w:rsidP="006D5776">
      <w:pPr>
        <w:spacing w:after="0" w:line="240" w:lineRule="auto"/>
        <w:rPr>
          <w:rFonts w:ascii="Arial Narrow" w:hAnsi="Arial Narrow" w:cs="Times New Roman"/>
          <w:b/>
          <w:spacing w:val="-3"/>
        </w:rPr>
      </w:pPr>
    </w:p>
    <w:p w14:paraId="43B124B1" w14:textId="77777777" w:rsidR="00522FE6" w:rsidRPr="007968B6" w:rsidRDefault="00522FE6" w:rsidP="006D5776">
      <w:pPr>
        <w:numPr>
          <w:ilvl w:val="0"/>
          <w:numId w:val="1"/>
        </w:numPr>
        <w:spacing w:after="0" w:line="240" w:lineRule="auto"/>
        <w:rPr>
          <w:rFonts w:ascii="Arial Narrow" w:hAnsi="Arial Narrow" w:cs="Times New Roman"/>
          <w:b/>
          <w:spacing w:val="-3"/>
        </w:rPr>
      </w:pPr>
      <w:r w:rsidRPr="007968B6">
        <w:rPr>
          <w:rFonts w:ascii="Arial Narrow" w:hAnsi="Arial Narrow" w:cs="Arial"/>
          <w:b/>
          <w:spacing w:val="-3"/>
        </w:rPr>
        <w:t>RESPONSABLES.</w:t>
      </w:r>
    </w:p>
    <w:p w14:paraId="7DD96440" w14:textId="77777777" w:rsidR="0034109C" w:rsidRPr="007968B6" w:rsidRDefault="0034109C" w:rsidP="006D5776">
      <w:pPr>
        <w:spacing w:after="0" w:line="240" w:lineRule="auto"/>
        <w:rPr>
          <w:rFonts w:ascii="Arial Narrow" w:hAnsi="Arial Narrow" w:cs="Times New Roman"/>
          <w:b/>
          <w:spacing w:val="-3"/>
        </w:rPr>
      </w:pPr>
    </w:p>
    <w:p w14:paraId="17E7F62B" w14:textId="77777777" w:rsidR="0034109C" w:rsidRPr="007968B6" w:rsidRDefault="007D6F5C" w:rsidP="006D5776">
      <w:pPr>
        <w:numPr>
          <w:ilvl w:val="1"/>
          <w:numId w:val="1"/>
        </w:numPr>
        <w:spacing w:after="0" w:line="240" w:lineRule="auto"/>
        <w:rPr>
          <w:rFonts w:ascii="Arial Narrow" w:hAnsi="Arial Narrow" w:cs="Times New Roman"/>
          <w:b/>
          <w:spacing w:val="-3"/>
        </w:rPr>
      </w:pPr>
      <w:r w:rsidRPr="007968B6">
        <w:rPr>
          <w:rFonts w:ascii="Arial Narrow" w:hAnsi="Arial Narrow" w:cs="Times New Roman"/>
          <w:spacing w:val="-3"/>
        </w:rPr>
        <w:t>Auxiliar de Información</w:t>
      </w:r>
      <w:r w:rsidR="00F326B0" w:rsidRPr="007968B6">
        <w:rPr>
          <w:rFonts w:ascii="Arial Narrow" w:hAnsi="Arial Narrow" w:cs="Times New Roman"/>
          <w:spacing w:val="-3"/>
        </w:rPr>
        <w:t>.</w:t>
      </w:r>
    </w:p>
    <w:p w14:paraId="38DBA078" w14:textId="77777777" w:rsidR="007D6F5C" w:rsidRPr="007968B6" w:rsidRDefault="00F326B0" w:rsidP="006D5776">
      <w:pPr>
        <w:numPr>
          <w:ilvl w:val="1"/>
          <w:numId w:val="1"/>
        </w:numPr>
        <w:spacing w:after="0" w:line="240" w:lineRule="auto"/>
        <w:rPr>
          <w:rFonts w:ascii="Arial Narrow" w:hAnsi="Arial Narrow" w:cs="Times New Roman"/>
          <w:spacing w:val="-3"/>
        </w:rPr>
      </w:pPr>
      <w:r w:rsidRPr="007968B6">
        <w:rPr>
          <w:rFonts w:ascii="Arial Narrow" w:hAnsi="Arial Narrow" w:cs="Times New Roman"/>
          <w:spacing w:val="-3"/>
        </w:rPr>
        <w:t>Tesorería.</w:t>
      </w:r>
    </w:p>
    <w:p w14:paraId="5CA7F50F" w14:textId="77777777" w:rsidR="00326CE7" w:rsidRPr="007968B6" w:rsidRDefault="00326CE7" w:rsidP="006D5776">
      <w:pPr>
        <w:numPr>
          <w:ilvl w:val="1"/>
          <w:numId w:val="1"/>
        </w:numPr>
        <w:spacing w:after="0" w:line="240" w:lineRule="auto"/>
        <w:rPr>
          <w:rFonts w:ascii="Arial Narrow" w:hAnsi="Arial Narrow" w:cs="Times New Roman"/>
          <w:spacing w:val="-3"/>
        </w:rPr>
      </w:pPr>
      <w:r w:rsidRPr="007968B6">
        <w:rPr>
          <w:rFonts w:ascii="Arial Narrow" w:hAnsi="Arial Narrow" w:cs="Times New Roman"/>
          <w:spacing w:val="-3"/>
        </w:rPr>
        <w:t>Subgerente Administrativo</w:t>
      </w:r>
      <w:r w:rsidR="00F326B0" w:rsidRPr="007968B6">
        <w:rPr>
          <w:rFonts w:ascii="Arial Narrow" w:hAnsi="Arial Narrow" w:cs="Times New Roman"/>
          <w:spacing w:val="-3"/>
        </w:rPr>
        <w:t>.</w:t>
      </w:r>
    </w:p>
    <w:p w14:paraId="327115A5" w14:textId="77777777" w:rsidR="00BB35D9" w:rsidRPr="007968B6" w:rsidRDefault="00BB35D9" w:rsidP="006D5776">
      <w:pPr>
        <w:numPr>
          <w:ilvl w:val="1"/>
          <w:numId w:val="1"/>
        </w:numPr>
        <w:spacing w:after="0" w:line="240" w:lineRule="auto"/>
        <w:rPr>
          <w:rFonts w:ascii="Arial Narrow" w:hAnsi="Arial Narrow" w:cs="Times New Roman"/>
          <w:spacing w:val="-3"/>
        </w:rPr>
      </w:pPr>
      <w:r w:rsidRPr="007968B6">
        <w:rPr>
          <w:rFonts w:ascii="Arial Narrow" w:hAnsi="Arial Narrow" w:cs="Times New Roman"/>
          <w:spacing w:val="-3"/>
        </w:rPr>
        <w:t>Auxiliar Contable</w:t>
      </w:r>
    </w:p>
    <w:p w14:paraId="37582293" w14:textId="77777777" w:rsidR="00BB35D9" w:rsidRPr="007968B6" w:rsidRDefault="00BB35D9" w:rsidP="006D5776">
      <w:pPr>
        <w:numPr>
          <w:ilvl w:val="1"/>
          <w:numId w:val="1"/>
        </w:numPr>
        <w:spacing w:after="0" w:line="240" w:lineRule="auto"/>
        <w:rPr>
          <w:rFonts w:ascii="Arial Narrow" w:hAnsi="Arial Narrow" w:cs="Times New Roman"/>
          <w:spacing w:val="-3"/>
        </w:rPr>
      </w:pPr>
      <w:r w:rsidRPr="007968B6">
        <w:rPr>
          <w:rFonts w:ascii="Arial Narrow" w:hAnsi="Arial Narrow" w:cs="Times New Roman"/>
          <w:spacing w:val="-3"/>
        </w:rPr>
        <w:t>Subgerente Financiero.</w:t>
      </w:r>
    </w:p>
    <w:p w14:paraId="4B332DC1" w14:textId="77777777" w:rsidR="00326CE7" w:rsidRPr="007968B6" w:rsidRDefault="00326CE7" w:rsidP="006D5776">
      <w:pPr>
        <w:numPr>
          <w:ilvl w:val="1"/>
          <w:numId w:val="1"/>
        </w:numPr>
        <w:spacing w:after="0" w:line="240" w:lineRule="auto"/>
        <w:rPr>
          <w:rFonts w:ascii="Arial Narrow" w:hAnsi="Arial Narrow" w:cs="Times New Roman"/>
          <w:spacing w:val="-3"/>
        </w:rPr>
      </w:pPr>
      <w:r w:rsidRPr="007968B6">
        <w:rPr>
          <w:rFonts w:ascii="Arial Narrow" w:hAnsi="Arial Narrow" w:cs="Times New Roman"/>
          <w:spacing w:val="-3"/>
        </w:rPr>
        <w:t>Gerente</w:t>
      </w:r>
      <w:r w:rsidR="00F326B0" w:rsidRPr="007968B6">
        <w:rPr>
          <w:rFonts w:ascii="Arial Narrow" w:hAnsi="Arial Narrow" w:cs="Times New Roman"/>
          <w:spacing w:val="-3"/>
        </w:rPr>
        <w:t>.</w:t>
      </w:r>
    </w:p>
    <w:p w14:paraId="138A623D" w14:textId="77777777" w:rsidR="00522FE6" w:rsidRPr="007968B6" w:rsidRDefault="00522FE6" w:rsidP="006D5776">
      <w:pPr>
        <w:spacing w:after="0" w:line="240" w:lineRule="auto"/>
        <w:rPr>
          <w:rFonts w:ascii="Arial Narrow" w:hAnsi="Arial Narrow" w:cs="Times New Roman"/>
          <w:b/>
          <w:spacing w:val="-3"/>
        </w:rPr>
      </w:pPr>
    </w:p>
    <w:p w14:paraId="3EE76F50" w14:textId="77777777" w:rsidR="00D56B74" w:rsidRPr="007968B6" w:rsidRDefault="00522FE6" w:rsidP="006D5776">
      <w:pPr>
        <w:numPr>
          <w:ilvl w:val="0"/>
          <w:numId w:val="1"/>
        </w:numPr>
        <w:spacing w:after="0" w:line="240" w:lineRule="auto"/>
        <w:rPr>
          <w:rFonts w:ascii="Arial Narrow" w:hAnsi="Arial Narrow" w:cs="Times New Roman"/>
          <w:b/>
          <w:spacing w:val="-3"/>
        </w:rPr>
      </w:pPr>
      <w:r w:rsidRPr="007968B6">
        <w:rPr>
          <w:rFonts w:ascii="Arial Narrow" w:hAnsi="Arial Narrow" w:cs="Arial"/>
          <w:b/>
          <w:spacing w:val="-3"/>
        </w:rPr>
        <w:t>CONDICIONES DE OPERACIÓN</w:t>
      </w:r>
      <w:r w:rsidR="00D56B74" w:rsidRPr="007968B6">
        <w:rPr>
          <w:rFonts w:ascii="Arial Narrow" w:hAnsi="Arial Narrow" w:cs="Times New Roman"/>
          <w:b/>
          <w:spacing w:val="-3"/>
        </w:rPr>
        <w:t>.</w:t>
      </w:r>
    </w:p>
    <w:p w14:paraId="4FA62FE5" w14:textId="49D51FD6" w:rsidR="00D56B74" w:rsidRPr="007968B6" w:rsidRDefault="00D56B74" w:rsidP="006D5776">
      <w:pPr>
        <w:pStyle w:val="Default"/>
        <w:rPr>
          <w:rFonts w:ascii="Arial Narrow" w:hAnsi="Arial Narrow" w:cs="Times New Roman"/>
          <w:color w:val="auto"/>
          <w:sz w:val="22"/>
          <w:szCs w:val="22"/>
        </w:rPr>
      </w:pPr>
    </w:p>
    <w:p w14:paraId="35884A3F" w14:textId="77777777" w:rsidR="00D56B74" w:rsidRPr="007968B6" w:rsidRDefault="00D56B74" w:rsidP="006D5776">
      <w:pPr>
        <w:pStyle w:val="Default"/>
        <w:numPr>
          <w:ilvl w:val="1"/>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COOPEAIPE establecerá las políticas, procedimientos, requisitos y documentos que determinen las competencias necesarias para satisfacer adecuadamente la necesidad. </w:t>
      </w:r>
    </w:p>
    <w:p w14:paraId="4895157F" w14:textId="77777777" w:rsidR="00D56B74" w:rsidRPr="007968B6" w:rsidRDefault="00D56B74" w:rsidP="006D5776">
      <w:pPr>
        <w:pStyle w:val="Default"/>
        <w:numPr>
          <w:ilvl w:val="1"/>
          <w:numId w:val="1"/>
        </w:numPr>
        <w:jc w:val="both"/>
        <w:rPr>
          <w:rFonts w:ascii="Arial Narrow" w:hAnsi="Arial Narrow" w:cs="Times New Roman"/>
          <w:color w:val="auto"/>
          <w:sz w:val="22"/>
          <w:szCs w:val="22"/>
        </w:rPr>
      </w:pPr>
      <w:r w:rsidRPr="007968B6">
        <w:rPr>
          <w:rFonts w:ascii="Arial Narrow" w:hAnsi="Arial Narrow" w:cs="Times New Roman"/>
          <w:color w:val="auto"/>
          <w:sz w:val="22"/>
          <w:szCs w:val="22"/>
        </w:rPr>
        <w:lastRenderedPageBreak/>
        <w:t>Los contratos que celebre COOPEAIPE se regirán por las disposiciones comerciales, civiles y laborales del derecho privado. También se someterán a las normas especiales que expidan los Órganos Competentes que regulan el Sector Solidario.</w:t>
      </w:r>
    </w:p>
    <w:p w14:paraId="1A669556" w14:textId="43B8E396" w:rsidR="00D56B74" w:rsidRDefault="00D56B74" w:rsidP="006D5776">
      <w:pPr>
        <w:pStyle w:val="Default"/>
        <w:numPr>
          <w:ilvl w:val="1"/>
          <w:numId w:val="1"/>
        </w:numPr>
        <w:jc w:val="both"/>
        <w:rPr>
          <w:rFonts w:ascii="Arial Narrow" w:hAnsi="Arial Narrow" w:cs="Times New Roman"/>
          <w:color w:val="auto"/>
          <w:sz w:val="22"/>
          <w:szCs w:val="22"/>
        </w:rPr>
      </w:pPr>
      <w:r w:rsidRPr="007968B6">
        <w:rPr>
          <w:rFonts w:ascii="Arial Narrow" w:hAnsi="Arial Narrow" w:cs="Times New Roman"/>
          <w:color w:val="auto"/>
          <w:sz w:val="22"/>
          <w:szCs w:val="22"/>
        </w:rPr>
        <w:t xml:space="preserve">La Gerencia y </w:t>
      </w:r>
      <w:r w:rsidR="0074676D" w:rsidRPr="007968B6">
        <w:rPr>
          <w:rFonts w:ascii="Arial Narrow" w:hAnsi="Arial Narrow" w:cs="Times New Roman"/>
          <w:color w:val="auto"/>
          <w:sz w:val="22"/>
          <w:szCs w:val="22"/>
        </w:rPr>
        <w:t>el Consejo de Administración</w:t>
      </w:r>
      <w:r w:rsidRPr="007968B6">
        <w:rPr>
          <w:rFonts w:ascii="Arial Narrow" w:hAnsi="Arial Narrow" w:cs="Times New Roman"/>
          <w:color w:val="auto"/>
          <w:sz w:val="22"/>
          <w:szCs w:val="22"/>
        </w:rPr>
        <w:t xml:space="preserve"> son las únicas dependencias autorizadas para contratar </w:t>
      </w:r>
      <w:r w:rsidR="0074676D" w:rsidRPr="007968B6">
        <w:rPr>
          <w:rFonts w:ascii="Arial Narrow" w:hAnsi="Arial Narrow" w:cs="Times New Roman"/>
          <w:color w:val="auto"/>
          <w:sz w:val="22"/>
          <w:szCs w:val="22"/>
        </w:rPr>
        <w:t>y</w:t>
      </w:r>
      <w:r w:rsidRPr="007968B6">
        <w:rPr>
          <w:rFonts w:ascii="Arial Narrow" w:hAnsi="Arial Narrow" w:cs="Times New Roman"/>
          <w:color w:val="auto"/>
          <w:sz w:val="22"/>
          <w:szCs w:val="22"/>
        </w:rPr>
        <w:t xml:space="preserve"> ordenar el suministro de bienes y servicios, requeridos por COOPEAIPE.</w:t>
      </w:r>
    </w:p>
    <w:p w14:paraId="4CA96530" w14:textId="47EB4FAD" w:rsidR="00FE32EE" w:rsidRDefault="00FE32EE" w:rsidP="006D5776">
      <w:pPr>
        <w:pStyle w:val="Default"/>
        <w:numPr>
          <w:ilvl w:val="1"/>
          <w:numId w:val="1"/>
        </w:numPr>
        <w:jc w:val="both"/>
        <w:rPr>
          <w:rFonts w:ascii="Arial Narrow" w:hAnsi="Arial Narrow" w:cs="Times New Roman"/>
          <w:color w:val="auto"/>
          <w:sz w:val="22"/>
          <w:szCs w:val="22"/>
        </w:rPr>
      </w:pPr>
      <w:r>
        <w:rPr>
          <w:rFonts w:ascii="Arial Narrow" w:hAnsi="Arial Narrow" w:cs="Times New Roman"/>
          <w:color w:val="auto"/>
          <w:sz w:val="22"/>
          <w:szCs w:val="22"/>
        </w:rPr>
        <w:t xml:space="preserve">COOPEAIPE </w:t>
      </w:r>
      <w:r w:rsidRPr="00FE32EE">
        <w:rPr>
          <w:rFonts w:ascii="Arial Narrow" w:hAnsi="Arial Narrow" w:cs="Times New Roman"/>
          <w:color w:val="auto"/>
          <w:sz w:val="22"/>
          <w:szCs w:val="22"/>
        </w:rPr>
        <w:t>establece que no existe ninguna relación de orden  laboral con el personal de sus contratistas o proveedores.</w:t>
      </w:r>
    </w:p>
    <w:p w14:paraId="590C5992" w14:textId="489A67A7" w:rsidR="006D5776" w:rsidRDefault="006031E6" w:rsidP="00013C21">
      <w:pPr>
        <w:pStyle w:val="Default"/>
        <w:numPr>
          <w:ilvl w:val="1"/>
          <w:numId w:val="1"/>
        </w:numPr>
        <w:jc w:val="both"/>
        <w:rPr>
          <w:rFonts w:ascii="Arial Narrow" w:hAnsi="Arial Narrow" w:cs="Times New Roman"/>
          <w:color w:val="auto"/>
          <w:sz w:val="22"/>
          <w:szCs w:val="22"/>
        </w:rPr>
      </w:pPr>
      <w:r w:rsidRPr="006031E6">
        <w:rPr>
          <w:rFonts w:ascii="Arial Narrow" w:hAnsi="Arial Narrow" w:cs="Times New Roman"/>
          <w:color w:val="auto"/>
          <w:sz w:val="22"/>
          <w:szCs w:val="22"/>
        </w:rPr>
        <w:t>No pueden ser proveedores de COOPEAIPE los empleados de la cooperativa, ni por sí ni por interpuesta persona, su cónyuge o compañero (a) permanente, sus parientes dentro del 4° grado de consanguinidad, 2° de afinidad o 1° civil, las sociedades en las cuales las anteriores personas sean socios, o en aquellas en las que dichas personas hayan desempeñado cargos de dirección.</w:t>
      </w:r>
    </w:p>
    <w:p w14:paraId="668744B0" w14:textId="77777777" w:rsidR="006031E6" w:rsidRPr="006031E6" w:rsidRDefault="006031E6" w:rsidP="006031E6">
      <w:pPr>
        <w:pStyle w:val="Default"/>
        <w:jc w:val="both"/>
        <w:rPr>
          <w:rFonts w:ascii="Arial Narrow" w:hAnsi="Arial Narrow" w:cs="Times New Roman"/>
          <w:color w:val="auto"/>
          <w:sz w:val="22"/>
          <w:szCs w:val="22"/>
        </w:rPr>
      </w:pPr>
    </w:p>
    <w:p w14:paraId="2443C126" w14:textId="77777777" w:rsidR="006D5776" w:rsidRPr="007968B6" w:rsidRDefault="006D5776" w:rsidP="006D5776">
      <w:pPr>
        <w:pStyle w:val="Default"/>
        <w:numPr>
          <w:ilvl w:val="1"/>
          <w:numId w:val="1"/>
        </w:numPr>
        <w:rPr>
          <w:rFonts w:ascii="Arial Narrow" w:hAnsi="Arial Narrow" w:cs="Times New Roman"/>
          <w:color w:val="auto"/>
          <w:sz w:val="22"/>
          <w:szCs w:val="22"/>
        </w:rPr>
      </w:pPr>
      <w:r w:rsidRPr="007968B6">
        <w:rPr>
          <w:rFonts w:ascii="Arial Narrow" w:hAnsi="Arial Narrow" w:cs="Times New Roman"/>
          <w:color w:val="auto"/>
          <w:sz w:val="22"/>
          <w:szCs w:val="22"/>
        </w:rPr>
        <w:t>Es necesario contar como mínimo con tres (3) cotizaciones debidamente soportadas, revisadas y auditadas. Habrá excepciones a esta condición solo en los siguientes eventos:</w:t>
      </w:r>
    </w:p>
    <w:p w14:paraId="5655A68B" w14:textId="77777777" w:rsidR="006D5776" w:rsidRPr="007968B6" w:rsidRDefault="006D5776" w:rsidP="006D5776">
      <w:pPr>
        <w:pStyle w:val="Default"/>
        <w:rPr>
          <w:rFonts w:ascii="Arial Narrow" w:hAnsi="Arial Narrow" w:cs="Times New Roman"/>
          <w:color w:val="auto"/>
          <w:sz w:val="22"/>
          <w:szCs w:val="22"/>
        </w:rPr>
      </w:pPr>
    </w:p>
    <w:p w14:paraId="2EE3173C"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Que no existan más proveedores.</w:t>
      </w:r>
    </w:p>
    <w:p w14:paraId="58FF327C"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Que los demás que existen no sean calificados.</w:t>
      </w:r>
    </w:p>
    <w:p w14:paraId="5140A925"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Que existan otros proveedores con los cuales las experiencias del Fondo no hayan sido satisfactorias.</w:t>
      </w:r>
    </w:p>
    <w:p w14:paraId="38A5D213"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En casos de emergencia.</w:t>
      </w:r>
    </w:p>
    <w:p w14:paraId="4C78F061" w14:textId="77777777" w:rsidR="006D5776" w:rsidRPr="007968B6" w:rsidRDefault="006D5776" w:rsidP="006D5776">
      <w:pPr>
        <w:pStyle w:val="Default"/>
        <w:ind w:left="680"/>
        <w:rPr>
          <w:rFonts w:ascii="Arial Narrow" w:hAnsi="Arial Narrow" w:cs="Times New Roman"/>
          <w:color w:val="auto"/>
          <w:sz w:val="22"/>
          <w:szCs w:val="22"/>
        </w:rPr>
      </w:pPr>
    </w:p>
    <w:p w14:paraId="56AA8C08" w14:textId="77777777" w:rsidR="006D5776" w:rsidRPr="007968B6" w:rsidRDefault="006D5776" w:rsidP="006D5776">
      <w:pPr>
        <w:pStyle w:val="Default"/>
        <w:numPr>
          <w:ilvl w:val="1"/>
          <w:numId w:val="1"/>
        </w:numPr>
        <w:rPr>
          <w:rFonts w:ascii="Arial Narrow" w:hAnsi="Arial Narrow" w:cs="Times New Roman"/>
          <w:color w:val="auto"/>
          <w:sz w:val="22"/>
          <w:szCs w:val="22"/>
        </w:rPr>
      </w:pPr>
      <w:r w:rsidRPr="007968B6">
        <w:rPr>
          <w:rFonts w:ascii="Arial Narrow" w:hAnsi="Arial Narrow" w:cs="Times New Roman"/>
          <w:color w:val="auto"/>
          <w:sz w:val="22"/>
          <w:szCs w:val="22"/>
        </w:rPr>
        <w:t>No podrá vincularse un proveedor que presente información o documentación falsa o inexacta o no verificable o posea registro negativo en las consultas listas vinculante y restrictivas.</w:t>
      </w:r>
    </w:p>
    <w:p w14:paraId="67CB0418" w14:textId="6E62F7AA" w:rsidR="006D5776" w:rsidRDefault="006D5776" w:rsidP="006D5776">
      <w:pPr>
        <w:pStyle w:val="Default"/>
        <w:numPr>
          <w:ilvl w:val="1"/>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COOPEAIPE analizara los requisitos de calidad y evaluara el desempeño del proveedor para lo cual se tendrá en cuenta la experiencia, el trabajo, el cumplimiento y demás concepto que se consideren importantes para la continuidad de la relación comercial. </w:t>
      </w:r>
    </w:p>
    <w:p w14:paraId="65C42BE4" w14:textId="77777777" w:rsidR="006031E6" w:rsidRPr="007968B6" w:rsidRDefault="006031E6" w:rsidP="006031E6">
      <w:pPr>
        <w:pStyle w:val="Default"/>
        <w:rPr>
          <w:rFonts w:ascii="Arial Narrow" w:hAnsi="Arial Narrow" w:cs="Times New Roman"/>
          <w:color w:val="auto"/>
          <w:sz w:val="22"/>
          <w:szCs w:val="22"/>
        </w:rPr>
      </w:pPr>
    </w:p>
    <w:p w14:paraId="510D6286" w14:textId="78106BE5" w:rsidR="006031E6" w:rsidRDefault="006031E6" w:rsidP="006031E6">
      <w:pPr>
        <w:pStyle w:val="Default"/>
        <w:numPr>
          <w:ilvl w:val="1"/>
          <w:numId w:val="1"/>
        </w:numPr>
        <w:rPr>
          <w:rFonts w:ascii="Arial Narrow" w:hAnsi="Arial Narrow" w:cs="Times New Roman"/>
          <w:b/>
          <w:bCs/>
          <w:color w:val="auto"/>
          <w:sz w:val="22"/>
          <w:szCs w:val="22"/>
        </w:rPr>
      </w:pPr>
      <w:r w:rsidRPr="006031E6">
        <w:rPr>
          <w:rFonts w:ascii="Arial Narrow" w:hAnsi="Arial Narrow" w:cs="Times New Roman"/>
          <w:b/>
          <w:bCs/>
          <w:color w:val="auto"/>
          <w:sz w:val="22"/>
          <w:szCs w:val="22"/>
        </w:rPr>
        <w:t>Recepción de facturas</w:t>
      </w:r>
    </w:p>
    <w:p w14:paraId="29082335" w14:textId="77777777" w:rsidR="006031E6" w:rsidRPr="006031E6" w:rsidRDefault="006031E6" w:rsidP="006031E6">
      <w:pPr>
        <w:pStyle w:val="Default"/>
        <w:rPr>
          <w:rFonts w:ascii="Arial Narrow" w:hAnsi="Arial Narrow" w:cs="Times New Roman"/>
          <w:b/>
          <w:bCs/>
          <w:color w:val="auto"/>
          <w:sz w:val="22"/>
          <w:szCs w:val="22"/>
        </w:rPr>
      </w:pPr>
    </w:p>
    <w:p w14:paraId="7268E9DA" w14:textId="7360312F" w:rsidR="006D5776" w:rsidRPr="007968B6" w:rsidRDefault="006D5776" w:rsidP="006031E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La recepción de facturas se realizará hasta el último día hábil de cada mes. Si las facturas llegan después del tiempo establecido por la Cooperativa, se solicita el cambio de fecha y se realiza el pago en el mes siguiente. </w:t>
      </w:r>
    </w:p>
    <w:p w14:paraId="6034597D" w14:textId="77777777" w:rsidR="006D5776" w:rsidRPr="007968B6" w:rsidRDefault="006D5776" w:rsidP="00464C5A">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El proceso para una factura o cuenta de cobro desde su recepción en el área de correspondencia hasta su causación no debe superar los seis (6) días hábiles.</w:t>
      </w:r>
    </w:p>
    <w:p w14:paraId="5359FD0E" w14:textId="4205701D" w:rsidR="006D5776" w:rsidRDefault="006D5776" w:rsidP="00464C5A">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El pago de las facturas o cuentas de cobro se debe generar en un tiempo límite de ocho días hábiles a partir de la fecha de radicación.</w:t>
      </w:r>
    </w:p>
    <w:p w14:paraId="65AAEA8A" w14:textId="77777777" w:rsidR="00464C5A" w:rsidRDefault="00464C5A" w:rsidP="00464C5A">
      <w:pPr>
        <w:pStyle w:val="Default"/>
        <w:ind w:left="680"/>
        <w:rPr>
          <w:rFonts w:ascii="Arial Narrow" w:hAnsi="Arial Narrow" w:cs="Times New Roman"/>
          <w:color w:val="auto"/>
          <w:sz w:val="22"/>
          <w:szCs w:val="22"/>
        </w:rPr>
      </w:pPr>
    </w:p>
    <w:p w14:paraId="54DFFE08" w14:textId="77777777" w:rsidR="00464C5A" w:rsidRPr="007968B6" w:rsidRDefault="00464C5A" w:rsidP="00464C5A">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Los documentos que el proveedor debe presentar para tramitar el pago son:</w:t>
      </w:r>
    </w:p>
    <w:p w14:paraId="302163D5" w14:textId="77777777" w:rsidR="00464C5A" w:rsidRPr="007968B6" w:rsidRDefault="00464C5A" w:rsidP="00464C5A">
      <w:pPr>
        <w:pStyle w:val="Default"/>
        <w:ind w:left="680"/>
        <w:rPr>
          <w:rFonts w:ascii="Arial Narrow" w:hAnsi="Arial Narrow" w:cs="Times New Roman"/>
          <w:color w:val="auto"/>
          <w:sz w:val="22"/>
          <w:szCs w:val="22"/>
        </w:rPr>
      </w:pPr>
    </w:p>
    <w:p w14:paraId="0BFF9D93" w14:textId="77777777" w:rsidR="00464C5A" w:rsidRPr="007968B6" w:rsidRDefault="00464C5A" w:rsidP="00464C5A">
      <w:pPr>
        <w:pStyle w:val="Default"/>
        <w:numPr>
          <w:ilvl w:val="3"/>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Original y una (1) copia de la factura o cuenta de cobro. </w:t>
      </w:r>
    </w:p>
    <w:p w14:paraId="684CD6E8" w14:textId="77777777" w:rsidR="00464C5A" w:rsidRPr="007968B6" w:rsidRDefault="00464C5A" w:rsidP="00464C5A">
      <w:pPr>
        <w:pStyle w:val="Default"/>
        <w:numPr>
          <w:ilvl w:val="3"/>
          <w:numId w:val="1"/>
        </w:numPr>
        <w:rPr>
          <w:rFonts w:ascii="Arial Narrow" w:hAnsi="Arial Narrow" w:cs="Times New Roman"/>
          <w:color w:val="auto"/>
          <w:sz w:val="22"/>
          <w:szCs w:val="22"/>
        </w:rPr>
      </w:pPr>
      <w:r w:rsidRPr="007968B6">
        <w:rPr>
          <w:rFonts w:ascii="Arial Narrow" w:hAnsi="Arial Narrow" w:cs="Times New Roman"/>
          <w:color w:val="auto"/>
          <w:sz w:val="22"/>
          <w:szCs w:val="22"/>
        </w:rPr>
        <w:t>Original de la "Conformidad en Suministro de Bienes, Materiales y Servicios" firmado por el beneficiario del bien o servicio.</w:t>
      </w:r>
    </w:p>
    <w:p w14:paraId="66DD7F8F" w14:textId="034419FE" w:rsidR="00464C5A" w:rsidRDefault="00464C5A" w:rsidP="00464C5A">
      <w:pPr>
        <w:pStyle w:val="Default"/>
        <w:numPr>
          <w:ilvl w:val="3"/>
          <w:numId w:val="1"/>
        </w:numPr>
        <w:rPr>
          <w:rFonts w:ascii="Arial Narrow" w:hAnsi="Arial Narrow" w:cs="Times New Roman"/>
          <w:color w:val="auto"/>
          <w:sz w:val="22"/>
          <w:szCs w:val="22"/>
        </w:rPr>
      </w:pPr>
      <w:r w:rsidRPr="007968B6">
        <w:rPr>
          <w:rFonts w:ascii="Arial Narrow" w:hAnsi="Arial Narrow" w:cs="Times New Roman"/>
          <w:color w:val="auto"/>
          <w:sz w:val="22"/>
          <w:szCs w:val="22"/>
        </w:rPr>
        <w:t>Si corresponde a una orden de compra, orden de trabajo o de servicios, debe adjuntar el original de esta o el formato "Contrato Civil de Prestación de Servicios”, debidamente diligenciado y firmado por las partes.</w:t>
      </w:r>
    </w:p>
    <w:p w14:paraId="66A5CF28" w14:textId="02091FFB" w:rsidR="00570541" w:rsidRDefault="00570541" w:rsidP="00464C5A">
      <w:pPr>
        <w:pStyle w:val="Default"/>
        <w:numPr>
          <w:ilvl w:val="3"/>
          <w:numId w:val="1"/>
        </w:numPr>
        <w:rPr>
          <w:rFonts w:ascii="Arial Narrow" w:hAnsi="Arial Narrow" w:cs="Times New Roman"/>
          <w:color w:val="auto"/>
          <w:sz w:val="22"/>
          <w:szCs w:val="22"/>
        </w:rPr>
      </w:pPr>
      <w:r w:rsidRPr="007968B6">
        <w:rPr>
          <w:rFonts w:ascii="Arial Narrow" w:hAnsi="Arial Narrow" w:cs="Times New Roman"/>
          <w:color w:val="auto"/>
          <w:sz w:val="22"/>
          <w:szCs w:val="22"/>
        </w:rPr>
        <w:t>Fotocopia ampliada de la cédula de ciudadanía del Representante Legal y Nit</w:t>
      </w:r>
    </w:p>
    <w:p w14:paraId="05632C59" w14:textId="77777777" w:rsidR="00570541" w:rsidRPr="007968B6" w:rsidRDefault="00570541" w:rsidP="00570541">
      <w:pPr>
        <w:pStyle w:val="Default"/>
        <w:numPr>
          <w:ilvl w:val="3"/>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Copia del RUT de un mes de vigencia de impresión. </w:t>
      </w:r>
    </w:p>
    <w:p w14:paraId="0C7C85E4" w14:textId="18843A09" w:rsidR="00570541" w:rsidRPr="007968B6" w:rsidRDefault="00570541" w:rsidP="00570541">
      <w:pPr>
        <w:pStyle w:val="Default"/>
        <w:numPr>
          <w:ilvl w:val="3"/>
          <w:numId w:val="1"/>
        </w:numPr>
        <w:rPr>
          <w:rFonts w:ascii="Arial Narrow" w:hAnsi="Arial Narrow" w:cs="Times New Roman"/>
          <w:color w:val="auto"/>
          <w:sz w:val="22"/>
          <w:szCs w:val="22"/>
        </w:rPr>
      </w:pPr>
      <w:r w:rsidRPr="007968B6">
        <w:rPr>
          <w:rFonts w:ascii="Arial Narrow" w:hAnsi="Arial Narrow" w:cs="Times New Roman"/>
          <w:color w:val="auto"/>
          <w:sz w:val="22"/>
          <w:szCs w:val="22"/>
        </w:rPr>
        <w:lastRenderedPageBreak/>
        <w:t xml:space="preserve">Certificado de Existencia y Representación Legal </w:t>
      </w:r>
      <w:r>
        <w:rPr>
          <w:rFonts w:ascii="Arial Narrow" w:hAnsi="Arial Narrow" w:cs="Times New Roman"/>
          <w:color w:val="auto"/>
          <w:sz w:val="22"/>
          <w:szCs w:val="22"/>
        </w:rPr>
        <w:t xml:space="preserve">o Certificado de Cámara y Comercio </w:t>
      </w:r>
      <w:r w:rsidRPr="007968B6">
        <w:rPr>
          <w:rFonts w:ascii="Arial Narrow" w:hAnsi="Arial Narrow" w:cs="Times New Roman"/>
          <w:color w:val="auto"/>
          <w:sz w:val="22"/>
          <w:szCs w:val="22"/>
        </w:rPr>
        <w:t xml:space="preserve">no mayor a </w:t>
      </w:r>
      <w:r>
        <w:rPr>
          <w:rFonts w:ascii="Arial Narrow" w:hAnsi="Arial Narrow" w:cs="Times New Roman"/>
          <w:color w:val="auto"/>
          <w:sz w:val="22"/>
          <w:szCs w:val="22"/>
        </w:rPr>
        <w:t>6</w:t>
      </w:r>
      <w:r w:rsidRPr="007968B6">
        <w:rPr>
          <w:rFonts w:ascii="Arial Narrow" w:hAnsi="Arial Narrow" w:cs="Times New Roman"/>
          <w:color w:val="auto"/>
          <w:sz w:val="22"/>
          <w:szCs w:val="22"/>
        </w:rPr>
        <w:t>0 días</w:t>
      </w:r>
      <w:r>
        <w:rPr>
          <w:rFonts w:ascii="Arial Narrow" w:hAnsi="Arial Narrow" w:cs="Times New Roman"/>
          <w:color w:val="auto"/>
          <w:sz w:val="22"/>
          <w:szCs w:val="22"/>
        </w:rPr>
        <w:t>.</w:t>
      </w:r>
    </w:p>
    <w:p w14:paraId="364C1939" w14:textId="77777777" w:rsidR="00EF5F21" w:rsidRPr="007968B6" w:rsidRDefault="00EF5F21" w:rsidP="00464C5A">
      <w:pPr>
        <w:pStyle w:val="Default"/>
        <w:rPr>
          <w:rFonts w:ascii="Arial Narrow" w:hAnsi="Arial Narrow" w:cs="Times New Roman"/>
          <w:color w:val="auto"/>
          <w:sz w:val="22"/>
          <w:szCs w:val="22"/>
        </w:rPr>
      </w:pPr>
    </w:p>
    <w:p w14:paraId="0BBC4056" w14:textId="20706DC9" w:rsidR="00464C5A" w:rsidRDefault="00464C5A" w:rsidP="00464C5A">
      <w:pPr>
        <w:pStyle w:val="Prrafodelista"/>
        <w:numPr>
          <w:ilvl w:val="1"/>
          <w:numId w:val="1"/>
        </w:numPr>
        <w:spacing w:after="0" w:line="240" w:lineRule="auto"/>
        <w:contextualSpacing w:val="0"/>
        <w:rPr>
          <w:rFonts w:ascii="Arial Narrow" w:hAnsi="Arial Narrow" w:cs="Times New Roman"/>
        </w:rPr>
      </w:pPr>
      <w:r w:rsidRPr="00464C5A">
        <w:rPr>
          <w:rFonts w:ascii="Arial Narrow" w:hAnsi="Arial Narrow" w:cs="Times New Roman"/>
          <w:b/>
          <w:bCs/>
        </w:rPr>
        <w:t>Características De Las Facturas O Cuentas De Cobro</w:t>
      </w:r>
      <w:r w:rsidRPr="007968B6">
        <w:rPr>
          <w:rFonts w:ascii="Arial Narrow" w:hAnsi="Arial Narrow" w:cs="Times New Roman"/>
        </w:rPr>
        <w:t>:</w:t>
      </w:r>
    </w:p>
    <w:p w14:paraId="143075D7" w14:textId="77777777" w:rsidR="00EF5F21" w:rsidRPr="00EF5F21" w:rsidRDefault="00EF5F21" w:rsidP="00EF5F21">
      <w:pPr>
        <w:spacing w:after="0" w:line="240" w:lineRule="auto"/>
        <w:rPr>
          <w:rFonts w:ascii="Arial Narrow" w:hAnsi="Arial Narrow" w:cs="Times New Roman"/>
        </w:rPr>
      </w:pPr>
    </w:p>
    <w:p w14:paraId="4C7E6DF1" w14:textId="1878493C" w:rsidR="00BB2BF6" w:rsidRDefault="00464C5A" w:rsidP="00BB2BF6">
      <w:pPr>
        <w:pStyle w:val="Prrafodelista"/>
        <w:numPr>
          <w:ilvl w:val="2"/>
          <w:numId w:val="1"/>
        </w:numPr>
        <w:spacing w:after="0" w:line="240" w:lineRule="auto"/>
        <w:contextualSpacing w:val="0"/>
        <w:rPr>
          <w:rFonts w:ascii="Arial Narrow" w:hAnsi="Arial Narrow" w:cs="Times New Roman"/>
        </w:rPr>
      </w:pPr>
      <w:r w:rsidRPr="007968B6">
        <w:rPr>
          <w:rFonts w:ascii="Arial Narrow" w:hAnsi="Arial Narrow" w:cs="Times New Roman"/>
        </w:rPr>
        <w:t>Las facturas o cuentas de cobro presentados por los proveedores deben cumplir a cabalidad con los siguientes requisitos:</w:t>
      </w:r>
    </w:p>
    <w:p w14:paraId="599E4901" w14:textId="77777777" w:rsidR="00BB2BF6" w:rsidRPr="00BB2BF6" w:rsidRDefault="00BB2BF6" w:rsidP="00BB2BF6">
      <w:pPr>
        <w:spacing w:after="0" w:line="240" w:lineRule="auto"/>
        <w:rPr>
          <w:rFonts w:ascii="Arial Narrow" w:hAnsi="Arial Narrow" w:cs="Times New Roman"/>
        </w:rPr>
      </w:pPr>
    </w:p>
    <w:p w14:paraId="294C86F3"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Deben expresar "Factura de Venta", "Factura Cambiaria de Compraventa" o cuenta de cobro.</w:t>
      </w:r>
    </w:p>
    <w:p w14:paraId="77E1EE4B"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La razón social o apellidos y nombres de quien factura.</w:t>
      </w:r>
    </w:p>
    <w:p w14:paraId="317FA12B"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Número de identificación tributaria NIT del vendedor o quien presta el servicio.</w:t>
      </w:r>
    </w:p>
    <w:p w14:paraId="0856B415"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Número consecutivo de la factura.</w:t>
      </w:r>
    </w:p>
    <w:p w14:paraId="01474BB8"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Nombre o razón social y Nit del impresor de la factura.</w:t>
      </w:r>
    </w:p>
    <w:p w14:paraId="27308D44"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Fecha de expedición.</w:t>
      </w:r>
    </w:p>
    <w:p w14:paraId="0CA81EC2"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Identificación del comprador: COOPEAIPE Nit.891.103.461–8</w:t>
      </w:r>
    </w:p>
    <w:p w14:paraId="28B0A82C"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Descripción específica o genérica de los artículos vendidos o servicios prestados.</w:t>
      </w:r>
    </w:p>
    <w:p w14:paraId="1C3057D9"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Valor total de la operación.</w:t>
      </w:r>
    </w:p>
    <w:p w14:paraId="05A6CFFA"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Discriminación del IVA (facturas provenientes de responsables del Régimen Común).</w:t>
      </w:r>
    </w:p>
    <w:p w14:paraId="6B856520"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Calidad de retenedor del impuesto sobre las ventas.</w:t>
      </w:r>
    </w:p>
    <w:p w14:paraId="778560C3"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Si tiene la calidad de autorretenedor de renta, indicar el número y fecha de resolución.</w:t>
      </w:r>
    </w:p>
    <w:p w14:paraId="52DE233B" w14:textId="77777777" w:rsidR="00BB2BF6" w:rsidRPr="007968B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Régimen del IV A al que pertenece el proveedor: (Régimen Común, Régimen simplificado, No responsable).</w:t>
      </w:r>
    </w:p>
    <w:p w14:paraId="2EFA7B28" w14:textId="77777777" w:rsidR="00BB2BF6" w:rsidRDefault="00BB2BF6" w:rsidP="00BB2BF6">
      <w:pPr>
        <w:pStyle w:val="Prrafodelista"/>
        <w:numPr>
          <w:ilvl w:val="3"/>
          <w:numId w:val="1"/>
        </w:numPr>
        <w:spacing w:after="0" w:line="240" w:lineRule="auto"/>
        <w:contextualSpacing w:val="0"/>
        <w:rPr>
          <w:rFonts w:ascii="Arial Narrow" w:hAnsi="Arial Narrow" w:cs="Times New Roman"/>
        </w:rPr>
      </w:pPr>
      <w:r w:rsidRPr="007968B6">
        <w:rPr>
          <w:rFonts w:ascii="Arial Narrow" w:hAnsi="Arial Narrow" w:cs="Times New Roman"/>
        </w:rPr>
        <w:t>Código ICA y tarifa (para ventas en Bogotá D.C.).</w:t>
      </w:r>
    </w:p>
    <w:p w14:paraId="3E4DEA76" w14:textId="77777777" w:rsidR="006D5776" w:rsidRPr="007968B6" w:rsidRDefault="006D5776" w:rsidP="00BB2BF6">
      <w:pPr>
        <w:pStyle w:val="Default"/>
        <w:rPr>
          <w:rFonts w:ascii="Arial Narrow" w:hAnsi="Arial Narrow" w:cs="Times New Roman"/>
          <w:color w:val="auto"/>
          <w:sz w:val="22"/>
          <w:szCs w:val="22"/>
        </w:rPr>
      </w:pPr>
    </w:p>
    <w:p w14:paraId="4E288BAE" w14:textId="1EAE748C" w:rsidR="006D5776" w:rsidRPr="00BB2BF6" w:rsidRDefault="006D5776" w:rsidP="006D5776">
      <w:pPr>
        <w:pStyle w:val="Default"/>
        <w:numPr>
          <w:ilvl w:val="1"/>
          <w:numId w:val="1"/>
        </w:numPr>
        <w:rPr>
          <w:rFonts w:ascii="Arial Narrow" w:hAnsi="Arial Narrow" w:cs="Times New Roman"/>
          <w:b/>
          <w:bCs/>
          <w:color w:val="auto"/>
          <w:sz w:val="22"/>
          <w:szCs w:val="22"/>
        </w:rPr>
      </w:pPr>
      <w:bookmarkStart w:id="3" w:name="_Ref532281101"/>
      <w:r w:rsidRPr="00BB2BF6">
        <w:rPr>
          <w:rFonts w:ascii="Arial Narrow" w:hAnsi="Arial Narrow" w:cs="Times New Roman"/>
          <w:b/>
          <w:bCs/>
          <w:color w:val="auto"/>
          <w:sz w:val="22"/>
          <w:szCs w:val="22"/>
        </w:rPr>
        <w:t>La documentación legal que debe entregar el Proveedor seleccionado es:</w:t>
      </w:r>
      <w:bookmarkEnd w:id="3"/>
    </w:p>
    <w:p w14:paraId="048371C0" w14:textId="77777777" w:rsidR="006D5776" w:rsidRPr="007968B6" w:rsidRDefault="006D5776" w:rsidP="00BB2BF6">
      <w:pPr>
        <w:pStyle w:val="Default"/>
        <w:rPr>
          <w:rFonts w:ascii="Arial Narrow" w:hAnsi="Arial Narrow" w:cs="Times New Roman"/>
          <w:color w:val="auto"/>
          <w:sz w:val="22"/>
          <w:szCs w:val="22"/>
        </w:rPr>
      </w:pPr>
    </w:p>
    <w:p w14:paraId="02577A26" w14:textId="77777777" w:rsidR="00C2431E" w:rsidRPr="007968B6" w:rsidRDefault="00C2431E" w:rsidP="00C2431E">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Formato AD-F-002 Información Básica Proveedor, completamente diligenciado. Una vez por año.</w:t>
      </w:r>
    </w:p>
    <w:p w14:paraId="41AF7691" w14:textId="620F4CF6"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Copia del RUT de un mes de vigencia de impresión. </w:t>
      </w:r>
    </w:p>
    <w:p w14:paraId="03646BC6" w14:textId="5D6F4744"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Fotocopia ampliada de la cédula de ciudadanía del Representante Legal y Nit.</w:t>
      </w:r>
    </w:p>
    <w:p w14:paraId="3E874F44" w14:textId="7ABD8336"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 xml:space="preserve">Certificado de Existencia y Representación Legal </w:t>
      </w:r>
      <w:r w:rsidR="00EF5F21">
        <w:rPr>
          <w:rFonts w:ascii="Arial Narrow" w:hAnsi="Arial Narrow" w:cs="Times New Roman"/>
          <w:color w:val="auto"/>
          <w:sz w:val="22"/>
          <w:szCs w:val="22"/>
        </w:rPr>
        <w:t xml:space="preserve">o Certificado de Cámara y Comercio </w:t>
      </w:r>
      <w:r w:rsidRPr="007968B6">
        <w:rPr>
          <w:rFonts w:ascii="Arial Narrow" w:hAnsi="Arial Narrow" w:cs="Times New Roman"/>
          <w:color w:val="auto"/>
          <w:sz w:val="22"/>
          <w:szCs w:val="22"/>
        </w:rPr>
        <w:t xml:space="preserve">no mayor a </w:t>
      </w:r>
      <w:r w:rsidR="00EF5F21">
        <w:rPr>
          <w:rFonts w:ascii="Arial Narrow" w:hAnsi="Arial Narrow" w:cs="Times New Roman"/>
          <w:color w:val="auto"/>
          <w:sz w:val="22"/>
          <w:szCs w:val="22"/>
        </w:rPr>
        <w:t>6</w:t>
      </w:r>
      <w:r w:rsidRPr="007968B6">
        <w:rPr>
          <w:rFonts w:ascii="Arial Narrow" w:hAnsi="Arial Narrow" w:cs="Times New Roman"/>
          <w:color w:val="auto"/>
          <w:sz w:val="22"/>
          <w:szCs w:val="22"/>
        </w:rPr>
        <w:t>0 días</w:t>
      </w:r>
      <w:r w:rsidR="00EF5F21">
        <w:rPr>
          <w:rFonts w:ascii="Arial Narrow" w:hAnsi="Arial Narrow" w:cs="Times New Roman"/>
          <w:color w:val="auto"/>
          <w:sz w:val="22"/>
          <w:szCs w:val="22"/>
        </w:rPr>
        <w:t>.</w:t>
      </w:r>
    </w:p>
    <w:p w14:paraId="4A9265EE"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Anexar certificado de la cuenta bancaria, si los pagos se van a realizar a través de transferencia electrónica.</w:t>
      </w:r>
    </w:p>
    <w:p w14:paraId="6D5D3140" w14:textId="77777777" w:rsidR="006D5776" w:rsidRPr="007968B6" w:rsidRDefault="006D5776" w:rsidP="006D5776">
      <w:pPr>
        <w:pStyle w:val="Default"/>
        <w:ind w:left="680"/>
        <w:rPr>
          <w:rFonts w:ascii="Arial Narrow" w:hAnsi="Arial Narrow" w:cs="Times New Roman"/>
          <w:color w:val="auto"/>
          <w:sz w:val="22"/>
          <w:szCs w:val="22"/>
        </w:rPr>
      </w:pPr>
    </w:p>
    <w:p w14:paraId="2B3763A1" w14:textId="5CB512A2" w:rsidR="006D5776" w:rsidRPr="007968B6" w:rsidRDefault="006D5776" w:rsidP="006D5776">
      <w:pPr>
        <w:pStyle w:val="Default"/>
        <w:numPr>
          <w:ilvl w:val="1"/>
          <w:numId w:val="1"/>
        </w:numPr>
        <w:rPr>
          <w:rFonts w:ascii="Arial Narrow" w:hAnsi="Arial Narrow" w:cs="Times New Roman"/>
          <w:color w:val="auto"/>
          <w:sz w:val="22"/>
          <w:szCs w:val="22"/>
        </w:rPr>
      </w:pPr>
      <w:bookmarkStart w:id="4" w:name="_Ref532281107"/>
      <w:r w:rsidRPr="007968B6">
        <w:rPr>
          <w:rFonts w:ascii="Arial Narrow" w:hAnsi="Arial Narrow" w:cs="Times New Roman"/>
          <w:color w:val="auto"/>
          <w:sz w:val="22"/>
          <w:szCs w:val="22"/>
        </w:rPr>
        <w:t>Adicionalmente, las personas naturales con pagos mensuales deben presentar la siguiente documentación:</w:t>
      </w:r>
      <w:bookmarkEnd w:id="4"/>
    </w:p>
    <w:p w14:paraId="06F5E93D" w14:textId="77777777" w:rsidR="006D5776" w:rsidRPr="007968B6" w:rsidRDefault="006D5776" w:rsidP="006D5776">
      <w:pPr>
        <w:pStyle w:val="Default"/>
        <w:ind w:left="680"/>
        <w:rPr>
          <w:rFonts w:ascii="Arial Narrow" w:hAnsi="Arial Narrow" w:cs="Times New Roman"/>
          <w:color w:val="auto"/>
          <w:sz w:val="22"/>
          <w:szCs w:val="22"/>
        </w:rPr>
      </w:pPr>
    </w:p>
    <w:p w14:paraId="23018328"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Trabajadores Independientes y Clasificados como Empleados: Certificado de pago de seguridad social en donde conste el pago sobre un IBC no inferior al 40% del valor de cobro o contrato. Por la primera operación en el mes.</w:t>
      </w:r>
    </w:p>
    <w:p w14:paraId="0C115FA4" w14:textId="77777777" w:rsidR="006D5776" w:rsidRPr="007968B6" w:rsidRDefault="006D5776" w:rsidP="006D5776">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Además, los clasificados como empleados: También debe presentar la constancia de Ingresos según lo establece el Decreto 1070 de 2013. Una vez por año</w:t>
      </w:r>
    </w:p>
    <w:p w14:paraId="783A28D9" w14:textId="77777777" w:rsidR="008E677B" w:rsidRDefault="008E677B" w:rsidP="006D5776">
      <w:pPr>
        <w:pStyle w:val="Default"/>
        <w:jc w:val="both"/>
        <w:rPr>
          <w:rFonts w:ascii="Arial Narrow" w:hAnsi="Arial Narrow" w:cs="Times New Roman"/>
          <w:color w:val="auto"/>
          <w:sz w:val="22"/>
          <w:szCs w:val="22"/>
        </w:rPr>
      </w:pPr>
    </w:p>
    <w:p w14:paraId="66347F3D" w14:textId="228DFAA7" w:rsidR="008E677B" w:rsidRDefault="008E677B" w:rsidP="006D5776">
      <w:pPr>
        <w:pStyle w:val="Default"/>
        <w:numPr>
          <w:ilvl w:val="1"/>
          <w:numId w:val="1"/>
        </w:numPr>
        <w:jc w:val="both"/>
        <w:rPr>
          <w:rFonts w:ascii="Arial Narrow" w:hAnsi="Arial Narrow" w:cs="Times New Roman"/>
          <w:b/>
          <w:bCs/>
          <w:color w:val="auto"/>
          <w:sz w:val="22"/>
          <w:szCs w:val="22"/>
        </w:rPr>
      </w:pPr>
      <w:r w:rsidRPr="008E677B">
        <w:rPr>
          <w:rFonts w:ascii="Arial Narrow" w:hAnsi="Arial Narrow" w:cs="Times New Roman"/>
          <w:b/>
          <w:bCs/>
          <w:color w:val="auto"/>
          <w:sz w:val="22"/>
          <w:szCs w:val="22"/>
        </w:rPr>
        <w:t>Obligación del Contratista o Proveedor</w:t>
      </w:r>
    </w:p>
    <w:p w14:paraId="3BD5A6AB" w14:textId="77777777" w:rsidR="006D5776" w:rsidRPr="008E677B" w:rsidRDefault="006D5776" w:rsidP="006D5776">
      <w:pPr>
        <w:pStyle w:val="Default"/>
        <w:jc w:val="both"/>
        <w:rPr>
          <w:rFonts w:ascii="Arial Narrow" w:hAnsi="Arial Narrow" w:cs="Times New Roman"/>
          <w:b/>
          <w:bCs/>
          <w:color w:val="auto"/>
          <w:sz w:val="22"/>
          <w:szCs w:val="22"/>
        </w:rPr>
      </w:pPr>
    </w:p>
    <w:p w14:paraId="509948CC" w14:textId="77777777" w:rsidR="00464C5A" w:rsidRPr="007968B6" w:rsidRDefault="00464C5A" w:rsidP="00464C5A">
      <w:pPr>
        <w:pStyle w:val="Default"/>
        <w:numPr>
          <w:ilvl w:val="2"/>
          <w:numId w:val="1"/>
        </w:numPr>
        <w:rPr>
          <w:rFonts w:ascii="Arial Narrow" w:hAnsi="Arial Narrow" w:cs="Times New Roman"/>
          <w:color w:val="auto"/>
          <w:sz w:val="22"/>
          <w:szCs w:val="22"/>
        </w:rPr>
      </w:pPr>
      <w:r w:rsidRPr="007968B6">
        <w:rPr>
          <w:rFonts w:ascii="Arial Narrow" w:hAnsi="Arial Narrow" w:cs="Times New Roman"/>
          <w:color w:val="auto"/>
          <w:sz w:val="22"/>
          <w:szCs w:val="22"/>
        </w:rPr>
        <w:t>El Proveedor como personas jurídica o natural garantizara el cumplimiento de las disipaciones legales establecidas y las políticas de seguridad.</w:t>
      </w:r>
    </w:p>
    <w:p w14:paraId="3E346403" w14:textId="465320BB" w:rsidR="00FE32EE" w:rsidRPr="001B5F9D" w:rsidRDefault="00FE32EE" w:rsidP="006D5776">
      <w:pPr>
        <w:pStyle w:val="Prrafodelista"/>
        <w:numPr>
          <w:ilvl w:val="2"/>
          <w:numId w:val="1"/>
        </w:numPr>
        <w:spacing w:after="0" w:line="240" w:lineRule="auto"/>
        <w:jc w:val="both"/>
        <w:rPr>
          <w:rFonts w:ascii="Arial Narrow" w:hAnsi="Arial Narrow" w:cs="Times New Roman"/>
        </w:rPr>
      </w:pPr>
      <w:r w:rsidRPr="001B5F9D">
        <w:rPr>
          <w:rFonts w:ascii="Arial Narrow" w:eastAsia="Times New Roman" w:hAnsi="Arial Narrow" w:cs="Times New Roman"/>
          <w:lang w:eastAsia="es-CO"/>
        </w:rPr>
        <w:t>El Contratista o Proveedor seleccionado asume el cumplimiento de las normas y procedimientos</w:t>
      </w:r>
      <w:r w:rsidR="001B5F9D" w:rsidRPr="001B5F9D">
        <w:rPr>
          <w:rFonts w:ascii="Arial Narrow" w:eastAsia="Times New Roman" w:hAnsi="Arial Narrow" w:cs="Times New Roman"/>
          <w:lang w:eastAsia="es-CO"/>
        </w:rPr>
        <w:t xml:space="preserve"> </w:t>
      </w:r>
      <w:r w:rsidRPr="001B5F9D">
        <w:rPr>
          <w:rFonts w:ascii="Arial Narrow" w:eastAsia="Times New Roman" w:hAnsi="Arial Narrow" w:cs="Times New Roman"/>
          <w:lang w:eastAsia="es-CO"/>
        </w:rPr>
        <w:t>establecidos en este documento junto con la responsabilidad y riesgos de Seguridad</w:t>
      </w:r>
      <w:r w:rsidR="001B5F9D" w:rsidRPr="001B5F9D">
        <w:rPr>
          <w:rFonts w:ascii="Arial Narrow" w:eastAsia="Times New Roman" w:hAnsi="Arial Narrow" w:cs="Times New Roman"/>
          <w:lang w:eastAsia="es-CO"/>
        </w:rPr>
        <w:t xml:space="preserve"> </w:t>
      </w:r>
      <w:r w:rsidRPr="001B5F9D">
        <w:rPr>
          <w:rFonts w:ascii="Arial Narrow" w:eastAsia="Times New Roman" w:hAnsi="Arial Narrow" w:cs="Times New Roman"/>
          <w:lang w:eastAsia="es-CO"/>
        </w:rPr>
        <w:t>de su personal, equipos y herramienta propios o de la empresa.</w:t>
      </w:r>
    </w:p>
    <w:p w14:paraId="7E1B7461" w14:textId="211C2640" w:rsidR="001B5F9D" w:rsidRDefault="001B5F9D" w:rsidP="006D5776">
      <w:pPr>
        <w:pStyle w:val="Prrafodelista"/>
        <w:numPr>
          <w:ilvl w:val="2"/>
          <w:numId w:val="1"/>
        </w:numPr>
        <w:spacing w:after="0" w:line="240" w:lineRule="auto"/>
        <w:jc w:val="both"/>
        <w:rPr>
          <w:rFonts w:ascii="Arial Narrow" w:hAnsi="Arial Narrow" w:cs="Times New Roman"/>
        </w:rPr>
      </w:pPr>
      <w:r w:rsidRPr="001B5F9D">
        <w:rPr>
          <w:rFonts w:ascii="Arial Narrow" w:hAnsi="Arial Narrow" w:cs="Times New Roman"/>
        </w:rPr>
        <w:lastRenderedPageBreak/>
        <w:t xml:space="preserve">El Contratista o Proveedor garantizará la calidad y certificación de cada equipo o herramienta que se disponga para la prestación del servicio. </w:t>
      </w:r>
      <w:r>
        <w:rPr>
          <w:rFonts w:ascii="Arial Narrow" w:hAnsi="Arial Narrow" w:cs="Times New Roman"/>
        </w:rPr>
        <w:t>COOPEAIPE</w:t>
      </w:r>
      <w:r w:rsidRPr="001B5F9D">
        <w:rPr>
          <w:rFonts w:ascii="Arial Narrow" w:hAnsi="Arial Narrow" w:cs="Times New Roman"/>
        </w:rPr>
        <w:t xml:space="preserve"> no se hace responsable por la pérdida, desgaste o daño de equipos, herramientas o cualquier objeto que pertenezca al contratista o a su personal.</w:t>
      </w:r>
    </w:p>
    <w:p w14:paraId="4FF41953" w14:textId="0418AAA8" w:rsidR="001B5F9D" w:rsidRDefault="00541EA1" w:rsidP="006D5776">
      <w:pPr>
        <w:pStyle w:val="Prrafodelista"/>
        <w:numPr>
          <w:ilvl w:val="2"/>
          <w:numId w:val="1"/>
        </w:numPr>
        <w:spacing w:after="0" w:line="240" w:lineRule="auto"/>
        <w:jc w:val="both"/>
        <w:rPr>
          <w:rFonts w:ascii="Arial Narrow" w:hAnsi="Arial Narrow" w:cs="Times New Roman"/>
        </w:rPr>
      </w:pPr>
      <w:r w:rsidRPr="00541EA1">
        <w:rPr>
          <w:rFonts w:ascii="Arial Narrow" w:hAnsi="Arial Narrow" w:cs="Times New Roman"/>
        </w:rPr>
        <w:t>Todo contratista está obligado a dar el listado de sus empleados y de reportar cualquier cambio que se haga de personal en la prestación del servicio con el aval de</w:t>
      </w:r>
      <w:r>
        <w:rPr>
          <w:rFonts w:ascii="Arial Narrow" w:hAnsi="Arial Narrow" w:cs="Times New Roman"/>
        </w:rPr>
        <w:t xml:space="preserve"> COOPEAIPE.</w:t>
      </w:r>
    </w:p>
    <w:p w14:paraId="0116E362" w14:textId="0F1F39B6" w:rsidR="003107B5" w:rsidRPr="003107B5" w:rsidRDefault="003107B5" w:rsidP="006D5776">
      <w:pPr>
        <w:pStyle w:val="Prrafodelista"/>
        <w:numPr>
          <w:ilvl w:val="2"/>
          <w:numId w:val="1"/>
        </w:numPr>
        <w:spacing w:line="240" w:lineRule="auto"/>
        <w:rPr>
          <w:rFonts w:ascii="Arial Narrow" w:hAnsi="Arial Narrow" w:cs="Times New Roman"/>
        </w:rPr>
      </w:pPr>
      <w:r w:rsidRPr="003107B5">
        <w:rPr>
          <w:rFonts w:ascii="Arial Narrow" w:hAnsi="Arial Narrow" w:cs="Times New Roman"/>
        </w:rPr>
        <w:t>El contratista está obligado a dotar, controlar y  garantizar el uso de los elementos de protección personal de acuerdo con la labor a desarrollar, teniendo como base la normativa Colombiana vigente y alineada con las exigencias por parte</w:t>
      </w:r>
      <w:r>
        <w:rPr>
          <w:rFonts w:ascii="Arial Narrow" w:hAnsi="Arial Narrow" w:cs="Times New Roman"/>
        </w:rPr>
        <w:t xml:space="preserve"> de la Cooperativa</w:t>
      </w:r>
      <w:r w:rsidRPr="003107B5">
        <w:rPr>
          <w:rFonts w:ascii="Arial Narrow" w:hAnsi="Arial Narrow" w:cs="Times New Roman"/>
        </w:rPr>
        <w:t>.</w:t>
      </w:r>
    </w:p>
    <w:p w14:paraId="41579971" w14:textId="40476A2D" w:rsidR="00541EA1" w:rsidRDefault="008E677B" w:rsidP="006D5776">
      <w:pPr>
        <w:pStyle w:val="Prrafodelista"/>
        <w:numPr>
          <w:ilvl w:val="2"/>
          <w:numId w:val="1"/>
        </w:numPr>
        <w:spacing w:after="0" w:line="240" w:lineRule="auto"/>
        <w:jc w:val="both"/>
        <w:rPr>
          <w:rFonts w:ascii="Arial Narrow" w:hAnsi="Arial Narrow" w:cs="Times New Roman"/>
        </w:rPr>
      </w:pPr>
      <w:r w:rsidRPr="008E677B">
        <w:rPr>
          <w:rFonts w:ascii="Arial Narrow" w:hAnsi="Arial Narrow" w:cs="Times New Roman"/>
        </w:rPr>
        <w:t>El contratista está obligado a reportar todo incidente que se presente como producto de la prestación del servicio</w:t>
      </w:r>
      <w:r w:rsidR="00E0665F">
        <w:rPr>
          <w:rFonts w:ascii="Arial Narrow" w:hAnsi="Arial Narrow" w:cs="Times New Roman"/>
        </w:rPr>
        <w:t>.</w:t>
      </w:r>
    </w:p>
    <w:p w14:paraId="23FAC8A1" w14:textId="79197045" w:rsidR="0022241D" w:rsidRPr="00394F09" w:rsidRDefault="00E0665F" w:rsidP="00394F09">
      <w:pPr>
        <w:pStyle w:val="Prrafodelista"/>
        <w:numPr>
          <w:ilvl w:val="2"/>
          <w:numId w:val="1"/>
        </w:numPr>
        <w:spacing w:line="240" w:lineRule="auto"/>
        <w:rPr>
          <w:rFonts w:ascii="Arial Narrow" w:hAnsi="Arial Narrow" w:cs="Times New Roman"/>
        </w:rPr>
      </w:pPr>
      <w:r w:rsidRPr="00E0665F">
        <w:rPr>
          <w:rFonts w:ascii="Arial Narrow" w:hAnsi="Arial Narrow" w:cs="Times New Roman"/>
        </w:rPr>
        <w:t>La empresa contratista debe tener en el lugar de trabajo el procedimiento a seguir en caso de enfermedad y/o accidente de trabajo.</w:t>
      </w:r>
      <w:bookmarkStart w:id="5" w:name="_Hlk9521568"/>
      <w:bookmarkStart w:id="6" w:name="_Hlk11775871"/>
    </w:p>
    <w:p w14:paraId="0B1BBC0E" w14:textId="4EF240E5" w:rsidR="00522FE6" w:rsidRPr="007968B6" w:rsidRDefault="00522FE6" w:rsidP="006D5776">
      <w:pPr>
        <w:numPr>
          <w:ilvl w:val="0"/>
          <w:numId w:val="1"/>
        </w:numPr>
        <w:spacing w:after="0" w:line="240" w:lineRule="auto"/>
        <w:rPr>
          <w:rFonts w:ascii="Arial Narrow" w:hAnsi="Arial Narrow" w:cs="Arial"/>
          <w:spacing w:val="-3"/>
        </w:rPr>
      </w:pPr>
      <w:r w:rsidRPr="007968B6">
        <w:rPr>
          <w:rFonts w:ascii="Arial Narrow" w:hAnsi="Arial Narrow" w:cs="Arial"/>
          <w:b/>
          <w:spacing w:val="-3"/>
        </w:rPr>
        <w:t>DESCRIPCIÓN DE ACTIVIDADES</w:t>
      </w:r>
      <w:bookmarkEnd w:id="5"/>
      <w:r w:rsidRPr="007968B6">
        <w:rPr>
          <w:rFonts w:ascii="Arial Narrow" w:hAnsi="Arial Narrow" w:cs="Arial"/>
          <w:b/>
          <w:spacing w:val="-3"/>
        </w:rPr>
        <w:t>.</w:t>
      </w:r>
    </w:p>
    <w:bookmarkEnd w:id="6"/>
    <w:p w14:paraId="420A1291" w14:textId="77777777" w:rsidR="00D56B74" w:rsidRPr="007968B6" w:rsidRDefault="00D56B74" w:rsidP="006D5776">
      <w:pPr>
        <w:spacing w:after="0" w:line="240" w:lineRule="auto"/>
        <w:rPr>
          <w:rFonts w:ascii="Arial Narrow" w:hAnsi="Arial Narrow" w:cs="Times New Roman"/>
        </w:rPr>
      </w:pPr>
    </w:p>
    <w:p w14:paraId="17772855" w14:textId="4255AFBB" w:rsidR="009360C2" w:rsidRPr="007968B6" w:rsidRDefault="00D56B74" w:rsidP="006D5776">
      <w:pPr>
        <w:spacing w:after="0" w:line="240" w:lineRule="auto"/>
        <w:rPr>
          <w:rFonts w:ascii="Arial Narrow" w:hAnsi="Arial Narrow" w:cs="Times New Roman"/>
          <w:b/>
        </w:rPr>
      </w:pPr>
      <w:r w:rsidRPr="007968B6">
        <w:rPr>
          <w:rFonts w:ascii="Arial Narrow" w:hAnsi="Arial Narrow" w:cs="Times New Roman"/>
          <w:b/>
        </w:rPr>
        <w:t>Selección De Proveedores.</w:t>
      </w:r>
    </w:p>
    <w:p w14:paraId="51530EAF" w14:textId="40BAA146" w:rsidR="00D56B74" w:rsidRPr="007968B6" w:rsidRDefault="00D56B74" w:rsidP="006D5776">
      <w:pPr>
        <w:spacing w:after="0" w:line="240" w:lineRule="auto"/>
        <w:rPr>
          <w:rFonts w:ascii="Arial Narrow" w:hAnsi="Arial Narrow" w:cs="Times New Roman"/>
          <w:b/>
        </w:rPr>
      </w:pPr>
    </w:p>
    <w:p w14:paraId="7A672630" w14:textId="2532DF4E" w:rsidR="00D56B74" w:rsidRPr="007968B6" w:rsidRDefault="00D56B74" w:rsidP="006D5776">
      <w:pPr>
        <w:spacing w:after="0" w:line="240" w:lineRule="auto"/>
        <w:rPr>
          <w:rFonts w:ascii="Arial Narrow" w:hAnsi="Arial Narrow" w:cs="Times New Roman"/>
          <w:b/>
        </w:rPr>
      </w:pPr>
      <w:r w:rsidRPr="007968B6">
        <w:rPr>
          <w:rFonts w:ascii="Arial Narrow" w:hAnsi="Arial Narrow" w:cs="Times New Roman"/>
          <w:b/>
        </w:rPr>
        <w:t>Gerente.</w:t>
      </w:r>
    </w:p>
    <w:p w14:paraId="6230FEBD" w14:textId="27BEFE12" w:rsidR="00D56B74" w:rsidRPr="007968B6" w:rsidRDefault="00D56B74" w:rsidP="006D5776">
      <w:pPr>
        <w:spacing w:after="0" w:line="240" w:lineRule="auto"/>
        <w:rPr>
          <w:rFonts w:ascii="Arial Narrow" w:hAnsi="Arial Narrow" w:cs="Times New Roman"/>
        </w:rPr>
      </w:pPr>
    </w:p>
    <w:p w14:paraId="0CA989E1" w14:textId="4C7E684E" w:rsidR="00D56B74" w:rsidRPr="007968B6" w:rsidRDefault="00D56B74" w:rsidP="006D5776">
      <w:pPr>
        <w:numPr>
          <w:ilvl w:val="1"/>
          <w:numId w:val="1"/>
        </w:numPr>
        <w:spacing w:after="0" w:line="240" w:lineRule="auto"/>
        <w:rPr>
          <w:rFonts w:ascii="Arial Narrow" w:hAnsi="Arial Narrow" w:cs="Times New Roman"/>
        </w:rPr>
      </w:pPr>
      <w:r w:rsidRPr="007968B6">
        <w:rPr>
          <w:rFonts w:ascii="Arial Narrow" w:hAnsi="Arial Narrow" w:cs="Times New Roman"/>
          <w:lang w:eastAsia="es-CO"/>
        </w:rPr>
        <w:t>Establecida la necesidad del producto o servicio se analizará la viabilidad para el inicio de proceso de vinculo de uno o varios proveedores los cuales garantizaran dentro del ejercicio la calidad y oportunidad que satisfagan la necesidad.</w:t>
      </w:r>
    </w:p>
    <w:p w14:paraId="5F1B41D2" w14:textId="77777777" w:rsidR="00D56B74" w:rsidRPr="007968B6" w:rsidRDefault="00D56B74" w:rsidP="006D5776">
      <w:pPr>
        <w:numPr>
          <w:ilvl w:val="1"/>
          <w:numId w:val="1"/>
        </w:numPr>
        <w:spacing w:after="0" w:line="240" w:lineRule="auto"/>
        <w:rPr>
          <w:rFonts w:ascii="Arial Narrow" w:hAnsi="Arial Narrow" w:cs="Times New Roman"/>
        </w:rPr>
      </w:pPr>
      <w:r w:rsidRPr="007968B6">
        <w:rPr>
          <w:rFonts w:ascii="Arial Narrow" w:hAnsi="Arial Narrow" w:cs="Times New Roman"/>
        </w:rPr>
        <w:t>Revisa las cotizaciones o propuestas de servicio y/o producto por parte de los proveedores con los documentos legales establecidos y aquellos requeridos por la cooperativa, revisa detalladamente cada cotización y selecciona la que mejor se ajuste al requerimiento de la entidad.</w:t>
      </w:r>
    </w:p>
    <w:p w14:paraId="33B90143" w14:textId="4DA919E5" w:rsidR="00D56B74" w:rsidRPr="007968B6" w:rsidRDefault="00D56B74" w:rsidP="006D5776">
      <w:pPr>
        <w:spacing w:after="0" w:line="240" w:lineRule="auto"/>
        <w:rPr>
          <w:rFonts w:ascii="Arial Narrow" w:hAnsi="Arial Narrow" w:cs="Times New Roman"/>
        </w:rPr>
      </w:pPr>
    </w:p>
    <w:p w14:paraId="5B72375D" w14:textId="77777777" w:rsidR="00D56B74" w:rsidRPr="007968B6" w:rsidRDefault="00D56B74" w:rsidP="006D5776">
      <w:pPr>
        <w:spacing w:after="0" w:line="240" w:lineRule="auto"/>
        <w:rPr>
          <w:rFonts w:ascii="Arial Narrow" w:hAnsi="Arial Narrow" w:cs="Times New Roman"/>
          <w:b/>
        </w:rPr>
      </w:pPr>
      <w:r w:rsidRPr="007968B6">
        <w:rPr>
          <w:rFonts w:ascii="Arial Narrow" w:hAnsi="Arial Narrow" w:cs="Times New Roman"/>
          <w:b/>
        </w:rPr>
        <w:t>Inscripción</w:t>
      </w:r>
      <w:r w:rsidR="00E76449" w:rsidRPr="007968B6">
        <w:rPr>
          <w:rFonts w:ascii="Arial Narrow" w:hAnsi="Arial Narrow" w:cs="Times New Roman"/>
          <w:b/>
        </w:rPr>
        <w:t xml:space="preserve"> </w:t>
      </w:r>
      <w:r w:rsidRPr="007968B6">
        <w:rPr>
          <w:rFonts w:ascii="Arial Narrow" w:hAnsi="Arial Narrow" w:cs="Times New Roman"/>
          <w:b/>
        </w:rPr>
        <w:t>Proveedor</w:t>
      </w:r>
    </w:p>
    <w:p w14:paraId="47C2C453" w14:textId="77777777" w:rsidR="00D56B74" w:rsidRPr="007968B6" w:rsidRDefault="00D56B74" w:rsidP="006D5776">
      <w:pPr>
        <w:spacing w:after="0" w:line="240" w:lineRule="auto"/>
        <w:rPr>
          <w:rFonts w:ascii="Arial Narrow" w:hAnsi="Arial Narrow" w:cs="Times New Roman"/>
        </w:rPr>
      </w:pPr>
    </w:p>
    <w:p w14:paraId="15F28051" w14:textId="77777777" w:rsidR="00D56B74" w:rsidRPr="007968B6" w:rsidRDefault="00D56B74" w:rsidP="006D5776">
      <w:pPr>
        <w:spacing w:after="0" w:line="240" w:lineRule="auto"/>
        <w:rPr>
          <w:rFonts w:ascii="Arial Narrow" w:hAnsi="Arial Narrow" w:cs="Times New Roman"/>
          <w:b/>
        </w:rPr>
      </w:pPr>
      <w:r w:rsidRPr="007968B6">
        <w:rPr>
          <w:rFonts w:ascii="Arial Narrow" w:hAnsi="Arial Narrow" w:cs="Times New Roman"/>
          <w:b/>
        </w:rPr>
        <w:t>Proveedor</w:t>
      </w:r>
    </w:p>
    <w:p w14:paraId="133166F0" w14:textId="77777777" w:rsidR="00D56B74" w:rsidRPr="007968B6" w:rsidRDefault="00D56B74" w:rsidP="006D5776">
      <w:pPr>
        <w:spacing w:after="0" w:line="240" w:lineRule="auto"/>
        <w:rPr>
          <w:rFonts w:ascii="Arial Narrow" w:hAnsi="Arial Narrow" w:cs="Times New Roman"/>
        </w:rPr>
      </w:pPr>
    </w:p>
    <w:p w14:paraId="6946D1E9" w14:textId="4F45FE5E" w:rsidR="0018591B" w:rsidRPr="007968B6" w:rsidRDefault="0018591B" w:rsidP="006D5776">
      <w:pPr>
        <w:pStyle w:val="Prrafodelista"/>
        <w:numPr>
          <w:ilvl w:val="2"/>
          <w:numId w:val="1"/>
        </w:numPr>
        <w:spacing w:after="0" w:line="240" w:lineRule="auto"/>
        <w:contextualSpacing w:val="0"/>
        <w:rPr>
          <w:rFonts w:ascii="Arial Narrow" w:hAnsi="Arial Narrow" w:cs="Arial"/>
          <w:spacing w:val="-3"/>
        </w:rPr>
      </w:pPr>
      <w:r w:rsidRPr="007968B6">
        <w:rPr>
          <w:rFonts w:ascii="Arial Narrow" w:hAnsi="Arial Narrow" w:cs="Times New Roman"/>
        </w:rPr>
        <w:t xml:space="preserve">Una vez se le informe que fue seleccionado para la prestación del servicio o compra de producto debe diligenciar el formato </w:t>
      </w:r>
      <w:r w:rsidR="00973B11" w:rsidRPr="007968B6">
        <w:rPr>
          <w:rFonts w:ascii="Arial Narrow" w:hAnsi="Arial Narrow" w:cs="Times New Roman"/>
          <w:b/>
        </w:rPr>
        <w:t xml:space="preserve">PV-F-002 </w:t>
      </w:r>
      <w:r w:rsidR="00973B11" w:rsidRPr="007968B6">
        <w:rPr>
          <w:rFonts w:ascii="Arial Narrow" w:hAnsi="Arial Narrow" w:cs="Times New Roman"/>
        </w:rPr>
        <w:t xml:space="preserve">Conocimiento De Proveedores O Contratistas </w:t>
      </w:r>
      <w:r w:rsidRPr="007968B6">
        <w:rPr>
          <w:rFonts w:ascii="Arial Narrow" w:hAnsi="Arial Narrow" w:cs="Times New Roman"/>
        </w:rPr>
        <w:t xml:space="preserve">y anexar la documentación de los numerales </w:t>
      </w:r>
      <w:r w:rsidRPr="007968B6">
        <w:rPr>
          <w:rFonts w:ascii="Arial Narrow" w:hAnsi="Arial Narrow" w:cs="Times New Roman"/>
          <w:b/>
        </w:rPr>
        <w:fldChar w:fldCharType="begin"/>
      </w:r>
      <w:r w:rsidRPr="007968B6">
        <w:rPr>
          <w:rFonts w:ascii="Arial Narrow" w:hAnsi="Arial Narrow" w:cs="Times New Roman"/>
          <w:b/>
        </w:rPr>
        <w:instrText xml:space="preserve"> REF _Ref532281101 \r \h  \* MERGEFORMAT </w:instrText>
      </w:r>
      <w:r w:rsidRPr="007968B6">
        <w:rPr>
          <w:rFonts w:ascii="Arial Narrow" w:hAnsi="Arial Narrow" w:cs="Times New Roman"/>
          <w:b/>
        </w:rPr>
      </w:r>
      <w:r w:rsidRPr="007968B6">
        <w:rPr>
          <w:rFonts w:ascii="Arial Narrow" w:hAnsi="Arial Narrow" w:cs="Times New Roman"/>
          <w:b/>
        </w:rPr>
        <w:fldChar w:fldCharType="separate"/>
      </w:r>
      <w:r w:rsidR="00DE122D">
        <w:rPr>
          <w:rFonts w:ascii="Arial Narrow" w:hAnsi="Arial Narrow" w:cs="Times New Roman"/>
          <w:b/>
        </w:rPr>
        <w:t>6.11</w:t>
      </w:r>
      <w:r w:rsidRPr="007968B6">
        <w:rPr>
          <w:rFonts w:ascii="Arial Narrow" w:hAnsi="Arial Narrow" w:cs="Times New Roman"/>
          <w:b/>
        </w:rPr>
        <w:fldChar w:fldCharType="end"/>
      </w:r>
      <w:r w:rsidRPr="007968B6">
        <w:rPr>
          <w:rFonts w:ascii="Arial Narrow" w:hAnsi="Arial Narrow" w:cs="Times New Roman"/>
        </w:rPr>
        <w:t xml:space="preserve"> y </w:t>
      </w:r>
      <w:r w:rsidRPr="007968B6">
        <w:rPr>
          <w:rFonts w:ascii="Arial Narrow" w:hAnsi="Arial Narrow" w:cs="Times New Roman"/>
          <w:b/>
        </w:rPr>
        <w:fldChar w:fldCharType="begin"/>
      </w:r>
      <w:r w:rsidRPr="007968B6">
        <w:rPr>
          <w:rFonts w:ascii="Arial Narrow" w:hAnsi="Arial Narrow" w:cs="Times New Roman"/>
          <w:b/>
        </w:rPr>
        <w:instrText xml:space="preserve"> REF _Ref532281107 \r \h  \* MERGEFORMAT </w:instrText>
      </w:r>
      <w:r w:rsidRPr="007968B6">
        <w:rPr>
          <w:rFonts w:ascii="Arial Narrow" w:hAnsi="Arial Narrow" w:cs="Times New Roman"/>
          <w:b/>
        </w:rPr>
      </w:r>
      <w:r w:rsidRPr="007968B6">
        <w:rPr>
          <w:rFonts w:ascii="Arial Narrow" w:hAnsi="Arial Narrow" w:cs="Times New Roman"/>
          <w:b/>
        </w:rPr>
        <w:fldChar w:fldCharType="separate"/>
      </w:r>
      <w:r w:rsidR="00DE122D">
        <w:rPr>
          <w:rFonts w:ascii="Arial Narrow" w:hAnsi="Arial Narrow" w:cs="Times New Roman"/>
          <w:b/>
        </w:rPr>
        <w:t>6.12</w:t>
      </w:r>
      <w:r w:rsidRPr="007968B6">
        <w:rPr>
          <w:rFonts w:ascii="Arial Narrow" w:hAnsi="Arial Narrow" w:cs="Times New Roman"/>
          <w:b/>
        </w:rPr>
        <w:fldChar w:fldCharType="end"/>
      </w:r>
      <w:r w:rsidRPr="007968B6">
        <w:rPr>
          <w:rFonts w:ascii="Arial Narrow" w:hAnsi="Arial Narrow" w:cs="Times New Roman"/>
          <w:b/>
        </w:rPr>
        <w:t xml:space="preserve"> </w:t>
      </w:r>
      <w:r w:rsidRPr="007968B6">
        <w:rPr>
          <w:rFonts w:ascii="Arial Narrow" w:hAnsi="Arial Narrow" w:cs="Times New Roman"/>
        </w:rPr>
        <w:t>de esta norma y ser entregados al área de tesorería.</w:t>
      </w:r>
    </w:p>
    <w:p w14:paraId="309E281C" w14:textId="77777777" w:rsidR="007968B6" w:rsidRPr="007968B6" w:rsidRDefault="007968B6" w:rsidP="006D5776">
      <w:pPr>
        <w:spacing w:after="0" w:line="240" w:lineRule="auto"/>
        <w:rPr>
          <w:rFonts w:ascii="Arial Narrow" w:hAnsi="Arial Narrow" w:cs="Arial"/>
          <w:spacing w:val="-3"/>
        </w:rPr>
      </w:pPr>
    </w:p>
    <w:p w14:paraId="5CEFD7D8" w14:textId="77777777" w:rsidR="00240561" w:rsidRPr="007968B6" w:rsidRDefault="00240561" w:rsidP="006D5776">
      <w:pPr>
        <w:spacing w:after="0" w:line="240" w:lineRule="auto"/>
        <w:rPr>
          <w:rFonts w:ascii="Arial Narrow" w:hAnsi="Arial Narrow" w:cs="Times New Roman"/>
          <w:b/>
        </w:rPr>
      </w:pPr>
      <w:r w:rsidRPr="007968B6">
        <w:rPr>
          <w:rFonts w:ascii="Arial Narrow" w:hAnsi="Arial Narrow" w:cs="Times New Roman"/>
          <w:b/>
        </w:rPr>
        <w:t>Tesorería</w:t>
      </w:r>
    </w:p>
    <w:p w14:paraId="78387180" w14:textId="34329796" w:rsidR="00240561" w:rsidRPr="007968B6" w:rsidRDefault="00240561" w:rsidP="006D5776">
      <w:pPr>
        <w:spacing w:after="0" w:line="240" w:lineRule="auto"/>
        <w:rPr>
          <w:rFonts w:ascii="Arial Narrow" w:hAnsi="Arial Narrow" w:cs="Times New Roman"/>
        </w:rPr>
      </w:pPr>
    </w:p>
    <w:p w14:paraId="28673B41" w14:textId="4C6592C7" w:rsidR="009F5472" w:rsidRPr="007968B6" w:rsidRDefault="009F5472"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Luego de que el Proveedor haya entregado la documentación descrita en los numerales </w:t>
      </w:r>
      <w:r w:rsidRPr="007968B6">
        <w:rPr>
          <w:rFonts w:ascii="Arial Narrow" w:hAnsi="Arial Narrow" w:cs="Times New Roman"/>
          <w:b/>
        </w:rPr>
        <w:fldChar w:fldCharType="begin"/>
      </w:r>
      <w:r w:rsidRPr="007968B6">
        <w:rPr>
          <w:rFonts w:ascii="Arial Narrow" w:hAnsi="Arial Narrow" w:cs="Times New Roman"/>
          <w:b/>
        </w:rPr>
        <w:instrText xml:space="preserve"> REF _Ref532281101 \r \h  \* MERGEFORMAT </w:instrText>
      </w:r>
      <w:r w:rsidRPr="007968B6">
        <w:rPr>
          <w:rFonts w:ascii="Arial Narrow" w:hAnsi="Arial Narrow" w:cs="Times New Roman"/>
          <w:b/>
        </w:rPr>
      </w:r>
      <w:r w:rsidRPr="007968B6">
        <w:rPr>
          <w:rFonts w:ascii="Arial Narrow" w:hAnsi="Arial Narrow" w:cs="Times New Roman"/>
          <w:b/>
        </w:rPr>
        <w:fldChar w:fldCharType="separate"/>
      </w:r>
      <w:r w:rsidR="00DE122D">
        <w:rPr>
          <w:rFonts w:ascii="Arial Narrow" w:hAnsi="Arial Narrow" w:cs="Times New Roman"/>
          <w:b/>
        </w:rPr>
        <w:t>6.11</w:t>
      </w:r>
      <w:r w:rsidRPr="007968B6">
        <w:rPr>
          <w:rFonts w:ascii="Arial Narrow" w:hAnsi="Arial Narrow" w:cs="Times New Roman"/>
          <w:b/>
        </w:rPr>
        <w:fldChar w:fldCharType="end"/>
      </w:r>
      <w:r w:rsidRPr="007968B6">
        <w:rPr>
          <w:rFonts w:ascii="Arial Narrow" w:hAnsi="Arial Narrow" w:cs="Times New Roman"/>
        </w:rPr>
        <w:t xml:space="preserve"> y </w:t>
      </w:r>
      <w:r w:rsidRPr="007968B6">
        <w:rPr>
          <w:rFonts w:ascii="Arial Narrow" w:hAnsi="Arial Narrow" w:cs="Times New Roman"/>
          <w:b/>
        </w:rPr>
        <w:fldChar w:fldCharType="begin"/>
      </w:r>
      <w:r w:rsidRPr="007968B6">
        <w:rPr>
          <w:rFonts w:ascii="Arial Narrow" w:hAnsi="Arial Narrow" w:cs="Times New Roman"/>
          <w:b/>
        </w:rPr>
        <w:instrText xml:space="preserve"> REF _Ref532281107 \r \h  \* MERGEFORMAT </w:instrText>
      </w:r>
      <w:r w:rsidRPr="007968B6">
        <w:rPr>
          <w:rFonts w:ascii="Arial Narrow" w:hAnsi="Arial Narrow" w:cs="Times New Roman"/>
          <w:b/>
        </w:rPr>
      </w:r>
      <w:r w:rsidRPr="007968B6">
        <w:rPr>
          <w:rFonts w:ascii="Arial Narrow" w:hAnsi="Arial Narrow" w:cs="Times New Roman"/>
          <w:b/>
        </w:rPr>
        <w:fldChar w:fldCharType="separate"/>
      </w:r>
      <w:r w:rsidR="00DE122D">
        <w:rPr>
          <w:rFonts w:ascii="Arial Narrow" w:hAnsi="Arial Narrow" w:cs="Times New Roman"/>
          <w:b/>
        </w:rPr>
        <w:t>6.12</w:t>
      </w:r>
      <w:r w:rsidRPr="007968B6">
        <w:rPr>
          <w:rFonts w:ascii="Arial Narrow" w:hAnsi="Arial Narrow" w:cs="Times New Roman"/>
          <w:b/>
        </w:rPr>
        <w:fldChar w:fldCharType="end"/>
      </w:r>
      <w:r w:rsidRPr="007968B6">
        <w:rPr>
          <w:rFonts w:ascii="Arial Narrow" w:hAnsi="Arial Narrow" w:cs="Times New Roman"/>
          <w:b/>
        </w:rPr>
        <w:t xml:space="preserve"> </w:t>
      </w:r>
      <w:r w:rsidRPr="007968B6">
        <w:rPr>
          <w:rFonts w:ascii="Arial Narrow" w:hAnsi="Arial Narrow" w:cs="Times New Roman"/>
        </w:rPr>
        <w:t>de és</w:t>
      </w:r>
      <w:r w:rsidR="00C3120E" w:rsidRPr="007968B6">
        <w:rPr>
          <w:rFonts w:ascii="Arial Narrow" w:hAnsi="Arial Narrow" w:cs="Times New Roman"/>
        </w:rPr>
        <w:t>te procedimiento</w:t>
      </w:r>
      <w:r w:rsidRPr="007968B6">
        <w:rPr>
          <w:rFonts w:ascii="Arial Narrow" w:hAnsi="Arial Narrow" w:cs="Times New Roman"/>
        </w:rPr>
        <w:t>, procederá a ingresar en el aplicativo financiero la información del proveedor.</w:t>
      </w:r>
    </w:p>
    <w:p w14:paraId="1B58FAEA" w14:textId="77777777" w:rsidR="00240561" w:rsidRPr="007968B6" w:rsidRDefault="00240561" w:rsidP="006D5776">
      <w:pPr>
        <w:pStyle w:val="Prrafodelista"/>
        <w:numPr>
          <w:ilvl w:val="1"/>
          <w:numId w:val="1"/>
        </w:numPr>
        <w:spacing w:after="0" w:line="240" w:lineRule="auto"/>
        <w:rPr>
          <w:rFonts w:ascii="Arial Narrow" w:hAnsi="Arial Narrow" w:cs="Times New Roman"/>
          <w:b/>
        </w:rPr>
      </w:pPr>
      <w:r w:rsidRPr="007968B6">
        <w:rPr>
          <w:rFonts w:ascii="Arial Narrow" w:hAnsi="Arial Narrow" w:cs="Times New Roman"/>
        </w:rPr>
        <w:t>Luego de ingresada la información procede al archivo en carpeta del nuevo proveedor, las cuales deben estar organizadas por orden de Nit o Cédula de Ciudadanía.</w:t>
      </w:r>
    </w:p>
    <w:p w14:paraId="3F9EB5BB" w14:textId="53F1EC8A" w:rsidR="00BB0D5E" w:rsidRPr="007968B6" w:rsidRDefault="00BB0D5E" w:rsidP="006D5776">
      <w:pPr>
        <w:pStyle w:val="Prrafodelista"/>
        <w:spacing w:after="0" w:line="240" w:lineRule="auto"/>
        <w:ind w:left="680"/>
        <w:rPr>
          <w:rFonts w:ascii="Arial Narrow" w:hAnsi="Arial Narrow" w:cs="Times New Roman"/>
          <w:b/>
        </w:rPr>
      </w:pPr>
    </w:p>
    <w:p w14:paraId="46AE8ECA" w14:textId="77777777" w:rsidR="00BB0D5E" w:rsidRPr="007968B6" w:rsidRDefault="00BB0D5E" w:rsidP="006D5776">
      <w:pPr>
        <w:pStyle w:val="Prrafodelista"/>
        <w:numPr>
          <w:ilvl w:val="1"/>
          <w:numId w:val="1"/>
        </w:numPr>
        <w:spacing w:after="0" w:line="240" w:lineRule="auto"/>
        <w:rPr>
          <w:rFonts w:ascii="Arial Narrow" w:hAnsi="Arial Narrow" w:cs="Times New Roman"/>
          <w:b/>
        </w:rPr>
      </w:pPr>
      <w:r w:rsidRPr="007968B6">
        <w:rPr>
          <w:rFonts w:ascii="Arial Narrow" w:hAnsi="Arial Narrow" w:cs="Times New Roman"/>
        </w:rPr>
        <w:t>Ingresa al aplicativo WorkManager y crea al proveedor de la siguiente manera:</w:t>
      </w:r>
    </w:p>
    <w:p w14:paraId="31A8BCA4" w14:textId="1C091847" w:rsidR="00BB0D5E" w:rsidRPr="007968B6" w:rsidRDefault="00BB0D5E" w:rsidP="006D5776">
      <w:pPr>
        <w:pStyle w:val="Prrafodelista"/>
        <w:spacing w:line="240" w:lineRule="auto"/>
        <w:rPr>
          <w:rFonts w:ascii="Arial Narrow" w:hAnsi="Arial Narrow" w:cs="Times New Roman"/>
          <w:b/>
        </w:rPr>
      </w:pPr>
    </w:p>
    <w:p w14:paraId="3159B094" w14:textId="694A5F56" w:rsidR="00BB0D5E" w:rsidRPr="007968B6" w:rsidRDefault="002E01BA" w:rsidP="006D5776">
      <w:pPr>
        <w:pStyle w:val="Prrafodelista"/>
        <w:numPr>
          <w:ilvl w:val="2"/>
          <w:numId w:val="1"/>
        </w:numPr>
        <w:spacing w:after="0" w:line="240" w:lineRule="auto"/>
        <w:rPr>
          <w:rFonts w:ascii="Arial Narrow" w:hAnsi="Arial Narrow" w:cs="Times New Roman"/>
          <w:b/>
        </w:rPr>
      </w:pPr>
      <w:r w:rsidRPr="007968B6">
        <w:rPr>
          <w:rFonts w:ascii="Arial Narrow" w:hAnsi="Arial Narrow" w:cs="Times New Roman"/>
        </w:rPr>
        <w:t>Ingresa</w:t>
      </w:r>
      <w:r w:rsidR="00F76DD8" w:rsidRPr="007968B6">
        <w:rPr>
          <w:rFonts w:ascii="Arial Narrow" w:hAnsi="Arial Narrow" w:cs="Times New Roman"/>
        </w:rPr>
        <w:t xml:space="preserve"> a publicar » selecciona el formulario Historia del Proveedor y diligencia los campos:</w:t>
      </w:r>
    </w:p>
    <w:p w14:paraId="58D7DECD" w14:textId="22B3CFD5" w:rsidR="00F76DD8" w:rsidRPr="007968B6" w:rsidRDefault="00F76DD8" w:rsidP="006D5776">
      <w:pPr>
        <w:pStyle w:val="Prrafodelista"/>
        <w:spacing w:after="0" w:line="240" w:lineRule="auto"/>
        <w:ind w:left="680"/>
        <w:rPr>
          <w:rFonts w:ascii="Arial Narrow" w:hAnsi="Arial Narrow" w:cs="Times New Roman"/>
          <w:b/>
        </w:rPr>
      </w:pPr>
    </w:p>
    <w:p w14:paraId="6C8B51C9" w14:textId="5DF9DB5B" w:rsidR="00F76DD8" w:rsidRPr="007968B6" w:rsidRDefault="008A0214"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 xml:space="preserve">Se digita el </w:t>
      </w:r>
      <w:r w:rsidR="00F83218" w:rsidRPr="007968B6">
        <w:rPr>
          <w:rFonts w:ascii="Arial Narrow" w:hAnsi="Arial Narrow" w:cs="Times New Roman"/>
        </w:rPr>
        <w:t>número</w:t>
      </w:r>
      <w:r w:rsidRPr="007968B6">
        <w:rPr>
          <w:rFonts w:ascii="Arial Narrow" w:hAnsi="Arial Narrow" w:cs="Times New Roman"/>
        </w:rPr>
        <w:t xml:space="preserve"> de </w:t>
      </w:r>
      <w:r w:rsidR="00F83218" w:rsidRPr="007968B6">
        <w:rPr>
          <w:rFonts w:ascii="Arial Narrow" w:hAnsi="Arial Narrow" w:cs="Times New Roman"/>
        </w:rPr>
        <w:t>Nit</w:t>
      </w:r>
      <w:r w:rsidRPr="007968B6">
        <w:rPr>
          <w:rFonts w:ascii="Arial Narrow" w:hAnsi="Arial Narrow" w:cs="Times New Roman"/>
        </w:rPr>
        <w:t xml:space="preserve"> </w:t>
      </w:r>
      <w:r w:rsidR="00F83218" w:rsidRPr="007968B6">
        <w:rPr>
          <w:rFonts w:ascii="Arial Narrow" w:hAnsi="Arial Narrow" w:cs="Times New Roman"/>
        </w:rPr>
        <w:t>del proveedor</w:t>
      </w:r>
    </w:p>
    <w:p w14:paraId="37CD7AC4" w14:textId="535231D5" w:rsidR="00F76DD8" w:rsidRPr="007968B6" w:rsidRDefault="00F83218"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escribe de manera clara y precisa el nombre del proveedor</w:t>
      </w:r>
    </w:p>
    <w:p w14:paraId="60EB76A9" w14:textId="1AC46EEB" w:rsidR="00F83218" w:rsidRPr="007968B6" w:rsidRDefault="00F83218"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selecciona el régimen al que pertenece el proveedor (común o simplificado.</w:t>
      </w:r>
    </w:p>
    <w:p w14:paraId="443419D8" w14:textId="370EC582" w:rsidR="00F83218" w:rsidRPr="007968B6" w:rsidRDefault="00A33D68"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lastRenderedPageBreak/>
        <w:t>Se selecciona el departamento de ubicación del proveedor</w:t>
      </w:r>
    </w:p>
    <w:p w14:paraId="1DD05541" w14:textId="75F0A8C6" w:rsidR="00A33D68" w:rsidRPr="007968B6" w:rsidRDefault="00A33D68"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selecciona la ciudad de ubicación del proveedor.</w:t>
      </w:r>
    </w:p>
    <w:p w14:paraId="5C6353A9" w14:textId="77777777" w:rsidR="00EA6DCB" w:rsidRPr="007968B6" w:rsidRDefault="00EA6DCB"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escribe el correo electrónico del proveedor</w:t>
      </w:r>
      <w:r w:rsidR="001473E6" w:rsidRPr="007968B6">
        <w:rPr>
          <w:rFonts w:ascii="Arial Narrow" w:hAnsi="Arial Narrow" w:cs="Times New Roman"/>
        </w:rPr>
        <w:t>.</w:t>
      </w:r>
    </w:p>
    <w:p w14:paraId="698D6B4F" w14:textId="77777777" w:rsidR="00A33D68" w:rsidRPr="007968B6" w:rsidRDefault="00EA6DCB"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escribe la dirección de ubicación del proveedor</w:t>
      </w:r>
      <w:r w:rsidR="001473E6" w:rsidRPr="007968B6">
        <w:rPr>
          <w:rFonts w:ascii="Arial Narrow" w:hAnsi="Arial Narrow" w:cs="Times New Roman"/>
        </w:rPr>
        <w:t>.</w:t>
      </w:r>
    </w:p>
    <w:p w14:paraId="715AABA2" w14:textId="696A8EC5" w:rsidR="001473E6" w:rsidRPr="007968B6" w:rsidRDefault="001473E6"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escribe el número de teléfono fijo del proveedor.</w:t>
      </w:r>
    </w:p>
    <w:p w14:paraId="3E77624F" w14:textId="152201E5" w:rsidR="001473E6" w:rsidRPr="007968B6" w:rsidRDefault="001473E6" w:rsidP="006D5776">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escribe el número de teléfono celular del proveedor.</w:t>
      </w:r>
    </w:p>
    <w:p w14:paraId="11E6BD6D" w14:textId="490353EC" w:rsidR="00C36F7E" w:rsidRPr="00394F09" w:rsidRDefault="001473E6" w:rsidP="00394F09">
      <w:pPr>
        <w:pStyle w:val="Prrafodelista"/>
        <w:numPr>
          <w:ilvl w:val="3"/>
          <w:numId w:val="1"/>
        </w:numPr>
        <w:spacing w:after="0" w:line="240" w:lineRule="auto"/>
        <w:rPr>
          <w:rFonts w:ascii="Arial Narrow" w:hAnsi="Arial Narrow" w:cs="Times New Roman"/>
          <w:b/>
        </w:rPr>
      </w:pPr>
      <w:r w:rsidRPr="007968B6">
        <w:rPr>
          <w:rFonts w:ascii="Arial Narrow" w:hAnsi="Arial Narrow" w:cs="Times New Roman"/>
        </w:rPr>
        <w:t>Se selecciona el estado del proveedor (activo o inactivo)</w:t>
      </w:r>
    </w:p>
    <w:p w14:paraId="2E3DD93B" w14:textId="77777777" w:rsidR="00C36F7E" w:rsidRDefault="00C36F7E" w:rsidP="00C36F7E">
      <w:pPr>
        <w:spacing w:after="0" w:line="240" w:lineRule="auto"/>
        <w:ind w:left="680"/>
        <w:rPr>
          <w:rFonts w:ascii="Arial Narrow" w:hAnsi="Arial Narrow" w:cs="Times New Roman"/>
        </w:rPr>
      </w:pPr>
    </w:p>
    <w:p w14:paraId="3D23984D" w14:textId="1189F63D" w:rsidR="00C36F7E" w:rsidRDefault="00C36F7E" w:rsidP="00C36F7E">
      <w:pPr>
        <w:spacing w:after="0" w:line="240" w:lineRule="auto"/>
        <w:ind w:left="680"/>
        <w:rPr>
          <w:rFonts w:ascii="Arial Narrow" w:hAnsi="Arial Narrow" w:cs="Times New Roman"/>
          <w:b/>
          <w:noProof/>
        </w:rPr>
      </w:pPr>
      <w:r w:rsidRPr="007968B6">
        <w:rPr>
          <w:rFonts w:ascii="Arial Narrow" w:hAnsi="Arial Narrow" w:cs="Times New Roman"/>
          <w:b/>
          <w:noProof/>
          <w:lang w:eastAsia="es-CO"/>
        </w:rPr>
        <w:drawing>
          <wp:anchor distT="0" distB="0" distL="114300" distR="114300" simplePos="0" relativeHeight="251659264" behindDoc="0" locked="0" layoutInCell="1" allowOverlap="1" wp14:anchorId="1D4E1BE7" wp14:editId="7C37F1FF">
            <wp:simplePos x="0" y="0"/>
            <wp:positionH relativeFrom="column">
              <wp:posOffset>76200</wp:posOffset>
            </wp:positionH>
            <wp:positionV relativeFrom="paragraph">
              <wp:posOffset>0</wp:posOffset>
            </wp:positionV>
            <wp:extent cx="5819775" cy="4333875"/>
            <wp:effectExtent l="0" t="0" r="9525" b="9525"/>
            <wp:wrapSquare wrapText="bothSides"/>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1.png"/>
                    <pic:cNvPicPr/>
                  </pic:nvPicPr>
                  <pic:blipFill>
                    <a:blip r:embed="rId8">
                      <a:extLst>
                        <a:ext uri="{28A0092B-C50C-407E-A947-70E740481C1C}">
                          <a14:useLocalDpi xmlns:a14="http://schemas.microsoft.com/office/drawing/2010/main" val="0"/>
                        </a:ext>
                      </a:extLst>
                    </a:blip>
                    <a:stretch>
                      <a:fillRect/>
                    </a:stretch>
                  </pic:blipFill>
                  <pic:spPr>
                    <a:xfrm>
                      <a:off x="0" y="0"/>
                      <a:ext cx="5819775" cy="4333875"/>
                    </a:xfrm>
                    <a:prstGeom prst="rect">
                      <a:avLst/>
                    </a:prstGeom>
                  </pic:spPr>
                </pic:pic>
              </a:graphicData>
            </a:graphic>
            <wp14:sizeRelH relativeFrom="page">
              <wp14:pctWidth>0</wp14:pctWidth>
            </wp14:sizeRelH>
            <wp14:sizeRelV relativeFrom="page">
              <wp14:pctHeight>0</wp14:pctHeight>
            </wp14:sizeRelV>
          </wp:anchor>
        </w:drawing>
      </w:r>
    </w:p>
    <w:p w14:paraId="2F037E04" w14:textId="27F17679" w:rsidR="005442D5" w:rsidRPr="00394F09" w:rsidRDefault="0040093B" w:rsidP="00394F09">
      <w:pPr>
        <w:numPr>
          <w:ilvl w:val="1"/>
          <w:numId w:val="1"/>
        </w:numPr>
        <w:spacing w:after="0" w:line="240" w:lineRule="auto"/>
        <w:rPr>
          <w:rFonts w:ascii="Arial Narrow" w:hAnsi="Arial Narrow" w:cs="Times New Roman"/>
        </w:rPr>
      </w:pPr>
      <w:r w:rsidRPr="007968B6">
        <w:rPr>
          <w:rFonts w:ascii="Arial Narrow" w:hAnsi="Arial Narrow" w:cs="Times New Roman"/>
        </w:rPr>
        <w:t>Una ve</w:t>
      </w:r>
      <w:r w:rsidR="00BB0D5E" w:rsidRPr="007968B6">
        <w:rPr>
          <w:rFonts w:ascii="Arial Narrow" w:hAnsi="Arial Narrow" w:cs="Times New Roman"/>
        </w:rPr>
        <w:t>z</w:t>
      </w:r>
      <w:r w:rsidRPr="007968B6">
        <w:rPr>
          <w:rFonts w:ascii="Arial Narrow" w:hAnsi="Arial Narrow" w:cs="Times New Roman"/>
        </w:rPr>
        <w:t xml:space="preserve"> revisados, organizados e ingresado los datos en el sistema</w:t>
      </w:r>
      <w:r w:rsidR="005442D5" w:rsidRPr="007968B6">
        <w:rPr>
          <w:rFonts w:ascii="Arial Narrow" w:hAnsi="Arial Narrow" w:cs="Times New Roman"/>
        </w:rPr>
        <w:t xml:space="preserve"> SIINET</w:t>
      </w:r>
      <w:r w:rsidR="00AF1524" w:rsidRPr="007968B6">
        <w:rPr>
          <w:rFonts w:ascii="Arial Narrow" w:hAnsi="Arial Narrow" w:cs="Times New Roman"/>
        </w:rPr>
        <w:t xml:space="preserve"> y en WorkManager, procede a escáner cada documento del proveedor</w:t>
      </w:r>
      <w:r w:rsidR="00804E53" w:rsidRPr="007968B6">
        <w:rPr>
          <w:rFonts w:ascii="Arial Narrow" w:hAnsi="Arial Narrow" w:cs="Times New Roman"/>
        </w:rPr>
        <w:t xml:space="preserve"> y adjunta </w:t>
      </w:r>
      <w:r w:rsidR="005442D5" w:rsidRPr="007968B6">
        <w:rPr>
          <w:rFonts w:ascii="Arial Narrow" w:hAnsi="Arial Narrow" w:cs="Times New Roman"/>
        </w:rPr>
        <w:t>en WorkManager los soportes en la carpeta de cada proveedor según corresponda</w:t>
      </w:r>
    </w:p>
    <w:p w14:paraId="34061ADF" w14:textId="77777777" w:rsidR="005442D5" w:rsidRPr="007968B6" w:rsidRDefault="005442D5" w:rsidP="006D5776">
      <w:pPr>
        <w:pStyle w:val="Prrafodelista"/>
        <w:spacing w:line="240" w:lineRule="auto"/>
        <w:rPr>
          <w:rFonts w:ascii="Arial Narrow" w:hAnsi="Arial Narrow" w:cs="Times New Roman"/>
        </w:rPr>
      </w:pPr>
      <w:r w:rsidRPr="007968B6">
        <w:rPr>
          <w:rFonts w:ascii="Arial Narrow" w:hAnsi="Arial Narrow" w:cs="Times New Roman"/>
          <w:noProof/>
          <w:lang w:eastAsia="es-CO"/>
        </w:rPr>
        <w:lastRenderedPageBreak/>
        <w:drawing>
          <wp:inline distT="0" distB="0" distL="0" distR="0" wp14:anchorId="3DD51E5B" wp14:editId="480EAC85">
            <wp:extent cx="5286375" cy="1574800"/>
            <wp:effectExtent l="0" t="0" r="952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ng"/>
                    <pic:cNvPicPr/>
                  </pic:nvPicPr>
                  <pic:blipFill>
                    <a:blip r:embed="rId9">
                      <a:extLst>
                        <a:ext uri="{28A0092B-C50C-407E-A947-70E740481C1C}">
                          <a14:useLocalDpi xmlns:a14="http://schemas.microsoft.com/office/drawing/2010/main" val="0"/>
                        </a:ext>
                      </a:extLst>
                    </a:blip>
                    <a:stretch>
                      <a:fillRect/>
                    </a:stretch>
                  </pic:blipFill>
                  <pic:spPr>
                    <a:xfrm>
                      <a:off x="0" y="0"/>
                      <a:ext cx="5286375" cy="1574800"/>
                    </a:xfrm>
                    <a:prstGeom prst="rect">
                      <a:avLst/>
                    </a:prstGeom>
                  </pic:spPr>
                </pic:pic>
              </a:graphicData>
            </a:graphic>
          </wp:inline>
        </w:drawing>
      </w:r>
    </w:p>
    <w:p w14:paraId="6941B86C" w14:textId="77777777" w:rsidR="00D734D1" w:rsidRPr="007968B6" w:rsidRDefault="005442D5"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Una vez ingresados los documentos, </w:t>
      </w:r>
      <w:r w:rsidR="001608C7" w:rsidRPr="007968B6">
        <w:rPr>
          <w:rFonts w:ascii="Arial Narrow" w:hAnsi="Arial Narrow" w:cs="Times New Roman"/>
        </w:rPr>
        <w:t>e</w:t>
      </w:r>
      <w:r w:rsidR="0040093B" w:rsidRPr="007968B6">
        <w:rPr>
          <w:rFonts w:ascii="Arial Narrow" w:hAnsi="Arial Narrow" w:cs="Times New Roman"/>
        </w:rPr>
        <w:t xml:space="preserve">ntregar la información al Subgerente Administrativo para la </w:t>
      </w:r>
      <w:r w:rsidR="00D734D1" w:rsidRPr="007968B6">
        <w:rPr>
          <w:rFonts w:ascii="Arial Narrow" w:hAnsi="Arial Narrow" w:cs="Times New Roman"/>
        </w:rPr>
        <w:t xml:space="preserve">revisión y </w:t>
      </w:r>
      <w:r w:rsidR="001608C7" w:rsidRPr="007968B6">
        <w:rPr>
          <w:rFonts w:ascii="Arial Narrow" w:hAnsi="Arial Narrow" w:cs="Times New Roman"/>
        </w:rPr>
        <w:t>elaboración</w:t>
      </w:r>
      <w:r w:rsidR="00D734D1" w:rsidRPr="007968B6">
        <w:rPr>
          <w:rFonts w:ascii="Arial Narrow" w:hAnsi="Arial Narrow" w:cs="Times New Roman"/>
        </w:rPr>
        <w:t xml:space="preserve"> del contrato.</w:t>
      </w:r>
    </w:p>
    <w:p w14:paraId="0D9B9716" w14:textId="77777777" w:rsidR="0022241D" w:rsidRPr="007968B6" w:rsidRDefault="0022241D" w:rsidP="006D5776">
      <w:pPr>
        <w:spacing w:after="0" w:line="240" w:lineRule="auto"/>
        <w:rPr>
          <w:rFonts w:ascii="Arial Narrow" w:hAnsi="Arial Narrow" w:cs="Times New Roman"/>
        </w:rPr>
      </w:pPr>
    </w:p>
    <w:p w14:paraId="38D8BFBE" w14:textId="77777777" w:rsidR="00E76449" w:rsidRPr="007968B6" w:rsidRDefault="00E76449" w:rsidP="006D5776">
      <w:pPr>
        <w:spacing w:after="0" w:line="240" w:lineRule="auto"/>
        <w:rPr>
          <w:rFonts w:ascii="Arial Narrow" w:hAnsi="Arial Narrow" w:cs="Times New Roman"/>
          <w:b/>
        </w:rPr>
      </w:pPr>
      <w:r w:rsidRPr="007968B6">
        <w:rPr>
          <w:rFonts w:ascii="Arial Narrow" w:hAnsi="Arial Narrow" w:cs="Times New Roman"/>
          <w:b/>
        </w:rPr>
        <w:t>Legalización del contrato.</w:t>
      </w:r>
    </w:p>
    <w:p w14:paraId="6E40B21D" w14:textId="77777777" w:rsidR="00E76449" w:rsidRPr="007968B6" w:rsidRDefault="00E76449" w:rsidP="006D5776">
      <w:pPr>
        <w:spacing w:after="0" w:line="240" w:lineRule="auto"/>
        <w:rPr>
          <w:rFonts w:ascii="Arial Narrow" w:hAnsi="Arial Narrow" w:cs="Times New Roman"/>
        </w:rPr>
      </w:pPr>
    </w:p>
    <w:p w14:paraId="42FDF76C" w14:textId="77777777" w:rsidR="00D734D1" w:rsidRPr="007968B6" w:rsidRDefault="00D734D1" w:rsidP="006D5776">
      <w:pPr>
        <w:spacing w:after="0" w:line="240" w:lineRule="auto"/>
        <w:rPr>
          <w:rFonts w:ascii="Arial Narrow" w:hAnsi="Arial Narrow" w:cs="Times New Roman"/>
          <w:b/>
        </w:rPr>
      </w:pPr>
      <w:r w:rsidRPr="007968B6">
        <w:rPr>
          <w:rFonts w:ascii="Arial Narrow" w:hAnsi="Arial Narrow" w:cs="Times New Roman"/>
          <w:b/>
        </w:rPr>
        <w:t>Subgerente Administrativo.</w:t>
      </w:r>
    </w:p>
    <w:p w14:paraId="2409D1DD" w14:textId="77777777" w:rsidR="00D734D1" w:rsidRPr="007968B6" w:rsidRDefault="00D734D1" w:rsidP="006D5776">
      <w:pPr>
        <w:spacing w:after="0" w:line="240" w:lineRule="auto"/>
        <w:rPr>
          <w:rFonts w:ascii="Arial Narrow" w:hAnsi="Arial Narrow" w:cs="Times New Roman"/>
          <w:b/>
        </w:rPr>
      </w:pPr>
    </w:p>
    <w:p w14:paraId="27C4C6C8" w14:textId="77777777" w:rsidR="00D734D1" w:rsidRPr="007968B6" w:rsidRDefault="00D734D1" w:rsidP="006D5776">
      <w:pPr>
        <w:numPr>
          <w:ilvl w:val="1"/>
          <w:numId w:val="1"/>
        </w:numPr>
        <w:spacing w:after="0" w:line="240" w:lineRule="auto"/>
        <w:rPr>
          <w:rFonts w:ascii="Arial Narrow" w:hAnsi="Arial Narrow" w:cs="Times New Roman"/>
        </w:rPr>
      </w:pPr>
      <w:r w:rsidRPr="007968B6">
        <w:rPr>
          <w:rFonts w:ascii="Arial Narrow" w:hAnsi="Arial Narrow" w:cs="Times New Roman"/>
        </w:rPr>
        <w:t>Luego de ser revisada la documentación y determinar que cumple con los exigidos por la cooperativa y la ley, se celebra el contrato con el proveedor y si se considera necesario se debe tomar una póliza de cumplimiento por parte del proveedor.</w:t>
      </w:r>
    </w:p>
    <w:p w14:paraId="430AA2AD" w14:textId="7E164B6D" w:rsidR="00E76449" w:rsidRPr="007968B6" w:rsidRDefault="00E76449"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Una vez se inicie la ejecución del contrato el proveedor deberá cumplir con el cronograma de trabajo según lo indicado en el contrato, en caso de requerir una ampliación de plazo el proveedor deberá dejar por escrito la solicitud de la ampliación del tiempo, </w:t>
      </w:r>
      <w:r w:rsidR="000350F3" w:rsidRPr="007968B6">
        <w:rPr>
          <w:rFonts w:ascii="Arial Narrow" w:hAnsi="Arial Narrow" w:cs="Times New Roman"/>
        </w:rPr>
        <w:t xml:space="preserve">los motivos por </w:t>
      </w:r>
      <w:r w:rsidR="008A1988" w:rsidRPr="007968B6">
        <w:rPr>
          <w:rFonts w:ascii="Arial Narrow" w:hAnsi="Arial Narrow" w:cs="Times New Roman"/>
        </w:rPr>
        <w:t>los</w:t>
      </w:r>
      <w:r w:rsidR="000350F3" w:rsidRPr="007968B6">
        <w:rPr>
          <w:rFonts w:ascii="Arial Narrow" w:hAnsi="Arial Narrow" w:cs="Times New Roman"/>
        </w:rPr>
        <w:t xml:space="preserve"> cuales solicita la </w:t>
      </w:r>
      <w:r w:rsidR="00A239FC" w:rsidRPr="007968B6">
        <w:rPr>
          <w:rFonts w:ascii="Arial Narrow" w:hAnsi="Arial Narrow" w:cs="Times New Roman"/>
        </w:rPr>
        <w:t>prórroga</w:t>
      </w:r>
      <w:r w:rsidR="000350F3" w:rsidRPr="007968B6">
        <w:rPr>
          <w:rFonts w:ascii="Arial Narrow" w:hAnsi="Arial Narrow" w:cs="Times New Roman"/>
        </w:rPr>
        <w:t>.</w:t>
      </w:r>
    </w:p>
    <w:p w14:paraId="0A0F8D49" w14:textId="77777777" w:rsidR="000350F3" w:rsidRPr="007968B6" w:rsidRDefault="000350F3" w:rsidP="006D5776">
      <w:pPr>
        <w:spacing w:after="0" w:line="240" w:lineRule="auto"/>
        <w:ind w:left="680"/>
        <w:rPr>
          <w:rFonts w:ascii="Arial Narrow" w:hAnsi="Arial Narrow" w:cs="Times New Roman"/>
        </w:rPr>
      </w:pPr>
    </w:p>
    <w:p w14:paraId="11ABD31C" w14:textId="77777777" w:rsidR="000350F3" w:rsidRPr="007968B6" w:rsidRDefault="000350F3" w:rsidP="006D5776">
      <w:pPr>
        <w:spacing w:after="0" w:line="240" w:lineRule="auto"/>
        <w:rPr>
          <w:rFonts w:ascii="Arial Narrow" w:hAnsi="Arial Narrow" w:cs="Times New Roman"/>
          <w:b/>
        </w:rPr>
      </w:pPr>
      <w:r w:rsidRPr="007968B6">
        <w:rPr>
          <w:rFonts w:ascii="Arial Narrow" w:hAnsi="Arial Narrow" w:cs="Times New Roman"/>
          <w:b/>
        </w:rPr>
        <w:t>Pago Por Anticipo.</w:t>
      </w:r>
    </w:p>
    <w:p w14:paraId="07CE8562" w14:textId="77777777" w:rsidR="000350F3" w:rsidRPr="007968B6" w:rsidRDefault="000350F3" w:rsidP="006D5776">
      <w:pPr>
        <w:spacing w:after="0" w:line="240" w:lineRule="auto"/>
        <w:ind w:left="680"/>
        <w:rPr>
          <w:rFonts w:ascii="Arial Narrow" w:hAnsi="Arial Narrow" w:cs="Times New Roman"/>
        </w:rPr>
      </w:pPr>
    </w:p>
    <w:p w14:paraId="18DFBA86" w14:textId="77777777" w:rsidR="00A239FC"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Se le debe informar al Proveedor </w:t>
      </w:r>
      <w:r w:rsidR="00A239FC" w:rsidRPr="007968B6">
        <w:rPr>
          <w:rFonts w:ascii="Arial Narrow" w:hAnsi="Arial Narrow" w:cs="Times New Roman"/>
        </w:rPr>
        <w:t>que,</w:t>
      </w:r>
      <w:r w:rsidRPr="007968B6">
        <w:rPr>
          <w:rFonts w:ascii="Arial Narrow" w:hAnsi="Arial Narrow" w:cs="Times New Roman"/>
        </w:rPr>
        <w:t xml:space="preserve"> para poderle realizar un anticipo, se requiere de una Prefactura o cuenta de cobro que soporte dicho anticipo.</w:t>
      </w:r>
    </w:p>
    <w:p w14:paraId="5A0369D0" w14:textId="77777777" w:rsidR="00A239FC"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Una vez recibido el documento soporte del anticipo se procede a enviar </w:t>
      </w:r>
      <w:r w:rsidR="00A239FC" w:rsidRPr="007968B6">
        <w:rPr>
          <w:rFonts w:ascii="Arial Narrow" w:hAnsi="Arial Narrow" w:cs="Times New Roman"/>
        </w:rPr>
        <w:t xml:space="preserve">a la Gerencia para que </w:t>
      </w:r>
      <w:r w:rsidRPr="007968B6">
        <w:rPr>
          <w:rFonts w:ascii="Arial Narrow" w:hAnsi="Arial Narrow" w:cs="Times New Roman"/>
        </w:rPr>
        <w:t xml:space="preserve">apruebe el anticipo. </w:t>
      </w:r>
    </w:p>
    <w:p w14:paraId="4FFF472C" w14:textId="77777777" w:rsidR="000350F3" w:rsidRPr="007968B6" w:rsidRDefault="00A239FC"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Se </w:t>
      </w:r>
      <w:r w:rsidR="000350F3" w:rsidRPr="007968B6">
        <w:rPr>
          <w:rFonts w:ascii="Arial Narrow" w:hAnsi="Arial Narrow" w:cs="Times New Roman"/>
        </w:rPr>
        <w:t>debe llevar un control de los anticipos realizados al Proveedor con el fin de que en el momento de realizarse el pago final se informe a Contabilidad para que registre completamente el gasto o le de ingreso al bien legalizando la compra.</w:t>
      </w:r>
    </w:p>
    <w:p w14:paraId="0F5A516F" w14:textId="77777777" w:rsidR="000350F3" w:rsidRPr="007968B6" w:rsidRDefault="000350F3" w:rsidP="006D5776">
      <w:pPr>
        <w:spacing w:after="0" w:line="240" w:lineRule="auto"/>
        <w:ind w:left="680"/>
        <w:rPr>
          <w:rFonts w:ascii="Arial Narrow" w:hAnsi="Arial Narrow" w:cs="Times New Roman"/>
        </w:rPr>
      </w:pPr>
    </w:p>
    <w:p w14:paraId="16F2B8C3" w14:textId="77777777" w:rsidR="000350F3" w:rsidRPr="007968B6" w:rsidRDefault="00A239FC" w:rsidP="006D5776">
      <w:pPr>
        <w:spacing w:after="0" w:line="240" w:lineRule="auto"/>
        <w:rPr>
          <w:rFonts w:ascii="Arial Narrow" w:hAnsi="Arial Narrow" w:cs="Times New Roman"/>
          <w:b/>
        </w:rPr>
      </w:pPr>
      <w:r w:rsidRPr="007968B6">
        <w:rPr>
          <w:rFonts w:ascii="Arial Narrow" w:hAnsi="Arial Narrow" w:cs="Times New Roman"/>
          <w:b/>
        </w:rPr>
        <w:t>Subgerente Administrativo</w:t>
      </w:r>
    </w:p>
    <w:p w14:paraId="78A6D579" w14:textId="77777777" w:rsidR="000350F3" w:rsidRPr="007968B6" w:rsidRDefault="000350F3" w:rsidP="006D5776">
      <w:pPr>
        <w:spacing w:after="0" w:line="240" w:lineRule="auto"/>
        <w:ind w:left="680"/>
        <w:rPr>
          <w:rFonts w:ascii="Arial Narrow" w:hAnsi="Arial Narrow" w:cs="Times New Roman"/>
        </w:rPr>
      </w:pPr>
    </w:p>
    <w:p w14:paraId="33586B7C"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Recibe </w:t>
      </w:r>
      <w:r w:rsidR="00A239FC" w:rsidRPr="007968B6">
        <w:rPr>
          <w:rFonts w:ascii="Arial Narrow" w:hAnsi="Arial Narrow" w:cs="Times New Roman"/>
        </w:rPr>
        <w:t xml:space="preserve">los documentos </w:t>
      </w:r>
      <w:r w:rsidRPr="007968B6">
        <w:rPr>
          <w:rFonts w:ascii="Arial Narrow" w:hAnsi="Arial Narrow" w:cs="Times New Roman"/>
        </w:rPr>
        <w:t>soporte</w:t>
      </w:r>
      <w:r w:rsidR="00A239FC" w:rsidRPr="007968B6">
        <w:rPr>
          <w:rFonts w:ascii="Arial Narrow" w:hAnsi="Arial Narrow" w:cs="Times New Roman"/>
        </w:rPr>
        <w:t xml:space="preserve"> del anticipo</w:t>
      </w:r>
      <w:r w:rsidRPr="007968B6">
        <w:rPr>
          <w:rFonts w:ascii="Arial Narrow" w:hAnsi="Arial Narrow" w:cs="Times New Roman"/>
        </w:rPr>
        <w:t xml:space="preserve"> tales como: Prefactura o cuenta de cobro.</w:t>
      </w:r>
    </w:p>
    <w:p w14:paraId="62203682"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Verifica el documento soporte que certifique el concepto del anticipo al Proveedor.</w:t>
      </w:r>
    </w:p>
    <w:p w14:paraId="08D7F77D"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Una vez haya hecho la debida verificación, escribe su Vo.Bo. en el documento.</w:t>
      </w:r>
    </w:p>
    <w:p w14:paraId="603E3D37" w14:textId="4C994F7B" w:rsidR="000350F3"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Remite el mismo día de recibido el documento soporte con su Vo.Bo. a</w:t>
      </w:r>
      <w:r w:rsidR="00A239FC" w:rsidRPr="007968B6">
        <w:rPr>
          <w:rFonts w:ascii="Arial Narrow" w:hAnsi="Arial Narrow" w:cs="Times New Roman"/>
        </w:rPr>
        <w:t>l Subgerente Administrativo para revisión.</w:t>
      </w:r>
    </w:p>
    <w:p w14:paraId="308AFBF9" w14:textId="77777777" w:rsidR="007968B6" w:rsidRPr="007968B6" w:rsidRDefault="007968B6" w:rsidP="006D5776">
      <w:pPr>
        <w:spacing w:after="0" w:line="240" w:lineRule="auto"/>
        <w:rPr>
          <w:rFonts w:ascii="Arial Narrow" w:hAnsi="Arial Narrow" w:cs="Times New Roman"/>
        </w:rPr>
      </w:pPr>
    </w:p>
    <w:p w14:paraId="1DE3BEE6" w14:textId="77777777" w:rsidR="000350F3" w:rsidRPr="007968B6" w:rsidRDefault="00A239FC" w:rsidP="006D5776">
      <w:pPr>
        <w:spacing w:after="0" w:line="240" w:lineRule="auto"/>
        <w:rPr>
          <w:rFonts w:ascii="Arial Narrow" w:hAnsi="Arial Narrow" w:cs="Times New Roman"/>
          <w:b/>
        </w:rPr>
      </w:pPr>
      <w:r w:rsidRPr="007968B6">
        <w:rPr>
          <w:rFonts w:ascii="Arial Narrow" w:hAnsi="Arial Narrow" w:cs="Times New Roman"/>
          <w:b/>
        </w:rPr>
        <w:t>Gerencia</w:t>
      </w:r>
    </w:p>
    <w:p w14:paraId="451F3959" w14:textId="77777777" w:rsidR="000350F3" w:rsidRPr="007968B6" w:rsidRDefault="000350F3" w:rsidP="006D5776">
      <w:pPr>
        <w:spacing w:after="0" w:line="240" w:lineRule="auto"/>
        <w:rPr>
          <w:rFonts w:ascii="Arial Narrow" w:hAnsi="Arial Narrow" w:cs="Times New Roman"/>
        </w:rPr>
      </w:pPr>
    </w:p>
    <w:p w14:paraId="59E7E339"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Recibe </w:t>
      </w:r>
      <w:r w:rsidR="00A239FC" w:rsidRPr="007968B6">
        <w:rPr>
          <w:rFonts w:ascii="Arial Narrow" w:hAnsi="Arial Narrow" w:cs="Times New Roman"/>
        </w:rPr>
        <w:t>del Subgerente Administrativo</w:t>
      </w:r>
      <w:r w:rsidRPr="007968B6">
        <w:rPr>
          <w:rFonts w:ascii="Arial Narrow" w:hAnsi="Arial Narrow" w:cs="Times New Roman"/>
        </w:rPr>
        <w:t xml:space="preserve"> </w:t>
      </w:r>
      <w:r w:rsidR="00A239FC" w:rsidRPr="007968B6">
        <w:rPr>
          <w:rFonts w:ascii="Arial Narrow" w:hAnsi="Arial Narrow" w:cs="Times New Roman"/>
        </w:rPr>
        <w:t>los</w:t>
      </w:r>
      <w:r w:rsidRPr="007968B6">
        <w:rPr>
          <w:rFonts w:ascii="Arial Narrow" w:hAnsi="Arial Narrow" w:cs="Times New Roman"/>
        </w:rPr>
        <w:t xml:space="preserve"> documento</w:t>
      </w:r>
      <w:r w:rsidR="00A239FC" w:rsidRPr="007968B6">
        <w:rPr>
          <w:rFonts w:ascii="Arial Narrow" w:hAnsi="Arial Narrow" w:cs="Times New Roman"/>
        </w:rPr>
        <w:t>s</w:t>
      </w:r>
      <w:r w:rsidRPr="007968B6">
        <w:rPr>
          <w:rFonts w:ascii="Arial Narrow" w:hAnsi="Arial Narrow" w:cs="Times New Roman"/>
        </w:rPr>
        <w:t xml:space="preserve"> soporte que certifica el anticipo al Proveedor con su Vo.Bo. </w:t>
      </w:r>
    </w:p>
    <w:p w14:paraId="3004DE05"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lastRenderedPageBreak/>
        <w:t xml:space="preserve">Una vez aprobado el anticipo, </w:t>
      </w:r>
      <w:r w:rsidR="00A239FC" w:rsidRPr="007968B6">
        <w:rPr>
          <w:rFonts w:ascii="Arial Narrow" w:hAnsi="Arial Narrow" w:cs="Times New Roman"/>
        </w:rPr>
        <w:t>la Gerencia</w:t>
      </w:r>
      <w:r w:rsidRPr="007968B6">
        <w:rPr>
          <w:rFonts w:ascii="Arial Narrow" w:hAnsi="Arial Narrow" w:cs="Times New Roman"/>
        </w:rPr>
        <w:t xml:space="preserve"> emite un memorando donde manifiesta la autorización del anticipo generado al Proveedor.</w:t>
      </w:r>
    </w:p>
    <w:p w14:paraId="45C63743" w14:textId="6B46726D" w:rsidR="000350F3"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Entrega este memorando junto con los documentos soportes a</w:t>
      </w:r>
      <w:r w:rsidR="00A239FC" w:rsidRPr="007968B6">
        <w:rPr>
          <w:rFonts w:ascii="Arial Narrow" w:hAnsi="Arial Narrow" w:cs="Times New Roman"/>
        </w:rPr>
        <w:t>l área de Tesorería</w:t>
      </w:r>
      <w:r w:rsidRPr="007968B6">
        <w:rPr>
          <w:rFonts w:ascii="Arial Narrow" w:hAnsi="Arial Narrow" w:cs="Times New Roman"/>
        </w:rPr>
        <w:t xml:space="preserve">, </w:t>
      </w:r>
      <w:r w:rsidR="00A239FC" w:rsidRPr="007968B6">
        <w:rPr>
          <w:rFonts w:ascii="Arial Narrow" w:hAnsi="Arial Narrow" w:cs="Times New Roman"/>
        </w:rPr>
        <w:t xml:space="preserve">para </w:t>
      </w:r>
      <w:r w:rsidRPr="007968B6">
        <w:rPr>
          <w:rFonts w:ascii="Arial Narrow" w:hAnsi="Arial Narrow" w:cs="Times New Roman"/>
        </w:rPr>
        <w:t>que se proceda a realizar la respectiva contabilización del anticipo, dándole el mismo tratamiento de cualquier compra a proveedor</w:t>
      </w:r>
      <w:r w:rsidR="007968B6">
        <w:rPr>
          <w:rFonts w:ascii="Arial Narrow" w:hAnsi="Arial Narrow" w:cs="Times New Roman"/>
        </w:rPr>
        <w:t>.</w:t>
      </w:r>
    </w:p>
    <w:p w14:paraId="08A0B670" w14:textId="77777777" w:rsidR="007968B6" w:rsidRPr="007968B6" w:rsidRDefault="007968B6" w:rsidP="006D5776">
      <w:pPr>
        <w:spacing w:after="0" w:line="240" w:lineRule="auto"/>
        <w:rPr>
          <w:rFonts w:ascii="Arial Narrow" w:hAnsi="Arial Narrow" w:cs="Times New Roman"/>
        </w:rPr>
      </w:pPr>
    </w:p>
    <w:p w14:paraId="6042F030" w14:textId="77777777" w:rsidR="00A239FC" w:rsidRPr="007968B6" w:rsidRDefault="00A239FC" w:rsidP="006D5776">
      <w:pPr>
        <w:spacing w:after="0" w:line="240" w:lineRule="auto"/>
        <w:rPr>
          <w:rFonts w:ascii="Arial Narrow" w:hAnsi="Arial Narrow" w:cs="Times New Roman"/>
          <w:b/>
        </w:rPr>
      </w:pPr>
      <w:r w:rsidRPr="007968B6">
        <w:rPr>
          <w:rFonts w:ascii="Arial Narrow" w:hAnsi="Arial Narrow" w:cs="Times New Roman"/>
          <w:b/>
        </w:rPr>
        <w:t xml:space="preserve">Tesorería </w:t>
      </w:r>
    </w:p>
    <w:p w14:paraId="03053C08" w14:textId="77777777" w:rsidR="00A239FC" w:rsidRPr="007968B6" w:rsidRDefault="00A239FC" w:rsidP="006D5776">
      <w:pPr>
        <w:spacing w:after="0" w:line="240" w:lineRule="auto"/>
        <w:rPr>
          <w:rFonts w:ascii="Arial Narrow" w:hAnsi="Arial Narrow" w:cs="Times New Roman"/>
        </w:rPr>
      </w:pPr>
    </w:p>
    <w:p w14:paraId="7ADCA32B"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Genera el pago por anticipo al proveedor a través de pago electrónico, abono en cuenta de ahorro en </w:t>
      </w:r>
      <w:r w:rsidR="00A239FC" w:rsidRPr="007968B6">
        <w:rPr>
          <w:rFonts w:ascii="Arial Narrow" w:hAnsi="Arial Narrow" w:cs="Times New Roman"/>
        </w:rPr>
        <w:t>COOPEAIPE</w:t>
      </w:r>
      <w:r w:rsidRPr="007968B6">
        <w:rPr>
          <w:rFonts w:ascii="Arial Narrow" w:hAnsi="Arial Narrow" w:cs="Times New Roman"/>
        </w:rPr>
        <w:t xml:space="preserve"> o giro de cheque.</w:t>
      </w:r>
    </w:p>
    <w:p w14:paraId="7D6CA587" w14:textId="77777777" w:rsidR="000350F3" w:rsidRPr="007968B6" w:rsidRDefault="000350F3" w:rsidP="006D5776">
      <w:pPr>
        <w:numPr>
          <w:ilvl w:val="1"/>
          <w:numId w:val="1"/>
        </w:numPr>
        <w:spacing w:after="0" w:line="240" w:lineRule="auto"/>
        <w:rPr>
          <w:rFonts w:ascii="Arial Narrow" w:hAnsi="Arial Narrow" w:cs="Times New Roman"/>
        </w:rPr>
      </w:pPr>
      <w:r w:rsidRPr="007968B6">
        <w:rPr>
          <w:rFonts w:ascii="Arial Narrow" w:hAnsi="Arial Narrow" w:cs="Times New Roman"/>
        </w:rPr>
        <w:t>Una vez se reciba la factura original del Proveedor</w:t>
      </w:r>
      <w:r w:rsidR="00A239FC" w:rsidRPr="007968B6">
        <w:rPr>
          <w:rFonts w:ascii="Arial Narrow" w:hAnsi="Arial Narrow" w:cs="Times New Roman"/>
        </w:rPr>
        <w:t xml:space="preserve"> da por </w:t>
      </w:r>
      <w:r w:rsidR="002E27E2" w:rsidRPr="007968B6">
        <w:rPr>
          <w:rFonts w:ascii="Arial Narrow" w:hAnsi="Arial Narrow" w:cs="Times New Roman"/>
        </w:rPr>
        <w:t>legalizada</w:t>
      </w:r>
      <w:r w:rsidRPr="007968B6">
        <w:rPr>
          <w:rFonts w:ascii="Arial Narrow" w:hAnsi="Arial Narrow" w:cs="Times New Roman"/>
        </w:rPr>
        <w:t xml:space="preserve"> la compra del bien o del servicio.</w:t>
      </w:r>
    </w:p>
    <w:p w14:paraId="4C171504" w14:textId="77777777" w:rsidR="004E1A02" w:rsidRPr="007968B6" w:rsidRDefault="004E1A02" w:rsidP="006D5776">
      <w:pPr>
        <w:spacing w:after="0" w:line="240" w:lineRule="auto"/>
        <w:rPr>
          <w:rFonts w:ascii="Arial Narrow" w:hAnsi="Arial Narrow" w:cs="Times New Roman"/>
        </w:rPr>
      </w:pPr>
    </w:p>
    <w:p w14:paraId="2C8E26BA" w14:textId="77777777" w:rsidR="002E27E2" w:rsidRPr="007968B6" w:rsidRDefault="002E27E2" w:rsidP="006D5776">
      <w:pPr>
        <w:spacing w:line="240" w:lineRule="auto"/>
        <w:rPr>
          <w:rFonts w:ascii="Arial Narrow" w:hAnsi="Arial Narrow" w:cs="Times New Roman"/>
          <w:b/>
          <w:bCs/>
          <w:lang w:eastAsia="es-CO"/>
        </w:rPr>
      </w:pPr>
      <w:r w:rsidRPr="007968B6">
        <w:rPr>
          <w:rFonts w:ascii="Arial Narrow" w:hAnsi="Arial Narrow" w:cs="Times New Roman"/>
          <w:b/>
          <w:bCs/>
          <w:lang w:eastAsia="es-CO"/>
        </w:rPr>
        <w:t>Evaluación Ejecución Del Contrato</w:t>
      </w:r>
    </w:p>
    <w:p w14:paraId="6470731A" w14:textId="77777777" w:rsidR="002E27E2" w:rsidRPr="007968B6" w:rsidRDefault="002E27E2" w:rsidP="006D5776">
      <w:pPr>
        <w:spacing w:after="0" w:line="240" w:lineRule="auto"/>
        <w:rPr>
          <w:rFonts w:ascii="Arial Narrow" w:hAnsi="Arial Narrow" w:cs="Times New Roman"/>
          <w:b/>
        </w:rPr>
      </w:pPr>
      <w:r w:rsidRPr="007968B6">
        <w:rPr>
          <w:rFonts w:ascii="Arial Narrow" w:hAnsi="Arial Narrow" w:cs="Times New Roman"/>
          <w:b/>
        </w:rPr>
        <w:t>Subgerente Administrativo</w:t>
      </w:r>
    </w:p>
    <w:p w14:paraId="48FC9BDD" w14:textId="77777777" w:rsidR="002E27E2" w:rsidRPr="007968B6" w:rsidRDefault="002E27E2" w:rsidP="006D5776">
      <w:pPr>
        <w:spacing w:after="0" w:line="240" w:lineRule="auto"/>
        <w:rPr>
          <w:rFonts w:ascii="Arial Narrow" w:hAnsi="Arial Narrow" w:cs="Times New Roman"/>
        </w:rPr>
      </w:pPr>
    </w:p>
    <w:p w14:paraId="1DF44AF3" w14:textId="77777777" w:rsidR="002E27E2" w:rsidRPr="007968B6" w:rsidRDefault="002E27E2" w:rsidP="006D5776">
      <w:pPr>
        <w:numPr>
          <w:ilvl w:val="1"/>
          <w:numId w:val="1"/>
        </w:numPr>
        <w:spacing w:after="0" w:line="240" w:lineRule="auto"/>
        <w:rPr>
          <w:rFonts w:ascii="Arial Narrow" w:hAnsi="Arial Narrow" w:cs="Times New Roman"/>
        </w:rPr>
      </w:pPr>
      <w:r w:rsidRPr="007968B6">
        <w:rPr>
          <w:rFonts w:ascii="Arial Narrow" w:hAnsi="Arial Narrow" w:cs="Times New Roman"/>
        </w:rPr>
        <w:t>Durante y después de la ejecución del contrato debe evaluar el cumplimiento del contrato teniendo en cuenta que se cumpla en su totalidad</w:t>
      </w:r>
      <w:r w:rsidR="00DC1960" w:rsidRPr="007968B6">
        <w:rPr>
          <w:rFonts w:ascii="Arial Narrow" w:hAnsi="Arial Narrow" w:cs="Times New Roman"/>
        </w:rPr>
        <w:t>, por lo cual diligenciara el Formato de evaluación de proveedores y el Formato de comparación de proveedores, con el fin de evaluar la continuidad de contratación del proveedor.</w:t>
      </w:r>
    </w:p>
    <w:p w14:paraId="3FEC01B4" w14:textId="77777777" w:rsidR="000C3C79" w:rsidRPr="007968B6" w:rsidRDefault="000C3C79" w:rsidP="006D5776">
      <w:pPr>
        <w:spacing w:after="0" w:line="240" w:lineRule="auto"/>
        <w:ind w:left="680"/>
        <w:rPr>
          <w:rFonts w:ascii="Arial Narrow" w:hAnsi="Arial Narrow" w:cs="Times New Roman"/>
        </w:rPr>
      </w:pPr>
    </w:p>
    <w:p w14:paraId="5C0A1D6C" w14:textId="77777777" w:rsidR="000C3C79" w:rsidRPr="007968B6" w:rsidRDefault="000C3C79" w:rsidP="006D5776">
      <w:pPr>
        <w:spacing w:after="0" w:line="240" w:lineRule="auto"/>
        <w:rPr>
          <w:rFonts w:ascii="Arial Narrow" w:hAnsi="Arial Narrow" w:cs="Times New Roman"/>
          <w:b/>
        </w:rPr>
      </w:pPr>
      <w:r w:rsidRPr="007968B6">
        <w:rPr>
          <w:rFonts w:ascii="Arial Narrow" w:hAnsi="Arial Narrow" w:cs="Times New Roman"/>
          <w:b/>
        </w:rPr>
        <w:t>Recepción De Facturas.</w:t>
      </w:r>
    </w:p>
    <w:p w14:paraId="0B179992" w14:textId="77777777" w:rsidR="000C3C79" w:rsidRPr="007968B6" w:rsidRDefault="000C3C79" w:rsidP="006D5776">
      <w:pPr>
        <w:spacing w:after="0" w:line="240" w:lineRule="auto"/>
        <w:rPr>
          <w:rFonts w:ascii="Arial Narrow" w:hAnsi="Arial Narrow" w:cs="Times New Roman"/>
        </w:rPr>
      </w:pPr>
    </w:p>
    <w:p w14:paraId="236B27A5" w14:textId="77777777" w:rsidR="004E1A02" w:rsidRPr="007968B6" w:rsidRDefault="004E1A02" w:rsidP="006D5776">
      <w:pPr>
        <w:spacing w:after="0" w:line="240" w:lineRule="auto"/>
        <w:rPr>
          <w:rFonts w:ascii="Arial Narrow" w:hAnsi="Arial Narrow" w:cs="Times New Roman"/>
          <w:b/>
        </w:rPr>
      </w:pPr>
      <w:r w:rsidRPr="007968B6">
        <w:rPr>
          <w:rFonts w:ascii="Arial Narrow" w:hAnsi="Arial Narrow" w:cs="Times New Roman"/>
          <w:b/>
        </w:rPr>
        <w:t>Funcionario encargado de recibir facturas</w:t>
      </w:r>
    </w:p>
    <w:p w14:paraId="60DCA1DB" w14:textId="77777777" w:rsidR="004E1A02" w:rsidRPr="007968B6" w:rsidRDefault="004E1A02" w:rsidP="006D5776">
      <w:pPr>
        <w:spacing w:after="0" w:line="240" w:lineRule="auto"/>
        <w:rPr>
          <w:rFonts w:ascii="Arial Narrow" w:hAnsi="Arial Narrow" w:cs="Times New Roman"/>
        </w:rPr>
      </w:pPr>
    </w:p>
    <w:p w14:paraId="0B3A4240" w14:textId="77777777" w:rsidR="000C3C79" w:rsidRPr="007968B6" w:rsidRDefault="000C3C79" w:rsidP="006D5776">
      <w:pPr>
        <w:numPr>
          <w:ilvl w:val="1"/>
          <w:numId w:val="1"/>
        </w:numPr>
        <w:spacing w:after="0" w:line="240" w:lineRule="auto"/>
        <w:rPr>
          <w:rFonts w:ascii="Arial Narrow" w:hAnsi="Arial Narrow" w:cs="Times New Roman"/>
        </w:rPr>
      </w:pPr>
      <w:r w:rsidRPr="007968B6">
        <w:rPr>
          <w:rFonts w:ascii="Arial Narrow" w:hAnsi="Arial Narrow" w:cs="Times New Roman"/>
        </w:rPr>
        <w:t>El funcionario que recibe las facturas o cuentas de cobro verifica que la fecha que registre la factura o cuenta de cobro sea la del mismo mes de recibido, para que su pago se efectúe de forma oportuna.</w:t>
      </w:r>
    </w:p>
    <w:p w14:paraId="550C561C" w14:textId="77777777" w:rsidR="008D6DAE" w:rsidRPr="007968B6" w:rsidRDefault="008D6DAE" w:rsidP="006D5776">
      <w:pPr>
        <w:spacing w:after="0" w:line="240" w:lineRule="auto"/>
        <w:ind w:left="680"/>
        <w:rPr>
          <w:rFonts w:ascii="Arial Narrow" w:hAnsi="Arial Narrow" w:cs="Times New Roman"/>
        </w:rPr>
      </w:pPr>
    </w:p>
    <w:p w14:paraId="5550473D" w14:textId="77777777" w:rsidR="00351186" w:rsidRPr="007968B6" w:rsidRDefault="00351186"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Una vez verificada la información de la factura, soportes </w:t>
      </w:r>
      <w:r w:rsidR="008D6DAE" w:rsidRPr="007968B6">
        <w:rPr>
          <w:rFonts w:ascii="Arial Narrow" w:hAnsi="Arial Narrow" w:cs="Times New Roman"/>
        </w:rPr>
        <w:t>y demás requisitos exigidos, procede a radicar la recepción de la factura e inicio del flujo de trabajo en el aplicativo WorkManager de la siguiente manera:</w:t>
      </w:r>
    </w:p>
    <w:p w14:paraId="03C9CB8D" w14:textId="30FF91E9" w:rsidR="008D6DAE" w:rsidRDefault="00F77EDD" w:rsidP="006D5776">
      <w:pPr>
        <w:numPr>
          <w:ilvl w:val="2"/>
          <w:numId w:val="1"/>
        </w:numPr>
        <w:spacing w:after="0" w:line="240" w:lineRule="auto"/>
        <w:rPr>
          <w:rFonts w:ascii="Arial Narrow" w:hAnsi="Arial Narrow" w:cs="Times New Roman"/>
        </w:rPr>
      </w:pPr>
      <w:r w:rsidRPr="007968B6">
        <w:rPr>
          <w:rFonts w:ascii="Arial Narrow" w:hAnsi="Arial Narrow" w:cs="Times New Roman"/>
          <w:noProof/>
          <w:lang w:eastAsia="es-CO"/>
        </w:rPr>
        <w:drawing>
          <wp:anchor distT="0" distB="0" distL="114300" distR="114300" simplePos="0" relativeHeight="251658240" behindDoc="0" locked="0" layoutInCell="1" allowOverlap="1" wp14:anchorId="175E4D8C" wp14:editId="44009F78">
            <wp:simplePos x="0" y="0"/>
            <wp:positionH relativeFrom="column">
              <wp:posOffset>0</wp:posOffset>
            </wp:positionH>
            <wp:positionV relativeFrom="paragraph">
              <wp:posOffset>264160</wp:posOffset>
            </wp:positionV>
            <wp:extent cx="6057900" cy="2628900"/>
            <wp:effectExtent l="0" t="0" r="0" b="0"/>
            <wp:wrapSquare wrapText="bothSides"/>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6057900" cy="2628900"/>
                    </a:xfrm>
                    <a:prstGeom prst="rect">
                      <a:avLst/>
                    </a:prstGeom>
                  </pic:spPr>
                </pic:pic>
              </a:graphicData>
            </a:graphic>
            <wp14:sizeRelH relativeFrom="page">
              <wp14:pctWidth>0</wp14:pctWidth>
            </wp14:sizeRelH>
            <wp14:sizeRelV relativeFrom="page">
              <wp14:pctHeight>0</wp14:pctHeight>
            </wp14:sizeRelV>
          </wp:anchor>
        </w:drawing>
      </w:r>
      <w:r w:rsidR="008D6DAE" w:rsidRPr="007968B6">
        <w:rPr>
          <w:rFonts w:ascii="Arial Narrow" w:hAnsi="Arial Narrow" w:cs="Times New Roman"/>
        </w:rPr>
        <w:t>Ingresa</w:t>
      </w:r>
      <w:r w:rsidR="00275E3A" w:rsidRPr="007968B6">
        <w:rPr>
          <w:rFonts w:ascii="Arial Narrow" w:hAnsi="Arial Narrow" w:cs="Times New Roman"/>
        </w:rPr>
        <w:t xml:space="preserve"> a WorkManager » Publicar » elige el formulario</w:t>
      </w:r>
      <w:r w:rsidR="001608C7" w:rsidRPr="007968B6">
        <w:rPr>
          <w:rFonts w:ascii="Arial Narrow" w:hAnsi="Arial Narrow" w:cs="Times New Roman"/>
        </w:rPr>
        <w:t xml:space="preserve"> Facturas Recibidas Coopeaipe.</w:t>
      </w:r>
    </w:p>
    <w:p w14:paraId="578D778D" w14:textId="77777777" w:rsidR="007968B6" w:rsidRPr="007968B6" w:rsidRDefault="007968B6" w:rsidP="006D5776">
      <w:pPr>
        <w:spacing w:after="0" w:line="240" w:lineRule="auto"/>
        <w:ind w:left="680"/>
        <w:rPr>
          <w:rFonts w:ascii="Arial Narrow" w:hAnsi="Arial Narrow" w:cs="Times New Roman"/>
        </w:rPr>
      </w:pPr>
    </w:p>
    <w:p w14:paraId="6F929246" w14:textId="77777777" w:rsidR="001608C7" w:rsidRPr="007968B6" w:rsidRDefault="001608C7" w:rsidP="006D5776">
      <w:pPr>
        <w:numPr>
          <w:ilvl w:val="3"/>
          <w:numId w:val="1"/>
        </w:numPr>
        <w:spacing w:after="0" w:line="240" w:lineRule="auto"/>
        <w:rPr>
          <w:rFonts w:ascii="Arial Narrow" w:hAnsi="Arial Narrow" w:cs="Times New Roman"/>
        </w:rPr>
      </w:pPr>
      <w:r w:rsidRPr="007968B6">
        <w:rPr>
          <w:rFonts w:ascii="Arial Narrow" w:hAnsi="Arial Narrow" w:cs="Times New Roman"/>
        </w:rPr>
        <w:lastRenderedPageBreak/>
        <w:t>Selecciona el proveedor al cual se le va a cancelar la factura</w:t>
      </w:r>
    </w:p>
    <w:p w14:paraId="65026E28" w14:textId="38BF9A80" w:rsidR="001608C7" w:rsidRPr="007968B6" w:rsidRDefault="001608C7" w:rsidP="006D5776">
      <w:pPr>
        <w:numPr>
          <w:ilvl w:val="3"/>
          <w:numId w:val="1"/>
        </w:numPr>
        <w:spacing w:after="0" w:line="240" w:lineRule="auto"/>
        <w:rPr>
          <w:rFonts w:ascii="Arial Narrow" w:hAnsi="Arial Narrow" w:cs="Times New Roman"/>
        </w:rPr>
      </w:pPr>
      <w:r w:rsidRPr="007968B6">
        <w:rPr>
          <w:rFonts w:ascii="Arial Narrow" w:hAnsi="Arial Narrow" w:cs="Times New Roman"/>
        </w:rPr>
        <w:t xml:space="preserve">Digita de manera clara el </w:t>
      </w:r>
      <w:r w:rsidR="006B780E" w:rsidRPr="007968B6">
        <w:rPr>
          <w:rFonts w:ascii="Arial Narrow" w:hAnsi="Arial Narrow" w:cs="Times New Roman"/>
        </w:rPr>
        <w:t>número</w:t>
      </w:r>
      <w:r w:rsidRPr="007968B6">
        <w:rPr>
          <w:rFonts w:ascii="Arial Narrow" w:hAnsi="Arial Narrow" w:cs="Times New Roman"/>
        </w:rPr>
        <w:t xml:space="preserve"> de factura, en caso de no contar con numero o ser cuenta de cobro se debe digitar el </w:t>
      </w:r>
      <w:r w:rsidR="006B780E" w:rsidRPr="007968B6">
        <w:rPr>
          <w:rFonts w:ascii="Arial Narrow" w:hAnsi="Arial Narrow" w:cs="Times New Roman"/>
        </w:rPr>
        <w:t>número</w:t>
      </w:r>
      <w:r w:rsidRPr="007968B6">
        <w:rPr>
          <w:rFonts w:ascii="Arial Narrow" w:hAnsi="Arial Narrow" w:cs="Times New Roman"/>
        </w:rPr>
        <w:t xml:space="preserve"> de identificación del proveedor</w:t>
      </w:r>
    </w:p>
    <w:p w14:paraId="2948CF92" w14:textId="77777777" w:rsidR="001608C7" w:rsidRPr="007968B6" w:rsidRDefault="00340061" w:rsidP="006D5776">
      <w:pPr>
        <w:numPr>
          <w:ilvl w:val="3"/>
          <w:numId w:val="1"/>
        </w:numPr>
        <w:spacing w:after="0" w:line="240" w:lineRule="auto"/>
        <w:rPr>
          <w:rFonts w:ascii="Arial Narrow" w:hAnsi="Arial Narrow" w:cs="Times New Roman"/>
        </w:rPr>
      </w:pPr>
      <w:r w:rsidRPr="007968B6">
        <w:rPr>
          <w:rFonts w:ascii="Arial Narrow" w:hAnsi="Arial Narrow" w:cs="Times New Roman"/>
        </w:rPr>
        <w:t>Se selecciona la fecha de expedición de la factura o cuenta de cobro</w:t>
      </w:r>
    </w:p>
    <w:p w14:paraId="694FE21D" w14:textId="77777777" w:rsidR="00340061" w:rsidRPr="007968B6" w:rsidRDefault="00340061" w:rsidP="006D5776">
      <w:pPr>
        <w:numPr>
          <w:ilvl w:val="3"/>
          <w:numId w:val="1"/>
        </w:numPr>
        <w:spacing w:after="0" w:line="240" w:lineRule="auto"/>
        <w:rPr>
          <w:rFonts w:ascii="Arial Narrow" w:hAnsi="Arial Narrow" w:cs="Times New Roman"/>
        </w:rPr>
      </w:pPr>
      <w:r w:rsidRPr="007968B6">
        <w:rPr>
          <w:rFonts w:ascii="Arial Narrow" w:hAnsi="Arial Narrow" w:cs="Times New Roman"/>
        </w:rPr>
        <w:t xml:space="preserve">Se selecciona la fecha de vencimiento de la factura, si es una cuenta de cobro se debe seleccionar la misma fecha de </w:t>
      </w:r>
      <w:r w:rsidR="00D2621C" w:rsidRPr="007968B6">
        <w:rPr>
          <w:rFonts w:ascii="Arial Narrow" w:hAnsi="Arial Narrow" w:cs="Times New Roman"/>
        </w:rPr>
        <w:t>expedición.</w:t>
      </w:r>
    </w:p>
    <w:p w14:paraId="38A256B7" w14:textId="77777777" w:rsidR="00D2621C" w:rsidRPr="007968B6" w:rsidRDefault="00D2621C" w:rsidP="006D5776">
      <w:pPr>
        <w:numPr>
          <w:ilvl w:val="3"/>
          <w:numId w:val="1"/>
        </w:numPr>
        <w:spacing w:after="0" w:line="240" w:lineRule="auto"/>
        <w:rPr>
          <w:rFonts w:ascii="Arial Narrow" w:hAnsi="Arial Narrow" w:cs="Times New Roman"/>
        </w:rPr>
      </w:pPr>
      <w:r w:rsidRPr="007968B6">
        <w:rPr>
          <w:rFonts w:ascii="Arial Narrow" w:hAnsi="Arial Narrow" w:cs="Times New Roman"/>
        </w:rPr>
        <w:t>Se escribe el valor total de la factura</w:t>
      </w:r>
    </w:p>
    <w:p w14:paraId="46E57EB3" w14:textId="77777777" w:rsidR="00D2621C" w:rsidRPr="007968B6" w:rsidRDefault="00D2621C" w:rsidP="006D5776">
      <w:pPr>
        <w:numPr>
          <w:ilvl w:val="3"/>
          <w:numId w:val="1"/>
        </w:numPr>
        <w:spacing w:after="0" w:line="240" w:lineRule="auto"/>
        <w:rPr>
          <w:rFonts w:ascii="Arial Narrow" w:hAnsi="Arial Narrow" w:cs="Times New Roman"/>
        </w:rPr>
      </w:pPr>
      <w:r w:rsidRPr="007968B6">
        <w:rPr>
          <w:rFonts w:ascii="Arial Narrow" w:hAnsi="Arial Narrow" w:cs="Times New Roman"/>
        </w:rPr>
        <w:t xml:space="preserve">Se selecciona el tipo de factura  ( cuenta de cobro, factura, servicio </w:t>
      </w:r>
      <w:r w:rsidR="00C373F8" w:rsidRPr="007968B6">
        <w:rPr>
          <w:rFonts w:ascii="Arial Narrow" w:hAnsi="Arial Narrow" w:cs="Times New Roman"/>
        </w:rPr>
        <w:t>público</w:t>
      </w:r>
      <w:r w:rsidRPr="007968B6">
        <w:rPr>
          <w:rFonts w:ascii="Arial Narrow" w:hAnsi="Arial Narrow" w:cs="Times New Roman"/>
        </w:rPr>
        <w:t>)</w:t>
      </w:r>
    </w:p>
    <w:p w14:paraId="6D3A7928" w14:textId="77777777" w:rsidR="00D2621C" w:rsidRPr="007968B6" w:rsidRDefault="00D2621C" w:rsidP="006D5776">
      <w:pPr>
        <w:numPr>
          <w:ilvl w:val="3"/>
          <w:numId w:val="1"/>
        </w:numPr>
        <w:spacing w:after="0" w:line="240" w:lineRule="auto"/>
        <w:rPr>
          <w:rFonts w:ascii="Arial Narrow" w:hAnsi="Arial Narrow" w:cs="Times New Roman"/>
        </w:rPr>
      </w:pPr>
      <w:r w:rsidRPr="007968B6">
        <w:rPr>
          <w:rFonts w:ascii="Arial Narrow" w:hAnsi="Arial Narrow" w:cs="Times New Roman"/>
        </w:rPr>
        <w:t>Se escriben las observaciones necesarias en caso de no tener se deja en blanco.</w:t>
      </w:r>
    </w:p>
    <w:p w14:paraId="7746F574" w14:textId="77777777" w:rsidR="00C373F8" w:rsidRPr="007968B6" w:rsidRDefault="00C373F8" w:rsidP="006D5776">
      <w:pPr>
        <w:spacing w:after="0" w:line="240" w:lineRule="auto"/>
        <w:ind w:left="1021"/>
        <w:rPr>
          <w:rFonts w:ascii="Arial Narrow" w:hAnsi="Arial Narrow" w:cs="Times New Roman"/>
        </w:rPr>
      </w:pPr>
    </w:p>
    <w:p w14:paraId="78436224" w14:textId="77777777" w:rsidR="001A00F9" w:rsidRPr="007968B6" w:rsidRDefault="00C373F8" w:rsidP="006D5776">
      <w:pPr>
        <w:numPr>
          <w:ilvl w:val="2"/>
          <w:numId w:val="1"/>
        </w:numPr>
        <w:spacing w:after="0" w:line="240" w:lineRule="auto"/>
        <w:rPr>
          <w:rFonts w:ascii="Arial Narrow" w:hAnsi="Arial Narrow" w:cs="Times New Roman"/>
        </w:rPr>
      </w:pPr>
      <w:r w:rsidRPr="007968B6">
        <w:rPr>
          <w:rFonts w:ascii="Arial Narrow" w:hAnsi="Arial Narrow" w:cs="Times New Roman"/>
        </w:rPr>
        <w:t xml:space="preserve">Una vez se da clic en enviar se genera el sticker, se imprime pega a la factura o cuenta de cobro sin que este afecte </w:t>
      </w:r>
      <w:r w:rsidR="002210D8" w:rsidRPr="007968B6">
        <w:rPr>
          <w:rFonts w:ascii="Arial Narrow" w:hAnsi="Arial Narrow" w:cs="Times New Roman"/>
        </w:rPr>
        <w:t xml:space="preserve">alguna parte esencial de la factura, en caso de no contar con un espacio adecuado, se escanea la factura y se anexa el archivo, WorkManager automáticamente anexara un sticker </w:t>
      </w:r>
      <w:r w:rsidR="001A00F9" w:rsidRPr="007968B6">
        <w:rPr>
          <w:rFonts w:ascii="Arial Narrow" w:hAnsi="Arial Narrow" w:cs="Times New Roman"/>
        </w:rPr>
        <w:t>automatico al documento.</w:t>
      </w:r>
    </w:p>
    <w:p w14:paraId="4C18FAC9" w14:textId="77777777" w:rsidR="00F77EDD" w:rsidRPr="007968B6" w:rsidRDefault="001A00F9" w:rsidP="006D5776">
      <w:pPr>
        <w:numPr>
          <w:ilvl w:val="2"/>
          <w:numId w:val="1"/>
        </w:numPr>
        <w:spacing w:after="0" w:line="240" w:lineRule="auto"/>
        <w:rPr>
          <w:rFonts w:ascii="Arial Narrow" w:hAnsi="Arial Narrow" w:cs="Times New Roman"/>
        </w:rPr>
      </w:pPr>
      <w:r w:rsidRPr="007968B6">
        <w:rPr>
          <w:rFonts w:ascii="Arial Narrow" w:hAnsi="Arial Narrow" w:cs="Times New Roman"/>
        </w:rPr>
        <w:t xml:space="preserve">Una vez se anexe el archivo se da clic en </w:t>
      </w:r>
      <w:r w:rsidRPr="007968B6">
        <w:rPr>
          <w:rFonts w:ascii="Arial Narrow" w:hAnsi="Arial Narrow" w:cs="Times New Roman"/>
          <w:b/>
        </w:rPr>
        <w:t xml:space="preserve">flujo de trabajo </w:t>
      </w:r>
      <w:r w:rsidRPr="007968B6">
        <w:rPr>
          <w:rFonts w:ascii="Arial Narrow" w:hAnsi="Arial Narrow" w:cs="Times New Roman"/>
        </w:rPr>
        <w:t xml:space="preserve">y da clic en iniciar proceso, esto </w:t>
      </w:r>
      <w:r w:rsidR="00A82583" w:rsidRPr="007968B6">
        <w:rPr>
          <w:rFonts w:ascii="Arial Narrow" w:hAnsi="Arial Narrow" w:cs="Times New Roman"/>
        </w:rPr>
        <w:t>con el fin de notificar al encargado de autorizar el pago la recepción de la factura.</w:t>
      </w:r>
    </w:p>
    <w:p w14:paraId="7559C6A9" w14:textId="77777777" w:rsidR="00F77EDD" w:rsidRPr="007968B6" w:rsidRDefault="00F77EDD" w:rsidP="006D5776">
      <w:pPr>
        <w:spacing w:after="0" w:line="240" w:lineRule="auto"/>
        <w:rPr>
          <w:rFonts w:ascii="Arial Narrow" w:hAnsi="Arial Narrow" w:cs="Times New Roman"/>
        </w:rPr>
      </w:pPr>
    </w:p>
    <w:p w14:paraId="102732D7" w14:textId="77777777" w:rsidR="000C3C79" w:rsidRPr="007968B6" w:rsidRDefault="00E571D4" w:rsidP="006D5776">
      <w:pPr>
        <w:spacing w:after="0" w:line="240" w:lineRule="auto"/>
        <w:rPr>
          <w:rFonts w:ascii="Arial Narrow" w:hAnsi="Arial Narrow" w:cs="Times New Roman"/>
          <w:b/>
        </w:rPr>
      </w:pPr>
      <w:r w:rsidRPr="007968B6">
        <w:rPr>
          <w:rFonts w:ascii="Arial Narrow" w:hAnsi="Arial Narrow" w:cs="Times New Roman"/>
          <w:b/>
        </w:rPr>
        <w:t>Gerente</w:t>
      </w:r>
    </w:p>
    <w:p w14:paraId="4AD615E1" w14:textId="77777777" w:rsidR="000C3C79" w:rsidRPr="007968B6" w:rsidRDefault="000C3C79" w:rsidP="006D5776">
      <w:pPr>
        <w:spacing w:after="0" w:line="240" w:lineRule="auto"/>
        <w:rPr>
          <w:rFonts w:ascii="Arial Narrow" w:hAnsi="Arial Narrow" w:cs="Times New Roman"/>
        </w:rPr>
      </w:pPr>
    </w:p>
    <w:p w14:paraId="12124649" w14:textId="77777777" w:rsidR="000C3C79" w:rsidRPr="007968B6" w:rsidRDefault="000C3C79"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Recibe las facturas o cuentas de cobro y verifica en </w:t>
      </w:r>
      <w:r w:rsidR="00E571D4" w:rsidRPr="007968B6">
        <w:rPr>
          <w:rFonts w:ascii="Arial Narrow" w:hAnsi="Arial Narrow" w:cs="Times New Roman"/>
        </w:rPr>
        <w:t>que el</w:t>
      </w:r>
      <w:r w:rsidRPr="007968B6">
        <w:rPr>
          <w:rFonts w:ascii="Arial Narrow" w:hAnsi="Arial Narrow" w:cs="Times New Roman"/>
        </w:rPr>
        <w:t xml:space="preserve"> Proveedor </w:t>
      </w:r>
      <w:r w:rsidR="00E571D4" w:rsidRPr="007968B6">
        <w:rPr>
          <w:rFonts w:ascii="Arial Narrow" w:hAnsi="Arial Narrow" w:cs="Times New Roman"/>
        </w:rPr>
        <w:t>cuenta con la</w:t>
      </w:r>
      <w:r w:rsidRPr="007968B6">
        <w:rPr>
          <w:rFonts w:ascii="Arial Narrow" w:hAnsi="Arial Narrow" w:cs="Times New Roman"/>
        </w:rPr>
        <w:t xml:space="preserve"> información vigente y completa.</w:t>
      </w:r>
    </w:p>
    <w:p w14:paraId="621F276C" w14:textId="77777777" w:rsidR="000C3C79" w:rsidRPr="007968B6" w:rsidRDefault="000C3C79" w:rsidP="006D5776">
      <w:pPr>
        <w:numPr>
          <w:ilvl w:val="1"/>
          <w:numId w:val="1"/>
        </w:numPr>
        <w:spacing w:after="0" w:line="240" w:lineRule="auto"/>
        <w:rPr>
          <w:rFonts w:ascii="Arial Narrow" w:hAnsi="Arial Narrow" w:cs="Times New Roman"/>
        </w:rPr>
      </w:pPr>
      <w:r w:rsidRPr="007968B6">
        <w:rPr>
          <w:rFonts w:ascii="Arial Narrow" w:hAnsi="Arial Narrow" w:cs="Times New Roman"/>
        </w:rPr>
        <w:t>Si la información está incompleta la devuelve al proveedor correspondiente, dejando evidencia de este hecho.</w:t>
      </w:r>
    </w:p>
    <w:p w14:paraId="60385052" w14:textId="77777777" w:rsidR="00C67648" w:rsidRPr="007968B6" w:rsidRDefault="000C3C79" w:rsidP="006D5776">
      <w:pPr>
        <w:numPr>
          <w:ilvl w:val="1"/>
          <w:numId w:val="1"/>
        </w:numPr>
        <w:spacing w:after="0" w:line="240" w:lineRule="auto"/>
        <w:rPr>
          <w:rFonts w:ascii="Arial Narrow" w:hAnsi="Arial Narrow" w:cs="Times New Roman"/>
        </w:rPr>
      </w:pPr>
      <w:r w:rsidRPr="007968B6">
        <w:rPr>
          <w:rFonts w:ascii="Arial Narrow" w:hAnsi="Arial Narrow" w:cs="Times New Roman"/>
        </w:rPr>
        <w:t>Realiza la revisión y verificación que cumpla con todas las condiciones tributarias y de ley, registrando su Vo.Bo</w:t>
      </w:r>
      <w:r w:rsidR="00E571D4" w:rsidRPr="007968B6">
        <w:rPr>
          <w:rFonts w:ascii="Arial Narrow" w:hAnsi="Arial Narrow" w:cs="Times New Roman"/>
        </w:rPr>
        <w:t xml:space="preserve">. en la factura y realizando el proceso de aprobación en el </w:t>
      </w:r>
      <w:r w:rsidR="00E571D4" w:rsidRPr="007968B6">
        <w:rPr>
          <w:rFonts w:ascii="Arial Narrow" w:hAnsi="Arial Narrow" w:cs="Times New Roman"/>
          <w:b/>
        </w:rPr>
        <w:t xml:space="preserve">Flujo de trabajo </w:t>
      </w:r>
      <w:r w:rsidR="00E571D4" w:rsidRPr="007968B6">
        <w:rPr>
          <w:rFonts w:ascii="Arial Narrow" w:hAnsi="Arial Narrow" w:cs="Times New Roman"/>
        </w:rPr>
        <w:t xml:space="preserve">de </w:t>
      </w:r>
      <w:r w:rsidR="00342BAA" w:rsidRPr="007968B6">
        <w:rPr>
          <w:rFonts w:ascii="Arial Narrow" w:hAnsi="Arial Narrow" w:cs="Times New Roman"/>
        </w:rPr>
        <w:t>WorkManager</w:t>
      </w:r>
      <w:r w:rsidR="00E571D4" w:rsidRPr="007968B6">
        <w:rPr>
          <w:rFonts w:ascii="Arial Narrow" w:hAnsi="Arial Narrow" w:cs="Times New Roman"/>
        </w:rPr>
        <w:t xml:space="preserve"> para su respectiva notificación de pago.</w:t>
      </w:r>
    </w:p>
    <w:p w14:paraId="6B6E3DD1" w14:textId="77777777" w:rsidR="00C67648" w:rsidRPr="007968B6" w:rsidRDefault="00C67648"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Debe </w:t>
      </w:r>
      <w:r w:rsidR="00491B0F" w:rsidRPr="007968B6">
        <w:rPr>
          <w:rFonts w:ascii="Arial Narrow" w:hAnsi="Arial Narrow" w:cs="Times New Roman"/>
        </w:rPr>
        <w:t>controlar que</w:t>
      </w:r>
      <w:r w:rsidRPr="007968B6">
        <w:rPr>
          <w:rFonts w:ascii="Arial Narrow" w:hAnsi="Arial Narrow" w:cs="Times New Roman"/>
        </w:rPr>
        <w:t xml:space="preserve"> las facturas o cuentas de cobro que quedan en </w:t>
      </w:r>
      <w:r w:rsidR="00491B0F" w:rsidRPr="007968B6">
        <w:rPr>
          <w:rFonts w:ascii="Arial Narrow" w:hAnsi="Arial Narrow" w:cs="Times New Roman"/>
        </w:rPr>
        <w:t xml:space="preserve">espera </w:t>
      </w:r>
      <w:r w:rsidRPr="007968B6">
        <w:rPr>
          <w:rFonts w:ascii="Arial Narrow" w:hAnsi="Arial Narrow" w:cs="Times New Roman"/>
        </w:rPr>
        <w:t xml:space="preserve">no </w:t>
      </w:r>
      <w:r w:rsidR="00491B0F" w:rsidRPr="007968B6">
        <w:rPr>
          <w:rFonts w:ascii="Arial Narrow" w:hAnsi="Arial Narrow" w:cs="Times New Roman"/>
        </w:rPr>
        <w:t>e</w:t>
      </w:r>
      <w:r w:rsidRPr="007968B6">
        <w:rPr>
          <w:rFonts w:ascii="Arial Narrow" w:hAnsi="Arial Narrow" w:cs="Times New Roman"/>
        </w:rPr>
        <w:t>xced</w:t>
      </w:r>
      <w:r w:rsidR="00491B0F" w:rsidRPr="007968B6">
        <w:rPr>
          <w:rFonts w:ascii="Arial Narrow" w:hAnsi="Arial Narrow" w:cs="Times New Roman"/>
        </w:rPr>
        <w:t>an</w:t>
      </w:r>
      <w:r w:rsidRPr="007968B6">
        <w:rPr>
          <w:rFonts w:ascii="Arial Narrow" w:hAnsi="Arial Narrow" w:cs="Times New Roman"/>
        </w:rPr>
        <w:t xml:space="preserve"> de dos (2) para su reintegro y de esta manera continuar con el proceso de aprobación, causación y pago.</w:t>
      </w:r>
    </w:p>
    <w:p w14:paraId="7F466791" w14:textId="77777777" w:rsidR="000C3C79" w:rsidRPr="007968B6" w:rsidRDefault="000C3C79" w:rsidP="006D5776">
      <w:pPr>
        <w:spacing w:after="0" w:line="240" w:lineRule="auto"/>
        <w:ind w:left="680"/>
        <w:rPr>
          <w:rFonts w:ascii="Arial Narrow" w:hAnsi="Arial Narrow" w:cs="Times New Roman"/>
        </w:rPr>
      </w:pPr>
    </w:p>
    <w:p w14:paraId="4B003490" w14:textId="77777777" w:rsidR="000C3C79" w:rsidRPr="007968B6" w:rsidRDefault="00491B0F" w:rsidP="006D5776">
      <w:pPr>
        <w:spacing w:after="0" w:line="240" w:lineRule="auto"/>
        <w:rPr>
          <w:rFonts w:ascii="Arial Narrow" w:hAnsi="Arial Narrow" w:cs="Times New Roman"/>
        </w:rPr>
      </w:pPr>
      <w:r w:rsidRPr="007968B6">
        <w:rPr>
          <w:rFonts w:ascii="Arial Narrow" w:hAnsi="Arial Narrow" w:cs="Times New Roman"/>
          <w:b/>
        </w:rPr>
        <w:t xml:space="preserve">Causación y </w:t>
      </w:r>
      <w:r w:rsidR="00C67648" w:rsidRPr="007968B6">
        <w:rPr>
          <w:rFonts w:ascii="Arial Narrow" w:hAnsi="Arial Narrow" w:cs="Times New Roman"/>
          <w:b/>
        </w:rPr>
        <w:t>Pago De Facturas</w:t>
      </w:r>
      <w:r w:rsidR="000C3C79" w:rsidRPr="007968B6">
        <w:rPr>
          <w:rFonts w:ascii="Arial Narrow" w:hAnsi="Arial Narrow" w:cs="Times New Roman"/>
        </w:rPr>
        <w:t>.</w:t>
      </w:r>
    </w:p>
    <w:p w14:paraId="61ED6123" w14:textId="77777777" w:rsidR="00491B0F" w:rsidRPr="007968B6" w:rsidRDefault="00491B0F" w:rsidP="006D5776">
      <w:pPr>
        <w:spacing w:after="0" w:line="240" w:lineRule="auto"/>
        <w:rPr>
          <w:rFonts w:ascii="Arial Narrow" w:hAnsi="Arial Narrow" w:cs="Times New Roman"/>
        </w:rPr>
      </w:pPr>
    </w:p>
    <w:p w14:paraId="6AB459F9" w14:textId="77777777" w:rsidR="000C3C79" w:rsidRPr="007968B6" w:rsidRDefault="000C3C79" w:rsidP="006D5776">
      <w:pPr>
        <w:spacing w:after="0" w:line="240" w:lineRule="auto"/>
        <w:rPr>
          <w:rFonts w:ascii="Arial Narrow" w:hAnsi="Arial Narrow" w:cs="Times New Roman"/>
          <w:b/>
        </w:rPr>
      </w:pPr>
      <w:r w:rsidRPr="007968B6">
        <w:rPr>
          <w:rFonts w:ascii="Arial Narrow" w:hAnsi="Arial Narrow" w:cs="Times New Roman"/>
          <w:b/>
        </w:rPr>
        <w:t>Tesorería</w:t>
      </w:r>
    </w:p>
    <w:p w14:paraId="23EC92A1" w14:textId="77777777" w:rsidR="000C3C79" w:rsidRPr="007968B6" w:rsidRDefault="000C3C79" w:rsidP="006D5776">
      <w:pPr>
        <w:spacing w:after="0" w:line="240" w:lineRule="auto"/>
        <w:rPr>
          <w:rFonts w:ascii="Arial Narrow" w:hAnsi="Arial Narrow" w:cs="Times New Roman"/>
        </w:rPr>
      </w:pPr>
    </w:p>
    <w:p w14:paraId="45C1F6EA" w14:textId="77777777" w:rsidR="00C67648" w:rsidRPr="007968B6" w:rsidRDefault="000C3C79" w:rsidP="006D5776">
      <w:pPr>
        <w:numPr>
          <w:ilvl w:val="1"/>
          <w:numId w:val="1"/>
        </w:numPr>
        <w:spacing w:after="0" w:line="240" w:lineRule="auto"/>
        <w:rPr>
          <w:rFonts w:ascii="Arial Narrow" w:hAnsi="Arial Narrow" w:cs="Times New Roman"/>
        </w:rPr>
      </w:pPr>
      <w:r w:rsidRPr="007968B6">
        <w:rPr>
          <w:rFonts w:ascii="Arial Narrow" w:hAnsi="Arial Narrow" w:cs="Times New Roman"/>
        </w:rPr>
        <w:t>El pago de la factura o cuenta de cobro, se debe realizar como máximo al día siguiente de</w:t>
      </w:r>
      <w:r w:rsidR="00C67648" w:rsidRPr="007968B6">
        <w:rPr>
          <w:rFonts w:ascii="Arial Narrow" w:hAnsi="Arial Narrow" w:cs="Times New Roman"/>
        </w:rPr>
        <w:t xml:space="preserve"> registrado el Vo.Bo.</w:t>
      </w:r>
      <w:r w:rsidR="00C67648" w:rsidRPr="007968B6">
        <w:rPr>
          <w:rFonts w:ascii="Arial Narrow" w:hAnsi="Arial Narrow" w:cs="Arial Narrow"/>
          <w:lang w:val="es-ES"/>
        </w:rPr>
        <w:t xml:space="preserve"> </w:t>
      </w:r>
    </w:p>
    <w:p w14:paraId="3D2A5356" w14:textId="77777777" w:rsidR="000C3C79" w:rsidRPr="007968B6" w:rsidRDefault="00C67648" w:rsidP="006D5776">
      <w:pPr>
        <w:numPr>
          <w:ilvl w:val="1"/>
          <w:numId w:val="1"/>
        </w:numPr>
        <w:spacing w:after="0" w:line="240" w:lineRule="auto"/>
        <w:rPr>
          <w:rFonts w:ascii="Arial Narrow" w:hAnsi="Arial Narrow" w:cs="Times New Roman"/>
        </w:rPr>
      </w:pPr>
      <w:r w:rsidRPr="007968B6">
        <w:rPr>
          <w:rFonts w:ascii="Arial Narrow" w:hAnsi="Arial Narrow" w:cs="Arial Narrow"/>
          <w:lang w:val="es-ES"/>
        </w:rPr>
        <w:t>Realiza los pagos de las facturas o cuentas de cobro mediante giro de cheques, pago electrónico a través del portal de los bancos o abono en cuenta de COOPEAIPE.</w:t>
      </w:r>
    </w:p>
    <w:p w14:paraId="1BCBEC67" w14:textId="77777777" w:rsidR="000C3C79" w:rsidRPr="007968B6" w:rsidRDefault="00C67648"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Si </w:t>
      </w:r>
      <w:r w:rsidR="000C3C79" w:rsidRPr="007968B6">
        <w:rPr>
          <w:rFonts w:ascii="Arial Narrow" w:hAnsi="Arial Narrow" w:cs="Times New Roman"/>
        </w:rPr>
        <w:t>dentro de la información básica del Proveedor está registrado el correo electrónico; se procede a enviar correo electrónico informando del pago de la compra del bien o servicio.</w:t>
      </w:r>
    </w:p>
    <w:p w14:paraId="7938DCF1" w14:textId="77777777" w:rsidR="00491B0F" w:rsidRPr="007968B6" w:rsidRDefault="00491B0F" w:rsidP="006D5776">
      <w:pPr>
        <w:numPr>
          <w:ilvl w:val="1"/>
          <w:numId w:val="1"/>
        </w:numPr>
        <w:spacing w:after="0" w:line="240" w:lineRule="auto"/>
        <w:rPr>
          <w:rFonts w:ascii="Arial Narrow" w:hAnsi="Arial Narrow" w:cs="Times New Roman"/>
        </w:rPr>
      </w:pPr>
      <w:r w:rsidRPr="007968B6">
        <w:rPr>
          <w:rFonts w:ascii="Arial Narrow" w:hAnsi="Arial Narrow" w:cs="Times New Roman"/>
        </w:rPr>
        <w:t>Una vez realizada la causación y pago envía al área contable para su revisión.</w:t>
      </w:r>
    </w:p>
    <w:p w14:paraId="15810C3B" w14:textId="77777777" w:rsidR="00491B0F" w:rsidRPr="007968B6" w:rsidRDefault="00491B0F" w:rsidP="006D5776">
      <w:pPr>
        <w:spacing w:after="0" w:line="240" w:lineRule="auto"/>
        <w:rPr>
          <w:rFonts w:ascii="Arial Narrow" w:hAnsi="Arial Narrow" w:cs="Times New Roman"/>
        </w:rPr>
      </w:pPr>
    </w:p>
    <w:p w14:paraId="12BEDE85" w14:textId="77777777" w:rsidR="00491B0F" w:rsidRPr="007968B6" w:rsidRDefault="00491B0F" w:rsidP="006D5776">
      <w:pPr>
        <w:spacing w:after="0" w:line="240" w:lineRule="auto"/>
        <w:rPr>
          <w:rFonts w:ascii="Arial Narrow" w:hAnsi="Arial Narrow" w:cs="Times New Roman"/>
          <w:b/>
        </w:rPr>
      </w:pPr>
      <w:r w:rsidRPr="007968B6">
        <w:rPr>
          <w:rFonts w:ascii="Arial Narrow" w:hAnsi="Arial Narrow" w:cs="Times New Roman"/>
          <w:b/>
        </w:rPr>
        <w:t>Área Contable</w:t>
      </w:r>
    </w:p>
    <w:p w14:paraId="3F6B58CD" w14:textId="77777777" w:rsidR="00491B0F" w:rsidRPr="007968B6" w:rsidRDefault="00491B0F" w:rsidP="006D5776">
      <w:pPr>
        <w:spacing w:after="0" w:line="240" w:lineRule="auto"/>
        <w:rPr>
          <w:rFonts w:ascii="Arial Narrow" w:hAnsi="Arial Narrow" w:cs="Times New Roman"/>
        </w:rPr>
      </w:pPr>
    </w:p>
    <w:p w14:paraId="015543F2" w14:textId="06F32443" w:rsidR="007968B6" w:rsidRDefault="00491B0F" w:rsidP="006D5776">
      <w:pPr>
        <w:numPr>
          <w:ilvl w:val="1"/>
          <w:numId w:val="1"/>
        </w:numPr>
        <w:spacing w:after="0" w:line="240" w:lineRule="auto"/>
        <w:rPr>
          <w:rFonts w:ascii="Arial Narrow" w:hAnsi="Arial Narrow" w:cs="Times New Roman"/>
        </w:rPr>
      </w:pPr>
      <w:r w:rsidRPr="007968B6">
        <w:rPr>
          <w:rFonts w:ascii="Arial Narrow" w:hAnsi="Arial Narrow" w:cs="Times New Roman"/>
        </w:rPr>
        <w:t xml:space="preserve">Verifica que la </w:t>
      </w:r>
      <w:r w:rsidR="00BB35D9" w:rsidRPr="007968B6">
        <w:rPr>
          <w:rFonts w:ascii="Arial Narrow" w:hAnsi="Arial Narrow" w:cs="Times New Roman"/>
        </w:rPr>
        <w:t>causación</w:t>
      </w:r>
      <w:r w:rsidRPr="007968B6">
        <w:rPr>
          <w:rFonts w:ascii="Arial Narrow" w:hAnsi="Arial Narrow" w:cs="Times New Roman"/>
        </w:rPr>
        <w:t xml:space="preserve"> y pago cumpla con lo orientado y procede a dar visto bueno del pago de factura, en caso de contar con algún error de tipo contable realiza las correcciones necesarias.</w:t>
      </w:r>
    </w:p>
    <w:p w14:paraId="38C2D9FC" w14:textId="26316281" w:rsidR="00394F09" w:rsidRDefault="00394F09" w:rsidP="00394F09">
      <w:pPr>
        <w:spacing w:after="0" w:line="240" w:lineRule="auto"/>
        <w:rPr>
          <w:rFonts w:ascii="Arial Narrow" w:hAnsi="Arial Narrow" w:cs="Times New Roman"/>
        </w:rPr>
      </w:pPr>
    </w:p>
    <w:p w14:paraId="4F9CAD0E" w14:textId="77777777" w:rsidR="00394F09" w:rsidRPr="00394F09" w:rsidRDefault="00394F09" w:rsidP="00394F09">
      <w:pPr>
        <w:spacing w:after="0" w:line="240" w:lineRule="auto"/>
        <w:rPr>
          <w:rFonts w:ascii="Arial Narrow" w:hAnsi="Arial Narrow" w:cs="Times New Roman"/>
        </w:rPr>
      </w:pPr>
    </w:p>
    <w:p w14:paraId="3F1C4865" w14:textId="77777777" w:rsidR="007968B6" w:rsidRPr="007968B6" w:rsidRDefault="007968B6" w:rsidP="006D5776">
      <w:pPr>
        <w:numPr>
          <w:ilvl w:val="0"/>
          <w:numId w:val="1"/>
        </w:numPr>
        <w:spacing w:after="0" w:line="240" w:lineRule="auto"/>
        <w:rPr>
          <w:rFonts w:ascii="Arial Narrow" w:hAnsi="Arial Narrow" w:cs="Times New Roman"/>
          <w:b/>
        </w:rPr>
      </w:pPr>
      <w:r w:rsidRPr="007968B6">
        <w:rPr>
          <w:rFonts w:ascii="Arial Narrow" w:hAnsi="Arial Narrow" w:cs="Times New Roman"/>
          <w:b/>
        </w:rPr>
        <w:lastRenderedPageBreak/>
        <w:t>REGISTROS REFERENCIADOS.</w:t>
      </w:r>
    </w:p>
    <w:p w14:paraId="3B122E59" w14:textId="77777777" w:rsidR="007968B6" w:rsidRPr="007968B6" w:rsidRDefault="007968B6" w:rsidP="006D5776">
      <w:pPr>
        <w:spacing w:after="0" w:line="240" w:lineRule="auto"/>
        <w:ind w:left="680"/>
        <w:rPr>
          <w:rFonts w:ascii="Arial Narrow" w:hAnsi="Arial Narrow" w:cs="Times New Roman"/>
          <w:b/>
        </w:rPr>
      </w:pPr>
    </w:p>
    <w:p w14:paraId="4388E19A" w14:textId="36251F29" w:rsidR="007968B6" w:rsidRPr="007968B6" w:rsidRDefault="007968B6" w:rsidP="006D5776">
      <w:pPr>
        <w:numPr>
          <w:ilvl w:val="1"/>
          <w:numId w:val="1"/>
        </w:numPr>
        <w:spacing w:after="0" w:line="240" w:lineRule="auto"/>
        <w:rPr>
          <w:rFonts w:ascii="Arial Narrow" w:hAnsi="Arial Narrow" w:cs="Times New Roman"/>
          <w:b/>
        </w:rPr>
      </w:pPr>
      <w:r w:rsidRPr="007968B6">
        <w:rPr>
          <w:rFonts w:ascii="Arial Narrow" w:hAnsi="Arial Narrow" w:cs="Times New Roman"/>
          <w:b/>
        </w:rPr>
        <w:t>PV-F-001 CONOCIMIENTO DE PROVEEDORES O CONTRATISTAS</w:t>
      </w:r>
    </w:p>
    <w:p w14:paraId="75439F8B" w14:textId="4EC5DB3A" w:rsidR="007968B6" w:rsidRPr="007968B6" w:rsidRDefault="007968B6" w:rsidP="006D5776">
      <w:pPr>
        <w:numPr>
          <w:ilvl w:val="1"/>
          <w:numId w:val="1"/>
        </w:numPr>
        <w:spacing w:after="0" w:line="240" w:lineRule="auto"/>
        <w:rPr>
          <w:rFonts w:ascii="Arial Narrow" w:hAnsi="Arial Narrow" w:cs="Times New Roman"/>
          <w:b/>
        </w:rPr>
      </w:pPr>
      <w:r w:rsidRPr="007968B6">
        <w:rPr>
          <w:rFonts w:ascii="Arial Narrow" w:hAnsi="Arial Narrow" w:cs="Times New Roman"/>
          <w:b/>
        </w:rPr>
        <w:t>PV-F-002 CONSTANCIA DE INGRESOS</w:t>
      </w:r>
    </w:p>
    <w:p w14:paraId="3E4C8617" w14:textId="76B1C3DD" w:rsidR="007968B6" w:rsidRPr="007968B6" w:rsidRDefault="007968B6" w:rsidP="006D5776">
      <w:pPr>
        <w:numPr>
          <w:ilvl w:val="1"/>
          <w:numId w:val="1"/>
        </w:numPr>
        <w:spacing w:after="0" w:line="240" w:lineRule="auto"/>
        <w:rPr>
          <w:rFonts w:ascii="Arial Narrow" w:hAnsi="Arial Narrow" w:cs="Times New Roman"/>
          <w:b/>
        </w:rPr>
      </w:pPr>
      <w:r w:rsidRPr="007968B6">
        <w:rPr>
          <w:rFonts w:ascii="Arial Narrow" w:hAnsi="Arial Narrow" w:cs="Times New Roman"/>
          <w:b/>
        </w:rPr>
        <w:t>PV-F-003 REGISTRO DE  PROVEEDORES</w:t>
      </w:r>
    </w:p>
    <w:p w14:paraId="18C0FE18" w14:textId="3DCF5A50" w:rsidR="007968B6" w:rsidRPr="007968B6" w:rsidRDefault="007968B6" w:rsidP="006D5776">
      <w:pPr>
        <w:numPr>
          <w:ilvl w:val="1"/>
          <w:numId w:val="1"/>
        </w:numPr>
        <w:spacing w:after="0" w:line="240" w:lineRule="auto"/>
        <w:rPr>
          <w:rFonts w:ascii="Arial Narrow" w:hAnsi="Arial Narrow" w:cs="Times New Roman"/>
          <w:b/>
        </w:rPr>
      </w:pPr>
      <w:r w:rsidRPr="007968B6">
        <w:rPr>
          <w:rFonts w:ascii="Arial Narrow" w:hAnsi="Arial Narrow" w:cs="Times New Roman"/>
          <w:b/>
        </w:rPr>
        <w:t>PV-F-004 EVALUACIÓN DE PROVEEDORES</w:t>
      </w:r>
    </w:p>
    <w:p w14:paraId="3EE09B1D" w14:textId="67C2A5DF" w:rsidR="007968B6" w:rsidRPr="007968B6" w:rsidRDefault="007968B6" w:rsidP="006D5776">
      <w:pPr>
        <w:numPr>
          <w:ilvl w:val="1"/>
          <w:numId w:val="1"/>
        </w:numPr>
        <w:spacing w:after="0" w:line="240" w:lineRule="auto"/>
        <w:rPr>
          <w:rFonts w:ascii="Arial Narrow" w:hAnsi="Arial Narrow" w:cs="Times New Roman"/>
          <w:b/>
        </w:rPr>
      </w:pPr>
      <w:r w:rsidRPr="007968B6">
        <w:rPr>
          <w:rFonts w:ascii="Arial Narrow" w:hAnsi="Arial Narrow" w:cs="Times New Roman"/>
          <w:b/>
        </w:rPr>
        <w:t>PV-F-005 COMPARACIÓN DE PROVEEDORES</w:t>
      </w:r>
    </w:p>
    <w:p w14:paraId="49AB6A72" w14:textId="21484BE5" w:rsidR="007968B6" w:rsidRPr="007968B6" w:rsidRDefault="007968B6" w:rsidP="006D5776">
      <w:pPr>
        <w:numPr>
          <w:ilvl w:val="1"/>
          <w:numId w:val="1"/>
        </w:numPr>
        <w:spacing w:after="0" w:line="240" w:lineRule="auto"/>
        <w:rPr>
          <w:rFonts w:ascii="Arial Narrow" w:hAnsi="Arial Narrow" w:cs="Times New Roman"/>
          <w:b/>
        </w:rPr>
      </w:pPr>
      <w:r w:rsidRPr="007968B6">
        <w:rPr>
          <w:rFonts w:ascii="Arial Narrow" w:hAnsi="Arial Narrow" w:cs="Times New Roman"/>
          <w:b/>
        </w:rPr>
        <w:t>PV-F-006 LEGALIZACIÓN DE ANTICIPOS</w:t>
      </w:r>
    </w:p>
    <w:p w14:paraId="62766EB4" w14:textId="77777777" w:rsidR="007968B6" w:rsidRPr="007968B6" w:rsidRDefault="007968B6" w:rsidP="006D5776">
      <w:pPr>
        <w:spacing w:after="0" w:line="240" w:lineRule="auto"/>
        <w:rPr>
          <w:rFonts w:ascii="Arial Narrow" w:hAnsi="Arial Narrow" w:cs="Times New Roman"/>
          <w:b/>
        </w:rPr>
      </w:pPr>
    </w:p>
    <w:p w14:paraId="00585899" w14:textId="77777777" w:rsidR="009A3E3F" w:rsidRPr="007968B6" w:rsidRDefault="009A3E3F" w:rsidP="006D5776">
      <w:pPr>
        <w:numPr>
          <w:ilvl w:val="0"/>
          <w:numId w:val="1"/>
        </w:numPr>
        <w:spacing w:after="0" w:line="240" w:lineRule="auto"/>
        <w:rPr>
          <w:rFonts w:ascii="Arial Narrow" w:hAnsi="Arial Narrow" w:cs="Times New Roman"/>
        </w:rPr>
      </w:pPr>
      <w:r w:rsidRPr="007968B6">
        <w:rPr>
          <w:rFonts w:ascii="Arial Narrow" w:hAnsi="Arial Narrow" w:cs="Times New Roman"/>
          <w:b/>
        </w:rPr>
        <w:t>CONTROL DE CAMBIOS</w:t>
      </w:r>
    </w:p>
    <w:p w14:paraId="584B9130" w14:textId="77777777" w:rsidR="009A3E3F" w:rsidRPr="007968B6" w:rsidRDefault="009A3E3F" w:rsidP="006D5776">
      <w:pPr>
        <w:spacing w:after="0" w:line="240" w:lineRule="auto"/>
        <w:rPr>
          <w:rFonts w:ascii="Arial Narrow" w:hAnsi="Arial Narrow" w:cs="Times New Roman"/>
        </w:rPr>
      </w:pPr>
    </w:p>
    <w:tbl>
      <w:tblPr>
        <w:tblStyle w:val="Tablaconcuadrcula"/>
        <w:tblW w:w="5000" w:type="pct"/>
        <w:tblLook w:val="04A0" w:firstRow="1" w:lastRow="0" w:firstColumn="1" w:lastColumn="0" w:noHBand="0" w:noVBand="1"/>
      </w:tblPr>
      <w:tblGrid>
        <w:gridCol w:w="881"/>
        <w:gridCol w:w="1979"/>
        <w:gridCol w:w="5067"/>
        <w:gridCol w:w="1423"/>
      </w:tblGrid>
      <w:tr w:rsidR="007968B6" w:rsidRPr="007968B6" w14:paraId="3E3C61A6" w14:textId="77777777" w:rsidTr="007968B6">
        <w:trPr>
          <w:trHeight w:val="67"/>
        </w:trPr>
        <w:tc>
          <w:tcPr>
            <w:tcW w:w="471" w:type="pct"/>
            <w:noWrap/>
            <w:hideMark/>
          </w:tcPr>
          <w:p w14:paraId="660DD3B3" w14:textId="77777777" w:rsidR="009A3E3F" w:rsidRPr="007968B6" w:rsidRDefault="009A3E3F" w:rsidP="006D5776">
            <w:pPr>
              <w:rPr>
                <w:rFonts w:ascii="Arial Narrow" w:hAnsi="Arial Narrow"/>
                <w:b/>
                <w:bCs/>
                <w:sz w:val="18"/>
                <w:szCs w:val="18"/>
              </w:rPr>
            </w:pPr>
            <w:bookmarkStart w:id="7" w:name="_Hlk9520961"/>
            <w:r w:rsidRPr="007968B6">
              <w:rPr>
                <w:rFonts w:ascii="Arial Narrow" w:hAnsi="Arial Narrow"/>
                <w:b/>
                <w:bCs/>
                <w:sz w:val="18"/>
                <w:szCs w:val="18"/>
              </w:rPr>
              <w:t>VERSIÓN</w:t>
            </w:r>
          </w:p>
        </w:tc>
        <w:tc>
          <w:tcPr>
            <w:tcW w:w="1058" w:type="pct"/>
            <w:noWrap/>
            <w:hideMark/>
          </w:tcPr>
          <w:p w14:paraId="3B7F6C85" w14:textId="77777777" w:rsidR="009A3E3F" w:rsidRPr="007968B6" w:rsidRDefault="009A3E3F" w:rsidP="006D5776">
            <w:pPr>
              <w:rPr>
                <w:rFonts w:ascii="Arial Narrow" w:hAnsi="Arial Narrow"/>
                <w:b/>
                <w:bCs/>
                <w:sz w:val="18"/>
                <w:szCs w:val="18"/>
              </w:rPr>
            </w:pPr>
            <w:r w:rsidRPr="007968B6">
              <w:rPr>
                <w:rFonts w:ascii="Arial Narrow" w:hAnsi="Arial Narrow"/>
                <w:b/>
                <w:bCs/>
                <w:sz w:val="18"/>
                <w:szCs w:val="18"/>
              </w:rPr>
              <w:t>FECHA ACTUALIZACIÓN</w:t>
            </w:r>
          </w:p>
        </w:tc>
        <w:tc>
          <w:tcPr>
            <w:tcW w:w="2865" w:type="pct"/>
            <w:noWrap/>
            <w:hideMark/>
          </w:tcPr>
          <w:p w14:paraId="2272F2C6" w14:textId="77777777" w:rsidR="009A3E3F" w:rsidRPr="007968B6" w:rsidRDefault="009A3E3F" w:rsidP="006D5776">
            <w:pPr>
              <w:rPr>
                <w:rFonts w:ascii="Arial Narrow" w:hAnsi="Arial Narrow"/>
                <w:b/>
                <w:bCs/>
                <w:sz w:val="18"/>
                <w:szCs w:val="18"/>
              </w:rPr>
            </w:pPr>
            <w:r w:rsidRPr="007968B6">
              <w:rPr>
                <w:rFonts w:ascii="Arial Narrow" w:hAnsi="Arial Narrow"/>
                <w:b/>
                <w:bCs/>
                <w:sz w:val="18"/>
                <w:szCs w:val="18"/>
              </w:rPr>
              <w:t>OBSERVACIONES</w:t>
            </w:r>
          </w:p>
        </w:tc>
        <w:tc>
          <w:tcPr>
            <w:tcW w:w="606" w:type="pct"/>
            <w:noWrap/>
            <w:hideMark/>
          </w:tcPr>
          <w:p w14:paraId="2ED86235" w14:textId="77777777" w:rsidR="009A3E3F" w:rsidRPr="007968B6" w:rsidRDefault="009A3E3F" w:rsidP="006D5776">
            <w:pPr>
              <w:rPr>
                <w:rFonts w:ascii="Arial Narrow" w:hAnsi="Arial Narrow"/>
                <w:b/>
                <w:bCs/>
                <w:sz w:val="18"/>
                <w:szCs w:val="18"/>
              </w:rPr>
            </w:pPr>
            <w:r w:rsidRPr="007968B6">
              <w:rPr>
                <w:rFonts w:ascii="Arial Narrow" w:hAnsi="Arial Narrow"/>
                <w:b/>
                <w:bCs/>
                <w:sz w:val="18"/>
                <w:szCs w:val="18"/>
              </w:rPr>
              <w:t>USUARIO</w:t>
            </w:r>
          </w:p>
        </w:tc>
      </w:tr>
      <w:tr w:rsidR="007968B6" w:rsidRPr="007968B6" w14:paraId="21732688" w14:textId="77777777" w:rsidTr="007968B6">
        <w:trPr>
          <w:trHeight w:val="77"/>
        </w:trPr>
        <w:tc>
          <w:tcPr>
            <w:tcW w:w="471" w:type="pct"/>
            <w:noWrap/>
            <w:hideMark/>
          </w:tcPr>
          <w:p w14:paraId="2D7AE157" w14:textId="77777777" w:rsidR="009A3E3F" w:rsidRPr="007968B6" w:rsidRDefault="009A3E3F" w:rsidP="006D5776">
            <w:pPr>
              <w:rPr>
                <w:rFonts w:ascii="Arial Narrow" w:hAnsi="Arial Narrow"/>
                <w:sz w:val="18"/>
                <w:szCs w:val="18"/>
              </w:rPr>
            </w:pPr>
            <w:r w:rsidRPr="007968B6">
              <w:rPr>
                <w:rFonts w:ascii="Arial Narrow" w:hAnsi="Arial Narrow"/>
                <w:sz w:val="18"/>
                <w:szCs w:val="18"/>
              </w:rPr>
              <w:t>1</w:t>
            </w:r>
          </w:p>
        </w:tc>
        <w:tc>
          <w:tcPr>
            <w:tcW w:w="1058" w:type="pct"/>
            <w:noWrap/>
            <w:hideMark/>
          </w:tcPr>
          <w:p w14:paraId="5E239DBF" w14:textId="77777777" w:rsidR="009A3E3F" w:rsidRPr="007968B6" w:rsidRDefault="009A3E3F" w:rsidP="006D5776">
            <w:pPr>
              <w:rPr>
                <w:rFonts w:ascii="Arial Narrow" w:hAnsi="Arial Narrow"/>
                <w:sz w:val="18"/>
                <w:szCs w:val="18"/>
              </w:rPr>
            </w:pPr>
            <w:r w:rsidRPr="007968B6">
              <w:rPr>
                <w:rFonts w:ascii="Arial Narrow" w:hAnsi="Arial Narrow"/>
                <w:sz w:val="18"/>
                <w:szCs w:val="18"/>
              </w:rPr>
              <w:t>04/10/2018</w:t>
            </w:r>
          </w:p>
        </w:tc>
        <w:tc>
          <w:tcPr>
            <w:tcW w:w="2865" w:type="pct"/>
            <w:noWrap/>
            <w:hideMark/>
          </w:tcPr>
          <w:p w14:paraId="17678BBF" w14:textId="77777777" w:rsidR="009A3E3F" w:rsidRPr="007968B6" w:rsidRDefault="009A3E3F" w:rsidP="006D5776">
            <w:pPr>
              <w:rPr>
                <w:rFonts w:ascii="Arial Narrow" w:hAnsi="Arial Narrow"/>
                <w:sz w:val="18"/>
                <w:szCs w:val="18"/>
              </w:rPr>
            </w:pPr>
            <w:r w:rsidRPr="007968B6">
              <w:rPr>
                <w:rFonts w:ascii="Arial Narrow" w:hAnsi="Arial Narrow"/>
                <w:sz w:val="18"/>
                <w:szCs w:val="18"/>
              </w:rPr>
              <w:t>Modelo inicial</w:t>
            </w:r>
          </w:p>
        </w:tc>
        <w:tc>
          <w:tcPr>
            <w:tcW w:w="606" w:type="pct"/>
            <w:noWrap/>
            <w:hideMark/>
          </w:tcPr>
          <w:p w14:paraId="7A68CC51" w14:textId="77777777" w:rsidR="009A3E3F" w:rsidRPr="007968B6" w:rsidRDefault="009A3E3F" w:rsidP="006D5776">
            <w:pPr>
              <w:rPr>
                <w:rFonts w:ascii="Arial Narrow" w:hAnsi="Arial Narrow"/>
                <w:sz w:val="18"/>
                <w:szCs w:val="18"/>
              </w:rPr>
            </w:pPr>
            <w:r w:rsidRPr="007968B6">
              <w:rPr>
                <w:rFonts w:ascii="Arial Narrow" w:hAnsi="Arial Narrow"/>
                <w:sz w:val="18"/>
                <w:szCs w:val="18"/>
              </w:rPr>
              <w:t>Asesor de Calidad</w:t>
            </w:r>
          </w:p>
        </w:tc>
      </w:tr>
      <w:tr w:rsidR="007968B6" w:rsidRPr="007968B6" w14:paraId="4C8B051E" w14:textId="77777777" w:rsidTr="007968B6">
        <w:trPr>
          <w:trHeight w:val="213"/>
        </w:trPr>
        <w:tc>
          <w:tcPr>
            <w:tcW w:w="471" w:type="pct"/>
          </w:tcPr>
          <w:p w14:paraId="5999E07C" w14:textId="77777777" w:rsidR="00BB35D9" w:rsidRPr="007968B6" w:rsidRDefault="00BB35D9" w:rsidP="006D5776">
            <w:pPr>
              <w:rPr>
                <w:rFonts w:ascii="Arial Narrow" w:hAnsi="Arial Narrow"/>
                <w:bCs/>
                <w:sz w:val="18"/>
                <w:szCs w:val="18"/>
              </w:rPr>
            </w:pPr>
            <w:r w:rsidRPr="007968B6">
              <w:rPr>
                <w:rFonts w:ascii="Arial Narrow" w:hAnsi="Arial Narrow"/>
                <w:bCs/>
                <w:sz w:val="18"/>
                <w:szCs w:val="18"/>
              </w:rPr>
              <w:t>2</w:t>
            </w:r>
          </w:p>
        </w:tc>
        <w:tc>
          <w:tcPr>
            <w:tcW w:w="1058" w:type="pct"/>
          </w:tcPr>
          <w:p w14:paraId="7F45CDE9" w14:textId="77777777" w:rsidR="00BB35D9" w:rsidRPr="007968B6" w:rsidRDefault="00BB35D9" w:rsidP="006D5776">
            <w:pPr>
              <w:rPr>
                <w:rFonts w:ascii="Arial Narrow" w:hAnsi="Arial Narrow"/>
                <w:bCs/>
                <w:sz w:val="18"/>
                <w:szCs w:val="18"/>
              </w:rPr>
            </w:pPr>
            <w:r w:rsidRPr="007968B6">
              <w:rPr>
                <w:rFonts w:ascii="Arial Narrow" w:hAnsi="Arial Narrow"/>
                <w:bCs/>
                <w:sz w:val="18"/>
                <w:szCs w:val="18"/>
              </w:rPr>
              <w:t>19/06/2019</w:t>
            </w:r>
          </w:p>
        </w:tc>
        <w:tc>
          <w:tcPr>
            <w:tcW w:w="2865" w:type="pct"/>
          </w:tcPr>
          <w:p w14:paraId="33F94DD2" w14:textId="3B6D23EE" w:rsidR="00BB35D9" w:rsidRPr="007968B6" w:rsidRDefault="00BB35D9" w:rsidP="006D5776">
            <w:pPr>
              <w:tabs>
                <w:tab w:val="left" w:pos="345"/>
              </w:tabs>
              <w:rPr>
                <w:rFonts w:ascii="Arial Narrow" w:hAnsi="Arial Narrow"/>
                <w:bCs/>
                <w:sz w:val="18"/>
                <w:szCs w:val="18"/>
              </w:rPr>
            </w:pPr>
            <w:r w:rsidRPr="007968B6">
              <w:rPr>
                <w:rFonts w:ascii="Arial Narrow" w:hAnsi="Arial Narrow"/>
                <w:bCs/>
                <w:sz w:val="18"/>
                <w:szCs w:val="18"/>
              </w:rPr>
              <w:t>Se adiciono el numeral 7.5, 7.6, 7.24, 7.27  Se modifico el numeral 7.7</w:t>
            </w:r>
          </w:p>
        </w:tc>
        <w:tc>
          <w:tcPr>
            <w:tcW w:w="606" w:type="pct"/>
          </w:tcPr>
          <w:p w14:paraId="5A676B44" w14:textId="77777777" w:rsidR="00BB35D9" w:rsidRPr="007968B6" w:rsidRDefault="00D3183B" w:rsidP="006D5776">
            <w:pPr>
              <w:rPr>
                <w:rFonts w:ascii="Arial Narrow" w:hAnsi="Arial Narrow"/>
                <w:sz w:val="18"/>
                <w:szCs w:val="18"/>
              </w:rPr>
            </w:pPr>
            <w:r w:rsidRPr="007968B6">
              <w:rPr>
                <w:rFonts w:ascii="Arial Narrow" w:hAnsi="Arial Narrow"/>
                <w:sz w:val="18"/>
                <w:szCs w:val="18"/>
              </w:rPr>
              <w:t>Asesor de Calidad</w:t>
            </w:r>
          </w:p>
        </w:tc>
      </w:tr>
      <w:bookmarkEnd w:id="7"/>
    </w:tbl>
    <w:p w14:paraId="30F3C52B" w14:textId="77777777" w:rsidR="00D56B74" w:rsidRPr="007968B6" w:rsidRDefault="00D56B74" w:rsidP="006B780E">
      <w:pPr>
        <w:spacing w:after="0" w:line="240" w:lineRule="auto"/>
        <w:rPr>
          <w:rFonts w:ascii="Arial Narrow" w:hAnsi="Arial Narrow" w:cs="Times New Roman"/>
        </w:rPr>
      </w:pPr>
    </w:p>
    <w:sectPr w:rsidR="00D56B74" w:rsidRPr="007968B6" w:rsidSect="007968B6">
      <w:headerReference w:type="default" r:id="rId11"/>
      <w:footerReference w:type="default" r:id="rId12"/>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2EE67" w14:textId="77777777" w:rsidR="00837F46" w:rsidRDefault="00837F46" w:rsidP="00C22BB4">
      <w:pPr>
        <w:spacing w:after="0" w:line="240" w:lineRule="auto"/>
      </w:pPr>
      <w:r>
        <w:separator/>
      </w:r>
    </w:p>
  </w:endnote>
  <w:endnote w:type="continuationSeparator" w:id="0">
    <w:p w14:paraId="10F11BC1" w14:textId="77777777" w:rsidR="00837F46" w:rsidRDefault="00837F46" w:rsidP="00C2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4BCAB" w14:textId="13ACBF0F" w:rsidR="009D29A2" w:rsidRPr="007968B6" w:rsidRDefault="007968B6" w:rsidP="007968B6">
    <w:pPr>
      <w:pStyle w:val="Piedepgina1"/>
      <w:jc w:val="center"/>
      <w:rPr>
        <w:color w:val="BFBFBF" w:themeColor="background1" w:themeShade="BF"/>
      </w:rP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bookmarkStart w:id="17" w:name="_Hlk43220690"/>
    <w:bookmarkStart w:id="18" w:name="_Hlk43220691"/>
    <w:bookmarkStart w:id="19" w:name="_Hlk43220899"/>
    <w:bookmarkStart w:id="20" w:name="_Hlk43220900"/>
    <w:bookmarkStart w:id="21" w:name="_Hlk43221206"/>
    <w:bookmarkStart w:id="22" w:name="_Hlk43221207"/>
    <w:bookmarkStart w:id="23" w:name="_Hlk43221380"/>
    <w:bookmarkStart w:id="24"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9F23E" w14:textId="77777777" w:rsidR="00837F46" w:rsidRDefault="00837F46" w:rsidP="00C22BB4">
      <w:pPr>
        <w:spacing w:after="0" w:line="240" w:lineRule="auto"/>
      </w:pPr>
      <w:r>
        <w:separator/>
      </w:r>
    </w:p>
  </w:footnote>
  <w:footnote w:type="continuationSeparator" w:id="0">
    <w:p w14:paraId="40B4D563" w14:textId="77777777" w:rsidR="00837F46" w:rsidRDefault="00837F46" w:rsidP="00C22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49"/>
      <w:gridCol w:w="827"/>
      <w:gridCol w:w="972"/>
      <w:gridCol w:w="866"/>
      <w:gridCol w:w="325"/>
      <w:gridCol w:w="905"/>
      <w:gridCol w:w="1098"/>
      <w:gridCol w:w="789"/>
      <w:gridCol w:w="1019"/>
    </w:tblGrid>
    <w:tr w:rsidR="00881AC2" w:rsidRPr="00C36F7E" w14:paraId="3CB88D36" w14:textId="77777777" w:rsidTr="00894C64">
      <w:trPr>
        <w:trHeight w:val="56"/>
      </w:trPr>
      <w:tc>
        <w:tcPr>
          <w:tcW w:w="1363" w:type="pct"/>
          <w:vMerge w:val="restart"/>
          <w:noWrap/>
          <w:vAlign w:val="center"/>
          <w:hideMark/>
        </w:tcPr>
        <w:p w14:paraId="00F7F353" w14:textId="77777777" w:rsidR="00881AC2" w:rsidRPr="00C36F7E" w:rsidRDefault="00881AC2" w:rsidP="00881AC2">
          <w:pPr>
            <w:rPr>
              <w:rFonts w:ascii="Arial Narrow" w:hAnsi="Arial Narrow"/>
              <w:sz w:val="18"/>
              <w:szCs w:val="18"/>
            </w:rPr>
          </w:pPr>
          <w:bookmarkStart w:id="8" w:name="_Hlk9596007"/>
          <w:r w:rsidRPr="00C36F7E">
            <w:rPr>
              <w:rFonts w:ascii="Arial Narrow" w:hAnsi="Arial Narrow"/>
              <w:noProof/>
              <w:sz w:val="18"/>
              <w:szCs w:val="18"/>
            </w:rPr>
            <w:drawing>
              <wp:anchor distT="0" distB="0" distL="114300" distR="114300" simplePos="0" relativeHeight="251661312" behindDoc="0" locked="0" layoutInCell="1" allowOverlap="1" wp14:anchorId="6286E833" wp14:editId="6C86DE6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433E5D4A" w14:textId="77777777" w:rsidR="00881AC2" w:rsidRPr="00C36F7E" w:rsidRDefault="00881AC2" w:rsidP="00881AC2">
          <w:pPr>
            <w:rPr>
              <w:rFonts w:ascii="Arial Narrow" w:hAnsi="Arial Narrow" w:cs="Arial"/>
              <w:b/>
              <w:bCs/>
              <w:sz w:val="18"/>
              <w:szCs w:val="18"/>
            </w:rPr>
          </w:pPr>
          <w:r w:rsidRPr="00C36F7E">
            <w:rPr>
              <w:rFonts w:ascii="Arial Narrow" w:hAnsi="Arial Narrow" w:cs="Arial"/>
              <w:b/>
              <w:bCs/>
              <w:sz w:val="18"/>
              <w:szCs w:val="18"/>
            </w:rPr>
            <w:t>PROCESO</w:t>
          </w:r>
        </w:p>
      </w:tc>
      <w:tc>
        <w:tcPr>
          <w:tcW w:w="2676" w:type="pct"/>
          <w:gridSpan w:val="6"/>
          <w:vAlign w:val="center"/>
        </w:tcPr>
        <w:p w14:paraId="4A8DCB2E" w14:textId="77777777" w:rsidR="00881AC2" w:rsidRPr="00C36F7E" w:rsidRDefault="00881AC2" w:rsidP="00881AC2">
          <w:pPr>
            <w:rPr>
              <w:rFonts w:ascii="Arial Narrow" w:hAnsi="Arial Narrow" w:cs="Arial"/>
              <w:b/>
              <w:bCs/>
              <w:sz w:val="18"/>
              <w:szCs w:val="18"/>
            </w:rPr>
          </w:pPr>
          <w:r w:rsidRPr="00C36F7E">
            <w:rPr>
              <w:rFonts w:ascii="Arial Narrow" w:hAnsi="Arial Narrow" w:cs="Arial"/>
              <w:b/>
              <w:bCs/>
              <w:sz w:val="18"/>
              <w:szCs w:val="18"/>
            </w:rPr>
            <w:t xml:space="preserve">GESTIÓN DE </w:t>
          </w:r>
          <w:r w:rsidR="00744277" w:rsidRPr="00C36F7E">
            <w:rPr>
              <w:rFonts w:ascii="Arial Narrow" w:hAnsi="Arial Narrow" w:cs="Arial"/>
              <w:b/>
              <w:bCs/>
              <w:sz w:val="18"/>
              <w:szCs w:val="18"/>
            </w:rPr>
            <w:t>PROVEEDORES</w:t>
          </w:r>
        </w:p>
      </w:tc>
    </w:tr>
    <w:tr w:rsidR="00881AC2" w:rsidRPr="00C36F7E" w14:paraId="06E65DEF" w14:textId="77777777" w:rsidTr="00894C64">
      <w:trPr>
        <w:trHeight w:val="56"/>
      </w:trPr>
      <w:tc>
        <w:tcPr>
          <w:tcW w:w="1363" w:type="pct"/>
          <w:vMerge/>
          <w:noWrap/>
          <w:vAlign w:val="center"/>
        </w:tcPr>
        <w:p w14:paraId="0F0E20DE" w14:textId="77777777" w:rsidR="00881AC2" w:rsidRPr="00C36F7E" w:rsidRDefault="00881AC2" w:rsidP="00881AC2">
          <w:pPr>
            <w:rPr>
              <w:rFonts w:ascii="Arial Narrow" w:hAnsi="Arial Narrow"/>
              <w:noProof/>
              <w:sz w:val="18"/>
              <w:szCs w:val="18"/>
            </w:rPr>
          </w:pPr>
        </w:p>
      </w:tc>
      <w:tc>
        <w:tcPr>
          <w:tcW w:w="962" w:type="pct"/>
          <w:gridSpan w:val="2"/>
          <w:noWrap/>
          <w:vAlign w:val="center"/>
        </w:tcPr>
        <w:p w14:paraId="2C0FACBB" w14:textId="77777777" w:rsidR="00881AC2" w:rsidRPr="00C36F7E" w:rsidRDefault="00881AC2" w:rsidP="00881AC2">
          <w:pPr>
            <w:rPr>
              <w:rFonts w:ascii="Arial Narrow" w:hAnsi="Arial Narrow"/>
              <w:b/>
              <w:sz w:val="18"/>
              <w:szCs w:val="18"/>
              <w:lang w:eastAsia="en-US"/>
            </w:rPr>
          </w:pPr>
          <w:r w:rsidRPr="00C36F7E">
            <w:rPr>
              <w:rFonts w:ascii="Arial Narrow" w:hAnsi="Arial Narrow"/>
              <w:b/>
              <w:sz w:val="18"/>
              <w:szCs w:val="18"/>
              <w:lang w:eastAsia="en-US"/>
            </w:rPr>
            <w:t>PROCEDIMIENTO</w:t>
          </w:r>
        </w:p>
      </w:tc>
      <w:tc>
        <w:tcPr>
          <w:tcW w:w="2676" w:type="pct"/>
          <w:gridSpan w:val="6"/>
          <w:vAlign w:val="center"/>
        </w:tcPr>
        <w:p w14:paraId="706251BB" w14:textId="77777777" w:rsidR="00881AC2" w:rsidRPr="00C36F7E" w:rsidRDefault="00881AC2" w:rsidP="00881AC2">
          <w:pPr>
            <w:rPr>
              <w:rFonts w:ascii="Arial Narrow" w:hAnsi="Arial Narrow"/>
              <w:b/>
              <w:sz w:val="18"/>
              <w:szCs w:val="18"/>
              <w:lang w:eastAsia="en-US"/>
            </w:rPr>
          </w:pPr>
          <w:r w:rsidRPr="00C36F7E">
            <w:rPr>
              <w:rFonts w:ascii="Arial Narrow" w:hAnsi="Arial Narrow"/>
              <w:b/>
              <w:sz w:val="18"/>
              <w:szCs w:val="18"/>
              <w:lang w:eastAsia="en-US"/>
            </w:rPr>
            <w:t>PROCESO GESTIÓN DE PROVEEDORES</w:t>
          </w:r>
        </w:p>
      </w:tc>
    </w:tr>
    <w:tr w:rsidR="00881AC2" w:rsidRPr="00C36F7E" w14:paraId="7C775873" w14:textId="77777777" w:rsidTr="00894C64">
      <w:trPr>
        <w:trHeight w:val="56"/>
      </w:trPr>
      <w:tc>
        <w:tcPr>
          <w:tcW w:w="1363" w:type="pct"/>
          <w:vMerge/>
          <w:vAlign w:val="center"/>
          <w:hideMark/>
        </w:tcPr>
        <w:p w14:paraId="4EAE5BFC" w14:textId="77777777" w:rsidR="00881AC2" w:rsidRPr="00C36F7E" w:rsidRDefault="00881AC2" w:rsidP="00881AC2">
          <w:pPr>
            <w:rPr>
              <w:rFonts w:ascii="Arial Narrow" w:hAnsi="Arial Narrow"/>
              <w:sz w:val="18"/>
              <w:szCs w:val="18"/>
            </w:rPr>
          </w:pPr>
        </w:p>
      </w:tc>
      <w:tc>
        <w:tcPr>
          <w:tcW w:w="442" w:type="pct"/>
          <w:noWrap/>
          <w:vAlign w:val="center"/>
          <w:hideMark/>
        </w:tcPr>
        <w:p w14:paraId="120BBB4D" w14:textId="77777777" w:rsidR="00881AC2" w:rsidRPr="00C36F7E" w:rsidRDefault="00881AC2" w:rsidP="00881AC2">
          <w:pPr>
            <w:rPr>
              <w:rFonts w:ascii="Arial Narrow" w:hAnsi="Arial Narrow" w:cs="Arial"/>
              <w:b/>
              <w:sz w:val="18"/>
              <w:szCs w:val="18"/>
            </w:rPr>
          </w:pPr>
          <w:r w:rsidRPr="00C36F7E">
            <w:rPr>
              <w:rFonts w:ascii="Arial Narrow" w:hAnsi="Arial Narrow" w:cs="Arial"/>
              <w:b/>
              <w:sz w:val="18"/>
              <w:szCs w:val="18"/>
              <w:lang w:eastAsia="en-US"/>
            </w:rPr>
            <w:t>Código</w:t>
          </w:r>
        </w:p>
      </w:tc>
      <w:tc>
        <w:tcPr>
          <w:tcW w:w="519" w:type="pct"/>
          <w:noWrap/>
          <w:vAlign w:val="center"/>
          <w:hideMark/>
        </w:tcPr>
        <w:p w14:paraId="671D29E6" w14:textId="77777777" w:rsidR="00881AC2" w:rsidRPr="00C36F7E" w:rsidRDefault="00881AC2" w:rsidP="00881AC2">
          <w:pPr>
            <w:rPr>
              <w:rFonts w:ascii="Arial Narrow" w:hAnsi="Arial Narrow" w:cs="Arial"/>
              <w:b/>
              <w:bCs/>
              <w:sz w:val="18"/>
              <w:szCs w:val="18"/>
            </w:rPr>
          </w:pPr>
          <w:r w:rsidRPr="00C36F7E">
            <w:rPr>
              <w:rFonts w:ascii="Arial Narrow" w:hAnsi="Arial Narrow" w:cs="Arial"/>
              <w:b/>
              <w:bCs/>
              <w:sz w:val="18"/>
              <w:szCs w:val="18"/>
              <w:lang w:eastAsia="en-US"/>
            </w:rPr>
            <w:t>PV-P-001</w:t>
          </w:r>
        </w:p>
      </w:tc>
      <w:tc>
        <w:tcPr>
          <w:tcW w:w="463" w:type="pct"/>
          <w:noWrap/>
          <w:vAlign w:val="center"/>
          <w:hideMark/>
        </w:tcPr>
        <w:p w14:paraId="64DD4DD8" w14:textId="77777777" w:rsidR="00881AC2" w:rsidRPr="00C36F7E" w:rsidRDefault="00881AC2" w:rsidP="00881AC2">
          <w:pPr>
            <w:rPr>
              <w:rFonts w:ascii="Arial Narrow" w:hAnsi="Arial Narrow" w:cs="Arial"/>
              <w:b/>
              <w:sz w:val="18"/>
              <w:szCs w:val="18"/>
            </w:rPr>
          </w:pPr>
          <w:r w:rsidRPr="00C36F7E">
            <w:rPr>
              <w:rFonts w:ascii="Arial Narrow" w:hAnsi="Arial Narrow" w:cs="Arial"/>
              <w:b/>
              <w:sz w:val="18"/>
              <w:szCs w:val="18"/>
              <w:lang w:eastAsia="en-US"/>
            </w:rPr>
            <w:t>Versión</w:t>
          </w:r>
        </w:p>
      </w:tc>
      <w:tc>
        <w:tcPr>
          <w:tcW w:w="174" w:type="pct"/>
          <w:noWrap/>
          <w:vAlign w:val="center"/>
          <w:hideMark/>
        </w:tcPr>
        <w:p w14:paraId="190049E3" w14:textId="77777777" w:rsidR="00881AC2" w:rsidRPr="00C36F7E" w:rsidRDefault="00881AC2" w:rsidP="00881AC2">
          <w:pPr>
            <w:rPr>
              <w:rFonts w:ascii="Arial Narrow" w:hAnsi="Arial Narrow" w:cs="Arial"/>
              <w:b/>
              <w:sz w:val="18"/>
              <w:szCs w:val="18"/>
            </w:rPr>
          </w:pPr>
          <w:r w:rsidRPr="00C36F7E">
            <w:rPr>
              <w:rFonts w:ascii="Arial Narrow" w:hAnsi="Arial Narrow" w:cs="Arial"/>
              <w:b/>
              <w:sz w:val="18"/>
              <w:szCs w:val="18"/>
              <w:lang w:eastAsia="en-US"/>
            </w:rPr>
            <w:t>2</w:t>
          </w:r>
        </w:p>
      </w:tc>
      <w:tc>
        <w:tcPr>
          <w:tcW w:w="484" w:type="pct"/>
          <w:noWrap/>
          <w:vAlign w:val="center"/>
          <w:hideMark/>
        </w:tcPr>
        <w:p w14:paraId="3B1F4AF4" w14:textId="77777777" w:rsidR="00881AC2" w:rsidRPr="00C36F7E" w:rsidRDefault="00881AC2" w:rsidP="00881AC2">
          <w:pPr>
            <w:rPr>
              <w:rFonts w:ascii="Arial Narrow" w:hAnsi="Arial Narrow" w:cs="Arial"/>
              <w:b/>
              <w:sz w:val="18"/>
              <w:szCs w:val="18"/>
            </w:rPr>
          </w:pPr>
          <w:r w:rsidRPr="00C36F7E">
            <w:rPr>
              <w:rFonts w:ascii="Arial Narrow" w:hAnsi="Arial Narrow" w:cs="Arial"/>
              <w:b/>
              <w:sz w:val="18"/>
              <w:szCs w:val="18"/>
              <w:lang w:eastAsia="en-US"/>
            </w:rPr>
            <w:t>Emisión</w:t>
          </w:r>
        </w:p>
      </w:tc>
      <w:tc>
        <w:tcPr>
          <w:tcW w:w="587" w:type="pct"/>
          <w:noWrap/>
          <w:vAlign w:val="center"/>
          <w:hideMark/>
        </w:tcPr>
        <w:p w14:paraId="3A8B430A" w14:textId="77777777" w:rsidR="00881AC2" w:rsidRPr="00C36F7E" w:rsidRDefault="00881AC2" w:rsidP="00881AC2">
          <w:pPr>
            <w:rPr>
              <w:rFonts w:ascii="Arial Narrow" w:hAnsi="Arial Narrow" w:cs="Arial"/>
              <w:b/>
              <w:noProof/>
              <w:sz w:val="18"/>
              <w:szCs w:val="18"/>
              <w:lang w:eastAsia="en-US"/>
            </w:rPr>
          </w:pPr>
          <w:r w:rsidRPr="00C36F7E">
            <w:rPr>
              <w:rFonts w:ascii="Arial Narrow" w:hAnsi="Arial Narrow" w:cs="Arial"/>
              <w:b/>
              <w:noProof/>
              <w:sz w:val="18"/>
              <w:szCs w:val="18"/>
              <w:lang w:eastAsia="en-US"/>
            </w:rPr>
            <w:t>19/06/2019</w:t>
          </w:r>
        </w:p>
      </w:tc>
      <w:tc>
        <w:tcPr>
          <w:tcW w:w="422" w:type="pct"/>
          <w:noWrap/>
          <w:vAlign w:val="center"/>
          <w:hideMark/>
        </w:tcPr>
        <w:p w14:paraId="0B97ACA7" w14:textId="77777777" w:rsidR="00881AC2" w:rsidRPr="00C36F7E" w:rsidRDefault="00881AC2" w:rsidP="00881AC2">
          <w:pPr>
            <w:rPr>
              <w:rFonts w:ascii="Arial Narrow" w:hAnsi="Arial Narrow" w:cs="Arial"/>
              <w:b/>
              <w:sz w:val="18"/>
              <w:szCs w:val="18"/>
            </w:rPr>
          </w:pPr>
          <w:r w:rsidRPr="00C36F7E">
            <w:rPr>
              <w:rFonts w:ascii="Arial Narrow" w:hAnsi="Arial Narrow" w:cs="Arial"/>
              <w:b/>
              <w:sz w:val="18"/>
              <w:szCs w:val="18"/>
            </w:rPr>
            <w:t>pagina</w:t>
          </w:r>
        </w:p>
      </w:tc>
      <w:tc>
        <w:tcPr>
          <w:tcW w:w="545" w:type="pct"/>
          <w:noWrap/>
          <w:vAlign w:val="center"/>
          <w:hideMark/>
        </w:tcPr>
        <w:p w14:paraId="54C74A39" w14:textId="4253AF9E" w:rsidR="00881AC2" w:rsidRPr="00C36F7E" w:rsidRDefault="00881AC2" w:rsidP="00881AC2">
          <w:pPr>
            <w:pStyle w:val="Piedepgina"/>
            <w:rPr>
              <w:rFonts w:ascii="Arial Narrow" w:hAnsi="Arial Narrow" w:cs="Arial"/>
              <w:b/>
              <w:sz w:val="18"/>
              <w:szCs w:val="18"/>
              <w:lang w:eastAsia="en-US"/>
            </w:rPr>
          </w:pPr>
          <w:r w:rsidRPr="00C36F7E">
            <w:rPr>
              <w:rFonts w:ascii="Arial Narrow" w:hAnsi="Arial Narrow" w:cs="Arial"/>
              <w:b/>
              <w:spacing w:val="-3"/>
              <w:sz w:val="18"/>
              <w:szCs w:val="18"/>
              <w:lang w:val="pt-BR" w:eastAsia="en-US"/>
            </w:rPr>
            <w:t xml:space="preserve"> </w:t>
          </w:r>
          <w:r w:rsidRPr="00C36F7E">
            <w:rPr>
              <w:rFonts w:ascii="Arial Narrow" w:hAnsi="Arial Narrow" w:cs="Arial"/>
              <w:b/>
              <w:spacing w:val="-3"/>
              <w:sz w:val="18"/>
              <w:szCs w:val="18"/>
            </w:rPr>
            <w:fldChar w:fldCharType="begin"/>
          </w:r>
          <w:r w:rsidRPr="00C36F7E">
            <w:rPr>
              <w:rFonts w:ascii="Arial Narrow" w:hAnsi="Arial Narrow" w:cs="Arial"/>
              <w:b/>
              <w:spacing w:val="-3"/>
              <w:sz w:val="18"/>
              <w:szCs w:val="18"/>
              <w:lang w:val="pt-BR" w:eastAsia="en-US"/>
            </w:rPr>
            <w:instrText xml:space="preserve"> PAGE  \* MERGEFORMAT </w:instrText>
          </w:r>
          <w:r w:rsidRPr="00C36F7E">
            <w:rPr>
              <w:rFonts w:ascii="Arial Narrow" w:hAnsi="Arial Narrow" w:cs="Arial"/>
              <w:b/>
              <w:spacing w:val="-3"/>
              <w:sz w:val="18"/>
              <w:szCs w:val="18"/>
            </w:rPr>
            <w:fldChar w:fldCharType="separate"/>
          </w:r>
          <w:r w:rsidR="005F51E6" w:rsidRPr="005F51E6">
            <w:rPr>
              <w:rFonts w:ascii="Arial Narrow" w:hAnsi="Arial Narrow" w:cs="Arial"/>
              <w:b/>
              <w:noProof/>
              <w:spacing w:val="-3"/>
              <w:sz w:val="18"/>
              <w:szCs w:val="18"/>
              <w:lang w:eastAsia="en-US"/>
            </w:rPr>
            <w:t>7</w:t>
          </w:r>
          <w:r w:rsidRPr="00C36F7E">
            <w:rPr>
              <w:rFonts w:ascii="Arial Narrow" w:hAnsi="Arial Narrow" w:cs="Arial"/>
              <w:b/>
              <w:spacing w:val="-3"/>
              <w:sz w:val="18"/>
              <w:szCs w:val="18"/>
            </w:rPr>
            <w:fldChar w:fldCharType="end"/>
          </w:r>
          <w:r w:rsidRPr="00C36F7E">
            <w:rPr>
              <w:rFonts w:ascii="Arial Narrow" w:hAnsi="Arial Narrow" w:cs="Arial"/>
              <w:b/>
              <w:spacing w:val="-3"/>
              <w:sz w:val="18"/>
              <w:szCs w:val="18"/>
              <w:lang w:eastAsia="en-US"/>
            </w:rPr>
            <w:t xml:space="preserve"> de </w:t>
          </w:r>
          <w:r w:rsidRPr="00C36F7E">
            <w:rPr>
              <w:rFonts w:ascii="Arial Narrow" w:hAnsi="Arial Narrow" w:cs="Arial"/>
              <w:b/>
              <w:spacing w:val="-3"/>
              <w:sz w:val="18"/>
              <w:szCs w:val="18"/>
            </w:rPr>
            <w:fldChar w:fldCharType="begin"/>
          </w:r>
          <w:r w:rsidRPr="00C36F7E">
            <w:rPr>
              <w:rFonts w:ascii="Arial Narrow" w:hAnsi="Arial Narrow" w:cs="Arial"/>
              <w:b/>
              <w:spacing w:val="-3"/>
              <w:sz w:val="18"/>
              <w:szCs w:val="18"/>
              <w:lang w:eastAsia="en-US"/>
            </w:rPr>
            <w:instrText xml:space="preserve"> NUMPAGES  \* MERGEFORMAT </w:instrText>
          </w:r>
          <w:r w:rsidRPr="00C36F7E">
            <w:rPr>
              <w:rFonts w:ascii="Arial Narrow" w:hAnsi="Arial Narrow" w:cs="Arial"/>
              <w:b/>
              <w:spacing w:val="-3"/>
              <w:sz w:val="18"/>
              <w:szCs w:val="18"/>
            </w:rPr>
            <w:fldChar w:fldCharType="separate"/>
          </w:r>
          <w:r w:rsidR="005F51E6">
            <w:rPr>
              <w:rFonts w:ascii="Arial Narrow" w:hAnsi="Arial Narrow" w:cs="Arial"/>
              <w:b/>
              <w:noProof/>
              <w:spacing w:val="-3"/>
              <w:sz w:val="18"/>
              <w:szCs w:val="18"/>
              <w:lang w:eastAsia="en-US"/>
            </w:rPr>
            <w:t>9</w:t>
          </w:r>
          <w:r w:rsidRPr="00C36F7E">
            <w:rPr>
              <w:rFonts w:ascii="Arial Narrow" w:hAnsi="Arial Narrow" w:cs="Arial"/>
              <w:b/>
              <w:spacing w:val="-3"/>
              <w:sz w:val="18"/>
              <w:szCs w:val="18"/>
            </w:rPr>
            <w:fldChar w:fldCharType="end"/>
          </w:r>
        </w:p>
      </w:tc>
    </w:tr>
    <w:bookmarkEnd w:id="8"/>
  </w:tbl>
  <w:p w14:paraId="09893BA0" w14:textId="77777777" w:rsidR="00881AC2" w:rsidRDefault="00881AC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6D610204"/>
    <w:multiLevelType w:val="multilevel"/>
    <w:tmpl w:val="E0CC9A1E"/>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7A9570B2"/>
    <w:multiLevelType w:val="multilevel"/>
    <w:tmpl w:val="E8BE6194"/>
    <w:lvl w:ilvl="0">
      <w:start w:val="1"/>
      <w:numFmt w:val="decimal"/>
      <w:lvlText w:val="%1."/>
      <w:lvlJc w:val="left"/>
      <w:pPr>
        <w:ind w:left="680" w:hanging="680"/>
      </w:pPr>
      <w:rPr>
        <w:b/>
        <w:i w:val="0"/>
      </w:rPr>
    </w:lvl>
    <w:lvl w:ilvl="1">
      <w:start w:val="1"/>
      <w:numFmt w:val="decimal"/>
      <w:lvlText w:val="%1.%2."/>
      <w:lvlJc w:val="left"/>
      <w:pPr>
        <w:ind w:left="821"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Xh0054X7R/dgGmIKs3cM3YQvzOjWhJWBxUCMtjFDCk2WFR5zR6xqxZSdxIs/OwkjQCdsa4sp+zW4miTvNVhjxA==" w:salt="+Yxh43gr2Jhdms9e78Kxm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74"/>
    <w:rsid w:val="000350F3"/>
    <w:rsid w:val="00040FB3"/>
    <w:rsid w:val="00062A26"/>
    <w:rsid w:val="00076521"/>
    <w:rsid w:val="000B74EE"/>
    <w:rsid w:val="000C3C79"/>
    <w:rsid w:val="000E4576"/>
    <w:rsid w:val="001473E6"/>
    <w:rsid w:val="001608C7"/>
    <w:rsid w:val="0018591B"/>
    <w:rsid w:val="001A00F9"/>
    <w:rsid w:val="001B5F9D"/>
    <w:rsid w:val="00201486"/>
    <w:rsid w:val="002210D8"/>
    <w:rsid w:val="0022241D"/>
    <w:rsid w:val="00240561"/>
    <w:rsid w:val="00275E3A"/>
    <w:rsid w:val="002C0504"/>
    <w:rsid w:val="002E01BA"/>
    <w:rsid w:val="002E27E2"/>
    <w:rsid w:val="003107B5"/>
    <w:rsid w:val="00326CE7"/>
    <w:rsid w:val="00340061"/>
    <w:rsid w:val="0034109C"/>
    <w:rsid w:val="00342BAA"/>
    <w:rsid w:val="00351186"/>
    <w:rsid w:val="00394F09"/>
    <w:rsid w:val="0040093B"/>
    <w:rsid w:val="00441352"/>
    <w:rsid w:val="00455CE3"/>
    <w:rsid w:val="00464C5A"/>
    <w:rsid w:val="00476053"/>
    <w:rsid w:val="00491B0F"/>
    <w:rsid w:val="004D39EA"/>
    <w:rsid w:val="004E1A02"/>
    <w:rsid w:val="00522FE6"/>
    <w:rsid w:val="00541EA1"/>
    <w:rsid w:val="005442D5"/>
    <w:rsid w:val="00570541"/>
    <w:rsid w:val="005F51E6"/>
    <w:rsid w:val="006031E6"/>
    <w:rsid w:val="006B780E"/>
    <w:rsid w:val="006D5776"/>
    <w:rsid w:val="006F707A"/>
    <w:rsid w:val="00744277"/>
    <w:rsid w:val="0074676D"/>
    <w:rsid w:val="007968B6"/>
    <w:rsid w:val="007D08FF"/>
    <w:rsid w:val="007D6F5C"/>
    <w:rsid w:val="007F5BF4"/>
    <w:rsid w:val="00804E53"/>
    <w:rsid w:val="00837F46"/>
    <w:rsid w:val="00846C87"/>
    <w:rsid w:val="00881AC2"/>
    <w:rsid w:val="008829E5"/>
    <w:rsid w:val="00894C64"/>
    <w:rsid w:val="008A0214"/>
    <w:rsid w:val="008A1988"/>
    <w:rsid w:val="008C1E5D"/>
    <w:rsid w:val="008D6DAE"/>
    <w:rsid w:val="008E677B"/>
    <w:rsid w:val="008F6239"/>
    <w:rsid w:val="008F6ED3"/>
    <w:rsid w:val="00916ACB"/>
    <w:rsid w:val="009360C2"/>
    <w:rsid w:val="0096537A"/>
    <w:rsid w:val="00973B11"/>
    <w:rsid w:val="009A3E3F"/>
    <w:rsid w:val="009D29A2"/>
    <w:rsid w:val="009F5472"/>
    <w:rsid w:val="00A1106C"/>
    <w:rsid w:val="00A239FC"/>
    <w:rsid w:val="00A33D68"/>
    <w:rsid w:val="00A82583"/>
    <w:rsid w:val="00A93A54"/>
    <w:rsid w:val="00AF1524"/>
    <w:rsid w:val="00AF61D0"/>
    <w:rsid w:val="00BB0D5E"/>
    <w:rsid w:val="00BB2BF6"/>
    <w:rsid w:val="00BB35D9"/>
    <w:rsid w:val="00C22BB4"/>
    <w:rsid w:val="00C22D06"/>
    <w:rsid w:val="00C2431E"/>
    <w:rsid w:val="00C3120E"/>
    <w:rsid w:val="00C36F7E"/>
    <w:rsid w:val="00C373F8"/>
    <w:rsid w:val="00C51EFA"/>
    <w:rsid w:val="00C67648"/>
    <w:rsid w:val="00C74FA3"/>
    <w:rsid w:val="00C77148"/>
    <w:rsid w:val="00CF0A99"/>
    <w:rsid w:val="00D2621C"/>
    <w:rsid w:val="00D3183B"/>
    <w:rsid w:val="00D52F1F"/>
    <w:rsid w:val="00D56B74"/>
    <w:rsid w:val="00D734D1"/>
    <w:rsid w:val="00DC1960"/>
    <w:rsid w:val="00DD6B41"/>
    <w:rsid w:val="00DE122D"/>
    <w:rsid w:val="00E0665F"/>
    <w:rsid w:val="00E571D4"/>
    <w:rsid w:val="00E76449"/>
    <w:rsid w:val="00EA6DCB"/>
    <w:rsid w:val="00EC4297"/>
    <w:rsid w:val="00EE2F97"/>
    <w:rsid w:val="00EF5F21"/>
    <w:rsid w:val="00F10206"/>
    <w:rsid w:val="00F27BF8"/>
    <w:rsid w:val="00F326B0"/>
    <w:rsid w:val="00F539D0"/>
    <w:rsid w:val="00F57CDF"/>
    <w:rsid w:val="00F70918"/>
    <w:rsid w:val="00F76DD8"/>
    <w:rsid w:val="00F77EDD"/>
    <w:rsid w:val="00F83218"/>
    <w:rsid w:val="00FE32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79A8"/>
  <w15:chartTrackingRefBased/>
  <w15:docId w15:val="{2E4B4646-7EF9-4FAE-8F23-530F99FD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B74"/>
    <w:pPr>
      <w:spacing w:after="200" w:line="276" w:lineRule="auto"/>
      <w:ind w:left="720"/>
      <w:contextualSpacing/>
    </w:pPr>
  </w:style>
  <w:style w:type="paragraph" w:customStyle="1" w:styleId="Default">
    <w:name w:val="Default"/>
    <w:rsid w:val="00D56B74"/>
    <w:pPr>
      <w:autoSpaceDE w:val="0"/>
      <w:autoSpaceDN w:val="0"/>
      <w:adjustRightInd w:val="0"/>
      <w:spacing w:after="0" w:line="240" w:lineRule="auto"/>
    </w:pPr>
    <w:rPr>
      <w:rFonts w:ascii="Arial" w:eastAsia="Times New Roman" w:hAnsi="Arial" w:cs="Arial"/>
      <w:color w:val="000000"/>
      <w:sz w:val="24"/>
      <w:szCs w:val="24"/>
      <w:lang w:eastAsia="es-CO"/>
    </w:rPr>
  </w:style>
  <w:style w:type="character" w:styleId="Refdecomentario">
    <w:name w:val="annotation reference"/>
    <w:basedOn w:val="Fuentedeprrafopredeter"/>
    <w:uiPriority w:val="99"/>
    <w:semiHidden/>
    <w:unhideWhenUsed/>
    <w:rsid w:val="00A239FC"/>
    <w:rPr>
      <w:sz w:val="16"/>
      <w:szCs w:val="16"/>
    </w:rPr>
  </w:style>
  <w:style w:type="paragraph" w:styleId="Textocomentario">
    <w:name w:val="annotation text"/>
    <w:basedOn w:val="Normal"/>
    <w:link w:val="TextocomentarioCar"/>
    <w:uiPriority w:val="99"/>
    <w:semiHidden/>
    <w:unhideWhenUsed/>
    <w:rsid w:val="00A239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39FC"/>
    <w:rPr>
      <w:sz w:val="20"/>
      <w:szCs w:val="20"/>
    </w:rPr>
  </w:style>
  <w:style w:type="paragraph" w:styleId="Asuntodelcomentario">
    <w:name w:val="annotation subject"/>
    <w:basedOn w:val="Textocomentario"/>
    <w:next w:val="Textocomentario"/>
    <w:link w:val="AsuntodelcomentarioCar"/>
    <w:uiPriority w:val="99"/>
    <w:semiHidden/>
    <w:unhideWhenUsed/>
    <w:rsid w:val="00A239FC"/>
    <w:rPr>
      <w:b/>
      <w:bCs/>
    </w:rPr>
  </w:style>
  <w:style w:type="character" w:customStyle="1" w:styleId="AsuntodelcomentarioCar">
    <w:name w:val="Asunto del comentario Car"/>
    <w:basedOn w:val="TextocomentarioCar"/>
    <w:link w:val="Asuntodelcomentario"/>
    <w:uiPriority w:val="99"/>
    <w:semiHidden/>
    <w:rsid w:val="00A239FC"/>
    <w:rPr>
      <w:b/>
      <w:bCs/>
      <w:sz w:val="20"/>
      <w:szCs w:val="20"/>
    </w:rPr>
  </w:style>
  <w:style w:type="paragraph" w:styleId="Textodeglobo">
    <w:name w:val="Balloon Text"/>
    <w:basedOn w:val="Normal"/>
    <w:link w:val="TextodegloboCar"/>
    <w:uiPriority w:val="99"/>
    <w:semiHidden/>
    <w:unhideWhenUsed/>
    <w:rsid w:val="00A239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39FC"/>
    <w:rPr>
      <w:rFonts w:ascii="Segoe UI" w:hAnsi="Segoe UI" w:cs="Segoe UI"/>
      <w:sz w:val="18"/>
      <w:szCs w:val="18"/>
    </w:rPr>
  </w:style>
  <w:style w:type="paragraph" w:styleId="Encabezado">
    <w:name w:val="header"/>
    <w:basedOn w:val="Normal"/>
    <w:link w:val="EncabezadoCar"/>
    <w:uiPriority w:val="99"/>
    <w:unhideWhenUsed/>
    <w:rsid w:val="00C22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BB4"/>
  </w:style>
  <w:style w:type="paragraph" w:styleId="Piedepgina">
    <w:name w:val="footer"/>
    <w:basedOn w:val="Normal"/>
    <w:link w:val="PiedepginaCar"/>
    <w:uiPriority w:val="99"/>
    <w:unhideWhenUsed/>
    <w:rsid w:val="00C22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BB4"/>
  </w:style>
  <w:style w:type="table" w:styleId="Tablaconcuadrcula">
    <w:name w:val="Table Grid"/>
    <w:basedOn w:val="Tablanormal"/>
    <w:rsid w:val="00C22BB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7968B6"/>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129641">
      <w:bodyDiv w:val="1"/>
      <w:marLeft w:val="0"/>
      <w:marRight w:val="0"/>
      <w:marTop w:val="0"/>
      <w:marBottom w:val="0"/>
      <w:divBdr>
        <w:top w:val="none" w:sz="0" w:space="0" w:color="auto"/>
        <w:left w:val="none" w:sz="0" w:space="0" w:color="auto"/>
        <w:bottom w:val="none" w:sz="0" w:space="0" w:color="auto"/>
        <w:right w:val="none" w:sz="0" w:space="0" w:color="auto"/>
      </w:divBdr>
    </w:div>
    <w:div w:id="1490711008">
      <w:bodyDiv w:val="1"/>
      <w:marLeft w:val="0"/>
      <w:marRight w:val="0"/>
      <w:marTop w:val="0"/>
      <w:marBottom w:val="0"/>
      <w:divBdr>
        <w:top w:val="none" w:sz="0" w:space="0" w:color="auto"/>
        <w:left w:val="none" w:sz="0" w:space="0" w:color="auto"/>
        <w:bottom w:val="none" w:sz="0" w:space="0" w:color="auto"/>
        <w:right w:val="none" w:sz="0" w:space="0" w:color="auto"/>
      </w:divBdr>
    </w:div>
    <w:div w:id="1633243620">
      <w:bodyDiv w:val="1"/>
      <w:marLeft w:val="0"/>
      <w:marRight w:val="0"/>
      <w:marTop w:val="0"/>
      <w:marBottom w:val="0"/>
      <w:divBdr>
        <w:top w:val="none" w:sz="0" w:space="0" w:color="auto"/>
        <w:left w:val="none" w:sz="0" w:space="0" w:color="auto"/>
        <w:bottom w:val="none" w:sz="0" w:space="0" w:color="auto"/>
        <w:right w:val="none" w:sz="0" w:space="0" w:color="auto"/>
      </w:divBdr>
    </w:div>
    <w:div w:id="190298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907B-7011-4F31-91D1-41B4824D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2584</Words>
  <Characters>14212</Characters>
  <Application>Microsoft Office Word</Application>
  <DocSecurity>8</DocSecurity>
  <Lines>118</Lines>
  <Paragraphs>33</Paragraphs>
  <ScaleCrop>false</ScaleCrop>
  <HeadingPairs>
    <vt:vector size="2" baseType="variant">
      <vt:variant>
        <vt:lpstr>Título</vt:lpstr>
      </vt:variant>
      <vt:variant>
        <vt:i4>1</vt:i4>
      </vt:variant>
    </vt:vector>
  </HeadingPairs>
  <TitlesOfParts>
    <vt:vector size="1" baseType="lpstr">
      <vt:lpstr>PVP001</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Printed>2020-07-28T16:41:00Z</cp:lastPrinted>
  <dcterms:created xsi:type="dcterms:W3CDTF">2020-06-17T20:36:00Z</dcterms:created>
  <dcterms:modified xsi:type="dcterms:W3CDTF">2020-07-28T20:43:00Z</dcterms:modified>
</cp:coreProperties>
</file>