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02D613" w14:textId="6188AE03" w:rsidR="00F931BF" w:rsidRPr="00594690" w:rsidRDefault="00F931BF" w:rsidP="00F931BF">
      <w:pPr>
        <w:spacing w:line="240" w:lineRule="auto"/>
        <w:rPr>
          <w:rFonts w:ascii="Arial Narrow" w:hAnsi="Arial Narrow"/>
          <w:b/>
          <w:color w:val="000000" w:themeColor="text1"/>
          <w:sz w:val="22"/>
          <w:szCs w:val="22"/>
        </w:rPr>
      </w:pPr>
      <w:r w:rsidRPr="00594690">
        <w:rPr>
          <w:rFonts w:ascii="Arial Narrow" w:hAnsi="Arial Narrow"/>
          <w:b/>
          <w:color w:val="000000" w:themeColor="text1"/>
          <w:sz w:val="22"/>
          <w:szCs w:val="22"/>
        </w:rPr>
        <w:t xml:space="preserve">INFORME DE </w:t>
      </w:r>
      <w:r w:rsidR="00847096" w:rsidRPr="00594690">
        <w:rPr>
          <w:rFonts w:ascii="Arial Narrow" w:hAnsi="Arial Narrow"/>
          <w:b/>
          <w:color w:val="000000" w:themeColor="text1"/>
          <w:sz w:val="22"/>
          <w:szCs w:val="22"/>
        </w:rPr>
        <w:t>COMITÉ</w:t>
      </w:r>
      <w:r w:rsidRPr="00594690">
        <w:rPr>
          <w:rFonts w:ascii="Arial Narrow" w:hAnsi="Arial Narrow"/>
          <w:b/>
          <w:color w:val="000000" w:themeColor="text1"/>
          <w:sz w:val="22"/>
          <w:szCs w:val="22"/>
        </w:rPr>
        <w:t xml:space="preserve"> DE RIESGOS</w:t>
      </w:r>
      <w:r w:rsidR="00847096" w:rsidRPr="00594690">
        <w:rPr>
          <w:rFonts w:ascii="Arial Narrow" w:hAnsi="Arial Narrow"/>
          <w:b/>
          <w:color w:val="000000" w:themeColor="text1"/>
          <w:sz w:val="22"/>
          <w:szCs w:val="22"/>
        </w:rPr>
        <w:t xml:space="preserve"> DE LIQUIDEZ</w:t>
      </w:r>
    </w:p>
    <w:p w14:paraId="6EDB65A6" w14:textId="77777777" w:rsidR="00F931BF" w:rsidRPr="00594690" w:rsidRDefault="00F931BF" w:rsidP="00F931BF">
      <w:pPr>
        <w:spacing w:line="240" w:lineRule="auto"/>
        <w:rPr>
          <w:rFonts w:ascii="Arial Narrow" w:hAnsi="Arial Narrow"/>
          <w:color w:val="000000" w:themeColor="text1"/>
          <w:sz w:val="22"/>
          <w:szCs w:val="22"/>
        </w:rPr>
      </w:pPr>
    </w:p>
    <w:p w14:paraId="71D78DD5" w14:textId="61B14837" w:rsidR="00F931BF" w:rsidRPr="00594690" w:rsidRDefault="00F931BF" w:rsidP="00F931BF">
      <w:pPr>
        <w:spacing w:line="240" w:lineRule="auto"/>
        <w:jc w:val="both"/>
        <w:rPr>
          <w:rFonts w:ascii="Arial Narrow" w:hAnsi="Arial Narrow"/>
          <w:color w:val="000000" w:themeColor="text1"/>
          <w:sz w:val="22"/>
          <w:szCs w:val="22"/>
        </w:rPr>
      </w:pPr>
      <w:r w:rsidRPr="00594690">
        <w:rPr>
          <w:rFonts w:ascii="Arial Narrow" w:hAnsi="Arial Narrow"/>
          <w:color w:val="000000" w:themeColor="text1"/>
          <w:sz w:val="22"/>
          <w:szCs w:val="22"/>
        </w:rPr>
        <w:t xml:space="preserve">A continuación, se presenta el informe que contiene las actividades y la gestión </w:t>
      </w:r>
      <w:r w:rsidR="00C4351C" w:rsidRPr="00594690">
        <w:rPr>
          <w:rFonts w:ascii="Arial Narrow" w:hAnsi="Arial Narrow"/>
          <w:color w:val="000000" w:themeColor="text1"/>
          <w:sz w:val="22"/>
          <w:szCs w:val="22"/>
        </w:rPr>
        <w:t>de acuerdo con el</w:t>
      </w:r>
      <w:r w:rsidR="00847096" w:rsidRPr="00594690">
        <w:rPr>
          <w:rFonts w:ascii="Arial Narrow" w:hAnsi="Arial Narrow"/>
          <w:color w:val="000000" w:themeColor="text1"/>
          <w:sz w:val="22"/>
          <w:szCs w:val="22"/>
        </w:rPr>
        <w:t xml:space="preserve"> sistema de administración de riesgo de liquidez, SARL,</w:t>
      </w:r>
      <w:r w:rsidRPr="00594690">
        <w:rPr>
          <w:rFonts w:ascii="Arial Narrow" w:hAnsi="Arial Narrow"/>
          <w:color w:val="000000" w:themeColor="text1"/>
          <w:sz w:val="22"/>
          <w:szCs w:val="22"/>
        </w:rPr>
        <w:t xml:space="preserve"> en los que está expuesta </w:t>
      </w:r>
      <w:r w:rsidR="00C4351C" w:rsidRPr="00594690">
        <w:rPr>
          <w:rFonts w:ascii="Arial Narrow" w:hAnsi="Arial Narrow"/>
          <w:b/>
          <w:bCs/>
          <w:color w:val="000000" w:themeColor="text1"/>
          <w:sz w:val="22"/>
          <w:szCs w:val="22"/>
        </w:rPr>
        <w:t>LA ENTIDAD</w:t>
      </w:r>
      <w:r w:rsidRPr="00594690">
        <w:rPr>
          <w:rFonts w:ascii="Arial Narrow" w:hAnsi="Arial Narrow"/>
          <w:color w:val="000000" w:themeColor="text1"/>
          <w:sz w:val="22"/>
          <w:szCs w:val="22"/>
        </w:rPr>
        <w:t xml:space="preserve">, a fin de </w:t>
      </w:r>
      <w:r w:rsidR="00847096" w:rsidRPr="00594690">
        <w:rPr>
          <w:rFonts w:ascii="Arial Narrow" w:hAnsi="Arial Narrow"/>
          <w:color w:val="000000" w:themeColor="text1"/>
          <w:sz w:val="22"/>
          <w:szCs w:val="22"/>
        </w:rPr>
        <w:t xml:space="preserve">mitigar la materialización de </w:t>
      </w:r>
      <w:r w:rsidR="00847096" w:rsidRPr="00594690">
        <w:rPr>
          <w:rFonts w:ascii="Arial Narrow" w:hAnsi="Arial Narrow"/>
          <w:color w:val="000000" w:themeColor="text1"/>
          <w:sz w:val="22"/>
          <w:szCs w:val="22"/>
          <w:highlight w:val="yellow"/>
        </w:rPr>
        <w:t>realizar activos a precio de descuento para suplir requerimientos de pasivos y patrimonio</w:t>
      </w:r>
      <w:r w:rsidR="00847096" w:rsidRPr="00594690">
        <w:rPr>
          <w:rFonts w:ascii="Arial Narrow" w:hAnsi="Arial Narrow"/>
          <w:color w:val="000000" w:themeColor="text1"/>
          <w:sz w:val="22"/>
          <w:szCs w:val="22"/>
        </w:rPr>
        <w:t xml:space="preserve"> y/o </w:t>
      </w:r>
      <w:r w:rsidR="00847096" w:rsidRPr="00594690">
        <w:rPr>
          <w:rFonts w:ascii="Arial Narrow" w:hAnsi="Arial Narrow"/>
          <w:color w:val="000000" w:themeColor="text1"/>
          <w:sz w:val="22"/>
          <w:szCs w:val="22"/>
          <w:highlight w:val="yellow"/>
        </w:rPr>
        <w:t>no tener acceso al financiamiento externo por parte de entidades financieras.</w:t>
      </w:r>
    </w:p>
    <w:p w14:paraId="75692062" w14:textId="77777777" w:rsidR="00F931BF" w:rsidRPr="00594690" w:rsidRDefault="00F931BF" w:rsidP="00F931BF">
      <w:pPr>
        <w:spacing w:line="240" w:lineRule="auto"/>
        <w:jc w:val="both"/>
        <w:rPr>
          <w:rFonts w:ascii="Arial Narrow" w:hAnsi="Arial Narrow"/>
          <w:color w:val="000000" w:themeColor="text1"/>
          <w:sz w:val="22"/>
          <w:szCs w:val="22"/>
        </w:rPr>
      </w:pPr>
    </w:p>
    <w:p w14:paraId="1DD889F8" w14:textId="7C4972BD" w:rsidR="003D6B48" w:rsidRPr="00594690" w:rsidRDefault="003D6B48" w:rsidP="003D6B48">
      <w:pPr>
        <w:jc w:val="both"/>
        <w:rPr>
          <w:rFonts w:ascii="Arial Narrow" w:hAnsi="Arial Narrow"/>
          <w:sz w:val="22"/>
          <w:szCs w:val="22"/>
        </w:rPr>
      </w:pPr>
      <w:r w:rsidRPr="00594690">
        <w:rPr>
          <w:rFonts w:ascii="Arial Narrow" w:hAnsi="Arial Narrow"/>
          <w:sz w:val="22"/>
          <w:szCs w:val="22"/>
        </w:rPr>
        <w:t xml:space="preserve">A continuación, se presenta el informe que contiene la gestión de riesgo de liquidez en la que está expuesta </w:t>
      </w:r>
      <w:r w:rsidR="00C4351C" w:rsidRPr="00594690">
        <w:rPr>
          <w:rFonts w:ascii="Arial Narrow" w:hAnsi="Arial Narrow"/>
          <w:b/>
          <w:bCs/>
          <w:sz w:val="22"/>
          <w:szCs w:val="22"/>
        </w:rPr>
        <w:t>LA ENTIDAD</w:t>
      </w:r>
      <w:r w:rsidRPr="00594690">
        <w:rPr>
          <w:rFonts w:ascii="Arial Narrow" w:hAnsi="Arial Narrow"/>
          <w:sz w:val="22"/>
          <w:szCs w:val="22"/>
        </w:rPr>
        <w:t>, a fin de fortalecer la eficiencia, eficacia y la efectividad, bajo el esquema de sistema de administración de riesgos.</w:t>
      </w:r>
    </w:p>
    <w:p w14:paraId="1731AD96" w14:textId="77777777" w:rsidR="003D6B48" w:rsidRPr="00594690" w:rsidRDefault="003D6B48" w:rsidP="003D6B48">
      <w:pPr>
        <w:jc w:val="both"/>
        <w:rPr>
          <w:rFonts w:ascii="Arial Narrow" w:hAnsi="Arial Narrow"/>
          <w:sz w:val="22"/>
          <w:szCs w:val="22"/>
        </w:rPr>
      </w:pPr>
    </w:p>
    <w:p w14:paraId="67DD19B3" w14:textId="41E39384" w:rsidR="003D6B48" w:rsidRPr="00594690" w:rsidRDefault="003D6B48" w:rsidP="003D6B48">
      <w:pPr>
        <w:jc w:val="both"/>
        <w:rPr>
          <w:rFonts w:ascii="Arial Narrow" w:hAnsi="Arial Narrow"/>
          <w:sz w:val="22"/>
          <w:szCs w:val="22"/>
        </w:rPr>
      </w:pPr>
      <w:r w:rsidRPr="00594690">
        <w:rPr>
          <w:rFonts w:ascii="Arial Narrow" w:hAnsi="Arial Narrow"/>
          <w:sz w:val="22"/>
          <w:szCs w:val="22"/>
        </w:rPr>
        <w:t xml:space="preserve">El presente informe está a corte de </w:t>
      </w:r>
      <w:r w:rsidR="0051654B" w:rsidRPr="00594690">
        <w:rPr>
          <w:rFonts w:ascii="Arial Narrow" w:hAnsi="Arial Narrow"/>
          <w:sz w:val="22"/>
          <w:szCs w:val="22"/>
        </w:rPr>
        <w:t>septiembre</w:t>
      </w:r>
      <w:r w:rsidRPr="00594690">
        <w:rPr>
          <w:rFonts w:ascii="Arial Narrow" w:hAnsi="Arial Narrow"/>
          <w:sz w:val="22"/>
          <w:szCs w:val="22"/>
        </w:rPr>
        <w:t xml:space="preserve"> de 2020.</w:t>
      </w:r>
    </w:p>
    <w:p w14:paraId="21DE7123" w14:textId="77777777" w:rsidR="003D6B48" w:rsidRPr="00594690" w:rsidRDefault="003D6B48" w:rsidP="003D6B48">
      <w:pPr>
        <w:jc w:val="both"/>
        <w:rPr>
          <w:rFonts w:ascii="Arial Narrow" w:hAnsi="Arial Narrow"/>
          <w:sz w:val="22"/>
          <w:szCs w:val="22"/>
        </w:rPr>
      </w:pPr>
    </w:p>
    <w:p w14:paraId="6DA7196A" w14:textId="2C3CDA3D" w:rsidR="003D6B48" w:rsidRPr="00594690" w:rsidRDefault="00C4351C" w:rsidP="003D6B48">
      <w:pPr>
        <w:jc w:val="both"/>
        <w:rPr>
          <w:rFonts w:ascii="Arial Narrow" w:hAnsi="Arial Narrow"/>
          <w:b/>
          <w:bCs/>
          <w:sz w:val="22"/>
          <w:szCs w:val="22"/>
        </w:rPr>
      </w:pPr>
      <w:r w:rsidRPr="00594690">
        <w:rPr>
          <w:rFonts w:ascii="Arial Narrow" w:hAnsi="Arial Narrow"/>
          <w:b/>
          <w:bCs/>
          <w:sz w:val="22"/>
          <w:szCs w:val="22"/>
        </w:rPr>
        <w:t>LA ENTIDAD</w:t>
      </w:r>
      <w:r w:rsidR="003D6B48" w:rsidRPr="00594690">
        <w:rPr>
          <w:rFonts w:ascii="Arial Narrow" w:hAnsi="Arial Narrow"/>
          <w:sz w:val="22"/>
          <w:szCs w:val="22"/>
        </w:rPr>
        <w:t xml:space="preserve"> implement</w:t>
      </w:r>
      <w:r w:rsidR="00847096" w:rsidRPr="00594690">
        <w:rPr>
          <w:rFonts w:ascii="Arial Narrow" w:hAnsi="Arial Narrow"/>
          <w:sz w:val="22"/>
          <w:szCs w:val="22"/>
        </w:rPr>
        <w:t xml:space="preserve">ó </w:t>
      </w:r>
      <w:r w:rsidR="003D6B48" w:rsidRPr="00594690">
        <w:rPr>
          <w:rFonts w:ascii="Arial Narrow" w:hAnsi="Arial Narrow"/>
          <w:sz w:val="22"/>
          <w:szCs w:val="22"/>
        </w:rPr>
        <w:t>el sistema de administración de riesgos, SARL</w:t>
      </w:r>
      <w:r w:rsidR="00847096" w:rsidRPr="00594690">
        <w:rPr>
          <w:rFonts w:ascii="Arial Narrow" w:hAnsi="Arial Narrow"/>
          <w:sz w:val="22"/>
          <w:szCs w:val="22"/>
        </w:rPr>
        <w:t xml:space="preserve"> </w:t>
      </w:r>
      <w:r w:rsidRPr="00594690">
        <w:rPr>
          <w:rFonts w:ascii="Arial Narrow" w:hAnsi="Arial Narrow"/>
          <w:sz w:val="22"/>
          <w:szCs w:val="22"/>
        </w:rPr>
        <w:t>de acuerdo con</w:t>
      </w:r>
      <w:r w:rsidR="00847096" w:rsidRPr="00594690">
        <w:rPr>
          <w:rFonts w:ascii="Arial Narrow" w:hAnsi="Arial Narrow"/>
          <w:sz w:val="22"/>
          <w:szCs w:val="22"/>
        </w:rPr>
        <w:t xml:space="preserve"> los establecido en la Circular Externa No. 006 de 2019, expedida por la Superintendencia de la Economía Solidaria.</w:t>
      </w:r>
      <w:r w:rsidR="003D6B48" w:rsidRPr="00594690">
        <w:rPr>
          <w:rFonts w:ascii="Arial Narrow" w:hAnsi="Arial Narrow"/>
          <w:sz w:val="22"/>
          <w:szCs w:val="22"/>
        </w:rPr>
        <w:t xml:space="preserve"> </w:t>
      </w:r>
    </w:p>
    <w:p w14:paraId="5492AABD" w14:textId="77777777" w:rsidR="00847096" w:rsidRPr="00594690" w:rsidRDefault="00847096" w:rsidP="0011378F">
      <w:pPr>
        <w:jc w:val="left"/>
        <w:rPr>
          <w:rFonts w:ascii="Arial Narrow" w:hAnsi="Arial Narrow"/>
          <w:b/>
          <w:bCs/>
          <w:sz w:val="22"/>
          <w:szCs w:val="22"/>
        </w:rPr>
      </w:pPr>
    </w:p>
    <w:p w14:paraId="15872687" w14:textId="19825DF7" w:rsidR="003D6B48" w:rsidRPr="00594690" w:rsidRDefault="00847096" w:rsidP="00847096">
      <w:pPr>
        <w:pStyle w:val="Prrafodelista"/>
        <w:numPr>
          <w:ilvl w:val="0"/>
          <w:numId w:val="11"/>
        </w:numPr>
        <w:ind w:left="426" w:hanging="426"/>
        <w:jc w:val="both"/>
        <w:rPr>
          <w:rFonts w:ascii="Arial Narrow" w:hAnsi="Arial Narrow"/>
          <w:b/>
          <w:bCs/>
          <w:sz w:val="22"/>
          <w:szCs w:val="22"/>
        </w:rPr>
      </w:pPr>
      <w:bookmarkStart w:id="1" w:name="_Hlk53582534"/>
      <w:r w:rsidRPr="00594690">
        <w:rPr>
          <w:rFonts w:ascii="Arial Narrow" w:hAnsi="Arial Narrow"/>
          <w:b/>
          <w:bCs/>
          <w:sz w:val="22"/>
          <w:szCs w:val="22"/>
        </w:rPr>
        <w:t>GESTIÓN DE ACTIVOS Y PASIVOS (GAP)</w:t>
      </w:r>
    </w:p>
    <w:bookmarkEnd w:id="1"/>
    <w:p w14:paraId="123BF0C9" w14:textId="209109C4" w:rsidR="00C77966" w:rsidRPr="00594690" w:rsidRDefault="00C77966" w:rsidP="003D6B48">
      <w:pPr>
        <w:jc w:val="both"/>
        <w:rPr>
          <w:rFonts w:ascii="Arial Narrow" w:hAnsi="Arial Narrow"/>
          <w:sz w:val="22"/>
          <w:szCs w:val="22"/>
        </w:rPr>
      </w:pPr>
    </w:p>
    <w:p w14:paraId="77306743" w14:textId="5AE9A044" w:rsidR="00C77966" w:rsidRPr="00594690" w:rsidRDefault="00C77966" w:rsidP="00D27733">
      <w:pPr>
        <w:pStyle w:val="Prrafodelista"/>
        <w:numPr>
          <w:ilvl w:val="1"/>
          <w:numId w:val="11"/>
        </w:numPr>
        <w:ind w:left="567" w:hanging="567"/>
        <w:jc w:val="both"/>
        <w:rPr>
          <w:rFonts w:ascii="Arial Narrow" w:hAnsi="Arial Narrow"/>
          <w:b/>
          <w:bCs/>
          <w:sz w:val="22"/>
          <w:szCs w:val="22"/>
        </w:rPr>
      </w:pPr>
      <w:r w:rsidRPr="00594690">
        <w:rPr>
          <w:rFonts w:ascii="Arial Narrow" w:hAnsi="Arial Narrow"/>
          <w:b/>
          <w:bCs/>
          <w:sz w:val="22"/>
          <w:szCs w:val="22"/>
        </w:rPr>
        <w:t>DISPONIBLES (CAJA, BANCOS)</w:t>
      </w:r>
    </w:p>
    <w:p w14:paraId="7CDDCFD9" w14:textId="77777777" w:rsidR="003D6B48" w:rsidRPr="00594690" w:rsidRDefault="003D6B48" w:rsidP="003D6B48">
      <w:pPr>
        <w:jc w:val="both"/>
        <w:rPr>
          <w:rFonts w:ascii="Arial Narrow" w:hAnsi="Arial Narrow"/>
          <w:sz w:val="22"/>
          <w:szCs w:val="22"/>
        </w:rPr>
      </w:pPr>
    </w:p>
    <w:p w14:paraId="647BAA9F" w14:textId="510FE2C7" w:rsidR="003D6B48" w:rsidRPr="00594690" w:rsidRDefault="003D6B48" w:rsidP="00D27733">
      <w:pPr>
        <w:pStyle w:val="Prrafodelista"/>
        <w:numPr>
          <w:ilvl w:val="2"/>
          <w:numId w:val="11"/>
        </w:numPr>
        <w:ind w:left="709" w:hanging="709"/>
        <w:jc w:val="both"/>
        <w:rPr>
          <w:rFonts w:ascii="Arial Narrow" w:hAnsi="Arial Narrow"/>
          <w:b/>
          <w:bCs/>
          <w:sz w:val="22"/>
          <w:szCs w:val="22"/>
        </w:rPr>
      </w:pPr>
      <w:r w:rsidRPr="00594690">
        <w:rPr>
          <w:rFonts w:ascii="Arial Narrow" w:hAnsi="Arial Narrow"/>
          <w:b/>
          <w:bCs/>
          <w:sz w:val="22"/>
          <w:szCs w:val="22"/>
        </w:rPr>
        <w:t>CAJA:</w:t>
      </w:r>
    </w:p>
    <w:p w14:paraId="697BD38B" w14:textId="77777777" w:rsidR="00D27733" w:rsidRPr="00594690" w:rsidRDefault="00D27733" w:rsidP="00D27733">
      <w:pPr>
        <w:pStyle w:val="Prrafodelista"/>
        <w:ind w:left="709"/>
        <w:jc w:val="both"/>
        <w:rPr>
          <w:rFonts w:ascii="Arial Narrow" w:hAnsi="Arial Narrow"/>
          <w:b/>
          <w:bCs/>
          <w:sz w:val="22"/>
          <w:szCs w:val="22"/>
        </w:rPr>
      </w:pPr>
    </w:p>
    <w:p w14:paraId="65378DD9" w14:textId="29E89C70" w:rsidR="00C77966" w:rsidRPr="00594690" w:rsidRDefault="00C77966" w:rsidP="00C77966">
      <w:pPr>
        <w:jc w:val="both"/>
        <w:rPr>
          <w:rFonts w:ascii="Arial Narrow" w:hAnsi="Arial Narrow"/>
          <w:sz w:val="22"/>
          <w:szCs w:val="22"/>
        </w:rPr>
      </w:pPr>
      <w:bookmarkStart w:id="2" w:name="_Hlk53674516"/>
      <w:r w:rsidRPr="00594690">
        <w:rPr>
          <w:rFonts w:ascii="Arial Narrow" w:hAnsi="Arial Narrow"/>
          <w:sz w:val="22"/>
          <w:szCs w:val="22"/>
        </w:rPr>
        <w:t>Es donde se registr</w:t>
      </w:r>
      <w:r w:rsidR="003E78D1" w:rsidRPr="00594690">
        <w:rPr>
          <w:rFonts w:ascii="Arial Narrow" w:hAnsi="Arial Narrow"/>
          <w:sz w:val="22"/>
          <w:szCs w:val="22"/>
        </w:rPr>
        <w:t xml:space="preserve">an </w:t>
      </w:r>
      <w:r w:rsidRPr="00594690">
        <w:rPr>
          <w:rFonts w:ascii="Arial Narrow" w:hAnsi="Arial Narrow"/>
          <w:sz w:val="22"/>
          <w:szCs w:val="22"/>
        </w:rPr>
        <w:t>l</w:t>
      </w:r>
      <w:r w:rsidR="00D27733" w:rsidRPr="00594690">
        <w:rPr>
          <w:rFonts w:ascii="Arial Narrow" w:hAnsi="Arial Narrow"/>
          <w:sz w:val="22"/>
          <w:szCs w:val="22"/>
        </w:rPr>
        <w:t xml:space="preserve">os movimientos (entradas y </w:t>
      </w:r>
      <w:r w:rsidR="00A9372C" w:rsidRPr="00594690">
        <w:rPr>
          <w:rFonts w:ascii="Arial Narrow" w:hAnsi="Arial Narrow"/>
          <w:sz w:val="22"/>
          <w:szCs w:val="22"/>
        </w:rPr>
        <w:t>salidas) de</w:t>
      </w:r>
      <w:r w:rsidRPr="00594690">
        <w:rPr>
          <w:rFonts w:ascii="Arial Narrow" w:hAnsi="Arial Narrow"/>
          <w:sz w:val="22"/>
          <w:szCs w:val="22"/>
        </w:rPr>
        <w:t xml:space="preserve"> dinero en efectivo o por cheques o en valores representativos de sumas dinerarias</w:t>
      </w:r>
      <w:r w:rsidR="00A9372C" w:rsidRPr="00594690">
        <w:rPr>
          <w:rFonts w:ascii="Arial Narrow" w:hAnsi="Arial Narrow"/>
          <w:sz w:val="22"/>
          <w:szCs w:val="22"/>
        </w:rPr>
        <w:t xml:space="preserve">, los cuales debe determinarse el monto necesario de liquidez para atender la operatividad diaria de </w:t>
      </w:r>
      <w:r w:rsidR="00C4351C" w:rsidRPr="00594690">
        <w:rPr>
          <w:rFonts w:ascii="Arial Narrow" w:hAnsi="Arial Narrow"/>
          <w:sz w:val="22"/>
          <w:szCs w:val="22"/>
        </w:rPr>
        <w:t>LA ENTIDAD</w:t>
      </w:r>
      <w:r w:rsidR="00A9372C" w:rsidRPr="00594690">
        <w:rPr>
          <w:rFonts w:ascii="Arial Narrow" w:hAnsi="Arial Narrow"/>
          <w:sz w:val="22"/>
          <w:szCs w:val="22"/>
        </w:rPr>
        <w:t>.</w:t>
      </w:r>
    </w:p>
    <w:p w14:paraId="5C87590B" w14:textId="77777777" w:rsidR="00C77966" w:rsidRPr="00594690" w:rsidRDefault="00C77966" w:rsidP="00C77966">
      <w:pPr>
        <w:jc w:val="both"/>
        <w:rPr>
          <w:rFonts w:ascii="Arial Narrow" w:hAnsi="Arial Narrow"/>
          <w:sz w:val="22"/>
          <w:szCs w:val="22"/>
        </w:rPr>
      </w:pPr>
    </w:p>
    <w:p w14:paraId="2281467D" w14:textId="6B344821" w:rsidR="00A9372C" w:rsidRPr="00594690" w:rsidRDefault="00A9372C" w:rsidP="003D6B48">
      <w:pPr>
        <w:jc w:val="both"/>
        <w:rPr>
          <w:rFonts w:ascii="Arial Narrow" w:hAnsi="Arial Narrow"/>
          <w:sz w:val="22"/>
          <w:szCs w:val="22"/>
        </w:rPr>
      </w:pPr>
      <w:r w:rsidRPr="00594690">
        <w:rPr>
          <w:rFonts w:ascii="Arial Narrow" w:hAnsi="Arial Narrow"/>
          <w:sz w:val="22"/>
          <w:szCs w:val="22"/>
        </w:rPr>
        <w:t>Se evidencia que la caja cerró en septiembre de 2020 con $677,0 millones</w:t>
      </w:r>
      <w:r w:rsidR="00C419B6" w:rsidRPr="00594690">
        <w:rPr>
          <w:rFonts w:ascii="Arial Narrow" w:hAnsi="Arial Narrow"/>
          <w:sz w:val="22"/>
          <w:szCs w:val="22"/>
        </w:rPr>
        <w:t>. Para el análisis de esta cuenta, se determinó información con horizonte anual y periodicidad diaria (01/09/19 al 31/09/20) por su connotación volátil</w:t>
      </w:r>
      <w:r w:rsidRPr="00594690">
        <w:rPr>
          <w:rFonts w:ascii="Arial Narrow" w:hAnsi="Arial Narrow"/>
          <w:sz w:val="22"/>
          <w:szCs w:val="22"/>
        </w:rPr>
        <w:t>.</w:t>
      </w:r>
    </w:p>
    <w:p w14:paraId="1D9FBB35" w14:textId="77777777" w:rsidR="00C419B6" w:rsidRPr="00594690" w:rsidRDefault="00C419B6" w:rsidP="003D6B48">
      <w:pPr>
        <w:jc w:val="both"/>
        <w:rPr>
          <w:rFonts w:ascii="Arial Narrow" w:hAnsi="Arial Narrow"/>
          <w:sz w:val="22"/>
          <w:szCs w:val="22"/>
        </w:rPr>
      </w:pPr>
    </w:p>
    <w:p w14:paraId="05F66DB5" w14:textId="5E0F4137" w:rsidR="00C419B6" w:rsidRPr="00594690" w:rsidRDefault="00594690" w:rsidP="003D6B48">
      <w:pPr>
        <w:jc w:val="both"/>
        <w:rPr>
          <w:rFonts w:ascii="Arial Narrow" w:hAnsi="Arial Narrow"/>
          <w:sz w:val="22"/>
          <w:szCs w:val="22"/>
        </w:rPr>
      </w:pPr>
      <w:r w:rsidRPr="00594690">
        <w:rPr>
          <w:rFonts w:ascii="Arial Narrow" w:hAnsi="Arial Narrow"/>
          <w:noProof/>
          <w:sz w:val="22"/>
          <w:szCs w:val="22"/>
        </w:rPr>
        <w:drawing>
          <wp:anchor distT="0" distB="0" distL="114300" distR="114300" simplePos="0" relativeHeight="251659264" behindDoc="0" locked="0" layoutInCell="1" allowOverlap="1" wp14:anchorId="7BCD7F13" wp14:editId="788C7682">
            <wp:simplePos x="0" y="0"/>
            <wp:positionH relativeFrom="column">
              <wp:posOffset>0</wp:posOffset>
            </wp:positionH>
            <wp:positionV relativeFrom="paragraph">
              <wp:posOffset>433070</wp:posOffset>
            </wp:positionV>
            <wp:extent cx="5794375" cy="891540"/>
            <wp:effectExtent l="0" t="0" r="0" b="381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94375" cy="891540"/>
                    </a:xfrm>
                    <a:prstGeom prst="rect">
                      <a:avLst/>
                    </a:prstGeom>
                  </pic:spPr>
                </pic:pic>
              </a:graphicData>
            </a:graphic>
            <wp14:sizeRelH relativeFrom="margin">
              <wp14:pctWidth>0</wp14:pctWidth>
            </wp14:sizeRelH>
            <wp14:sizeRelV relativeFrom="margin">
              <wp14:pctHeight>0</wp14:pctHeight>
            </wp14:sizeRelV>
          </wp:anchor>
        </w:drawing>
      </w:r>
      <w:r w:rsidR="00C419B6" w:rsidRPr="00594690">
        <w:rPr>
          <w:rFonts w:ascii="Arial Narrow" w:hAnsi="Arial Narrow"/>
          <w:sz w:val="22"/>
          <w:szCs w:val="22"/>
        </w:rPr>
        <w:t>A continuación, se presenta el cuadro que contiene los descriptivos estadísticos para la entrada, salida y el saldo de la caja.</w:t>
      </w:r>
    </w:p>
    <w:p w14:paraId="103BADBF" w14:textId="41B87FE5" w:rsidR="00C419B6" w:rsidRPr="00594690" w:rsidRDefault="00C419B6" w:rsidP="003D6B48">
      <w:pPr>
        <w:jc w:val="both"/>
        <w:rPr>
          <w:rFonts w:ascii="Arial Narrow" w:hAnsi="Arial Narrow"/>
          <w:sz w:val="22"/>
          <w:szCs w:val="22"/>
        </w:rPr>
      </w:pPr>
    </w:p>
    <w:p w14:paraId="42B05015" w14:textId="365FE8AC" w:rsidR="00C419B6" w:rsidRPr="00594690" w:rsidRDefault="00C419B6" w:rsidP="003D6B48">
      <w:pPr>
        <w:jc w:val="both"/>
        <w:rPr>
          <w:rFonts w:ascii="Arial Narrow" w:hAnsi="Arial Narrow"/>
          <w:sz w:val="22"/>
          <w:szCs w:val="22"/>
        </w:rPr>
      </w:pPr>
      <w:r w:rsidRPr="00594690">
        <w:rPr>
          <w:rFonts w:ascii="Arial Narrow" w:hAnsi="Arial Narrow"/>
          <w:sz w:val="22"/>
          <w:szCs w:val="22"/>
        </w:rPr>
        <w:t xml:space="preserve">Respecto a las entradas de recursos a caja, se evidencia un promedio de $300,5 millones, se </w:t>
      </w:r>
      <w:r w:rsidR="0016510D" w:rsidRPr="00594690">
        <w:rPr>
          <w:rFonts w:ascii="Arial Narrow" w:hAnsi="Arial Narrow"/>
          <w:sz w:val="22"/>
          <w:szCs w:val="22"/>
        </w:rPr>
        <w:t>muestra</w:t>
      </w:r>
      <w:r w:rsidRPr="00594690">
        <w:rPr>
          <w:rFonts w:ascii="Arial Narrow" w:hAnsi="Arial Narrow"/>
          <w:sz w:val="22"/>
          <w:szCs w:val="22"/>
        </w:rPr>
        <w:t xml:space="preserve"> que no se realizó </w:t>
      </w:r>
      <w:r w:rsidR="0016510D" w:rsidRPr="00594690">
        <w:rPr>
          <w:rFonts w:ascii="Arial Narrow" w:hAnsi="Arial Narrow"/>
          <w:sz w:val="22"/>
          <w:szCs w:val="22"/>
        </w:rPr>
        <w:t>movimiento</w:t>
      </w:r>
      <w:r w:rsidRPr="00594690">
        <w:rPr>
          <w:rFonts w:ascii="Arial Narrow" w:hAnsi="Arial Narrow"/>
          <w:sz w:val="22"/>
          <w:szCs w:val="22"/>
        </w:rPr>
        <w:t xml:space="preserve"> en un día o varios días en la serie de tie</w:t>
      </w:r>
      <w:r w:rsidR="0016510D" w:rsidRPr="00594690">
        <w:rPr>
          <w:rFonts w:ascii="Arial Narrow" w:hAnsi="Arial Narrow"/>
          <w:sz w:val="22"/>
          <w:szCs w:val="22"/>
        </w:rPr>
        <w:t>m</w:t>
      </w:r>
      <w:r w:rsidRPr="00594690">
        <w:rPr>
          <w:rFonts w:ascii="Arial Narrow" w:hAnsi="Arial Narrow"/>
          <w:sz w:val="22"/>
          <w:szCs w:val="22"/>
        </w:rPr>
        <w:t xml:space="preserve">po, </w:t>
      </w:r>
      <w:r w:rsidR="0016510D" w:rsidRPr="00594690">
        <w:rPr>
          <w:rFonts w:ascii="Arial Narrow" w:hAnsi="Arial Narrow"/>
          <w:sz w:val="22"/>
          <w:szCs w:val="22"/>
        </w:rPr>
        <w:t>el mayor valor registrado en el año fue por $784,8 millones y una desviación estándar del $144,2 millones lo que determinar que los valores registrados durante el histórico anual, fueron más estables (no fueron tan volátiles).</w:t>
      </w:r>
    </w:p>
    <w:p w14:paraId="1B8AF11B" w14:textId="55B97254" w:rsidR="0016510D" w:rsidRPr="00594690" w:rsidRDefault="0016510D" w:rsidP="003D6B48">
      <w:pPr>
        <w:jc w:val="both"/>
        <w:rPr>
          <w:rFonts w:ascii="Arial Narrow" w:hAnsi="Arial Narrow"/>
          <w:sz w:val="22"/>
          <w:szCs w:val="22"/>
        </w:rPr>
      </w:pPr>
    </w:p>
    <w:p w14:paraId="7131EB2E" w14:textId="276C3E9D" w:rsidR="0016510D" w:rsidRPr="00594690" w:rsidRDefault="0016510D" w:rsidP="003D6B48">
      <w:pPr>
        <w:jc w:val="both"/>
        <w:rPr>
          <w:rFonts w:ascii="Arial Narrow" w:hAnsi="Arial Narrow"/>
          <w:sz w:val="22"/>
          <w:szCs w:val="22"/>
        </w:rPr>
      </w:pPr>
      <w:r w:rsidRPr="00594690">
        <w:rPr>
          <w:rFonts w:ascii="Arial Narrow" w:hAnsi="Arial Narrow"/>
          <w:sz w:val="22"/>
          <w:szCs w:val="22"/>
        </w:rPr>
        <w:t xml:space="preserve">Con relación a las salidas de caja, se evidencia un promedio de $300,4 millones, se muestra el menor requerimiento de salidas fue de $41,6 millones, el mayor valor registrado en el año fue por $919,5 millones y una </w:t>
      </w:r>
      <w:r w:rsidRPr="00594690">
        <w:rPr>
          <w:rFonts w:ascii="Arial Narrow" w:hAnsi="Arial Narrow"/>
          <w:sz w:val="22"/>
          <w:szCs w:val="22"/>
        </w:rPr>
        <w:lastRenderedPageBreak/>
        <w:t>desviación estándar del $139,3 millones lo que determinar que los valores registrados durante el histórico anual, fueron más estables (no fueron tan volátiles).</w:t>
      </w:r>
    </w:p>
    <w:p w14:paraId="331E8639" w14:textId="14255F77" w:rsidR="0016510D" w:rsidRPr="00594690" w:rsidRDefault="0016510D" w:rsidP="003D6B48">
      <w:pPr>
        <w:jc w:val="both"/>
        <w:rPr>
          <w:rFonts w:ascii="Arial Narrow" w:hAnsi="Arial Narrow"/>
          <w:sz w:val="22"/>
          <w:szCs w:val="22"/>
        </w:rPr>
      </w:pPr>
    </w:p>
    <w:p w14:paraId="43E3BF32" w14:textId="0922FCB2" w:rsidR="0016510D" w:rsidRPr="00594690" w:rsidRDefault="00B307D6" w:rsidP="003D6B48">
      <w:pPr>
        <w:jc w:val="both"/>
        <w:rPr>
          <w:rFonts w:ascii="Arial Narrow" w:hAnsi="Arial Narrow"/>
          <w:sz w:val="22"/>
          <w:szCs w:val="22"/>
        </w:rPr>
      </w:pPr>
      <w:r w:rsidRPr="00594690">
        <w:rPr>
          <w:rFonts w:ascii="Arial Narrow" w:hAnsi="Arial Narrow"/>
          <w:sz w:val="22"/>
          <w:szCs w:val="22"/>
        </w:rPr>
        <w:t>Finalmente,</w:t>
      </w:r>
      <w:r w:rsidR="0016510D" w:rsidRPr="00594690">
        <w:rPr>
          <w:rFonts w:ascii="Arial Narrow" w:hAnsi="Arial Narrow"/>
          <w:sz w:val="22"/>
          <w:szCs w:val="22"/>
        </w:rPr>
        <w:t xml:space="preserve"> los saldos en </w:t>
      </w:r>
      <w:r w:rsidR="00594690" w:rsidRPr="00594690">
        <w:rPr>
          <w:rFonts w:ascii="Arial Narrow" w:hAnsi="Arial Narrow"/>
          <w:sz w:val="22"/>
          <w:szCs w:val="22"/>
        </w:rPr>
        <w:t>la caja</w:t>
      </w:r>
      <w:r w:rsidR="0016510D" w:rsidRPr="00594690">
        <w:rPr>
          <w:rFonts w:ascii="Arial Narrow" w:hAnsi="Arial Narrow"/>
          <w:sz w:val="22"/>
          <w:szCs w:val="22"/>
        </w:rPr>
        <w:t>, se evidencia un promedio de $</w:t>
      </w:r>
      <w:r w:rsidR="00677BAA" w:rsidRPr="00594690">
        <w:rPr>
          <w:rFonts w:ascii="Arial Narrow" w:hAnsi="Arial Narrow"/>
          <w:sz w:val="22"/>
          <w:szCs w:val="22"/>
        </w:rPr>
        <w:t>702,3</w:t>
      </w:r>
      <w:r w:rsidR="0016510D" w:rsidRPr="00594690">
        <w:rPr>
          <w:rFonts w:ascii="Arial Narrow" w:hAnsi="Arial Narrow"/>
          <w:sz w:val="22"/>
          <w:szCs w:val="22"/>
        </w:rPr>
        <w:t xml:space="preserve"> millones, se muestra el menor requerimiento de </w:t>
      </w:r>
      <w:r w:rsidR="00677BAA" w:rsidRPr="00594690">
        <w:rPr>
          <w:rFonts w:ascii="Arial Narrow" w:hAnsi="Arial Narrow"/>
          <w:sz w:val="22"/>
          <w:szCs w:val="22"/>
        </w:rPr>
        <w:t>saldo</w:t>
      </w:r>
      <w:r w:rsidR="0016510D" w:rsidRPr="00594690">
        <w:rPr>
          <w:rFonts w:ascii="Arial Narrow" w:hAnsi="Arial Narrow"/>
          <w:sz w:val="22"/>
          <w:szCs w:val="22"/>
        </w:rPr>
        <w:t xml:space="preserve"> fue de $4</w:t>
      </w:r>
      <w:r w:rsidR="00677BAA" w:rsidRPr="00594690">
        <w:rPr>
          <w:rFonts w:ascii="Arial Narrow" w:hAnsi="Arial Narrow"/>
          <w:sz w:val="22"/>
          <w:szCs w:val="22"/>
        </w:rPr>
        <w:t>87,7</w:t>
      </w:r>
      <w:r w:rsidR="0016510D" w:rsidRPr="00594690">
        <w:rPr>
          <w:rFonts w:ascii="Arial Narrow" w:hAnsi="Arial Narrow"/>
          <w:sz w:val="22"/>
          <w:szCs w:val="22"/>
        </w:rPr>
        <w:t xml:space="preserve"> millones, el mayor valor registrado en el año fue por $</w:t>
      </w:r>
      <w:r w:rsidR="00677BAA" w:rsidRPr="00594690">
        <w:rPr>
          <w:rFonts w:ascii="Arial Narrow" w:hAnsi="Arial Narrow"/>
          <w:sz w:val="22"/>
          <w:szCs w:val="22"/>
        </w:rPr>
        <w:t>1.016,9</w:t>
      </w:r>
      <w:r w:rsidR="0016510D" w:rsidRPr="00594690">
        <w:rPr>
          <w:rFonts w:ascii="Arial Narrow" w:hAnsi="Arial Narrow"/>
          <w:sz w:val="22"/>
          <w:szCs w:val="22"/>
        </w:rPr>
        <w:t xml:space="preserve"> millones y una desviación estándar del $</w:t>
      </w:r>
      <w:r w:rsidR="00677BAA" w:rsidRPr="00594690">
        <w:rPr>
          <w:rFonts w:ascii="Arial Narrow" w:hAnsi="Arial Narrow"/>
          <w:sz w:val="22"/>
          <w:szCs w:val="22"/>
        </w:rPr>
        <w:t>89,4</w:t>
      </w:r>
      <w:r w:rsidR="0016510D" w:rsidRPr="00594690">
        <w:rPr>
          <w:rFonts w:ascii="Arial Narrow" w:hAnsi="Arial Narrow"/>
          <w:sz w:val="22"/>
          <w:szCs w:val="22"/>
        </w:rPr>
        <w:t xml:space="preserve"> millones lo que determinar que los valores registrados durante el histórico anual, fueron más estables (no fueron tan volátiles).</w:t>
      </w:r>
    </w:p>
    <w:p w14:paraId="67EF0607" w14:textId="38260E21" w:rsidR="00476B6C" w:rsidRPr="00594690" w:rsidRDefault="00476B6C" w:rsidP="003D6B48">
      <w:pPr>
        <w:jc w:val="both"/>
        <w:rPr>
          <w:rFonts w:ascii="Arial Narrow" w:hAnsi="Arial Narrow"/>
          <w:sz w:val="22"/>
          <w:szCs w:val="22"/>
        </w:rPr>
      </w:pPr>
    </w:p>
    <w:p w14:paraId="391F46F9" w14:textId="5E10D6DC" w:rsidR="00B307D6" w:rsidRPr="00594690" w:rsidRDefault="00B307D6" w:rsidP="00476B6C">
      <w:pPr>
        <w:jc w:val="both"/>
        <w:rPr>
          <w:rFonts w:ascii="Arial Narrow" w:eastAsia="Times New Roman" w:hAnsi="Arial Narrow" w:cs="Calibri"/>
          <w:color w:val="000000"/>
          <w:sz w:val="22"/>
          <w:szCs w:val="22"/>
          <w:lang w:eastAsia="es-CO"/>
        </w:rPr>
      </w:pPr>
      <w:r w:rsidRPr="00594690">
        <w:rPr>
          <w:rFonts w:ascii="Arial Narrow" w:eastAsia="Times New Roman" w:hAnsi="Arial Narrow" w:cs="Calibri"/>
          <w:color w:val="000000"/>
          <w:sz w:val="22"/>
          <w:szCs w:val="22"/>
          <w:lang w:eastAsia="es-CO"/>
        </w:rPr>
        <w:t>Respecto al señales de alerta sobre los límites de control, se evidencia tres 3 veces que los movimientos de entrada y salida superaron tres desviaciones estándar por encima del promedio y para el saldo de caja, se presentaron dos veces este indicador.</w:t>
      </w:r>
    </w:p>
    <w:p w14:paraId="470F8C3D" w14:textId="3A83E397" w:rsidR="00B307D6" w:rsidRPr="00594690" w:rsidRDefault="00B307D6" w:rsidP="00476B6C">
      <w:pPr>
        <w:jc w:val="both"/>
        <w:rPr>
          <w:rFonts w:ascii="Arial Narrow" w:eastAsia="Times New Roman" w:hAnsi="Arial Narrow" w:cs="Calibri"/>
          <w:color w:val="000000"/>
          <w:sz w:val="22"/>
          <w:szCs w:val="22"/>
          <w:lang w:eastAsia="es-CO"/>
        </w:rPr>
      </w:pPr>
    </w:p>
    <w:p w14:paraId="70BEF31E" w14:textId="15CA7352" w:rsidR="00B307D6" w:rsidRPr="00594690" w:rsidRDefault="00B307D6" w:rsidP="00476B6C">
      <w:pPr>
        <w:jc w:val="both"/>
        <w:rPr>
          <w:rFonts w:ascii="Arial Narrow" w:eastAsia="Times New Roman" w:hAnsi="Arial Narrow" w:cs="Calibri"/>
          <w:color w:val="000000"/>
          <w:sz w:val="22"/>
          <w:szCs w:val="22"/>
          <w:lang w:eastAsia="es-CO"/>
        </w:rPr>
      </w:pPr>
      <w:r w:rsidRPr="00594690">
        <w:rPr>
          <w:rFonts w:ascii="Arial Narrow" w:eastAsia="Times New Roman" w:hAnsi="Arial Narrow" w:cs="Calibri"/>
          <w:color w:val="000000"/>
          <w:sz w:val="22"/>
          <w:szCs w:val="22"/>
          <w:lang w:eastAsia="es-CO"/>
        </w:rPr>
        <w:t xml:space="preserve">No se evidenciaron señales de alerta por debajo del </w:t>
      </w:r>
      <w:r w:rsidR="000D2041" w:rsidRPr="00594690">
        <w:rPr>
          <w:rFonts w:ascii="Arial Narrow" w:eastAsia="Times New Roman" w:hAnsi="Arial Narrow" w:cs="Calibri"/>
          <w:color w:val="000000"/>
          <w:sz w:val="22"/>
          <w:szCs w:val="22"/>
          <w:lang w:eastAsia="es-CO"/>
        </w:rPr>
        <w:t>límite</w:t>
      </w:r>
      <w:r w:rsidRPr="00594690">
        <w:rPr>
          <w:rFonts w:ascii="Arial Narrow" w:eastAsia="Times New Roman" w:hAnsi="Arial Narrow" w:cs="Calibri"/>
          <w:color w:val="000000"/>
          <w:sz w:val="22"/>
          <w:szCs w:val="22"/>
          <w:lang w:eastAsia="es-CO"/>
        </w:rPr>
        <w:t xml:space="preserve"> de control inferior (LCI) en el movimiento de entradas, salidas y saldos de caja.</w:t>
      </w:r>
    </w:p>
    <w:p w14:paraId="01F51992" w14:textId="77777777" w:rsidR="00C0768F" w:rsidRPr="00594690" w:rsidRDefault="00C0768F" w:rsidP="00476B6C">
      <w:pPr>
        <w:jc w:val="both"/>
        <w:rPr>
          <w:rFonts w:ascii="Arial Narrow" w:eastAsia="Times New Roman" w:hAnsi="Arial Narrow" w:cs="Calibri"/>
          <w:color w:val="FF0000"/>
          <w:sz w:val="22"/>
          <w:szCs w:val="22"/>
          <w:lang w:eastAsia="es-CO"/>
        </w:rPr>
      </w:pPr>
    </w:p>
    <w:p w14:paraId="3B26AECB" w14:textId="2874F2D7" w:rsidR="00C0768F" w:rsidRPr="00594690" w:rsidRDefault="00C0768F" w:rsidP="00476B6C">
      <w:pPr>
        <w:jc w:val="both"/>
        <w:rPr>
          <w:rFonts w:ascii="Arial Narrow" w:eastAsia="Times New Roman" w:hAnsi="Arial Narrow" w:cs="Calibri"/>
          <w:sz w:val="22"/>
          <w:szCs w:val="22"/>
          <w:lang w:eastAsia="es-CO"/>
        </w:rPr>
      </w:pPr>
      <w:r w:rsidRPr="00594690">
        <w:rPr>
          <w:rFonts w:ascii="Arial Narrow" w:eastAsia="Times New Roman" w:hAnsi="Arial Narrow" w:cs="Calibri"/>
          <w:sz w:val="22"/>
          <w:szCs w:val="22"/>
          <w:lang w:eastAsia="es-CO"/>
        </w:rPr>
        <w:t>Con relación al promedio de los movimientos de caja, se evidencia que la entrada de recursos durante los últimos tres meses (jul-20, ago-20 y sep-20) fue de $274,6 millones, para las salidas el promedio fue de $275,3 millones y el saldo fue de $722,2 millones, respe</w:t>
      </w:r>
      <w:r w:rsidR="00295F73" w:rsidRPr="00594690">
        <w:rPr>
          <w:rFonts w:ascii="Arial Narrow" w:eastAsia="Times New Roman" w:hAnsi="Arial Narrow" w:cs="Calibri"/>
          <w:sz w:val="22"/>
          <w:szCs w:val="22"/>
          <w:lang w:eastAsia="es-CO"/>
        </w:rPr>
        <w:t>c</w:t>
      </w:r>
      <w:r w:rsidRPr="00594690">
        <w:rPr>
          <w:rFonts w:ascii="Arial Narrow" w:eastAsia="Times New Roman" w:hAnsi="Arial Narrow" w:cs="Calibri"/>
          <w:sz w:val="22"/>
          <w:szCs w:val="22"/>
          <w:lang w:eastAsia="es-CO"/>
        </w:rPr>
        <w:t>tivamente.</w:t>
      </w:r>
    </w:p>
    <w:p w14:paraId="3804FA21" w14:textId="77777777" w:rsidR="00C0768F" w:rsidRPr="00594690" w:rsidRDefault="00C0768F" w:rsidP="00476B6C">
      <w:pPr>
        <w:jc w:val="both"/>
        <w:rPr>
          <w:rFonts w:ascii="Arial Narrow" w:eastAsia="Times New Roman" w:hAnsi="Arial Narrow" w:cs="Calibri"/>
          <w:color w:val="FF0000"/>
          <w:sz w:val="22"/>
          <w:szCs w:val="22"/>
          <w:lang w:eastAsia="es-CO"/>
        </w:rPr>
      </w:pPr>
    </w:p>
    <w:p w14:paraId="3B942794" w14:textId="1F3860FB" w:rsidR="00B307D6" w:rsidRPr="00594690" w:rsidRDefault="00BE731B" w:rsidP="003D6B48">
      <w:pPr>
        <w:jc w:val="both"/>
        <w:rPr>
          <w:rFonts w:ascii="Arial Narrow" w:eastAsia="Times New Roman" w:hAnsi="Arial Narrow" w:cs="Calibri"/>
          <w:sz w:val="22"/>
          <w:szCs w:val="22"/>
          <w:lang w:eastAsia="es-CO"/>
        </w:rPr>
      </w:pPr>
      <w:r w:rsidRPr="00594690">
        <w:rPr>
          <w:rFonts w:ascii="Arial Narrow" w:eastAsia="Times New Roman" w:hAnsi="Arial Narrow" w:cs="Calibri"/>
          <w:sz w:val="22"/>
          <w:szCs w:val="22"/>
          <w:lang w:eastAsia="es-CO"/>
        </w:rPr>
        <w:t>E</w:t>
      </w:r>
      <w:r w:rsidR="00B1419A" w:rsidRPr="00594690">
        <w:rPr>
          <w:rFonts w:ascii="Arial Narrow" w:eastAsia="Times New Roman" w:hAnsi="Arial Narrow" w:cs="Calibri"/>
          <w:sz w:val="22"/>
          <w:szCs w:val="22"/>
          <w:lang w:eastAsia="es-CO"/>
        </w:rPr>
        <w:t xml:space="preserve">l promedio de entradas en los últimos </w:t>
      </w:r>
      <w:r w:rsidRPr="00594690">
        <w:rPr>
          <w:rFonts w:ascii="Arial Narrow" w:eastAsia="Times New Roman" w:hAnsi="Arial Narrow" w:cs="Calibri"/>
          <w:sz w:val="22"/>
          <w:szCs w:val="22"/>
          <w:lang w:eastAsia="es-CO"/>
        </w:rPr>
        <w:t>60</w:t>
      </w:r>
      <w:r w:rsidR="00B1419A" w:rsidRPr="00594690">
        <w:rPr>
          <w:rFonts w:ascii="Arial Narrow" w:eastAsia="Times New Roman" w:hAnsi="Arial Narrow" w:cs="Calibri"/>
          <w:sz w:val="22"/>
          <w:szCs w:val="22"/>
          <w:lang w:eastAsia="es-CO"/>
        </w:rPr>
        <w:t xml:space="preserve"> días </w:t>
      </w:r>
      <w:r w:rsidR="00295F73" w:rsidRPr="00594690">
        <w:rPr>
          <w:rFonts w:ascii="Arial Narrow" w:eastAsia="Times New Roman" w:hAnsi="Arial Narrow" w:cs="Calibri"/>
          <w:sz w:val="22"/>
          <w:szCs w:val="22"/>
          <w:lang w:eastAsia="es-CO"/>
        </w:rPr>
        <w:t xml:space="preserve">es de </w:t>
      </w:r>
      <w:r w:rsidR="00B1419A" w:rsidRPr="00594690">
        <w:rPr>
          <w:rFonts w:ascii="Arial Narrow" w:eastAsia="Times New Roman" w:hAnsi="Arial Narrow" w:cs="Calibri"/>
          <w:sz w:val="22"/>
          <w:szCs w:val="22"/>
          <w:lang w:eastAsia="es-CO"/>
        </w:rPr>
        <w:t xml:space="preserve">$293,3 millones, </w:t>
      </w:r>
      <w:r w:rsidR="00295F73" w:rsidRPr="00594690">
        <w:rPr>
          <w:rFonts w:ascii="Arial Narrow" w:eastAsia="Times New Roman" w:hAnsi="Arial Narrow" w:cs="Calibri"/>
          <w:sz w:val="22"/>
          <w:szCs w:val="22"/>
          <w:lang w:eastAsia="es-CO"/>
        </w:rPr>
        <w:t>evidenciándose un 63.3% por debajo del promedio en estos dos últimos dos meses (agos-20 y sep-20) y un 36,7% restante por encima del promedio.</w:t>
      </w:r>
    </w:p>
    <w:p w14:paraId="55E2D753" w14:textId="77777777" w:rsidR="00295F73" w:rsidRPr="00594690" w:rsidRDefault="00295F73" w:rsidP="00295F73">
      <w:pPr>
        <w:jc w:val="both"/>
        <w:rPr>
          <w:rFonts w:ascii="Arial Narrow" w:eastAsia="Times New Roman" w:hAnsi="Arial Narrow" w:cs="Calibri"/>
          <w:sz w:val="22"/>
          <w:szCs w:val="22"/>
          <w:lang w:eastAsia="es-CO"/>
        </w:rPr>
      </w:pPr>
    </w:p>
    <w:p w14:paraId="5370155E" w14:textId="5969C79A" w:rsidR="00295F73" w:rsidRPr="00594690" w:rsidRDefault="00295F73" w:rsidP="00295F73">
      <w:pPr>
        <w:jc w:val="both"/>
        <w:rPr>
          <w:rFonts w:ascii="Arial Narrow" w:eastAsia="Times New Roman" w:hAnsi="Arial Narrow" w:cs="Calibri"/>
          <w:sz w:val="22"/>
          <w:szCs w:val="22"/>
          <w:lang w:eastAsia="es-CO"/>
        </w:rPr>
      </w:pPr>
      <w:r w:rsidRPr="00594690">
        <w:rPr>
          <w:rFonts w:ascii="Arial Narrow" w:eastAsia="Times New Roman" w:hAnsi="Arial Narrow" w:cs="Calibri"/>
          <w:sz w:val="22"/>
          <w:szCs w:val="22"/>
          <w:lang w:eastAsia="es-CO"/>
        </w:rPr>
        <w:t xml:space="preserve">El promedio de salidas en los últimos 60 días es de $295,5 millones, evidenciándose un 56,7% por debajo del promedio en estos dos últimos dos meses (agos-20 y sep-20) y un 33,3% restante por encima del promedio. Lo anterior muestra que la entidad </w:t>
      </w:r>
      <w:r w:rsidR="000D2041" w:rsidRPr="00594690">
        <w:rPr>
          <w:rFonts w:ascii="Arial Narrow" w:eastAsia="Times New Roman" w:hAnsi="Arial Narrow" w:cs="Calibri"/>
          <w:sz w:val="22"/>
          <w:szCs w:val="22"/>
          <w:lang w:eastAsia="es-CO"/>
        </w:rPr>
        <w:t>está</w:t>
      </w:r>
      <w:r w:rsidRPr="00594690">
        <w:rPr>
          <w:rFonts w:ascii="Arial Narrow" w:eastAsia="Times New Roman" w:hAnsi="Arial Narrow" w:cs="Calibri"/>
          <w:sz w:val="22"/>
          <w:szCs w:val="22"/>
          <w:lang w:eastAsia="es-CO"/>
        </w:rPr>
        <w:t xml:space="preserve"> manejando promedios </w:t>
      </w:r>
      <w:r w:rsidR="000D2041" w:rsidRPr="00594690">
        <w:rPr>
          <w:rFonts w:ascii="Arial Narrow" w:eastAsia="Times New Roman" w:hAnsi="Arial Narrow" w:cs="Calibri"/>
          <w:sz w:val="22"/>
          <w:szCs w:val="22"/>
          <w:lang w:eastAsia="es-CO"/>
        </w:rPr>
        <w:t>más</w:t>
      </w:r>
      <w:r w:rsidRPr="00594690">
        <w:rPr>
          <w:rFonts w:ascii="Arial Narrow" w:eastAsia="Times New Roman" w:hAnsi="Arial Narrow" w:cs="Calibri"/>
          <w:sz w:val="22"/>
          <w:szCs w:val="22"/>
          <w:lang w:eastAsia="es-CO"/>
        </w:rPr>
        <w:t xml:space="preserve"> bajos en las salidas de caja con relación a las entradas. </w:t>
      </w:r>
    </w:p>
    <w:p w14:paraId="7E6399A8" w14:textId="4E0ABFC3" w:rsidR="00295F73" w:rsidRPr="00594690" w:rsidRDefault="00295F73" w:rsidP="00295F73">
      <w:pPr>
        <w:jc w:val="both"/>
        <w:rPr>
          <w:rFonts w:ascii="Arial Narrow" w:eastAsia="Times New Roman" w:hAnsi="Arial Narrow" w:cs="Calibri"/>
          <w:sz w:val="22"/>
          <w:szCs w:val="22"/>
          <w:lang w:eastAsia="es-CO"/>
        </w:rPr>
      </w:pPr>
    </w:p>
    <w:p w14:paraId="6D637355" w14:textId="1B1A0CC3" w:rsidR="00295F73" w:rsidRPr="00594690" w:rsidRDefault="00295F73" w:rsidP="00295F73">
      <w:pPr>
        <w:jc w:val="both"/>
        <w:rPr>
          <w:rFonts w:ascii="Arial Narrow" w:eastAsia="Times New Roman" w:hAnsi="Arial Narrow" w:cs="Calibri"/>
          <w:sz w:val="22"/>
          <w:szCs w:val="22"/>
          <w:lang w:eastAsia="es-CO"/>
        </w:rPr>
      </w:pPr>
      <w:r w:rsidRPr="00594690">
        <w:rPr>
          <w:rFonts w:ascii="Arial Narrow" w:eastAsia="Times New Roman" w:hAnsi="Arial Narrow" w:cs="Calibri"/>
          <w:sz w:val="22"/>
          <w:szCs w:val="22"/>
          <w:lang w:eastAsia="es-CO"/>
        </w:rPr>
        <w:t>Respecto al promedio del saldo en los últimos 60 días, este alcanzó $722,2 millones, evidenciándose un 5</w:t>
      </w:r>
      <w:r w:rsidR="007F4D75" w:rsidRPr="00594690">
        <w:rPr>
          <w:rFonts w:ascii="Arial Narrow" w:eastAsia="Times New Roman" w:hAnsi="Arial Narrow" w:cs="Calibri"/>
          <w:sz w:val="22"/>
          <w:szCs w:val="22"/>
          <w:lang w:eastAsia="es-CO"/>
        </w:rPr>
        <w:t>0</w:t>
      </w:r>
      <w:r w:rsidRPr="00594690">
        <w:rPr>
          <w:rFonts w:ascii="Arial Narrow" w:eastAsia="Times New Roman" w:hAnsi="Arial Narrow" w:cs="Calibri"/>
          <w:sz w:val="22"/>
          <w:szCs w:val="22"/>
          <w:lang w:eastAsia="es-CO"/>
        </w:rPr>
        <w:t xml:space="preserve">% por debajo del promedio en estos dos últimos dos meses (agos-20 y sep-20) y un </w:t>
      </w:r>
      <w:r w:rsidR="007F4D75" w:rsidRPr="00594690">
        <w:rPr>
          <w:rFonts w:ascii="Arial Narrow" w:eastAsia="Times New Roman" w:hAnsi="Arial Narrow" w:cs="Calibri"/>
          <w:sz w:val="22"/>
          <w:szCs w:val="22"/>
          <w:lang w:eastAsia="es-CO"/>
        </w:rPr>
        <w:t>50,0</w:t>
      </w:r>
      <w:r w:rsidRPr="00594690">
        <w:rPr>
          <w:rFonts w:ascii="Arial Narrow" w:eastAsia="Times New Roman" w:hAnsi="Arial Narrow" w:cs="Calibri"/>
          <w:sz w:val="22"/>
          <w:szCs w:val="22"/>
          <w:lang w:eastAsia="es-CO"/>
        </w:rPr>
        <w:t xml:space="preserve">% restante por encima del promedio. Lo anterior muestra que la entidad </w:t>
      </w:r>
      <w:r w:rsidR="007F4D75" w:rsidRPr="00594690">
        <w:rPr>
          <w:rFonts w:ascii="Arial Narrow" w:eastAsia="Times New Roman" w:hAnsi="Arial Narrow" w:cs="Calibri"/>
          <w:sz w:val="22"/>
          <w:szCs w:val="22"/>
          <w:lang w:eastAsia="es-CO"/>
        </w:rPr>
        <w:t xml:space="preserve">registra unos movimientos que lo que entra lo </w:t>
      </w:r>
      <w:proofErr w:type="spellStart"/>
      <w:r w:rsidR="007F4D75" w:rsidRPr="00594690">
        <w:rPr>
          <w:rFonts w:ascii="Arial Narrow" w:eastAsia="Times New Roman" w:hAnsi="Arial Narrow" w:cs="Calibri"/>
          <w:sz w:val="22"/>
          <w:szCs w:val="22"/>
          <w:lang w:eastAsia="es-CO"/>
        </w:rPr>
        <w:t>esta</w:t>
      </w:r>
      <w:proofErr w:type="spellEnd"/>
      <w:r w:rsidR="007F4D75" w:rsidRPr="00594690">
        <w:rPr>
          <w:rFonts w:ascii="Arial Narrow" w:eastAsia="Times New Roman" w:hAnsi="Arial Narrow" w:cs="Calibri"/>
          <w:sz w:val="22"/>
          <w:szCs w:val="22"/>
          <w:lang w:eastAsia="es-CO"/>
        </w:rPr>
        <w:t xml:space="preserve"> aplicando a los diferentes requerimientos de liquidez. </w:t>
      </w:r>
    </w:p>
    <w:p w14:paraId="0D6B6DE4" w14:textId="1CE8963A" w:rsidR="00295F73" w:rsidRPr="00594690" w:rsidRDefault="00295F73" w:rsidP="00295F73">
      <w:pPr>
        <w:jc w:val="both"/>
        <w:rPr>
          <w:rFonts w:ascii="Arial Narrow" w:eastAsia="Times New Roman" w:hAnsi="Arial Narrow" w:cs="Calibri"/>
          <w:sz w:val="22"/>
          <w:szCs w:val="22"/>
          <w:lang w:eastAsia="es-CO"/>
        </w:rPr>
      </w:pPr>
    </w:p>
    <w:p w14:paraId="72BEBF28" w14:textId="29DA25E1" w:rsidR="007F4D75" w:rsidRPr="00594690" w:rsidRDefault="007F4D75" w:rsidP="007F4D75">
      <w:pPr>
        <w:jc w:val="both"/>
        <w:rPr>
          <w:rFonts w:ascii="Arial Narrow" w:eastAsia="Times New Roman" w:hAnsi="Arial Narrow" w:cs="Calibri"/>
          <w:sz w:val="22"/>
          <w:szCs w:val="22"/>
          <w:lang w:eastAsia="es-CO"/>
        </w:rPr>
      </w:pPr>
      <w:r w:rsidRPr="00594690">
        <w:rPr>
          <w:rFonts w:ascii="Arial Narrow" w:eastAsia="Times New Roman" w:hAnsi="Arial Narrow" w:cs="Calibri"/>
          <w:sz w:val="22"/>
          <w:szCs w:val="22"/>
          <w:lang w:eastAsia="es-CO"/>
        </w:rPr>
        <w:t>El promedio de entradas en los últimos 30 días es de $285,2 millones, evidenciándose un 70% por debajo del promedio en este último mes (sep-20) y un 30% restante por encima del promedio.</w:t>
      </w:r>
    </w:p>
    <w:p w14:paraId="3F113A10" w14:textId="77777777" w:rsidR="007F4D75" w:rsidRPr="00594690" w:rsidRDefault="007F4D75" w:rsidP="007F4D75">
      <w:pPr>
        <w:jc w:val="both"/>
        <w:rPr>
          <w:rFonts w:ascii="Arial Narrow" w:eastAsia="Times New Roman" w:hAnsi="Arial Narrow" w:cs="Calibri"/>
          <w:color w:val="FF0000"/>
          <w:sz w:val="22"/>
          <w:szCs w:val="22"/>
          <w:lang w:eastAsia="es-CO"/>
        </w:rPr>
      </w:pPr>
    </w:p>
    <w:p w14:paraId="12ED5121" w14:textId="04CD013B" w:rsidR="007F4D75" w:rsidRPr="00594690" w:rsidRDefault="007F4D75" w:rsidP="007F4D75">
      <w:pPr>
        <w:jc w:val="both"/>
        <w:rPr>
          <w:rFonts w:ascii="Arial Narrow" w:eastAsia="Times New Roman" w:hAnsi="Arial Narrow" w:cs="Calibri"/>
          <w:sz w:val="22"/>
          <w:szCs w:val="22"/>
          <w:lang w:eastAsia="es-CO"/>
        </w:rPr>
      </w:pPr>
      <w:r w:rsidRPr="00594690">
        <w:rPr>
          <w:rFonts w:ascii="Arial Narrow" w:eastAsia="Times New Roman" w:hAnsi="Arial Narrow" w:cs="Calibri"/>
          <w:sz w:val="22"/>
          <w:szCs w:val="22"/>
          <w:lang w:eastAsia="es-CO"/>
        </w:rPr>
        <w:t xml:space="preserve">El promedio de salidas en los últimos 30 días fue $280.5 millones, evidenciándose un 66.7% debajo del promedio en estos para este mes (sep-20) y un 33,3% restante por encima del promedio. Lo anterior muestra que la entidad está manejando promedios más bajos en las salidas de caja con relación a las entradas para el corte de septiembre de 2020. </w:t>
      </w:r>
    </w:p>
    <w:p w14:paraId="354E263F" w14:textId="77777777" w:rsidR="007F4D75" w:rsidRPr="00594690" w:rsidRDefault="007F4D75" w:rsidP="007F4D75">
      <w:pPr>
        <w:jc w:val="both"/>
        <w:rPr>
          <w:rFonts w:ascii="Arial Narrow" w:eastAsia="Times New Roman" w:hAnsi="Arial Narrow" w:cs="Calibri"/>
          <w:sz w:val="22"/>
          <w:szCs w:val="22"/>
          <w:lang w:eastAsia="es-CO"/>
        </w:rPr>
      </w:pPr>
    </w:p>
    <w:p w14:paraId="56B57E0A" w14:textId="6506A435" w:rsidR="00295F73" w:rsidRPr="00594690" w:rsidRDefault="007F4D75" w:rsidP="00295F73">
      <w:pPr>
        <w:jc w:val="both"/>
        <w:rPr>
          <w:rFonts w:ascii="Arial Narrow" w:eastAsia="Times New Roman" w:hAnsi="Arial Narrow" w:cs="Calibri"/>
          <w:sz w:val="22"/>
          <w:szCs w:val="22"/>
          <w:lang w:eastAsia="es-CO"/>
        </w:rPr>
      </w:pPr>
      <w:r w:rsidRPr="00594690">
        <w:rPr>
          <w:rFonts w:ascii="Arial Narrow" w:eastAsia="Times New Roman" w:hAnsi="Arial Narrow" w:cs="Calibri"/>
          <w:sz w:val="22"/>
          <w:szCs w:val="22"/>
          <w:lang w:eastAsia="es-CO"/>
        </w:rPr>
        <w:t>Respecto al promedio del saldo de caja en el último mes (sep-20), este alcanzó $718,8 millones, evidenciándose un 43.3% debajo del promedio para la fecha de corte (sep-20) y un 56</w:t>
      </w:r>
      <w:r w:rsidR="003C685A" w:rsidRPr="00594690">
        <w:rPr>
          <w:rFonts w:ascii="Arial Narrow" w:eastAsia="Times New Roman" w:hAnsi="Arial Narrow" w:cs="Calibri"/>
          <w:sz w:val="22"/>
          <w:szCs w:val="22"/>
          <w:lang w:eastAsia="es-CO"/>
        </w:rPr>
        <w:t>,6</w:t>
      </w:r>
      <w:r w:rsidRPr="00594690">
        <w:rPr>
          <w:rFonts w:ascii="Arial Narrow" w:eastAsia="Times New Roman" w:hAnsi="Arial Narrow" w:cs="Calibri"/>
          <w:sz w:val="22"/>
          <w:szCs w:val="22"/>
          <w:lang w:eastAsia="es-CO"/>
        </w:rPr>
        <w:t xml:space="preserve">% restante por encima del promedio. Lo anterior muestra que la entidad registra unos movimientos </w:t>
      </w:r>
      <w:r w:rsidR="003C685A" w:rsidRPr="00594690">
        <w:rPr>
          <w:rFonts w:ascii="Arial Narrow" w:eastAsia="Times New Roman" w:hAnsi="Arial Narrow" w:cs="Calibri"/>
          <w:sz w:val="22"/>
          <w:szCs w:val="22"/>
          <w:lang w:eastAsia="es-CO"/>
        </w:rPr>
        <w:t>con promedios de entrada superiores a lo que entra en esta partida.</w:t>
      </w:r>
    </w:p>
    <w:p w14:paraId="4AD66FA7" w14:textId="282F160B" w:rsidR="00E12A6D" w:rsidRPr="00594690" w:rsidRDefault="00E12A6D" w:rsidP="00295F73">
      <w:pPr>
        <w:jc w:val="both"/>
        <w:rPr>
          <w:rFonts w:ascii="Arial Narrow" w:eastAsia="Times New Roman" w:hAnsi="Arial Narrow" w:cs="Calibri"/>
          <w:sz w:val="22"/>
          <w:szCs w:val="22"/>
          <w:lang w:eastAsia="es-CO"/>
        </w:rPr>
      </w:pPr>
    </w:p>
    <w:p w14:paraId="316D6064" w14:textId="4C179F3D" w:rsidR="00E12A6D" w:rsidRPr="00594690" w:rsidRDefault="00E12A6D" w:rsidP="00295F73">
      <w:pPr>
        <w:jc w:val="both"/>
        <w:rPr>
          <w:rFonts w:ascii="Arial Narrow" w:eastAsia="Times New Roman" w:hAnsi="Arial Narrow" w:cs="Calibri"/>
          <w:sz w:val="22"/>
          <w:szCs w:val="22"/>
          <w:lang w:eastAsia="es-CO"/>
        </w:rPr>
      </w:pPr>
    </w:p>
    <w:p w14:paraId="4144C8DE" w14:textId="0AC2C807" w:rsidR="00E12A6D" w:rsidRPr="00594690" w:rsidRDefault="00E12A6D" w:rsidP="00295F73">
      <w:pPr>
        <w:jc w:val="both"/>
        <w:rPr>
          <w:rFonts w:ascii="Arial Narrow" w:eastAsia="Times New Roman" w:hAnsi="Arial Narrow" w:cs="Calibri"/>
          <w:sz w:val="22"/>
          <w:szCs w:val="22"/>
          <w:lang w:eastAsia="es-CO"/>
        </w:rPr>
      </w:pPr>
      <w:r w:rsidRPr="00594690">
        <w:rPr>
          <w:rFonts w:ascii="Arial Narrow" w:eastAsia="Times New Roman" w:hAnsi="Arial Narrow" w:cs="Calibri"/>
          <w:sz w:val="22"/>
          <w:szCs w:val="22"/>
          <w:lang w:eastAsia="es-CO"/>
        </w:rPr>
        <w:lastRenderedPageBreak/>
        <w:t>A continuación, se presenta el siguiente gráfico que contiene el movimiento anual del septiembre de 2019 a 2020, con tradencia diaria, así:</w:t>
      </w:r>
    </w:p>
    <w:p w14:paraId="112E8466" w14:textId="77777777" w:rsidR="00E12A6D" w:rsidRPr="00594690" w:rsidRDefault="00E12A6D" w:rsidP="00295F73">
      <w:pPr>
        <w:jc w:val="both"/>
        <w:rPr>
          <w:rFonts w:ascii="Arial Narrow" w:eastAsia="Times New Roman" w:hAnsi="Arial Narrow" w:cs="Calibri"/>
          <w:sz w:val="22"/>
          <w:szCs w:val="22"/>
          <w:lang w:eastAsia="es-CO"/>
        </w:rPr>
      </w:pPr>
    </w:p>
    <w:p w14:paraId="7A0B588D" w14:textId="7223E9A7" w:rsidR="00E12A6D" w:rsidRPr="00594690" w:rsidRDefault="00E12A6D" w:rsidP="00295F73">
      <w:pPr>
        <w:jc w:val="both"/>
        <w:rPr>
          <w:rFonts w:ascii="Arial Narrow" w:eastAsia="Times New Roman" w:hAnsi="Arial Narrow" w:cs="Calibri"/>
          <w:sz w:val="22"/>
          <w:szCs w:val="22"/>
          <w:lang w:eastAsia="es-CO"/>
        </w:rPr>
      </w:pPr>
      <w:r w:rsidRPr="00594690">
        <w:rPr>
          <w:rFonts w:ascii="Arial Narrow" w:hAnsi="Arial Narrow"/>
          <w:noProof/>
          <w:color w:val="FF0000"/>
          <w:sz w:val="22"/>
          <w:szCs w:val="22"/>
        </w:rPr>
        <w:drawing>
          <wp:anchor distT="0" distB="0" distL="114300" distR="114300" simplePos="0" relativeHeight="251661312" behindDoc="0" locked="0" layoutInCell="1" allowOverlap="1" wp14:anchorId="5000DB15" wp14:editId="5C09062D">
            <wp:simplePos x="0" y="0"/>
            <wp:positionH relativeFrom="column">
              <wp:posOffset>946967</wp:posOffset>
            </wp:positionH>
            <wp:positionV relativeFrom="paragraph">
              <wp:posOffset>54610</wp:posOffset>
            </wp:positionV>
            <wp:extent cx="4639944" cy="2132070"/>
            <wp:effectExtent l="0" t="0" r="8890" b="190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39944" cy="2132070"/>
                    </a:xfrm>
                    <a:prstGeom prst="rect">
                      <a:avLst/>
                    </a:prstGeom>
                    <a:noFill/>
                  </pic:spPr>
                </pic:pic>
              </a:graphicData>
            </a:graphic>
          </wp:anchor>
        </w:drawing>
      </w:r>
    </w:p>
    <w:p w14:paraId="617485EA" w14:textId="45824527" w:rsidR="00E12A6D" w:rsidRPr="00594690" w:rsidRDefault="00E12A6D" w:rsidP="00295F73">
      <w:pPr>
        <w:jc w:val="both"/>
        <w:rPr>
          <w:rFonts w:ascii="Arial Narrow" w:eastAsia="Times New Roman" w:hAnsi="Arial Narrow" w:cs="Calibri"/>
          <w:sz w:val="22"/>
          <w:szCs w:val="22"/>
          <w:lang w:eastAsia="es-CO"/>
        </w:rPr>
      </w:pPr>
    </w:p>
    <w:p w14:paraId="5EAE1D9D" w14:textId="2C6C376F" w:rsidR="00E12A6D" w:rsidRPr="00594690" w:rsidRDefault="00E12A6D" w:rsidP="00295F73">
      <w:pPr>
        <w:jc w:val="both"/>
        <w:rPr>
          <w:rFonts w:ascii="Arial Narrow" w:eastAsia="Times New Roman" w:hAnsi="Arial Narrow" w:cs="Calibri"/>
          <w:sz w:val="22"/>
          <w:szCs w:val="22"/>
          <w:lang w:eastAsia="es-CO"/>
        </w:rPr>
      </w:pPr>
    </w:p>
    <w:p w14:paraId="0CC1D532" w14:textId="6885DAB3" w:rsidR="00295F73" w:rsidRPr="00594690" w:rsidRDefault="00295F73" w:rsidP="003D6B48">
      <w:pPr>
        <w:jc w:val="both"/>
        <w:rPr>
          <w:rFonts w:ascii="Arial Narrow" w:eastAsia="Times New Roman" w:hAnsi="Arial Narrow" w:cs="Calibri"/>
          <w:color w:val="FF0000"/>
          <w:sz w:val="22"/>
          <w:szCs w:val="22"/>
          <w:lang w:eastAsia="es-CO"/>
        </w:rPr>
      </w:pPr>
    </w:p>
    <w:p w14:paraId="5CC25513" w14:textId="01E537D0" w:rsidR="00BE731B" w:rsidRPr="00594690" w:rsidRDefault="00BE731B" w:rsidP="003D6B48">
      <w:pPr>
        <w:jc w:val="both"/>
        <w:rPr>
          <w:rFonts w:ascii="Arial Narrow" w:hAnsi="Arial Narrow"/>
          <w:color w:val="FF0000"/>
          <w:sz w:val="22"/>
          <w:szCs w:val="22"/>
        </w:rPr>
      </w:pPr>
    </w:p>
    <w:p w14:paraId="73C94233" w14:textId="0CA08DFE" w:rsidR="00677BAA" w:rsidRPr="00594690" w:rsidRDefault="00677BAA" w:rsidP="00E12A6D">
      <w:pPr>
        <w:rPr>
          <w:rFonts w:ascii="Arial Narrow" w:hAnsi="Arial Narrow"/>
          <w:color w:val="FF0000"/>
          <w:sz w:val="22"/>
          <w:szCs w:val="22"/>
        </w:rPr>
      </w:pPr>
    </w:p>
    <w:p w14:paraId="05DD7DCD" w14:textId="4D6953B4" w:rsidR="00677BAA" w:rsidRPr="00594690" w:rsidRDefault="00677BAA" w:rsidP="003D6B48">
      <w:pPr>
        <w:jc w:val="both"/>
        <w:rPr>
          <w:rFonts w:ascii="Arial Narrow" w:hAnsi="Arial Narrow"/>
          <w:color w:val="FF0000"/>
          <w:sz w:val="22"/>
          <w:szCs w:val="22"/>
        </w:rPr>
      </w:pPr>
    </w:p>
    <w:p w14:paraId="664B0683" w14:textId="2311522F" w:rsidR="003C685A" w:rsidRPr="00594690" w:rsidRDefault="003C685A" w:rsidP="003D6B48">
      <w:pPr>
        <w:jc w:val="both"/>
        <w:rPr>
          <w:rFonts w:ascii="Arial Narrow" w:hAnsi="Arial Narrow"/>
          <w:color w:val="FF0000"/>
          <w:sz w:val="22"/>
          <w:szCs w:val="22"/>
        </w:rPr>
      </w:pPr>
    </w:p>
    <w:p w14:paraId="79CECC9C" w14:textId="4CE13483" w:rsidR="003C685A" w:rsidRPr="00594690" w:rsidRDefault="003C685A" w:rsidP="003D6B48">
      <w:pPr>
        <w:jc w:val="both"/>
        <w:rPr>
          <w:rFonts w:ascii="Arial Narrow" w:hAnsi="Arial Narrow"/>
          <w:color w:val="FF0000"/>
          <w:sz w:val="22"/>
          <w:szCs w:val="22"/>
        </w:rPr>
      </w:pPr>
    </w:p>
    <w:p w14:paraId="5E35966F" w14:textId="77777777" w:rsidR="003C685A" w:rsidRPr="00594690" w:rsidRDefault="003C685A" w:rsidP="003D6B48">
      <w:pPr>
        <w:jc w:val="both"/>
        <w:rPr>
          <w:rFonts w:ascii="Arial Narrow" w:hAnsi="Arial Narrow"/>
          <w:color w:val="FF0000"/>
          <w:sz w:val="22"/>
          <w:szCs w:val="22"/>
        </w:rPr>
      </w:pPr>
    </w:p>
    <w:p w14:paraId="1A706606" w14:textId="66C7A9B2" w:rsidR="00E12A6D" w:rsidRPr="00594690" w:rsidRDefault="00E12A6D" w:rsidP="00E12A6D">
      <w:pPr>
        <w:pStyle w:val="Prrafodelista"/>
        <w:ind w:left="709"/>
        <w:jc w:val="both"/>
        <w:rPr>
          <w:rFonts w:ascii="Arial Narrow" w:hAnsi="Arial Narrow"/>
          <w:b/>
          <w:bCs/>
          <w:color w:val="FF0000"/>
          <w:sz w:val="22"/>
          <w:szCs w:val="22"/>
        </w:rPr>
      </w:pPr>
    </w:p>
    <w:p w14:paraId="14C5FF96" w14:textId="0A45D0B2" w:rsidR="00E12A6D" w:rsidRDefault="00E12A6D" w:rsidP="00E12A6D">
      <w:pPr>
        <w:pStyle w:val="Prrafodelista"/>
        <w:ind w:left="709"/>
        <w:jc w:val="both"/>
        <w:rPr>
          <w:rFonts w:ascii="Arial Narrow" w:hAnsi="Arial Narrow"/>
          <w:b/>
          <w:bCs/>
          <w:color w:val="FF0000"/>
          <w:sz w:val="22"/>
          <w:szCs w:val="22"/>
        </w:rPr>
      </w:pPr>
    </w:p>
    <w:p w14:paraId="3363FDDA" w14:textId="7E03CC9C" w:rsidR="00594690" w:rsidRDefault="00594690" w:rsidP="00E12A6D">
      <w:pPr>
        <w:pStyle w:val="Prrafodelista"/>
        <w:ind w:left="709"/>
        <w:jc w:val="both"/>
        <w:rPr>
          <w:rFonts w:ascii="Arial Narrow" w:hAnsi="Arial Narrow"/>
          <w:b/>
          <w:bCs/>
          <w:color w:val="FF0000"/>
          <w:sz w:val="22"/>
          <w:szCs w:val="22"/>
        </w:rPr>
      </w:pPr>
    </w:p>
    <w:p w14:paraId="72CD8A35" w14:textId="77777777" w:rsidR="00594690" w:rsidRPr="00594690" w:rsidRDefault="00594690" w:rsidP="00E12A6D">
      <w:pPr>
        <w:pStyle w:val="Prrafodelista"/>
        <w:ind w:left="709"/>
        <w:jc w:val="both"/>
        <w:rPr>
          <w:rFonts w:ascii="Arial Narrow" w:hAnsi="Arial Narrow"/>
          <w:b/>
          <w:bCs/>
          <w:color w:val="FF0000"/>
          <w:sz w:val="22"/>
          <w:szCs w:val="22"/>
        </w:rPr>
      </w:pPr>
    </w:p>
    <w:p w14:paraId="0F45C26F" w14:textId="0240E130" w:rsidR="00E12A6D" w:rsidRPr="00594690" w:rsidRDefault="00E12A6D" w:rsidP="00E12A6D">
      <w:pPr>
        <w:pStyle w:val="Prrafodelista"/>
        <w:ind w:left="709"/>
        <w:jc w:val="both"/>
        <w:rPr>
          <w:rFonts w:ascii="Arial Narrow" w:hAnsi="Arial Narrow"/>
          <w:b/>
          <w:bCs/>
          <w:color w:val="FF0000"/>
          <w:sz w:val="22"/>
          <w:szCs w:val="22"/>
        </w:rPr>
      </w:pPr>
    </w:p>
    <w:p w14:paraId="0E0B9F25" w14:textId="10899244" w:rsidR="00E12A6D" w:rsidRPr="00594690" w:rsidRDefault="00E12A6D" w:rsidP="001D48BE">
      <w:pPr>
        <w:jc w:val="both"/>
        <w:rPr>
          <w:rFonts w:ascii="Arial Narrow" w:hAnsi="Arial Narrow"/>
          <w:sz w:val="22"/>
          <w:szCs w:val="22"/>
        </w:rPr>
      </w:pPr>
      <w:r w:rsidRPr="00594690">
        <w:rPr>
          <w:rFonts w:ascii="Arial Narrow" w:hAnsi="Arial Narrow"/>
          <w:sz w:val="22"/>
          <w:szCs w:val="22"/>
        </w:rPr>
        <w:t xml:space="preserve">Se evidencia que el saldo supero el </w:t>
      </w:r>
      <w:r w:rsidR="000D2041" w:rsidRPr="00594690">
        <w:rPr>
          <w:rFonts w:ascii="Arial Narrow" w:hAnsi="Arial Narrow"/>
          <w:sz w:val="22"/>
          <w:szCs w:val="22"/>
        </w:rPr>
        <w:t>límite</w:t>
      </w:r>
      <w:r w:rsidRPr="00594690">
        <w:rPr>
          <w:rFonts w:ascii="Arial Narrow" w:hAnsi="Arial Narrow"/>
          <w:sz w:val="22"/>
          <w:szCs w:val="22"/>
        </w:rPr>
        <w:t xml:space="preserve"> de control superior (LCS) dos veces durante toda la serie de tiempo del corte analizado. </w:t>
      </w:r>
      <w:r w:rsidR="001D48BE" w:rsidRPr="00594690">
        <w:rPr>
          <w:rFonts w:ascii="Arial Narrow" w:hAnsi="Arial Narrow"/>
          <w:sz w:val="22"/>
          <w:szCs w:val="22"/>
        </w:rPr>
        <w:t>Así</w:t>
      </w:r>
      <w:r w:rsidRPr="00594690">
        <w:rPr>
          <w:rFonts w:ascii="Arial Narrow" w:hAnsi="Arial Narrow"/>
          <w:sz w:val="22"/>
          <w:szCs w:val="22"/>
        </w:rPr>
        <w:t xml:space="preserve"> mismo, se </w:t>
      </w:r>
      <w:r w:rsidR="001D48BE" w:rsidRPr="00594690">
        <w:rPr>
          <w:rFonts w:ascii="Arial Narrow" w:hAnsi="Arial Narrow"/>
          <w:sz w:val="22"/>
          <w:szCs w:val="22"/>
        </w:rPr>
        <w:t>muestra que a partir de agosto se mantienen saldos por encima del promedio anual (línea interrumpida amarilla). Finalmente, no se evidencia saldos durante todo el periodo que alcanzaran tres desviaciones estándar menos del promedio del saldo (LCI).</w:t>
      </w:r>
    </w:p>
    <w:p w14:paraId="37EBF0A8" w14:textId="717C3C7D" w:rsidR="001D48BE" w:rsidRPr="00594690" w:rsidRDefault="001D48BE" w:rsidP="001D48BE">
      <w:pPr>
        <w:jc w:val="both"/>
        <w:rPr>
          <w:rFonts w:ascii="Arial Narrow" w:hAnsi="Arial Narrow"/>
          <w:sz w:val="22"/>
          <w:szCs w:val="22"/>
        </w:rPr>
      </w:pPr>
    </w:p>
    <w:p w14:paraId="462970FC" w14:textId="5B5FBA47" w:rsidR="001D48BE" w:rsidRPr="00594690" w:rsidRDefault="001D48BE" w:rsidP="001D48BE">
      <w:pPr>
        <w:jc w:val="both"/>
        <w:rPr>
          <w:rFonts w:ascii="Arial Narrow" w:hAnsi="Arial Narrow"/>
          <w:sz w:val="22"/>
          <w:szCs w:val="22"/>
        </w:rPr>
      </w:pPr>
      <w:r w:rsidRPr="00594690">
        <w:rPr>
          <w:rFonts w:ascii="Arial Narrow" w:hAnsi="Arial Narrow"/>
          <w:sz w:val="22"/>
          <w:szCs w:val="22"/>
        </w:rPr>
        <w:t>Referente al máximo requerimiento esperado de caja para el siguiente mes, es decir, para octubre de 2020, se calculó el VaRm, tal como se muestra en el siguiente cuadro:</w:t>
      </w:r>
    </w:p>
    <w:p w14:paraId="06A340E1" w14:textId="4CFEF939" w:rsidR="001D48BE" w:rsidRPr="00594690" w:rsidRDefault="001D48BE" w:rsidP="001D48BE">
      <w:pPr>
        <w:jc w:val="both"/>
        <w:rPr>
          <w:rFonts w:ascii="Arial Narrow" w:hAnsi="Arial Narrow"/>
          <w:sz w:val="22"/>
          <w:szCs w:val="22"/>
        </w:rPr>
      </w:pPr>
    </w:p>
    <w:p w14:paraId="5E12AE31" w14:textId="6CABE53C" w:rsidR="001D48BE" w:rsidRPr="00594690" w:rsidRDefault="007F6B28" w:rsidP="001D48BE">
      <w:pPr>
        <w:jc w:val="both"/>
        <w:rPr>
          <w:rFonts w:ascii="Arial Narrow" w:hAnsi="Arial Narrow"/>
          <w:sz w:val="22"/>
          <w:szCs w:val="22"/>
        </w:rPr>
      </w:pPr>
      <w:r w:rsidRPr="00594690">
        <w:rPr>
          <w:rFonts w:ascii="Arial Narrow" w:hAnsi="Arial Narrow"/>
          <w:noProof/>
          <w:sz w:val="22"/>
          <w:szCs w:val="22"/>
        </w:rPr>
        <w:drawing>
          <wp:anchor distT="0" distB="0" distL="114300" distR="114300" simplePos="0" relativeHeight="251662336" behindDoc="0" locked="0" layoutInCell="1" allowOverlap="1" wp14:anchorId="1E4511DD" wp14:editId="4ABE1EDE">
            <wp:simplePos x="0" y="0"/>
            <wp:positionH relativeFrom="column">
              <wp:posOffset>192405</wp:posOffset>
            </wp:positionH>
            <wp:positionV relativeFrom="paragraph">
              <wp:posOffset>49530</wp:posOffset>
            </wp:positionV>
            <wp:extent cx="5581650" cy="1247775"/>
            <wp:effectExtent l="0" t="0" r="0"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581650" cy="1247775"/>
                    </a:xfrm>
                    <a:prstGeom prst="rect">
                      <a:avLst/>
                    </a:prstGeom>
                  </pic:spPr>
                </pic:pic>
              </a:graphicData>
            </a:graphic>
          </wp:anchor>
        </w:drawing>
      </w:r>
    </w:p>
    <w:p w14:paraId="712664DE" w14:textId="28A48103" w:rsidR="00E12A6D" w:rsidRPr="00594690" w:rsidRDefault="00E12A6D" w:rsidP="00E12A6D">
      <w:pPr>
        <w:pStyle w:val="Prrafodelista"/>
        <w:ind w:left="709"/>
        <w:jc w:val="both"/>
        <w:rPr>
          <w:rFonts w:ascii="Arial Narrow" w:hAnsi="Arial Narrow"/>
          <w:b/>
          <w:bCs/>
          <w:color w:val="FF0000"/>
          <w:sz w:val="22"/>
          <w:szCs w:val="22"/>
        </w:rPr>
      </w:pPr>
    </w:p>
    <w:p w14:paraId="084936E5" w14:textId="3A48916D" w:rsidR="001D48BE" w:rsidRPr="00594690" w:rsidRDefault="001D48BE" w:rsidP="001D48BE">
      <w:pPr>
        <w:jc w:val="both"/>
        <w:rPr>
          <w:rFonts w:ascii="Arial Narrow" w:hAnsi="Arial Narrow"/>
          <w:sz w:val="22"/>
          <w:szCs w:val="22"/>
        </w:rPr>
      </w:pPr>
      <w:r w:rsidRPr="00594690">
        <w:rPr>
          <w:rFonts w:ascii="Arial Narrow" w:hAnsi="Arial Narrow"/>
          <w:sz w:val="22"/>
          <w:szCs w:val="22"/>
        </w:rPr>
        <w:t xml:space="preserve">Por lo anterior, el modelo estima requerimientos esperados de caja para el mes siguiente por $779,4 millones. </w:t>
      </w:r>
      <w:r w:rsidR="007F6B28" w:rsidRPr="00594690">
        <w:rPr>
          <w:rFonts w:ascii="Arial Narrow" w:hAnsi="Arial Narrow"/>
          <w:sz w:val="22"/>
          <w:szCs w:val="22"/>
        </w:rPr>
        <w:t>Así mismo, se espera requerimientos de caja por $551,1 millones para la primera quincena de octubre por $551,1 millones y para la segunda, $228,2 millones, respectivamente.</w:t>
      </w:r>
    </w:p>
    <w:p w14:paraId="0CFFCDC1" w14:textId="4C851FB5" w:rsidR="007F6B28" w:rsidRPr="00594690" w:rsidRDefault="007F6B28" w:rsidP="001D48BE">
      <w:pPr>
        <w:jc w:val="both"/>
        <w:rPr>
          <w:rFonts w:ascii="Arial Narrow" w:hAnsi="Arial Narrow"/>
          <w:sz w:val="22"/>
          <w:szCs w:val="22"/>
        </w:rPr>
      </w:pPr>
    </w:p>
    <w:p w14:paraId="2A1E3E3E" w14:textId="1AF6F302" w:rsidR="007F6B28" w:rsidRPr="00594690" w:rsidRDefault="007F6B28" w:rsidP="001D48BE">
      <w:pPr>
        <w:jc w:val="both"/>
        <w:rPr>
          <w:rFonts w:ascii="Arial Narrow" w:hAnsi="Arial Narrow"/>
          <w:sz w:val="22"/>
          <w:szCs w:val="22"/>
        </w:rPr>
      </w:pPr>
      <w:r w:rsidRPr="00594690">
        <w:rPr>
          <w:rFonts w:ascii="Arial Narrow" w:hAnsi="Arial Narrow"/>
          <w:sz w:val="22"/>
          <w:szCs w:val="22"/>
        </w:rPr>
        <w:t>Con relación, a la tasa de renovación del saldo, el cual determina como los saldos se mantienen en un periodo especifico con el inminente anterior, a fin de monitorear caídas inminentes en el saldo de caja.</w:t>
      </w:r>
    </w:p>
    <w:p w14:paraId="61C371CF" w14:textId="21F20F08" w:rsidR="007F6B28" w:rsidRPr="00594690" w:rsidRDefault="007F6B28" w:rsidP="001D48BE">
      <w:pPr>
        <w:jc w:val="both"/>
        <w:rPr>
          <w:rFonts w:ascii="Arial Narrow" w:hAnsi="Arial Narrow"/>
          <w:sz w:val="22"/>
          <w:szCs w:val="22"/>
        </w:rPr>
      </w:pPr>
    </w:p>
    <w:p w14:paraId="154C0C37" w14:textId="0744B193" w:rsidR="007F6B28" w:rsidRPr="00594690" w:rsidRDefault="007F6B28" w:rsidP="001D48BE">
      <w:pPr>
        <w:jc w:val="both"/>
        <w:rPr>
          <w:rFonts w:ascii="Arial Narrow" w:hAnsi="Arial Narrow"/>
          <w:sz w:val="22"/>
          <w:szCs w:val="22"/>
        </w:rPr>
      </w:pPr>
      <w:r w:rsidRPr="00594690">
        <w:rPr>
          <w:rFonts w:ascii="Arial Narrow" w:hAnsi="Arial Narrow"/>
          <w:noProof/>
          <w:sz w:val="22"/>
          <w:szCs w:val="22"/>
        </w:rPr>
        <w:lastRenderedPageBreak/>
        <w:drawing>
          <wp:anchor distT="0" distB="0" distL="114300" distR="114300" simplePos="0" relativeHeight="251664384" behindDoc="0" locked="0" layoutInCell="1" allowOverlap="1" wp14:anchorId="5ACECB0A" wp14:editId="5A5FF9B3">
            <wp:simplePos x="0" y="0"/>
            <wp:positionH relativeFrom="column">
              <wp:posOffset>3011805</wp:posOffset>
            </wp:positionH>
            <wp:positionV relativeFrom="paragraph">
              <wp:posOffset>188595</wp:posOffset>
            </wp:positionV>
            <wp:extent cx="3019425" cy="1457325"/>
            <wp:effectExtent l="0" t="0" r="9525" b="952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019425" cy="1457325"/>
                    </a:xfrm>
                    <a:prstGeom prst="rect">
                      <a:avLst/>
                    </a:prstGeom>
                  </pic:spPr>
                </pic:pic>
              </a:graphicData>
            </a:graphic>
            <wp14:sizeRelH relativeFrom="margin">
              <wp14:pctWidth>0</wp14:pctWidth>
            </wp14:sizeRelH>
            <wp14:sizeRelV relativeFrom="margin">
              <wp14:pctHeight>0</wp14:pctHeight>
            </wp14:sizeRelV>
          </wp:anchor>
        </w:drawing>
      </w:r>
      <w:r w:rsidRPr="00594690">
        <w:rPr>
          <w:rFonts w:ascii="Arial Narrow" w:hAnsi="Arial Narrow"/>
          <w:noProof/>
          <w:sz w:val="22"/>
          <w:szCs w:val="22"/>
        </w:rPr>
        <w:drawing>
          <wp:anchor distT="0" distB="0" distL="114300" distR="114300" simplePos="0" relativeHeight="251663360" behindDoc="0" locked="0" layoutInCell="1" allowOverlap="1" wp14:anchorId="38D9C222" wp14:editId="0BA997EC">
            <wp:simplePos x="0" y="0"/>
            <wp:positionH relativeFrom="column">
              <wp:posOffset>1905</wp:posOffset>
            </wp:positionH>
            <wp:positionV relativeFrom="paragraph">
              <wp:posOffset>188595</wp:posOffset>
            </wp:positionV>
            <wp:extent cx="2942590" cy="139065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942590" cy="1390650"/>
                    </a:xfrm>
                    <a:prstGeom prst="rect">
                      <a:avLst/>
                    </a:prstGeom>
                  </pic:spPr>
                </pic:pic>
              </a:graphicData>
            </a:graphic>
            <wp14:sizeRelH relativeFrom="margin">
              <wp14:pctWidth>0</wp14:pctWidth>
            </wp14:sizeRelH>
            <wp14:sizeRelV relativeFrom="margin">
              <wp14:pctHeight>0</wp14:pctHeight>
            </wp14:sizeRelV>
          </wp:anchor>
        </w:drawing>
      </w:r>
    </w:p>
    <w:p w14:paraId="715D13CA" w14:textId="77777777" w:rsidR="000A5136" w:rsidRPr="00594690" w:rsidRDefault="000A5136" w:rsidP="001D48BE">
      <w:pPr>
        <w:jc w:val="both"/>
        <w:rPr>
          <w:rFonts w:ascii="Arial Narrow" w:hAnsi="Arial Narrow"/>
          <w:sz w:val="22"/>
          <w:szCs w:val="22"/>
        </w:rPr>
      </w:pPr>
    </w:p>
    <w:p w14:paraId="5F75EEA6" w14:textId="5C0EAA68" w:rsidR="007F6B28" w:rsidRPr="00594690" w:rsidRDefault="007F6B28" w:rsidP="001D48BE">
      <w:pPr>
        <w:jc w:val="both"/>
        <w:rPr>
          <w:rFonts w:ascii="Arial Narrow" w:hAnsi="Arial Narrow"/>
          <w:sz w:val="22"/>
          <w:szCs w:val="22"/>
        </w:rPr>
      </w:pPr>
      <w:r w:rsidRPr="00594690">
        <w:rPr>
          <w:rFonts w:ascii="Arial Narrow" w:hAnsi="Arial Narrow"/>
          <w:sz w:val="22"/>
          <w:szCs w:val="22"/>
        </w:rPr>
        <w:t xml:space="preserve">Se muestra </w:t>
      </w:r>
      <w:r w:rsidR="00902EA1" w:rsidRPr="00594690">
        <w:rPr>
          <w:rFonts w:ascii="Arial Narrow" w:hAnsi="Arial Narrow"/>
          <w:sz w:val="22"/>
          <w:szCs w:val="22"/>
        </w:rPr>
        <w:t>que,</w:t>
      </w:r>
      <w:r w:rsidRPr="00594690">
        <w:rPr>
          <w:rFonts w:ascii="Arial Narrow" w:hAnsi="Arial Narrow"/>
          <w:sz w:val="22"/>
          <w:szCs w:val="22"/>
        </w:rPr>
        <w:t xml:space="preserve"> en septiembre de 2020, se disminuyó el saldo en $29,0 millones con relación al mes inmediatamente anterior</w:t>
      </w:r>
      <w:r w:rsidR="00902EA1" w:rsidRPr="00594690">
        <w:rPr>
          <w:rFonts w:ascii="Arial Narrow" w:hAnsi="Arial Narrow"/>
          <w:sz w:val="22"/>
          <w:szCs w:val="22"/>
        </w:rPr>
        <w:t xml:space="preserve">, represando una tasa de sostenimiento del 95,9%. </w:t>
      </w:r>
    </w:p>
    <w:p w14:paraId="6DBC966D" w14:textId="76E3C7A9" w:rsidR="00902EA1" w:rsidRPr="00594690" w:rsidRDefault="00902EA1" w:rsidP="001D48BE">
      <w:pPr>
        <w:jc w:val="both"/>
        <w:rPr>
          <w:rFonts w:ascii="Arial Narrow" w:hAnsi="Arial Narrow"/>
          <w:sz w:val="22"/>
          <w:szCs w:val="22"/>
        </w:rPr>
      </w:pPr>
    </w:p>
    <w:p w14:paraId="1B6F862C" w14:textId="52AE3085" w:rsidR="00902EA1" w:rsidRPr="00594690" w:rsidRDefault="00902EA1" w:rsidP="001D48BE">
      <w:pPr>
        <w:jc w:val="both"/>
        <w:rPr>
          <w:rFonts w:ascii="Arial Narrow" w:hAnsi="Arial Narrow"/>
          <w:sz w:val="22"/>
          <w:szCs w:val="22"/>
        </w:rPr>
      </w:pPr>
      <w:r w:rsidRPr="00594690">
        <w:rPr>
          <w:rFonts w:ascii="Arial Narrow" w:hAnsi="Arial Narrow"/>
          <w:sz w:val="22"/>
          <w:szCs w:val="22"/>
        </w:rPr>
        <w:t xml:space="preserve">Finalmente, se muestra que, para lo trascurrido en el último año del periodo de corte, la tasa de sostenimiento </w:t>
      </w:r>
      <w:r w:rsidR="000D2041" w:rsidRPr="00594690">
        <w:rPr>
          <w:rFonts w:ascii="Arial Narrow" w:hAnsi="Arial Narrow"/>
          <w:sz w:val="22"/>
          <w:szCs w:val="22"/>
        </w:rPr>
        <w:t>más</w:t>
      </w:r>
      <w:r w:rsidRPr="00594690">
        <w:rPr>
          <w:rFonts w:ascii="Arial Narrow" w:hAnsi="Arial Narrow"/>
          <w:sz w:val="22"/>
          <w:szCs w:val="22"/>
        </w:rPr>
        <w:t xml:space="preserve"> baja alcanzo el 81.2% correspondiente al periodo de junio-2020. También se muestra el comportamiento de los saldos son estables, en razón que no presenta caídas libres, tal como lo soporta la línea de la pendiente (Línea interrumpida amarilla) </w:t>
      </w:r>
    </w:p>
    <w:p w14:paraId="1102F760" w14:textId="77777777" w:rsidR="00194860" w:rsidRPr="00594690" w:rsidRDefault="00194860" w:rsidP="001D48BE">
      <w:pPr>
        <w:jc w:val="both"/>
        <w:rPr>
          <w:rFonts w:ascii="Arial Narrow" w:hAnsi="Arial Narrow"/>
          <w:sz w:val="22"/>
          <w:szCs w:val="22"/>
        </w:rPr>
      </w:pPr>
    </w:p>
    <w:p w14:paraId="507F1D5D" w14:textId="417B5CC5" w:rsidR="00194860" w:rsidRPr="00594690" w:rsidRDefault="00194860" w:rsidP="001D48BE">
      <w:pPr>
        <w:jc w:val="both"/>
        <w:rPr>
          <w:rFonts w:ascii="Arial Narrow" w:hAnsi="Arial Narrow"/>
          <w:sz w:val="22"/>
          <w:szCs w:val="22"/>
        </w:rPr>
      </w:pPr>
      <w:r w:rsidRPr="00594690">
        <w:rPr>
          <w:rFonts w:ascii="Arial Narrow" w:hAnsi="Arial Narrow"/>
          <w:sz w:val="22"/>
          <w:szCs w:val="22"/>
        </w:rPr>
        <w:t>Con relación a los indicadores de riesgo establecidos para caja, se presenta el siguiente cuadro:</w:t>
      </w:r>
    </w:p>
    <w:p w14:paraId="1D4E5167" w14:textId="77777777" w:rsidR="00194860" w:rsidRPr="00594690" w:rsidRDefault="00194860" w:rsidP="001D48BE">
      <w:pPr>
        <w:jc w:val="both"/>
        <w:rPr>
          <w:rFonts w:ascii="Arial Narrow" w:hAnsi="Arial Narrow"/>
          <w:sz w:val="22"/>
          <w:szCs w:val="22"/>
        </w:rPr>
      </w:pPr>
    </w:p>
    <w:p w14:paraId="66AC7F9E" w14:textId="77777777" w:rsidR="00194860" w:rsidRPr="00594690" w:rsidRDefault="00194860" w:rsidP="001D48BE">
      <w:pPr>
        <w:jc w:val="both"/>
        <w:rPr>
          <w:rFonts w:ascii="Arial Narrow" w:hAnsi="Arial Narrow"/>
          <w:sz w:val="22"/>
          <w:szCs w:val="22"/>
        </w:rPr>
      </w:pPr>
    </w:p>
    <w:p w14:paraId="1E88D5F3" w14:textId="414A006A" w:rsidR="00194860" w:rsidRPr="00594690" w:rsidRDefault="00194860" w:rsidP="001D48BE">
      <w:pPr>
        <w:jc w:val="both"/>
        <w:rPr>
          <w:rFonts w:ascii="Arial Narrow" w:hAnsi="Arial Narrow"/>
          <w:sz w:val="22"/>
          <w:szCs w:val="22"/>
        </w:rPr>
      </w:pPr>
      <w:r w:rsidRPr="00594690">
        <w:rPr>
          <w:rFonts w:ascii="Arial Narrow" w:hAnsi="Arial Narrow"/>
          <w:noProof/>
          <w:sz w:val="22"/>
          <w:szCs w:val="22"/>
        </w:rPr>
        <w:drawing>
          <wp:anchor distT="0" distB="0" distL="114300" distR="114300" simplePos="0" relativeHeight="251665408" behindDoc="0" locked="0" layoutInCell="1" allowOverlap="1" wp14:anchorId="79929715" wp14:editId="38E8A615">
            <wp:simplePos x="0" y="0"/>
            <wp:positionH relativeFrom="column">
              <wp:posOffset>1072515</wp:posOffset>
            </wp:positionH>
            <wp:positionV relativeFrom="paragraph">
              <wp:posOffset>11430</wp:posOffset>
            </wp:positionV>
            <wp:extent cx="3590925" cy="2417445"/>
            <wp:effectExtent l="0" t="0" r="9525" b="190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590925" cy="2417445"/>
                    </a:xfrm>
                    <a:prstGeom prst="rect">
                      <a:avLst/>
                    </a:prstGeom>
                  </pic:spPr>
                </pic:pic>
              </a:graphicData>
            </a:graphic>
            <wp14:sizeRelH relativeFrom="margin">
              <wp14:pctWidth>0</wp14:pctWidth>
            </wp14:sizeRelH>
            <wp14:sizeRelV relativeFrom="margin">
              <wp14:pctHeight>0</wp14:pctHeight>
            </wp14:sizeRelV>
          </wp:anchor>
        </w:drawing>
      </w:r>
    </w:p>
    <w:p w14:paraId="29011DFC" w14:textId="704FD277" w:rsidR="007F6B28" w:rsidRPr="00594690" w:rsidRDefault="007F6B28" w:rsidP="001D48BE">
      <w:pPr>
        <w:jc w:val="both"/>
        <w:rPr>
          <w:rFonts w:ascii="Arial Narrow" w:hAnsi="Arial Narrow"/>
          <w:sz w:val="22"/>
          <w:szCs w:val="22"/>
        </w:rPr>
      </w:pPr>
    </w:p>
    <w:p w14:paraId="23BFBC0C" w14:textId="31C8CD6B" w:rsidR="007F6B28" w:rsidRPr="00594690" w:rsidRDefault="007F6B28" w:rsidP="001D48BE">
      <w:pPr>
        <w:jc w:val="both"/>
        <w:rPr>
          <w:rFonts w:ascii="Arial Narrow" w:hAnsi="Arial Narrow"/>
          <w:sz w:val="22"/>
          <w:szCs w:val="22"/>
        </w:rPr>
      </w:pPr>
    </w:p>
    <w:p w14:paraId="7376B105" w14:textId="2B71F99D" w:rsidR="00194860" w:rsidRPr="00594690" w:rsidRDefault="00194860" w:rsidP="001D48BE">
      <w:pPr>
        <w:jc w:val="both"/>
        <w:rPr>
          <w:rFonts w:ascii="Arial Narrow" w:hAnsi="Arial Narrow"/>
          <w:sz w:val="22"/>
          <w:szCs w:val="22"/>
        </w:rPr>
      </w:pPr>
    </w:p>
    <w:p w14:paraId="4E81CBFC" w14:textId="647B551E" w:rsidR="00194860" w:rsidRPr="00594690" w:rsidRDefault="00194860" w:rsidP="001D48BE">
      <w:pPr>
        <w:jc w:val="both"/>
        <w:rPr>
          <w:rFonts w:ascii="Arial Narrow" w:hAnsi="Arial Narrow"/>
          <w:sz w:val="22"/>
          <w:szCs w:val="22"/>
        </w:rPr>
      </w:pPr>
    </w:p>
    <w:p w14:paraId="6A7D402E" w14:textId="549D2431" w:rsidR="00194860" w:rsidRPr="00594690" w:rsidRDefault="00194860" w:rsidP="001D48BE">
      <w:pPr>
        <w:jc w:val="both"/>
        <w:rPr>
          <w:rFonts w:ascii="Arial Narrow" w:hAnsi="Arial Narrow"/>
          <w:sz w:val="22"/>
          <w:szCs w:val="22"/>
        </w:rPr>
      </w:pPr>
    </w:p>
    <w:p w14:paraId="7EC3474F" w14:textId="5663919D" w:rsidR="007F6B28" w:rsidRPr="00594690" w:rsidRDefault="007F6B28" w:rsidP="001D48BE">
      <w:pPr>
        <w:jc w:val="both"/>
        <w:rPr>
          <w:rFonts w:ascii="Arial Narrow" w:hAnsi="Arial Narrow"/>
          <w:sz w:val="22"/>
          <w:szCs w:val="22"/>
        </w:rPr>
      </w:pPr>
    </w:p>
    <w:p w14:paraId="4E1E9398" w14:textId="02849F21" w:rsidR="007F6B28" w:rsidRPr="00594690" w:rsidRDefault="007F6B28" w:rsidP="001D48BE">
      <w:pPr>
        <w:jc w:val="both"/>
        <w:rPr>
          <w:rFonts w:ascii="Arial Narrow" w:hAnsi="Arial Narrow"/>
          <w:sz w:val="22"/>
          <w:szCs w:val="22"/>
        </w:rPr>
      </w:pPr>
    </w:p>
    <w:p w14:paraId="34D962EC" w14:textId="72A4A6B7" w:rsidR="00194860" w:rsidRPr="00594690" w:rsidRDefault="00194860" w:rsidP="001D48BE">
      <w:pPr>
        <w:jc w:val="both"/>
        <w:rPr>
          <w:rFonts w:ascii="Arial Narrow" w:hAnsi="Arial Narrow"/>
          <w:sz w:val="22"/>
          <w:szCs w:val="22"/>
        </w:rPr>
      </w:pPr>
    </w:p>
    <w:p w14:paraId="319CB823" w14:textId="77777777" w:rsidR="00194860" w:rsidRPr="00594690" w:rsidRDefault="00194860" w:rsidP="001D48BE">
      <w:pPr>
        <w:jc w:val="both"/>
        <w:rPr>
          <w:rFonts w:ascii="Arial Narrow" w:hAnsi="Arial Narrow"/>
          <w:sz w:val="22"/>
          <w:szCs w:val="22"/>
        </w:rPr>
      </w:pPr>
    </w:p>
    <w:p w14:paraId="322FE659" w14:textId="77777777" w:rsidR="00194860" w:rsidRPr="00594690" w:rsidRDefault="00194860" w:rsidP="001D48BE">
      <w:pPr>
        <w:jc w:val="both"/>
        <w:rPr>
          <w:rFonts w:ascii="Arial Narrow" w:hAnsi="Arial Narrow"/>
          <w:sz w:val="22"/>
          <w:szCs w:val="22"/>
        </w:rPr>
      </w:pPr>
    </w:p>
    <w:p w14:paraId="56B11625" w14:textId="74A09DBC" w:rsidR="007F6B28" w:rsidRPr="00594690" w:rsidRDefault="007F6B28" w:rsidP="001D48BE">
      <w:pPr>
        <w:jc w:val="both"/>
        <w:rPr>
          <w:rFonts w:ascii="Arial Narrow" w:hAnsi="Arial Narrow"/>
          <w:sz w:val="22"/>
          <w:szCs w:val="22"/>
        </w:rPr>
      </w:pPr>
    </w:p>
    <w:p w14:paraId="0CDBB38F" w14:textId="638431A4" w:rsidR="001D48BE" w:rsidRPr="00594690" w:rsidRDefault="001D48BE" w:rsidP="001D48BE">
      <w:pPr>
        <w:jc w:val="both"/>
        <w:rPr>
          <w:rFonts w:ascii="Arial Narrow" w:hAnsi="Arial Narrow"/>
          <w:sz w:val="22"/>
          <w:szCs w:val="22"/>
        </w:rPr>
      </w:pPr>
    </w:p>
    <w:p w14:paraId="61713F5C" w14:textId="2E94BD4D" w:rsidR="001D48BE" w:rsidRDefault="001D48BE" w:rsidP="00194860">
      <w:pPr>
        <w:jc w:val="both"/>
        <w:rPr>
          <w:rFonts w:ascii="Arial Narrow" w:hAnsi="Arial Narrow"/>
          <w:sz w:val="22"/>
          <w:szCs w:val="22"/>
        </w:rPr>
      </w:pPr>
    </w:p>
    <w:p w14:paraId="1B2EEFE4" w14:textId="72B5CB27" w:rsidR="00594690" w:rsidRDefault="00594690" w:rsidP="00194860">
      <w:pPr>
        <w:jc w:val="both"/>
        <w:rPr>
          <w:rFonts w:ascii="Arial Narrow" w:hAnsi="Arial Narrow"/>
          <w:sz w:val="22"/>
          <w:szCs w:val="22"/>
        </w:rPr>
      </w:pPr>
    </w:p>
    <w:p w14:paraId="433F8264" w14:textId="77777777" w:rsidR="00594690" w:rsidRPr="00594690" w:rsidRDefault="00594690" w:rsidP="00194860">
      <w:pPr>
        <w:jc w:val="both"/>
        <w:rPr>
          <w:rFonts w:ascii="Arial Narrow" w:hAnsi="Arial Narrow"/>
          <w:sz w:val="22"/>
          <w:szCs w:val="22"/>
        </w:rPr>
      </w:pPr>
    </w:p>
    <w:p w14:paraId="0AD8B6AC" w14:textId="37A9E096" w:rsidR="001D48BE" w:rsidRPr="00594690" w:rsidRDefault="00194860" w:rsidP="00194860">
      <w:pPr>
        <w:jc w:val="both"/>
        <w:rPr>
          <w:rFonts w:ascii="Arial Narrow" w:hAnsi="Arial Narrow"/>
          <w:sz w:val="22"/>
          <w:szCs w:val="22"/>
        </w:rPr>
      </w:pPr>
      <w:r w:rsidRPr="00594690">
        <w:rPr>
          <w:rFonts w:ascii="Arial Narrow" w:hAnsi="Arial Narrow"/>
          <w:sz w:val="22"/>
          <w:szCs w:val="22"/>
        </w:rPr>
        <w:t xml:space="preserve">Por lo anterior, se evidencia una señal de alerta en el </w:t>
      </w:r>
      <w:r w:rsidR="000D2041" w:rsidRPr="00594690">
        <w:rPr>
          <w:rFonts w:ascii="Arial Narrow" w:hAnsi="Arial Narrow"/>
          <w:sz w:val="22"/>
          <w:szCs w:val="22"/>
        </w:rPr>
        <w:t>número</w:t>
      </w:r>
      <w:r w:rsidRPr="00594690">
        <w:rPr>
          <w:rFonts w:ascii="Arial Narrow" w:hAnsi="Arial Narrow"/>
          <w:sz w:val="22"/>
          <w:szCs w:val="22"/>
        </w:rPr>
        <w:t xml:space="preserve"> de casos fuera de control, el cual obedece a dos casos que superaron el </w:t>
      </w:r>
      <w:r w:rsidR="000D2041" w:rsidRPr="00594690">
        <w:rPr>
          <w:rFonts w:ascii="Arial Narrow" w:hAnsi="Arial Narrow"/>
          <w:sz w:val="22"/>
          <w:szCs w:val="22"/>
        </w:rPr>
        <w:t>límite</w:t>
      </w:r>
      <w:r w:rsidRPr="00594690">
        <w:rPr>
          <w:rFonts w:ascii="Arial Narrow" w:hAnsi="Arial Narrow"/>
          <w:sz w:val="22"/>
          <w:szCs w:val="22"/>
        </w:rPr>
        <w:t xml:space="preserve"> de control superior por saldo de caja, el cual no significa riesgo para la entidad.</w:t>
      </w:r>
    </w:p>
    <w:bookmarkEnd w:id="2"/>
    <w:p w14:paraId="663108A2" w14:textId="02251A3A" w:rsidR="00194860" w:rsidRPr="00594690" w:rsidRDefault="00194860" w:rsidP="00194860">
      <w:pPr>
        <w:jc w:val="both"/>
        <w:rPr>
          <w:rFonts w:ascii="Arial Narrow" w:hAnsi="Arial Narrow"/>
          <w:sz w:val="22"/>
          <w:szCs w:val="22"/>
        </w:rPr>
      </w:pPr>
    </w:p>
    <w:p w14:paraId="646BE1B5" w14:textId="77777777" w:rsidR="00194860" w:rsidRPr="00594690" w:rsidRDefault="00194860" w:rsidP="00E12A6D">
      <w:pPr>
        <w:pStyle w:val="Prrafodelista"/>
        <w:ind w:left="709"/>
        <w:jc w:val="both"/>
        <w:rPr>
          <w:rFonts w:ascii="Arial Narrow" w:hAnsi="Arial Narrow"/>
          <w:b/>
          <w:bCs/>
          <w:color w:val="FF0000"/>
          <w:sz w:val="22"/>
          <w:szCs w:val="22"/>
        </w:rPr>
      </w:pPr>
      <w:bookmarkStart w:id="3" w:name="_Hlk53500136"/>
    </w:p>
    <w:p w14:paraId="52045B77" w14:textId="200928D6" w:rsidR="00677BAA" w:rsidRPr="00594690" w:rsidRDefault="00677BAA" w:rsidP="00677BAA">
      <w:pPr>
        <w:pStyle w:val="Prrafodelista"/>
        <w:numPr>
          <w:ilvl w:val="2"/>
          <w:numId w:val="11"/>
        </w:numPr>
        <w:ind w:left="709" w:hanging="709"/>
        <w:jc w:val="both"/>
        <w:rPr>
          <w:rFonts w:ascii="Arial Narrow" w:hAnsi="Arial Narrow"/>
          <w:b/>
          <w:bCs/>
          <w:sz w:val="22"/>
          <w:szCs w:val="22"/>
        </w:rPr>
      </w:pPr>
      <w:r w:rsidRPr="00594690">
        <w:rPr>
          <w:rFonts w:ascii="Arial Narrow" w:hAnsi="Arial Narrow"/>
          <w:b/>
          <w:bCs/>
          <w:sz w:val="22"/>
          <w:szCs w:val="22"/>
        </w:rPr>
        <w:t>BANCOS:</w:t>
      </w:r>
    </w:p>
    <w:p w14:paraId="7D86FBFB" w14:textId="27A930E4" w:rsidR="007B5E0A" w:rsidRPr="00594690" w:rsidRDefault="007B5E0A" w:rsidP="007B5E0A">
      <w:pPr>
        <w:jc w:val="both"/>
        <w:rPr>
          <w:rFonts w:ascii="Arial Narrow" w:hAnsi="Arial Narrow"/>
          <w:b/>
          <w:bCs/>
          <w:color w:val="FF0000"/>
          <w:sz w:val="22"/>
          <w:szCs w:val="22"/>
        </w:rPr>
      </w:pPr>
    </w:p>
    <w:p w14:paraId="66102D69" w14:textId="0741231E" w:rsidR="007B5E0A" w:rsidRPr="00594690" w:rsidRDefault="007B5E0A" w:rsidP="007B5E0A">
      <w:pPr>
        <w:jc w:val="both"/>
        <w:rPr>
          <w:rFonts w:ascii="Arial Narrow" w:hAnsi="Arial Narrow"/>
          <w:sz w:val="22"/>
          <w:szCs w:val="22"/>
        </w:rPr>
      </w:pPr>
      <w:r w:rsidRPr="00594690">
        <w:rPr>
          <w:rFonts w:ascii="Arial Narrow" w:hAnsi="Arial Narrow"/>
          <w:sz w:val="22"/>
          <w:szCs w:val="22"/>
        </w:rPr>
        <w:t xml:space="preserve">Es donde se registran los movimientos (entradas y salidas) de dinero en efectivo o por cheques o en valores representativos de sumas dinerarias, los cuales debe determinarse el monto necesario de liquidez para atender la operatividad diaria de </w:t>
      </w:r>
      <w:r w:rsidR="00C4351C" w:rsidRPr="00594690">
        <w:rPr>
          <w:rFonts w:ascii="Arial Narrow" w:hAnsi="Arial Narrow"/>
          <w:sz w:val="22"/>
          <w:szCs w:val="22"/>
        </w:rPr>
        <w:t>LA ENTIDAD</w:t>
      </w:r>
      <w:r w:rsidRPr="00594690">
        <w:rPr>
          <w:rFonts w:ascii="Arial Narrow" w:hAnsi="Arial Narrow"/>
          <w:sz w:val="22"/>
          <w:szCs w:val="22"/>
        </w:rPr>
        <w:t>.</w:t>
      </w:r>
    </w:p>
    <w:p w14:paraId="5B0C1ACB" w14:textId="22E8F4E6" w:rsidR="007B5E0A" w:rsidRPr="00594690" w:rsidRDefault="007B5E0A" w:rsidP="007B5E0A">
      <w:pPr>
        <w:jc w:val="both"/>
        <w:rPr>
          <w:rFonts w:ascii="Arial Narrow" w:hAnsi="Arial Narrow"/>
          <w:sz w:val="22"/>
          <w:szCs w:val="22"/>
        </w:rPr>
      </w:pPr>
      <w:r w:rsidRPr="00594690">
        <w:rPr>
          <w:rFonts w:ascii="Arial Narrow" w:hAnsi="Arial Narrow"/>
          <w:sz w:val="22"/>
          <w:szCs w:val="22"/>
        </w:rPr>
        <w:lastRenderedPageBreak/>
        <w:t>Se evidencia que bancos cerró en septiembre de 2020 con $7.457,4 millones. Para el análisis de esta cuenta, se determinó información anual con horizonte anual y periodicidad diaria (01/09/19 al 31/09/20) por su connotación volátil.</w:t>
      </w:r>
    </w:p>
    <w:p w14:paraId="7A6CC4D8" w14:textId="63BE2F3B" w:rsidR="007B5E0A" w:rsidRPr="00594690" w:rsidRDefault="007B5E0A" w:rsidP="007B5E0A">
      <w:pPr>
        <w:jc w:val="both"/>
        <w:rPr>
          <w:rFonts w:ascii="Arial Narrow" w:hAnsi="Arial Narrow"/>
          <w:sz w:val="22"/>
          <w:szCs w:val="22"/>
        </w:rPr>
      </w:pPr>
    </w:p>
    <w:p w14:paraId="39C89046" w14:textId="355553C4" w:rsidR="007B5E0A" w:rsidRPr="00594690" w:rsidRDefault="007B5E0A" w:rsidP="007B5E0A">
      <w:pPr>
        <w:jc w:val="both"/>
        <w:rPr>
          <w:rFonts w:ascii="Arial Narrow" w:hAnsi="Arial Narrow"/>
          <w:sz w:val="22"/>
          <w:szCs w:val="22"/>
        </w:rPr>
      </w:pPr>
      <w:r w:rsidRPr="00594690">
        <w:rPr>
          <w:rFonts w:ascii="Arial Narrow" w:hAnsi="Arial Narrow"/>
          <w:sz w:val="22"/>
          <w:szCs w:val="22"/>
        </w:rPr>
        <w:t>A continuación, se presenta el cuadro que contiene los descriptivos estadísticos para la entrada, salida y el saldo de bancos.</w:t>
      </w:r>
    </w:p>
    <w:p w14:paraId="5D502109" w14:textId="257B5AB5" w:rsidR="007B5E0A" w:rsidRPr="00594690" w:rsidRDefault="00594690" w:rsidP="007B5E0A">
      <w:pPr>
        <w:jc w:val="both"/>
        <w:rPr>
          <w:rFonts w:ascii="Arial Narrow" w:hAnsi="Arial Narrow"/>
          <w:b/>
          <w:bCs/>
          <w:color w:val="FF0000"/>
          <w:sz w:val="22"/>
          <w:szCs w:val="22"/>
        </w:rPr>
      </w:pPr>
      <w:r w:rsidRPr="00594690">
        <w:rPr>
          <w:rFonts w:ascii="Arial Narrow" w:hAnsi="Arial Narrow"/>
          <w:noProof/>
          <w:sz w:val="22"/>
          <w:szCs w:val="22"/>
        </w:rPr>
        <w:drawing>
          <wp:anchor distT="0" distB="0" distL="114300" distR="114300" simplePos="0" relativeHeight="251660288" behindDoc="0" locked="0" layoutInCell="1" allowOverlap="1" wp14:anchorId="39E9811B" wp14:editId="7A5E3448">
            <wp:simplePos x="0" y="0"/>
            <wp:positionH relativeFrom="column">
              <wp:posOffset>0</wp:posOffset>
            </wp:positionH>
            <wp:positionV relativeFrom="paragraph">
              <wp:posOffset>179705</wp:posOffset>
            </wp:positionV>
            <wp:extent cx="5779135" cy="68707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79135" cy="687070"/>
                    </a:xfrm>
                    <a:prstGeom prst="rect">
                      <a:avLst/>
                    </a:prstGeom>
                  </pic:spPr>
                </pic:pic>
              </a:graphicData>
            </a:graphic>
            <wp14:sizeRelH relativeFrom="margin">
              <wp14:pctWidth>0</wp14:pctWidth>
            </wp14:sizeRelH>
          </wp:anchor>
        </w:drawing>
      </w:r>
    </w:p>
    <w:p w14:paraId="5762D8E2" w14:textId="77777777" w:rsidR="00594690" w:rsidRDefault="00594690" w:rsidP="00EF1CE3">
      <w:pPr>
        <w:jc w:val="both"/>
        <w:rPr>
          <w:rFonts w:ascii="Arial Narrow" w:hAnsi="Arial Narrow"/>
          <w:sz w:val="22"/>
          <w:szCs w:val="22"/>
        </w:rPr>
      </w:pPr>
    </w:p>
    <w:p w14:paraId="62140B27" w14:textId="1E44FB21" w:rsidR="00EF1CE3" w:rsidRPr="00594690" w:rsidRDefault="00EF1CE3" w:rsidP="00EF1CE3">
      <w:pPr>
        <w:jc w:val="both"/>
        <w:rPr>
          <w:rFonts w:ascii="Arial Narrow" w:hAnsi="Arial Narrow"/>
          <w:sz w:val="22"/>
          <w:szCs w:val="22"/>
        </w:rPr>
      </w:pPr>
      <w:r w:rsidRPr="00594690">
        <w:rPr>
          <w:rFonts w:ascii="Arial Narrow" w:hAnsi="Arial Narrow"/>
          <w:sz w:val="22"/>
          <w:szCs w:val="22"/>
        </w:rPr>
        <w:t>Respecto a las entradas de recursos a bancos, se evidencia un promedio de $196,4 millones, se muestra que no se realizó movimiento en un día o varios días en la serie de tiempo, el mayor valor registrado en el año fue por $2.622,5 millones y una desviación estándar del $417,3 millones lo que determina que los valores registrados durante el histórico anual, fueron más inestables (fueron muy volátiles).</w:t>
      </w:r>
    </w:p>
    <w:p w14:paraId="35FCD1FA" w14:textId="77777777" w:rsidR="00EF1CE3" w:rsidRPr="00594690" w:rsidRDefault="00EF1CE3" w:rsidP="00EF1CE3">
      <w:pPr>
        <w:jc w:val="both"/>
        <w:rPr>
          <w:rFonts w:ascii="Arial Narrow" w:hAnsi="Arial Narrow"/>
          <w:color w:val="FF0000"/>
          <w:sz w:val="22"/>
          <w:szCs w:val="22"/>
        </w:rPr>
      </w:pPr>
    </w:p>
    <w:p w14:paraId="3F10327F" w14:textId="1DCC3B45" w:rsidR="00EF1CE3" w:rsidRPr="00594690" w:rsidRDefault="00EF1CE3" w:rsidP="00EF1CE3">
      <w:pPr>
        <w:jc w:val="both"/>
        <w:rPr>
          <w:rFonts w:ascii="Arial Narrow" w:hAnsi="Arial Narrow"/>
          <w:sz w:val="22"/>
          <w:szCs w:val="22"/>
        </w:rPr>
      </w:pPr>
      <w:r w:rsidRPr="00594690">
        <w:rPr>
          <w:rFonts w:ascii="Arial Narrow" w:hAnsi="Arial Narrow"/>
          <w:sz w:val="22"/>
          <w:szCs w:val="22"/>
        </w:rPr>
        <w:t>Con relación a las salidas de bancos, se evidencia un promedio de $185,3 millones, se muestra el menor requerimiento de salidas fue de $</w:t>
      </w:r>
      <w:r w:rsidR="0075415A" w:rsidRPr="00594690">
        <w:rPr>
          <w:rFonts w:ascii="Arial Narrow" w:hAnsi="Arial Narrow"/>
          <w:sz w:val="22"/>
          <w:szCs w:val="22"/>
        </w:rPr>
        <w:t>63.372</w:t>
      </w:r>
      <w:r w:rsidRPr="00594690">
        <w:rPr>
          <w:rFonts w:ascii="Arial Narrow" w:hAnsi="Arial Narrow"/>
          <w:sz w:val="22"/>
          <w:szCs w:val="22"/>
        </w:rPr>
        <w:t>, el mayor valor registrado en el año fue por $9</w:t>
      </w:r>
      <w:r w:rsidR="0075415A" w:rsidRPr="00594690">
        <w:rPr>
          <w:rFonts w:ascii="Arial Narrow" w:hAnsi="Arial Narrow"/>
          <w:sz w:val="22"/>
          <w:szCs w:val="22"/>
        </w:rPr>
        <w:t>78,1</w:t>
      </w:r>
      <w:r w:rsidRPr="00594690">
        <w:rPr>
          <w:rFonts w:ascii="Arial Narrow" w:hAnsi="Arial Narrow"/>
          <w:sz w:val="22"/>
          <w:szCs w:val="22"/>
        </w:rPr>
        <w:t xml:space="preserve"> millones y una desviación estándar del $1</w:t>
      </w:r>
      <w:r w:rsidR="0075415A" w:rsidRPr="00594690">
        <w:rPr>
          <w:rFonts w:ascii="Arial Narrow" w:hAnsi="Arial Narrow"/>
          <w:sz w:val="22"/>
          <w:szCs w:val="22"/>
        </w:rPr>
        <w:t>86,8</w:t>
      </w:r>
      <w:r w:rsidRPr="00594690">
        <w:rPr>
          <w:rFonts w:ascii="Arial Narrow" w:hAnsi="Arial Narrow"/>
          <w:sz w:val="22"/>
          <w:szCs w:val="22"/>
        </w:rPr>
        <w:t xml:space="preserve"> millones lo que determina que los valores registrados durante el histórico anual, fueron más estables (no fueron tan volátiles).</w:t>
      </w:r>
    </w:p>
    <w:p w14:paraId="6B6E0155" w14:textId="77777777" w:rsidR="00EF1CE3" w:rsidRPr="00594690" w:rsidRDefault="00EF1CE3" w:rsidP="00EF1CE3">
      <w:pPr>
        <w:jc w:val="both"/>
        <w:rPr>
          <w:rFonts w:ascii="Arial Narrow" w:hAnsi="Arial Narrow"/>
          <w:color w:val="FF0000"/>
          <w:sz w:val="22"/>
          <w:szCs w:val="22"/>
        </w:rPr>
      </w:pPr>
    </w:p>
    <w:p w14:paraId="763619DA" w14:textId="61B898B2" w:rsidR="00EF1CE3" w:rsidRPr="00594690" w:rsidRDefault="00EF1CE3" w:rsidP="00EF1CE3">
      <w:pPr>
        <w:jc w:val="both"/>
        <w:rPr>
          <w:rFonts w:ascii="Arial Narrow" w:hAnsi="Arial Narrow"/>
          <w:sz w:val="22"/>
          <w:szCs w:val="22"/>
        </w:rPr>
      </w:pPr>
      <w:r w:rsidRPr="00594690">
        <w:rPr>
          <w:rFonts w:ascii="Arial Narrow" w:hAnsi="Arial Narrow"/>
          <w:sz w:val="22"/>
          <w:szCs w:val="22"/>
        </w:rPr>
        <w:t xml:space="preserve">Finalmente, los saldos en </w:t>
      </w:r>
      <w:r w:rsidR="0075415A" w:rsidRPr="00594690">
        <w:rPr>
          <w:rFonts w:ascii="Arial Narrow" w:hAnsi="Arial Narrow"/>
          <w:sz w:val="22"/>
          <w:szCs w:val="22"/>
        </w:rPr>
        <w:t>bancos</w:t>
      </w:r>
      <w:r w:rsidRPr="00594690">
        <w:rPr>
          <w:rFonts w:ascii="Arial Narrow" w:hAnsi="Arial Narrow"/>
          <w:sz w:val="22"/>
          <w:szCs w:val="22"/>
        </w:rPr>
        <w:t>, se evidencia un promedio de $</w:t>
      </w:r>
      <w:r w:rsidR="0075415A" w:rsidRPr="00594690">
        <w:rPr>
          <w:rFonts w:ascii="Arial Narrow" w:hAnsi="Arial Narrow"/>
          <w:sz w:val="22"/>
          <w:szCs w:val="22"/>
        </w:rPr>
        <w:t>3.520,9</w:t>
      </w:r>
      <w:r w:rsidRPr="00594690">
        <w:rPr>
          <w:rFonts w:ascii="Arial Narrow" w:hAnsi="Arial Narrow"/>
          <w:sz w:val="22"/>
          <w:szCs w:val="22"/>
        </w:rPr>
        <w:t xml:space="preserve"> millones, se muestra el menor requerimiento de saldo fue de $</w:t>
      </w:r>
      <w:r w:rsidR="0075415A" w:rsidRPr="00594690">
        <w:rPr>
          <w:rFonts w:ascii="Arial Narrow" w:hAnsi="Arial Narrow"/>
          <w:sz w:val="22"/>
          <w:szCs w:val="22"/>
        </w:rPr>
        <w:t>766,1</w:t>
      </w:r>
      <w:r w:rsidRPr="00594690">
        <w:rPr>
          <w:rFonts w:ascii="Arial Narrow" w:hAnsi="Arial Narrow"/>
          <w:sz w:val="22"/>
          <w:szCs w:val="22"/>
        </w:rPr>
        <w:t xml:space="preserve"> millones, el mayor valor registrado en el año fue por $</w:t>
      </w:r>
      <w:r w:rsidR="0075415A" w:rsidRPr="00594690">
        <w:rPr>
          <w:rFonts w:ascii="Arial Narrow" w:hAnsi="Arial Narrow"/>
          <w:sz w:val="22"/>
          <w:szCs w:val="22"/>
        </w:rPr>
        <w:t>7.457,1</w:t>
      </w:r>
      <w:r w:rsidRPr="00594690">
        <w:rPr>
          <w:rFonts w:ascii="Arial Narrow" w:hAnsi="Arial Narrow"/>
          <w:sz w:val="22"/>
          <w:szCs w:val="22"/>
        </w:rPr>
        <w:t xml:space="preserve"> millones y una desviación estándar del $</w:t>
      </w:r>
      <w:r w:rsidR="0075415A" w:rsidRPr="00594690">
        <w:rPr>
          <w:rFonts w:ascii="Arial Narrow" w:hAnsi="Arial Narrow"/>
          <w:sz w:val="22"/>
          <w:szCs w:val="22"/>
        </w:rPr>
        <w:t>1.592,5</w:t>
      </w:r>
      <w:r w:rsidRPr="00594690">
        <w:rPr>
          <w:rFonts w:ascii="Arial Narrow" w:hAnsi="Arial Narrow"/>
          <w:sz w:val="22"/>
          <w:szCs w:val="22"/>
        </w:rPr>
        <w:t xml:space="preserve"> millones lo que determinar que los valores registrados durante el histórico anual, fueron más estables (no fueron tan volátiles).</w:t>
      </w:r>
    </w:p>
    <w:p w14:paraId="148AC9B1" w14:textId="77777777" w:rsidR="00EF1CE3" w:rsidRPr="00594690" w:rsidRDefault="00EF1CE3" w:rsidP="00EF1CE3">
      <w:pPr>
        <w:jc w:val="both"/>
        <w:rPr>
          <w:rFonts w:ascii="Arial Narrow" w:hAnsi="Arial Narrow"/>
          <w:color w:val="FF0000"/>
          <w:sz w:val="22"/>
          <w:szCs w:val="22"/>
        </w:rPr>
      </w:pPr>
    </w:p>
    <w:p w14:paraId="2B684AC4" w14:textId="2F0036A9" w:rsidR="00EF1CE3" w:rsidRPr="00594690" w:rsidRDefault="00EF1CE3" w:rsidP="00EF1CE3">
      <w:pPr>
        <w:jc w:val="both"/>
        <w:rPr>
          <w:rFonts w:ascii="Arial Narrow" w:eastAsia="Times New Roman" w:hAnsi="Arial Narrow" w:cs="Calibri"/>
          <w:sz w:val="22"/>
          <w:szCs w:val="22"/>
          <w:lang w:eastAsia="es-CO"/>
        </w:rPr>
      </w:pPr>
      <w:r w:rsidRPr="00594690">
        <w:rPr>
          <w:rFonts w:ascii="Arial Narrow" w:eastAsia="Times New Roman" w:hAnsi="Arial Narrow" w:cs="Calibri"/>
          <w:sz w:val="22"/>
          <w:szCs w:val="22"/>
          <w:lang w:eastAsia="es-CO"/>
        </w:rPr>
        <w:t xml:space="preserve">Respecto al señales de alerta sobre los límites de control, se evidencia </w:t>
      </w:r>
      <w:r w:rsidR="0075415A" w:rsidRPr="00594690">
        <w:rPr>
          <w:rFonts w:ascii="Arial Narrow" w:eastAsia="Times New Roman" w:hAnsi="Arial Narrow" w:cs="Calibri"/>
          <w:sz w:val="22"/>
          <w:szCs w:val="22"/>
          <w:lang w:eastAsia="es-CO"/>
        </w:rPr>
        <w:t>13</w:t>
      </w:r>
      <w:r w:rsidRPr="00594690">
        <w:rPr>
          <w:rFonts w:ascii="Arial Narrow" w:eastAsia="Times New Roman" w:hAnsi="Arial Narrow" w:cs="Calibri"/>
          <w:sz w:val="22"/>
          <w:szCs w:val="22"/>
          <w:lang w:eastAsia="es-CO"/>
        </w:rPr>
        <w:t xml:space="preserve"> veces </w:t>
      </w:r>
      <w:r w:rsidR="0075415A" w:rsidRPr="00594690">
        <w:rPr>
          <w:rFonts w:ascii="Arial Narrow" w:eastAsia="Times New Roman" w:hAnsi="Arial Narrow" w:cs="Calibri"/>
          <w:sz w:val="22"/>
          <w:szCs w:val="22"/>
          <w:lang w:eastAsia="es-CO"/>
        </w:rPr>
        <w:t>en</w:t>
      </w:r>
      <w:r w:rsidRPr="00594690">
        <w:rPr>
          <w:rFonts w:ascii="Arial Narrow" w:eastAsia="Times New Roman" w:hAnsi="Arial Narrow" w:cs="Calibri"/>
          <w:sz w:val="22"/>
          <w:szCs w:val="22"/>
          <w:lang w:eastAsia="es-CO"/>
        </w:rPr>
        <w:t xml:space="preserve"> los movimientos de entrada y </w:t>
      </w:r>
      <w:r w:rsidR="0075415A" w:rsidRPr="00594690">
        <w:rPr>
          <w:rFonts w:ascii="Arial Narrow" w:eastAsia="Times New Roman" w:hAnsi="Arial Narrow" w:cs="Calibri"/>
          <w:sz w:val="22"/>
          <w:szCs w:val="22"/>
          <w:lang w:eastAsia="es-CO"/>
        </w:rPr>
        <w:t xml:space="preserve">5 para </w:t>
      </w:r>
      <w:r w:rsidRPr="00594690">
        <w:rPr>
          <w:rFonts w:ascii="Arial Narrow" w:eastAsia="Times New Roman" w:hAnsi="Arial Narrow" w:cs="Calibri"/>
          <w:sz w:val="22"/>
          <w:szCs w:val="22"/>
          <w:lang w:eastAsia="es-CO"/>
        </w:rPr>
        <w:t>salida</w:t>
      </w:r>
      <w:r w:rsidR="0075415A" w:rsidRPr="00594690">
        <w:rPr>
          <w:rFonts w:ascii="Arial Narrow" w:eastAsia="Times New Roman" w:hAnsi="Arial Narrow" w:cs="Calibri"/>
          <w:sz w:val="22"/>
          <w:szCs w:val="22"/>
          <w:lang w:eastAsia="es-CO"/>
        </w:rPr>
        <w:t xml:space="preserve"> que</w:t>
      </w:r>
      <w:r w:rsidRPr="00594690">
        <w:rPr>
          <w:rFonts w:ascii="Arial Narrow" w:eastAsia="Times New Roman" w:hAnsi="Arial Narrow" w:cs="Calibri"/>
          <w:sz w:val="22"/>
          <w:szCs w:val="22"/>
          <w:lang w:eastAsia="es-CO"/>
        </w:rPr>
        <w:t xml:space="preserve"> </w:t>
      </w:r>
      <w:r w:rsidR="009B00B3" w:rsidRPr="00594690">
        <w:rPr>
          <w:rFonts w:ascii="Arial Narrow" w:eastAsia="Times New Roman" w:hAnsi="Arial Narrow" w:cs="Calibri"/>
          <w:sz w:val="22"/>
          <w:szCs w:val="22"/>
          <w:lang w:eastAsia="es-CO"/>
        </w:rPr>
        <w:t>superaron tres</w:t>
      </w:r>
      <w:r w:rsidR="0075415A" w:rsidRPr="00594690">
        <w:rPr>
          <w:rFonts w:ascii="Arial Narrow" w:eastAsia="Times New Roman" w:hAnsi="Arial Narrow" w:cs="Calibri"/>
          <w:sz w:val="22"/>
          <w:szCs w:val="22"/>
          <w:lang w:eastAsia="es-CO"/>
        </w:rPr>
        <w:t xml:space="preserve"> </w:t>
      </w:r>
      <w:r w:rsidRPr="00594690">
        <w:rPr>
          <w:rFonts w:ascii="Arial Narrow" w:eastAsia="Times New Roman" w:hAnsi="Arial Narrow" w:cs="Calibri"/>
          <w:sz w:val="22"/>
          <w:szCs w:val="22"/>
          <w:lang w:eastAsia="es-CO"/>
        </w:rPr>
        <w:t>desviacion</w:t>
      </w:r>
      <w:r w:rsidR="0075415A" w:rsidRPr="00594690">
        <w:rPr>
          <w:rFonts w:ascii="Arial Narrow" w:eastAsia="Times New Roman" w:hAnsi="Arial Narrow" w:cs="Calibri"/>
          <w:sz w:val="22"/>
          <w:szCs w:val="22"/>
          <w:lang w:eastAsia="es-CO"/>
        </w:rPr>
        <w:t>es</w:t>
      </w:r>
      <w:r w:rsidRPr="00594690">
        <w:rPr>
          <w:rFonts w:ascii="Arial Narrow" w:eastAsia="Times New Roman" w:hAnsi="Arial Narrow" w:cs="Calibri"/>
          <w:sz w:val="22"/>
          <w:szCs w:val="22"/>
          <w:lang w:eastAsia="es-CO"/>
        </w:rPr>
        <w:t xml:space="preserve"> estándar por encima del promedio y para el saldo de </w:t>
      </w:r>
      <w:r w:rsidR="0075415A" w:rsidRPr="00594690">
        <w:rPr>
          <w:rFonts w:ascii="Arial Narrow" w:eastAsia="Times New Roman" w:hAnsi="Arial Narrow" w:cs="Calibri"/>
          <w:sz w:val="22"/>
          <w:szCs w:val="22"/>
          <w:lang w:eastAsia="es-CO"/>
        </w:rPr>
        <w:t>bancos</w:t>
      </w:r>
      <w:r w:rsidRPr="00594690">
        <w:rPr>
          <w:rFonts w:ascii="Arial Narrow" w:eastAsia="Times New Roman" w:hAnsi="Arial Narrow" w:cs="Calibri"/>
          <w:sz w:val="22"/>
          <w:szCs w:val="22"/>
          <w:lang w:eastAsia="es-CO"/>
        </w:rPr>
        <w:t>,</w:t>
      </w:r>
      <w:r w:rsidR="0075415A" w:rsidRPr="00594690">
        <w:rPr>
          <w:rFonts w:ascii="Arial Narrow" w:eastAsia="Times New Roman" w:hAnsi="Arial Narrow" w:cs="Calibri"/>
          <w:sz w:val="22"/>
          <w:szCs w:val="22"/>
          <w:lang w:eastAsia="es-CO"/>
        </w:rPr>
        <w:t xml:space="preserve"> no</w:t>
      </w:r>
      <w:r w:rsidRPr="00594690">
        <w:rPr>
          <w:rFonts w:ascii="Arial Narrow" w:eastAsia="Times New Roman" w:hAnsi="Arial Narrow" w:cs="Calibri"/>
          <w:sz w:val="22"/>
          <w:szCs w:val="22"/>
          <w:lang w:eastAsia="es-CO"/>
        </w:rPr>
        <w:t xml:space="preserve"> se presentaron </w:t>
      </w:r>
      <w:r w:rsidR="0075415A" w:rsidRPr="00594690">
        <w:rPr>
          <w:rFonts w:ascii="Arial Narrow" w:eastAsia="Times New Roman" w:hAnsi="Arial Narrow" w:cs="Calibri"/>
          <w:sz w:val="22"/>
          <w:szCs w:val="22"/>
          <w:lang w:eastAsia="es-CO"/>
        </w:rPr>
        <w:t>casos que superaran LCS</w:t>
      </w:r>
      <w:r w:rsidRPr="00594690">
        <w:rPr>
          <w:rFonts w:ascii="Arial Narrow" w:eastAsia="Times New Roman" w:hAnsi="Arial Narrow" w:cs="Calibri"/>
          <w:sz w:val="22"/>
          <w:szCs w:val="22"/>
          <w:lang w:eastAsia="es-CO"/>
        </w:rPr>
        <w:t>.</w:t>
      </w:r>
    </w:p>
    <w:p w14:paraId="48252226" w14:textId="77777777" w:rsidR="0075415A" w:rsidRPr="00594690" w:rsidRDefault="0075415A" w:rsidP="00EF1CE3">
      <w:pPr>
        <w:jc w:val="both"/>
        <w:rPr>
          <w:rFonts w:ascii="Arial Narrow" w:eastAsia="Times New Roman" w:hAnsi="Arial Narrow" w:cs="Calibri"/>
          <w:sz w:val="22"/>
          <w:szCs w:val="22"/>
          <w:lang w:eastAsia="es-CO"/>
        </w:rPr>
      </w:pPr>
    </w:p>
    <w:p w14:paraId="0681F0A1" w14:textId="4C895BFB" w:rsidR="00EF1CE3" w:rsidRPr="00594690" w:rsidRDefault="00EF1CE3" w:rsidP="00EF1CE3">
      <w:pPr>
        <w:jc w:val="both"/>
        <w:rPr>
          <w:rFonts w:ascii="Arial Narrow" w:eastAsia="Times New Roman" w:hAnsi="Arial Narrow" w:cs="Calibri"/>
          <w:sz w:val="22"/>
          <w:szCs w:val="22"/>
          <w:lang w:eastAsia="es-CO"/>
        </w:rPr>
      </w:pPr>
      <w:r w:rsidRPr="00594690">
        <w:rPr>
          <w:rFonts w:ascii="Arial Narrow" w:eastAsia="Times New Roman" w:hAnsi="Arial Narrow" w:cs="Calibri"/>
          <w:sz w:val="22"/>
          <w:szCs w:val="22"/>
          <w:lang w:eastAsia="es-CO"/>
        </w:rPr>
        <w:t xml:space="preserve">No se evidenciaron señales de alerta por debajo del </w:t>
      </w:r>
      <w:r w:rsidR="0075415A" w:rsidRPr="00594690">
        <w:rPr>
          <w:rFonts w:ascii="Arial Narrow" w:eastAsia="Times New Roman" w:hAnsi="Arial Narrow" w:cs="Calibri"/>
          <w:sz w:val="22"/>
          <w:szCs w:val="22"/>
          <w:lang w:eastAsia="es-CO"/>
        </w:rPr>
        <w:t>límite</w:t>
      </w:r>
      <w:r w:rsidRPr="00594690">
        <w:rPr>
          <w:rFonts w:ascii="Arial Narrow" w:eastAsia="Times New Roman" w:hAnsi="Arial Narrow" w:cs="Calibri"/>
          <w:sz w:val="22"/>
          <w:szCs w:val="22"/>
          <w:lang w:eastAsia="es-CO"/>
        </w:rPr>
        <w:t xml:space="preserve"> de control inferior (LCI) en el movimiento de entradas, salidas y saldos de </w:t>
      </w:r>
      <w:r w:rsidR="0082051B" w:rsidRPr="00594690">
        <w:rPr>
          <w:rFonts w:ascii="Arial Narrow" w:eastAsia="Times New Roman" w:hAnsi="Arial Narrow" w:cs="Calibri"/>
          <w:sz w:val="22"/>
          <w:szCs w:val="22"/>
          <w:lang w:eastAsia="es-CO"/>
        </w:rPr>
        <w:t>bancos</w:t>
      </w:r>
      <w:r w:rsidRPr="00594690">
        <w:rPr>
          <w:rFonts w:ascii="Arial Narrow" w:eastAsia="Times New Roman" w:hAnsi="Arial Narrow" w:cs="Calibri"/>
          <w:sz w:val="22"/>
          <w:szCs w:val="22"/>
          <w:lang w:eastAsia="es-CO"/>
        </w:rPr>
        <w:t>.</w:t>
      </w:r>
    </w:p>
    <w:p w14:paraId="41F90DEE" w14:textId="77777777" w:rsidR="00EF1CE3" w:rsidRPr="00594690" w:rsidRDefault="00EF1CE3" w:rsidP="00EF1CE3">
      <w:pPr>
        <w:jc w:val="both"/>
        <w:rPr>
          <w:rFonts w:ascii="Arial Narrow" w:eastAsia="Times New Roman" w:hAnsi="Arial Narrow" w:cs="Calibri"/>
          <w:color w:val="FF0000"/>
          <w:sz w:val="22"/>
          <w:szCs w:val="22"/>
          <w:lang w:eastAsia="es-CO"/>
        </w:rPr>
      </w:pPr>
    </w:p>
    <w:p w14:paraId="0A983B35" w14:textId="796E9937" w:rsidR="00EF1CE3" w:rsidRPr="00594690" w:rsidRDefault="00EF1CE3" w:rsidP="00EF1CE3">
      <w:pPr>
        <w:jc w:val="both"/>
        <w:rPr>
          <w:rFonts w:ascii="Arial Narrow" w:eastAsia="Times New Roman" w:hAnsi="Arial Narrow" w:cs="Calibri"/>
          <w:sz w:val="22"/>
          <w:szCs w:val="22"/>
          <w:lang w:eastAsia="es-CO"/>
        </w:rPr>
      </w:pPr>
      <w:r w:rsidRPr="00594690">
        <w:rPr>
          <w:rFonts w:ascii="Arial Narrow" w:eastAsia="Times New Roman" w:hAnsi="Arial Narrow" w:cs="Calibri"/>
          <w:sz w:val="22"/>
          <w:szCs w:val="22"/>
          <w:lang w:eastAsia="es-CO"/>
        </w:rPr>
        <w:t xml:space="preserve">Con relación al promedio de los movimientos de </w:t>
      </w:r>
      <w:r w:rsidR="0082051B" w:rsidRPr="00594690">
        <w:rPr>
          <w:rFonts w:ascii="Arial Narrow" w:eastAsia="Times New Roman" w:hAnsi="Arial Narrow" w:cs="Calibri"/>
          <w:sz w:val="22"/>
          <w:szCs w:val="22"/>
          <w:lang w:eastAsia="es-CO"/>
        </w:rPr>
        <w:t>bancos</w:t>
      </w:r>
      <w:r w:rsidRPr="00594690">
        <w:rPr>
          <w:rFonts w:ascii="Arial Narrow" w:eastAsia="Times New Roman" w:hAnsi="Arial Narrow" w:cs="Calibri"/>
          <w:sz w:val="22"/>
          <w:szCs w:val="22"/>
          <w:lang w:eastAsia="es-CO"/>
        </w:rPr>
        <w:t>, se evidencia que la entrada de recursos durante los últimos tres meses (jul-20, ago-20 y sep-20) fue de $</w:t>
      </w:r>
      <w:r w:rsidR="0082051B" w:rsidRPr="00594690">
        <w:rPr>
          <w:rFonts w:ascii="Arial Narrow" w:eastAsia="Times New Roman" w:hAnsi="Arial Narrow" w:cs="Calibri"/>
          <w:sz w:val="22"/>
          <w:szCs w:val="22"/>
          <w:lang w:eastAsia="es-CO"/>
        </w:rPr>
        <w:t>213,9</w:t>
      </w:r>
      <w:r w:rsidRPr="00594690">
        <w:rPr>
          <w:rFonts w:ascii="Arial Narrow" w:eastAsia="Times New Roman" w:hAnsi="Arial Narrow" w:cs="Calibri"/>
          <w:sz w:val="22"/>
          <w:szCs w:val="22"/>
          <w:lang w:eastAsia="es-CO"/>
        </w:rPr>
        <w:t xml:space="preserve"> millones, para las salidas el promedio fue de $</w:t>
      </w:r>
      <w:r w:rsidR="0082051B" w:rsidRPr="00594690">
        <w:rPr>
          <w:rFonts w:ascii="Arial Narrow" w:eastAsia="Times New Roman" w:hAnsi="Arial Narrow" w:cs="Calibri"/>
          <w:sz w:val="22"/>
          <w:szCs w:val="22"/>
          <w:lang w:eastAsia="es-CO"/>
        </w:rPr>
        <w:t>180,6</w:t>
      </w:r>
      <w:r w:rsidRPr="00594690">
        <w:rPr>
          <w:rFonts w:ascii="Arial Narrow" w:eastAsia="Times New Roman" w:hAnsi="Arial Narrow" w:cs="Calibri"/>
          <w:sz w:val="22"/>
          <w:szCs w:val="22"/>
          <w:lang w:eastAsia="es-CO"/>
        </w:rPr>
        <w:t xml:space="preserve"> millones y el saldo fue de $</w:t>
      </w:r>
      <w:r w:rsidR="0082051B" w:rsidRPr="00594690">
        <w:rPr>
          <w:rFonts w:ascii="Arial Narrow" w:eastAsia="Times New Roman" w:hAnsi="Arial Narrow" w:cs="Calibri"/>
          <w:sz w:val="22"/>
          <w:szCs w:val="22"/>
          <w:lang w:eastAsia="es-CO"/>
        </w:rPr>
        <w:t>5.858,0</w:t>
      </w:r>
      <w:r w:rsidRPr="00594690">
        <w:rPr>
          <w:rFonts w:ascii="Arial Narrow" w:eastAsia="Times New Roman" w:hAnsi="Arial Narrow" w:cs="Calibri"/>
          <w:sz w:val="22"/>
          <w:szCs w:val="22"/>
          <w:lang w:eastAsia="es-CO"/>
        </w:rPr>
        <w:t xml:space="preserve"> millones, respectivamente.</w:t>
      </w:r>
    </w:p>
    <w:p w14:paraId="0D240845" w14:textId="77777777" w:rsidR="00EF1CE3" w:rsidRPr="00594690" w:rsidRDefault="00EF1CE3" w:rsidP="00EF1CE3">
      <w:pPr>
        <w:jc w:val="both"/>
        <w:rPr>
          <w:rFonts w:ascii="Arial Narrow" w:eastAsia="Times New Roman" w:hAnsi="Arial Narrow" w:cs="Calibri"/>
          <w:color w:val="FF0000"/>
          <w:sz w:val="22"/>
          <w:szCs w:val="22"/>
          <w:lang w:eastAsia="es-CO"/>
        </w:rPr>
      </w:pPr>
    </w:p>
    <w:p w14:paraId="3A5DF265" w14:textId="1FB7A44E" w:rsidR="00EF1CE3" w:rsidRPr="00594690" w:rsidRDefault="00EF1CE3" w:rsidP="00EF1CE3">
      <w:pPr>
        <w:jc w:val="both"/>
        <w:rPr>
          <w:rFonts w:ascii="Arial Narrow" w:eastAsia="Times New Roman" w:hAnsi="Arial Narrow" w:cs="Calibri"/>
          <w:sz w:val="22"/>
          <w:szCs w:val="22"/>
          <w:lang w:eastAsia="es-CO"/>
        </w:rPr>
      </w:pPr>
      <w:r w:rsidRPr="00594690">
        <w:rPr>
          <w:rFonts w:ascii="Arial Narrow" w:eastAsia="Times New Roman" w:hAnsi="Arial Narrow" w:cs="Calibri"/>
          <w:sz w:val="22"/>
          <w:szCs w:val="22"/>
          <w:lang w:eastAsia="es-CO"/>
        </w:rPr>
        <w:t>El promedio de entradas en los últimos 60 días es de $2</w:t>
      </w:r>
      <w:r w:rsidR="0082051B" w:rsidRPr="00594690">
        <w:rPr>
          <w:rFonts w:ascii="Arial Narrow" w:eastAsia="Times New Roman" w:hAnsi="Arial Narrow" w:cs="Calibri"/>
          <w:sz w:val="22"/>
          <w:szCs w:val="22"/>
          <w:lang w:eastAsia="es-CO"/>
        </w:rPr>
        <w:t>26,3</w:t>
      </w:r>
      <w:r w:rsidRPr="00594690">
        <w:rPr>
          <w:rFonts w:ascii="Arial Narrow" w:eastAsia="Times New Roman" w:hAnsi="Arial Narrow" w:cs="Calibri"/>
          <w:sz w:val="22"/>
          <w:szCs w:val="22"/>
          <w:lang w:eastAsia="es-CO"/>
        </w:rPr>
        <w:t xml:space="preserve"> millones, evidenciándose un 6</w:t>
      </w:r>
      <w:r w:rsidR="0082051B" w:rsidRPr="00594690">
        <w:rPr>
          <w:rFonts w:ascii="Arial Narrow" w:eastAsia="Times New Roman" w:hAnsi="Arial Narrow" w:cs="Calibri"/>
          <w:sz w:val="22"/>
          <w:szCs w:val="22"/>
          <w:lang w:eastAsia="es-CO"/>
        </w:rPr>
        <w:t>5</w:t>
      </w:r>
      <w:r w:rsidRPr="00594690">
        <w:rPr>
          <w:rFonts w:ascii="Arial Narrow" w:eastAsia="Times New Roman" w:hAnsi="Arial Narrow" w:cs="Calibri"/>
          <w:sz w:val="22"/>
          <w:szCs w:val="22"/>
          <w:lang w:eastAsia="es-CO"/>
        </w:rPr>
        <w:t>% por debajo del promedio en estos dos últimos dos meses (agos-20 y sep-20) y un 3</w:t>
      </w:r>
      <w:r w:rsidR="0082051B" w:rsidRPr="00594690">
        <w:rPr>
          <w:rFonts w:ascii="Arial Narrow" w:eastAsia="Times New Roman" w:hAnsi="Arial Narrow" w:cs="Calibri"/>
          <w:sz w:val="22"/>
          <w:szCs w:val="22"/>
          <w:lang w:eastAsia="es-CO"/>
        </w:rPr>
        <w:t>5</w:t>
      </w:r>
      <w:r w:rsidRPr="00594690">
        <w:rPr>
          <w:rFonts w:ascii="Arial Narrow" w:eastAsia="Times New Roman" w:hAnsi="Arial Narrow" w:cs="Calibri"/>
          <w:sz w:val="22"/>
          <w:szCs w:val="22"/>
          <w:lang w:eastAsia="es-CO"/>
        </w:rPr>
        <w:t>% restante por encima del promedio.</w:t>
      </w:r>
    </w:p>
    <w:p w14:paraId="4128D06D" w14:textId="77777777" w:rsidR="00EF1CE3" w:rsidRPr="00594690" w:rsidRDefault="00EF1CE3" w:rsidP="00EF1CE3">
      <w:pPr>
        <w:jc w:val="both"/>
        <w:rPr>
          <w:rFonts w:ascii="Arial Narrow" w:eastAsia="Times New Roman" w:hAnsi="Arial Narrow" w:cs="Calibri"/>
          <w:color w:val="FF0000"/>
          <w:sz w:val="22"/>
          <w:szCs w:val="22"/>
          <w:lang w:eastAsia="es-CO"/>
        </w:rPr>
      </w:pPr>
    </w:p>
    <w:p w14:paraId="79210DDF" w14:textId="5099D02D" w:rsidR="00EF1CE3" w:rsidRPr="00594690" w:rsidRDefault="00EF1CE3" w:rsidP="00EF1CE3">
      <w:pPr>
        <w:jc w:val="both"/>
        <w:rPr>
          <w:rFonts w:ascii="Arial Narrow" w:eastAsia="Times New Roman" w:hAnsi="Arial Narrow" w:cs="Calibri"/>
          <w:sz w:val="22"/>
          <w:szCs w:val="22"/>
          <w:lang w:eastAsia="es-CO"/>
        </w:rPr>
      </w:pPr>
      <w:r w:rsidRPr="00594690">
        <w:rPr>
          <w:rFonts w:ascii="Arial Narrow" w:eastAsia="Times New Roman" w:hAnsi="Arial Narrow" w:cs="Calibri"/>
          <w:sz w:val="22"/>
          <w:szCs w:val="22"/>
          <w:lang w:eastAsia="es-CO"/>
        </w:rPr>
        <w:t>El promedio de salidas en los últimos 60 días es de $</w:t>
      </w:r>
      <w:r w:rsidR="0082051B" w:rsidRPr="00594690">
        <w:rPr>
          <w:rFonts w:ascii="Arial Narrow" w:eastAsia="Times New Roman" w:hAnsi="Arial Narrow" w:cs="Calibri"/>
          <w:sz w:val="22"/>
          <w:szCs w:val="22"/>
          <w:lang w:eastAsia="es-CO"/>
        </w:rPr>
        <w:t>180,6</w:t>
      </w:r>
      <w:r w:rsidRPr="00594690">
        <w:rPr>
          <w:rFonts w:ascii="Arial Narrow" w:eastAsia="Times New Roman" w:hAnsi="Arial Narrow" w:cs="Calibri"/>
          <w:sz w:val="22"/>
          <w:szCs w:val="22"/>
          <w:lang w:eastAsia="es-CO"/>
        </w:rPr>
        <w:t xml:space="preserve"> millones, evidenciándose un 56,7% por debajo del promedio en estos dos últimos dos meses (agos-20 y sep-20) y un </w:t>
      </w:r>
      <w:r w:rsidR="0082051B" w:rsidRPr="00594690">
        <w:rPr>
          <w:rFonts w:ascii="Arial Narrow" w:eastAsia="Times New Roman" w:hAnsi="Arial Narrow" w:cs="Calibri"/>
          <w:sz w:val="22"/>
          <w:szCs w:val="22"/>
          <w:lang w:eastAsia="es-CO"/>
        </w:rPr>
        <w:t>4</w:t>
      </w:r>
      <w:r w:rsidRPr="00594690">
        <w:rPr>
          <w:rFonts w:ascii="Arial Narrow" w:eastAsia="Times New Roman" w:hAnsi="Arial Narrow" w:cs="Calibri"/>
          <w:sz w:val="22"/>
          <w:szCs w:val="22"/>
          <w:lang w:eastAsia="es-CO"/>
        </w:rPr>
        <w:t xml:space="preserve">3,3% restante por encima del promedio. Lo anterior muestra que la entidad </w:t>
      </w:r>
      <w:r w:rsidR="0082051B" w:rsidRPr="00594690">
        <w:rPr>
          <w:rFonts w:ascii="Arial Narrow" w:eastAsia="Times New Roman" w:hAnsi="Arial Narrow" w:cs="Calibri"/>
          <w:sz w:val="22"/>
          <w:szCs w:val="22"/>
          <w:lang w:eastAsia="es-CO"/>
        </w:rPr>
        <w:t>está</w:t>
      </w:r>
      <w:r w:rsidRPr="00594690">
        <w:rPr>
          <w:rFonts w:ascii="Arial Narrow" w:eastAsia="Times New Roman" w:hAnsi="Arial Narrow" w:cs="Calibri"/>
          <w:sz w:val="22"/>
          <w:szCs w:val="22"/>
          <w:lang w:eastAsia="es-CO"/>
        </w:rPr>
        <w:t xml:space="preserve"> manejando promedios </w:t>
      </w:r>
      <w:r w:rsidR="0082051B" w:rsidRPr="00594690">
        <w:rPr>
          <w:rFonts w:ascii="Arial Narrow" w:eastAsia="Times New Roman" w:hAnsi="Arial Narrow" w:cs="Calibri"/>
          <w:sz w:val="22"/>
          <w:szCs w:val="22"/>
          <w:lang w:eastAsia="es-CO"/>
        </w:rPr>
        <w:t>más</w:t>
      </w:r>
      <w:r w:rsidRPr="00594690">
        <w:rPr>
          <w:rFonts w:ascii="Arial Narrow" w:eastAsia="Times New Roman" w:hAnsi="Arial Narrow" w:cs="Calibri"/>
          <w:sz w:val="22"/>
          <w:szCs w:val="22"/>
          <w:lang w:eastAsia="es-CO"/>
        </w:rPr>
        <w:t xml:space="preserve"> bajos en las salidas de </w:t>
      </w:r>
      <w:r w:rsidR="0082051B" w:rsidRPr="00594690">
        <w:rPr>
          <w:rFonts w:ascii="Arial Narrow" w:eastAsia="Times New Roman" w:hAnsi="Arial Narrow" w:cs="Calibri"/>
          <w:sz w:val="22"/>
          <w:szCs w:val="22"/>
          <w:lang w:eastAsia="es-CO"/>
        </w:rPr>
        <w:t>bancos</w:t>
      </w:r>
      <w:r w:rsidRPr="00594690">
        <w:rPr>
          <w:rFonts w:ascii="Arial Narrow" w:eastAsia="Times New Roman" w:hAnsi="Arial Narrow" w:cs="Calibri"/>
          <w:sz w:val="22"/>
          <w:szCs w:val="22"/>
          <w:lang w:eastAsia="es-CO"/>
        </w:rPr>
        <w:t xml:space="preserve"> con relación a las entradas. </w:t>
      </w:r>
    </w:p>
    <w:p w14:paraId="041E2784" w14:textId="77777777" w:rsidR="00EF1CE3" w:rsidRPr="00594690" w:rsidRDefault="00EF1CE3" w:rsidP="00EF1CE3">
      <w:pPr>
        <w:jc w:val="both"/>
        <w:rPr>
          <w:rFonts w:ascii="Arial Narrow" w:eastAsia="Times New Roman" w:hAnsi="Arial Narrow" w:cs="Calibri"/>
          <w:sz w:val="22"/>
          <w:szCs w:val="22"/>
          <w:lang w:eastAsia="es-CO"/>
        </w:rPr>
      </w:pPr>
    </w:p>
    <w:p w14:paraId="13DE9E0A" w14:textId="7F5CA641" w:rsidR="00EF1CE3" w:rsidRPr="00594690" w:rsidRDefault="00EF1CE3" w:rsidP="00EF1CE3">
      <w:pPr>
        <w:jc w:val="both"/>
        <w:rPr>
          <w:rFonts w:ascii="Arial Narrow" w:eastAsia="Times New Roman" w:hAnsi="Arial Narrow" w:cs="Calibri"/>
          <w:sz w:val="22"/>
          <w:szCs w:val="22"/>
          <w:lang w:eastAsia="es-CO"/>
        </w:rPr>
      </w:pPr>
      <w:r w:rsidRPr="00594690">
        <w:rPr>
          <w:rFonts w:ascii="Arial Narrow" w:eastAsia="Times New Roman" w:hAnsi="Arial Narrow" w:cs="Calibri"/>
          <w:sz w:val="22"/>
          <w:szCs w:val="22"/>
          <w:lang w:eastAsia="es-CO"/>
        </w:rPr>
        <w:lastRenderedPageBreak/>
        <w:t>Respecto al promedio del saldo en los últimos 60 días, este alcanzó $</w:t>
      </w:r>
      <w:r w:rsidR="0082051B" w:rsidRPr="00594690">
        <w:rPr>
          <w:rFonts w:ascii="Arial Narrow" w:eastAsia="Times New Roman" w:hAnsi="Arial Narrow" w:cs="Calibri"/>
          <w:sz w:val="22"/>
          <w:szCs w:val="22"/>
          <w:lang w:eastAsia="es-CO"/>
        </w:rPr>
        <w:t>5.858,0</w:t>
      </w:r>
      <w:r w:rsidRPr="00594690">
        <w:rPr>
          <w:rFonts w:ascii="Arial Narrow" w:eastAsia="Times New Roman" w:hAnsi="Arial Narrow" w:cs="Calibri"/>
          <w:sz w:val="22"/>
          <w:szCs w:val="22"/>
          <w:lang w:eastAsia="es-CO"/>
        </w:rPr>
        <w:t xml:space="preserve"> millones, evidenciándose un </w:t>
      </w:r>
      <w:r w:rsidR="0082051B" w:rsidRPr="00594690">
        <w:rPr>
          <w:rFonts w:ascii="Arial Narrow" w:eastAsia="Times New Roman" w:hAnsi="Arial Narrow" w:cs="Calibri"/>
          <w:sz w:val="22"/>
          <w:szCs w:val="22"/>
          <w:lang w:eastAsia="es-CO"/>
        </w:rPr>
        <w:t>10</w:t>
      </w:r>
      <w:r w:rsidRPr="00594690">
        <w:rPr>
          <w:rFonts w:ascii="Arial Narrow" w:eastAsia="Times New Roman" w:hAnsi="Arial Narrow" w:cs="Calibri"/>
          <w:sz w:val="22"/>
          <w:szCs w:val="22"/>
          <w:lang w:eastAsia="es-CO"/>
        </w:rPr>
        <w:t xml:space="preserve">0% por </w:t>
      </w:r>
      <w:r w:rsidR="0082051B" w:rsidRPr="00594690">
        <w:rPr>
          <w:rFonts w:ascii="Arial Narrow" w:eastAsia="Times New Roman" w:hAnsi="Arial Narrow" w:cs="Calibri"/>
          <w:sz w:val="22"/>
          <w:szCs w:val="22"/>
          <w:lang w:eastAsia="es-CO"/>
        </w:rPr>
        <w:t>encima</w:t>
      </w:r>
      <w:r w:rsidRPr="00594690">
        <w:rPr>
          <w:rFonts w:ascii="Arial Narrow" w:eastAsia="Times New Roman" w:hAnsi="Arial Narrow" w:cs="Calibri"/>
          <w:sz w:val="22"/>
          <w:szCs w:val="22"/>
          <w:lang w:eastAsia="es-CO"/>
        </w:rPr>
        <w:t xml:space="preserve"> del promedio en estos dos últimos dos meses (agos-20 y sep-20). </w:t>
      </w:r>
    </w:p>
    <w:p w14:paraId="5E61AA1E" w14:textId="77777777" w:rsidR="00EF1CE3" w:rsidRPr="00594690" w:rsidRDefault="00EF1CE3" w:rsidP="00EF1CE3">
      <w:pPr>
        <w:jc w:val="both"/>
        <w:rPr>
          <w:rFonts w:ascii="Arial Narrow" w:eastAsia="Times New Roman" w:hAnsi="Arial Narrow" w:cs="Calibri"/>
          <w:color w:val="FF0000"/>
          <w:sz w:val="22"/>
          <w:szCs w:val="22"/>
          <w:lang w:eastAsia="es-CO"/>
        </w:rPr>
      </w:pPr>
    </w:p>
    <w:p w14:paraId="63C81B7C" w14:textId="14BDAD4A" w:rsidR="00EF1CE3" w:rsidRPr="00594690" w:rsidRDefault="00EF1CE3" w:rsidP="00EF1CE3">
      <w:pPr>
        <w:jc w:val="both"/>
        <w:rPr>
          <w:rFonts w:ascii="Arial Narrow" w:eastAsia="Times New Roman" w:hAnsi="Arial Narrow" w:cs="Calibri"/>
          <w:sz w:val="22"/>
          <w:szCs w:val="22"/>
          <w:lang w:eastAsia="es-CO"/>
        </w:rPr>
      </w:pPr>
      <w:r w:rsidRPr="00594690">
        <w:rPr>
          <w:rFonts w:ascii="Arial Narrow" w:eastAsia="Times New Roman" w:hAnsi="Arial Narrow" w:cs="Calibri"/>
          <w:sz w:val="22"/>
          <w:szCs w:val="22"/>
          <w:lang w:eastAsia="es-CO"/>
        </w:rPr>
        <w:t>El promedio de entradas en los últimos 30 días es de $</w:t>
      </w:r>
      <w:r w:rsidR="0082051B" w:rsidRPr="00594690">
        <w:rPr>
          <w:rFonts w:ascii="Arial Narrow" w:eastAsia="Times New Roman" w:hAnsi="Arial Narrow" w:cs="Calibri"/>
          <w:sz w:val="22"/>
          <w:szCs w:val="22"/>
          <w:lang w:eastAsia="es-CO"/>
        </w:rPr>
        <w:t>190,1</w:t>
      </w:r>
      <w:r w:rsidRPr="00594690">
        <w:rPr>
          <w:rFonts w:ascii="Arial Narrow" w:eastAsia="Times New Roman" w:hAnsi="Arial Narrow" w:cs="Calibri"/>
          <w:sz w:val="22"/>
          <w:szCs w:val="22"/>
          <w:lang w:eastAsia="es-CO"/>
        </w:rPr>
        <w:t xml:space="preserve"> millones, evidenciándose un </w:t>
      </w:r>
      <w:r w:rsidR="0082051B" w:rsidRPr="00594690">
        <w:rPr>
          <w:rFonts w:ascii="Arial Narrow" w:eastAsia="Times New Roman" w:hAnsi="Arial Narrow" w:cs="Calibri"/>
          <w:sz w:val="22"/>
          <w:szCs w:val="22"/>
          <w:lang w:eastAsia="es-CO"/>
        </w:rPr>
        <w:t>63.3</w:t>
      </w:r>
      <w:r w:rsidRPr="00594690">
        <w:rPr>
          <w:rFonts w:ascii="Arial Narrow" w:eastAsia="Times New Roman" w:hAnsi="Arial Narrow" w:cs="Calibri"/>
          <w:sz w:val="22"/>
          <w:szCs w:val="22"/>
          <w:lang w:eastAsia="es-CO"/>
        </w:rPr>
        <w:t>% por debajo del promedio en este último mes (sep-20) y un 3</w:t>
      </w:r>
      <w:r w:rsidR="0082051B" w:rsidRPr="00594690">
        <w:rPr>
          <w:rFonts w:ascii="Arial Narrow" w:eastAsia="Times New Roman" w:hAnsi="Arial Narrow" w:cs="Calibri"/>
          <w:sz w:val="22"/>
          <w:szCs w:val="22"/>
          <w:lang w:eastAsia="es-CO"/>
        </w:rPr>
        <w:t>6.7</w:t>
      </w:r>
      <w:r w:rsidRPr="00594690">
        <w:rPr>
          <w:rFonts w:ascii="Arial Narrow" w:eastAsia="Times New Roman" w:hAnsi="Arial Narrow" w:cs="Calibri"/>
          <w:sz w:val="22"/>
          <w:szCs w:val="22"/>
          <w:lang w:eastAsia="es-CO"/>
        </w:rPr>
        <w:t>% restante por encima del promedio.</w:t>
      </w:r>
    </w:p>
    <w:p w14:paraId="0ED3550B" w14:textId="77777777" w:rsidR="00EF1CE3" w:rsidRPr="00594690" w:rsidRDefault="00EF1CE3" w:rsidP="00EF1CE3">
      <w:pPr>
        <w:jc w:val="both"/>
        <w:rPr>
          <w:rFonts w:ascii="Arial Narrow" w:eastAsia="Times New Roman" w:hAnsi="Arial Narrow" w:cs="Calibri"/>
          <w:color w:val="FF0000"/>
          <w:sz w:val="22"/>
          <w:szCs w:val="22"/>
          <w:lang w:eastAsia="es-CO"/>
        </w:rPr>
      </w:pPr>
    </w:p>
    <w:p w14:paraId="5C72372C" w14:textId="71955C76" w:rsidR="00EF1CE3" w:rsidRPr="00594690" w:rsidRDefault="00EF1CE3" w:rsidP="00EF1CE3">
      <w:pPr>
        <w:jc w:val="both"/>
        <w:rPr>
          <w:rFonts w:ascii="Arial Narrow" w:eastAsia="Times New Roman" w:hAnsi="Arial Narrow" w:cs="Calibri"/>
          <w:sz w:val="22"/>
          <w:szCs w:val="22"/>
          <w:lang w:eastAsia="es-CO"/>
        </w:rPr>
      </w:pPr>
      <w:r w:rsidRPr="00594690">
        <w:rPr>
          <w:rFonts w:ascii="Arial Narrow" w:eastAsia="Times New Roman" w:hAnsi="Arial Narrow" w:cs="Calibri"/>
          <w:sz w:val="22"/>
          <w:szCs w:val="22"/>
          <w:lang w:eastAsia="es-CO"/>
        </w:rPr>
        <w:t>El promedio de salidas en los últimos 30 días fue $</w:t>
      </w:r>
      <w:r w:rsidR="006334FF" w:rsidRPr="00594690">
        <w:rPr>
          <w:rFonts w:ascii="Arial Narrow" w:eastAsia="Times New Roman" w:hAnsi="Arial Narrow" w:cs="Calibri"/>
          <w:sz w:val="22"/>
          <w:szCs w:val="22"/>
          <w:lang w:eastAsia="es-CO"/>
        </w:rPr>
        <w:t>186,4</w:t>
      </w:r>
      <w:r w:rsidRPr="00594690">
        <w:rPr>
          <w:rFonts w:ascii="Arial Narrow" w:eastAsia="Times New Roman" w:hAnsi="Arial Narrow" w:cs="Calibri"/>
          <w:sz w:val="22"/>
          <w:szCs w:val="22"/>
          <w:lang w:eastAsia="es-CO"/>
        </w:rPr>
        <w:t xml:space="preserve"> millones, evidenciándose un </w:t>
      </w:r>
      <w:r w:rsidR="006334FF" w:rsidRPr="00594690">
        <w:rPr>
          <w:rFonts w:ascii="Arial Narrow" w:eastAsia="Times New Roman" w:hAnsi="Arial Narrow" w:cs="Calibri"/>
          <w:sz w:val="22"/>
          <w:szCs w:val="22"/>
          <w:lang w:eastAsia="es-CO"/>
        </w:rPr>
        <w:t>53.3</w:t>
      </w:r>
      <w:r w:rsidRPr="00594690">
        <w:rPr>
          <w:rFonts w:ascii="Arial Narrow" w:eastAsia="Times New Roman" w:hAnsi="Arial Narrow" w:cs="Calibri"/>
          <w:sz w:val="22"/>
          <w:szCs w:val="22"/>
          <w:lang w:eastAsia="es-CO"/>
        </w:rPr>
        <w:t xml:space="preserve">% debajo del promedio en estos para este mes (sep-20) y un </w:t>
      </w:r>
      <w:r w:rsidR="006334FF" w:rsidRPr="00594690">
        <w:rPr>
          <w:rFonts w:ascii="Arial Narrow" w:eastAsia="Times New Roman" w:hAnsi="Arial Narrow" w:cs="Calibri"/>
          <w:sz w:val="22"/>
          <w:szCs w:val="22"/>
          <w:lang w:eastAsia="es-CO"/>
        </w:rPr>
        <w:t>46.7</w:t>
      </w:r>
      <w:r w:rsidRPr="00594690">
        <w:rPr>
          <w:rFonts w:ascii="Arial Narrow" w:eastAsia="Times New Roman" w:hAnsi="Arial Narrow" w:cs="Calibri"/>
          <w:sz w:val="22"/>
          <w:szCs w:val="22"/>
          <w:lang w:eastAsia="es-CO"/>
        </w:rPr>
        <w:t xml:space="preserve">% restante por encima del promedio. Lo anterior muestra que la entidad está manejando promedios más bajos en las salidas de </w:t>
      </w:r>
      <w:r w:rsidR="006334FF" w:rsidRPr="00594690">
        <w:rPr>
          <w:rFonts w:ascii="Arial Narrow" w:eastAsia="Times New Roman" w:hAnsi="Arial Narrow" w:cs="Calibri"/>
          <w:sz w:val="22"/>
          <w:szCs w:val="22"/>
          <w:lang w:eastAsia="es-CO"/>
        </w:rPr>
        <w:t>bancos</w:t>
      </w:r>
      <w:r w:rsidRPr="00594690">
        <w:rPr>
          <w:rFonts w:ascii="Arial Narrow" w:eastAsia="Times New Roman" w:hAnsi="Arial Narrow" w:cs="Calibri"/>
          <w:sz w:val="22"/>
          <w:szCs w:val="22"/>
          <w:lang w:eastAsia="es-CO"/>
        </w:rPr>
        <w:t xml:space="preserve"> con relación a las entradas para el corte de septiembre de 2020. </w:t>
      </w:r>
    </w:p>
    <w:p w14:paraId="24BB8B52" w14:textId="77777777" w:rsidR="00EF1CE3" w:rsidRPr="00594690" w:rsidRDefault="00EF1CE3" w:rsidP="00EF1CE3">
      <w:pPr>
        <w:jc w:val="both"/>
        <w:rPr>
          <w:rFonts w:ascii="Arial Narrow" w:eastAsia="Times New Roman" w:hAnsi="Arial Narrow" w:cs="Calibri"/>
          <w:sz w:val="22"/>
          <w:szCs w:val="22"/>
          <w:lang w:eastAsia="es-CO"/>
        </w:rPr>
      </w:pPr>
    </w:p>
    <w:p w14:paraId="4F17B63F" w14:textId="0F11B6FC" w:rsidR="00EF1CE3" w:rsidRPr="00594690" w:rsidRDefault="00EF1CE3" w:rsidP="00EF1CE3">
      <w:pPr>
        <w:jc w:val="both"/>
        <w:rPr>
          <w:rFonts w:ascii="Arial Narrow" w:eastAsia="Times New Roman" w:hAnsi="Arial Narrow" w:cs="Calibri"/>
          <w:sz w:val="22"/>
          <w:szCs w:val="22"/>
          <w:lang w:eastAsia="es-CO"/>
        </w:rPr>
      </w:pPr>
      <w:r w:rsidRPr="00594690">
        <w:rPr>
          <w:rFonts w:ascii="Arial Narrow" w:eastAsia="Times New Roman" w:hAnsi="Arial Narrow" w:cs="Calibri"/>
          <w:sz w:val="22"/>
          <w:szCs w:val="22"/>
          <w:lang w:eastAsia="es-CO"/>
        </w:rPr>
        <w:t xml:space="preserve">Respecto al promedio del saldo de </w:t>
      </w:r>
      <w:r w:rsidR="006334FF" w:rsidRPr="00594690">
        <w:rPr>
          <w:rFonts w:ascii="Arial Narrow" w:eastAsia="Times New Roman" w:hAnsi="Arial Narrow" w:cs="Calibri"/>
          <w:sz w:val="22"/>
          <w:szCs w:val="22"/>
          <w:lang w:eastAsia="es-CO"/>
        </w:rPr>
        <w:t>bancos</w:t>
      </w:r>
      <w:r w:rsidRPr="00594690">
        <w:rPr>
          <w:rFonts w:ascii="Arial Narrow" w:eastAsia="Times New Roman" w:hAnsi="Arial Narrow" w:cs="Calibri"/>
          <w:sz w:val="22"/>
          <w:szCs w:val="22"/>
          <w:lang w:eastAsia="es-CO"/>
        </w:rPr>
        <w:t xml:space="preserve"> en el último mes (sep-20), este alcanzó $</w:t>
      </w:r>
      <w:r w:rsidR="006334FF" w:rsidRPr="00594690">
        <w:rPr>
          <w:rFonts w:ascii="Arial Narrow" w:eastAsia="Times New Roman" w:hAnsi="Arial Narrow" w:cs="Calibri"/>
          <w:sz w:val="22"/>
          <w:szCs w:val="22"/>
          <w:lang w:eastAsia="es-CO"/>
        </w:rPr>
        <w:t>6.398,2</w:t>
      </w:r>
      <w:r w:rsidRPr="00594690">
        <w:rPr>
          <w:rFonts w:ascii="Arial Narrow" w:eastAsia="Times New Roman" w:hAnsi="Arial Narrow" w:cs="Calibri"/>
          <w:sz w:val="22"/>
          <w:szCs w:val="22"/>
          <w:lang w:eastAsia="es-CO"/>
        </w:rPr>
        <w:t xml:space="preserve"> millones, evidenciándose un </w:t>
      </w:r>
      <w:r w:rsidR="006334FF" w:rsidRPr="00594690">
        <w:rPr>
          <w:rFonts w:ascii="Arial Narrow" w:eastAsia="Times New Roman" w:hAnsi="Arial Narrow" w:cs="Calibri"/>
          <w:sz w:val="22"/>
          <w:szCs w:val="22"/>
          <w:lang w:eastAsia="es-CO"/>
        </w:rPr>
        <w:t>100</w:t>
      </w:r>
      <w:r w:rsidRPr="00594690">
        <w:rPr>
          <w:rFonts w:ascii="Arial Narrow" w:eastAsia="Times New Roman" w:hAnsi="Arial Narrow" w:cs="Calibri"/>
          <w:sz w:val="22"/>
          <w:szCs w:val="22"/>
          <w:lang w:eastAsia="es-CO"/>
        </w:rPr>
        <w:t xml:space="preserve">% </w:t>
      </w:r>
      <w:r w:rsidR="006334FF" w:rsidRPr="00594690">
        <w:rPr>
          <w:rFonts w:ascii="Arial Narrow" w:eastAsia="Times New Roman" w:hAnsi="Arial Narrow" w:cs="Calibri"/>
          <w:sz w:val="22"/>
          <w:szCs w:val="22"/>
          <w:lang w:eastAsia="es-CO"/>
        </w:rPr>
        <w:t>por encima</w:t>
      </w:r>
      <w:r w:rsidRPr="00594690">
        <w:rPr>
          <w:rFonts w:ascii="Arial Narrow" w:eastAsia="Times New Roman" w:hAnsi="Arial Narrow" w:cs="Calibri"/>
          <w:sz w:val="22"/>
          <w:szCs w:val="22"/>
          <w:lang w:eastAsia="es-CO"/>
        </w:rPr>
        <w:t xml:space="preserve"> del promedio para la fecha de corte (sep-20</w:t>
      </w:r>
      <w:r w:rsidR="006334FF" w:rsidRPr="00594690">
        <w:rPr>
          <w:rFonts w:ascii="Arial Narrow" w:eastAsia="Times New Roman" w:hAnsi="Arial Narrow" w:cs="Calibri"/>
          <w:sz w:val="22"/>
          <w:szCs w:val="22"/>
          <w:lang w:eastAsia="es-CO"/>
        </w:rPr>
        <w:t>).</w:t>
      </w:r>
    </w:p>
    <w:p w14:paraId="35A593AD" w14:textId="77777777" w:rsidR="006334FF" w:rsidRPr="00594690" w:rsidRDefault="006334FF" w:rsidP="00EF1CE3">
      <w:pPr>
        <w:jc w:val="both"/>
        <w:rPr>
          <w:rFonts w:ascii="Arial Narrow" w:eastAsia="Times New Roman" w:hAnsi="Arial Narrow" w:cs="Calibri"/>
          <w:color w:val="FF0000"/>
          <w:sz w:val="22"/>
          <w:szCs w:val="22"/>
          <w:lang w:eastAsia="es-CO"/>
        </w:rPr>
      </w:pPr>
    </w:p>
    <w:p w14:paraId="5BB77324" w14:textId="77777777" w:rsidR="00EF1CE3" w:rsidRPr="00594690" w:rsidRDefault="00EF1CE3" w:rsidP="00EF1CE3">
      <w:pPr>
        <w:jc w:val="both"/>
        <w:rPr>
          <w:rFonts w:ascii="Arial Narrow" w:eastAsia="Times New Roman" w:hAnsi="Arial Narrow" w:cs="Calibri"/>
          <w:sz w:val="22"/>
          <w:szCs w:val="22"/>
          <w:lang w:eastAsia="es-CO"/>
        </w:rPr>
      </w:pPr>
      <w:r w:rsidRPr="00594690">
        <w:rPr>
          <w:rFonts w:ascii="Arial Narrow" w:eastAsia="Times New Roman" w:hAnsi="Arial Narrow" w:cs="Calibri"/>
          <w:sz w:val="22"/>
          <w:szCs w:val="22"/>
          <w:lang w:eastAsia="es-CO"/>
        </w:rPr>
        <w:t>A continuación, se presenta el siguiente gráfico que contiene el movimiento anual del septiembre de 2019 a 2020, con tradencia diaria, así:</w:t>
      </w:r>
    </w:p>
    <w:p w14:paraId="27C90745" w14:textId="77777777" w:rsidR="00EF1CE3" w:rsidRPr="00594690" w:rsidRDefault="00EF1CE3" w:rsidP="00EF1CE3">
      <w:pPr>
        <w:jc w:val="both"/>
        <w:rPr>
          <w:rFonts w:ascii="Arial Narrow" w:eastAsia="Times New Roman" w:hAnsi="Arial Narrow" w:cs="Calibri"/>
          <w:color w:val="FF0000"/>
          <w:sz w:val="22"/>
          <w:szCs w:val="22"/>
          <w:lang w:eastAsia="es-CO"/>
        </w:rPr>
      </w:pPr>
    </w:p>
    <w:p w14:paraId="662897B7" w14:textId="2CC707CA" w:rsidR="00EF1CE3" w:rsidRPr="00594690" w:rsidRDefault="006334FF" w:rsidP="00EF1CE3">
      <w:pPr>
        <w:jc w:val="both"/>
        <w:rPr>
          <w:rFonts w:ascii="Arial Narrow" w:eastAsia="Times New Roman" w:hAnsi="Arial Narrow" w:cs="Calibri"/>
          <w:color w:val="FF0000"/>
          <w:sz w:val="22"/>
          <w:szCs w:val="22"/>
          <w:lang w:eastAsia="es-CO"/>
        </w:rPr>
      </w:pPr>
      <w:r w:rsidRPr="00594690">
        <w:rPr>
          <w:rFonts w:ascii="Arial Narrow" w:hAnsi="Arial Narrow"/>
          <w:noProof/>
          <w:sz w:val="22"/>
          <w:szCs w:val="22"/>
        </w:rPr>
        <w:drawing>
          <wp:anchor distT="0" distB="0" distL="114300" distR="114300" simplePos="0" relativeHeight="251672576" behindDoc="0" locked="0" layoutInCell="1" allowOverlap="1" wp14:anchorId="6A82ADF7" wp14:editId="26746156">
            <wp:simplePos x="0" y="0"/>
            <wp:positionH relativeFrom="column">
              <wp:posOffset>830580</wp:posOffset>
            </wp:positionH>
            <wp:positionV relativeFrom="paragraph">
              <wp:posOffset>41910</wp:posOffset>
            </wp:positionV>
            <wp:extent cx="4676775" cy="2545080"/>
            <wp:effectExtent l="0" t="0" r="9525" b="762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676775" cy="2545080"/>
                    </a:xfrm>
                    <a:prstGeom prst="rect">
                      <a:avLst/>
                    </a:prstGeom>
                  </pic:spPr>
                </pic:pic>
              </a:graphicData>
            </a:graphic>
            <wp14:sizeRelH relativeFrom="margin">
              <wp14:pctWidth>0</wp14:pctWidth>
            </wp14:sizeRelH>
            <wp14:sizeRelV relativeFrom="margin">
              <wp14:pctHeight>0</wp14:pctHeight>
            </wp14:sizeRelV>
          </wp:anchor>
        </w:drawing>
      </w:r>
    </w:p>
    <w:p w14:paraId="3E51236B" w14:textId="77777777" w:rsidR="00EF1CE3" w:rsidRPr="00594690" w:rsidRDefault="00EF1CE3" w:rsidP="00EF1CE3">
      <w:pPr>
        <w:jc w:val="both"/>
        <w:rPr>
          <w:rFonts w:ascii="Arial Narrow" w:eastAsia="Times New Roman" w:hAnsi="Arial Narrow" w:cs="Calibri"/>
          <w:color w:val="FF0000"/>
          <w:sz w:val="22"/>
          <w:szCs w:val="22"/>
          <w:lang w:eastAsia="es-CO"/>
        </w:rPr>
      </w:pPr>
    </w:p>
    <w:p w14:paraId="49C894D7" w14:textId="77777777" w:rsidR="00EF1CE3" w:rsidRPr="00594690" w:rsidRDefault="00EF1CE3" w:rsidP="00EF1CE3">
      <w:pPr>
        <w:jc w:val="both"/>
        <w:rPr>
          <w:rFonts w:ascii="Arial Narrow" w:eastAsia="Times New Roman" w:hAnsi="Arial Narrow" w:cs="Calibri"/>
          <w:color w:val="FF0000"/>
          <w:sz w:val="22"/>
          <w:szCs w:val="22"/>
          <w:lang w:eastAsia="es-CO"/>
        </w:rPr>
      </w:pPr>
    </w:p>
    <w:p w14:paraId="2F02D532" w14:textId="77777777" w:rsidR="00EF1CE3" w:rsidRPr="00594690" w:rsidRDefault="00EF1CE3" w:rsidP="00EF1CE3">
      <w:pPr>
        <w:jc w:val="both"/>
        <w:rPr>
          <w:rFonts w:ascii="Arial Narrow" w:eastAsia="Times New Roman" w:hAnsi="Arial Narrow" w:cs="Calibri"/>
          <w:color w:val="FF0000"/>
          <w:sz w:val="22"/>
          <w:szCs w:val="22"/>
          <w:lang w:eastAsia="es-CO"/>
        </w:rPr>
      </w:pPr>
    </w:p>
    <w:p w14:paraId="1AB9B7E2" w14:textId="77777777" w:rsidR="00EF1CE3" w:rsidRPr="00594690" w:rsidRDefault="00EF1CE3" w:rsidP="00EF1CE3">
      <w:pPr>
        <w:jc w:val="both"/>
        <w:rPr>
          <w:rFonts w:ascii="Arial Narrow" w:hAnsi="Arial Narrow"/>
          <w:color w:val="FF0000"/>
          <w:sz w:val="22"/>
          <w:szCs w:val="22"/>
        </w:rPr>
      </w:pPr>
    </w:p>
    <w:p w14:paraId="61D00EF9" w14:textId="77777777" w:rsidR="00EF1CE3" w:rsidRPr="00594690" w:rsidRDefault="00EF1CE3" w:rsidP="00EF1CE3">
      <w:pPr>
        <w:rPr>
          <w:rFonts w:ascii="Arial Narrow" w:hAnsi="Arial Narrow"/>
          <w:color w:val="FF0000"/>
          <w:sz w:val="22"/>
          <w:szCs w:val="22"/>
        </w:rPr>
      </w:pPr>
    </w:p>
    <w:p w14:paraId="05DB574E" w14:textId="77777777" w:rsidR="00EF1CE3" w:rsidRPr="00594690" w:rsidRDefault="00EF1CE3" w:rsidP="00EF1CE3">
      <w:pPr>
        <w:jc w:val="both"/>
        <w:rPr>
          <w:rFonts w:ascii="Arial Narrow" w:hAnsi="Arial Narrow"/>
          <w:color w:val="FF0000"/>
          <w:sz w:val="22"/>
          <w:szCs w:val="22"/>
        </w:rPr>
      </w:pPr>
    </w:p>
    <w:p w14:paraId="4AB0ED94" w14:textId="7254DD6C" w:rsidR="00EF1CE3" w:rsidRPr="00594690" w:rsidRDefault="00EF1CE3" w:rsidP="00EF1CE3">
      <w:pPr>
        <w:jc w:val="both"/>
        <w:rPr>
          <w:rFonts w:ascii="Arial Narrow" w:hAnsi="Arial Narrow"/>
          <w:color w:val="FF0000"/>
          <w:sz w:val="22"/>
          <w:szCs w:val="22"/>
        </w:rPr>
      </w:pPr>
    </w:p>
    <w:p w14:paraId="3CBF65B5" w14:textId="56122CFC" w:rsidR="006334FF" w:rsidRPr="00594690" w:rsidRDefault="006334FF" w:rsidP="00EF1CE3">
      <w:pPr>
        <w:jc w:val="both"/>
        <w:rPr>
          <w:rFonts w:ascii="Arial Narrow" w:hAnsi="Arial Narrow"/>
          <w:color w:val="FF0000"/>
          <w:sz w:val="22"/>
          <w:szCs w:val="22"/>
        </w:rPr>
      </w:pPr>
    </w:p>
    <w:p w14:paraId="1254B018" w14:textId="77777777" w:rsidR="006334FF" w:rsidRPr="00594690" w:rsidRDefault="006334FF" w:rsidP="00EF1CE3">
      <w:pPr>
        <w:jc w:val="both"/>
        <w:rPr>
          <w:rFonts w:ascii="Arial Narrow" w:hAnsi="Arial Narrow"/>
          <w:color w:val="FF0000"/>
          <w:sz w:val="22"/>
          <w:szCs w:val="22"/>
        </w:rPr>
      </w:pPr>
    </w:p>
    <w:p w14:paraId="009720FC" w14:textId="77777777" w:rsidR="00EF1CE3" w:rsidRPr="00594690" w:rsidRDefault="00EF1CE3" w:rsidP="00EF1CE3">
      <w:pPr>
        <w:jc w:val="both"/>
        <w:rPr>
          <w:rFonts w:ascii="Arial Narrow" w:hAnsi="Arial Narrow"/>
          <w:color w:val="FF0000"/>
          <w:sz w:val="22"/>
          <w:szCs w:val="22"/>
        </w:rPr>
      </w:pPr>
    </w:p>
    <w:p w14:paraId="40D90B56" w14:textId="77777777" w:rsidR="00EF1CE3" w:rsidRPr="00594690" w:rsidRDefault="00EF1CE3" w:rsidP="00EF1CE3">
      <w:pPr>
        <w:jc w:val="both"/>
        <w:rPr>
          <w:rFonts w:ascii="Arial Narrow" w:hAnsi="Arial Narrow"/>
          <w:color w:val="FF0000"/>
          <w:sz w:val="22"/>
          <w:szCs w:val="22"/>
        </w:rPr>
      </w:pPr>
    </w:p>
    <w:p w14:paraId="6194A707" w14:textId="77777777" w:rsidR="00EF1CE3" w:rsidRPr="00594690" w:rsidRDefault="00EF1CE3" w:rsidP="00EF1CE3">
      <w:pPr>
        <w:pStyle w:val="Prrafodelista"/>
        <w:ind w:left="709"/>
        <w:jc w:val="both"/>
        <w:rPr>
          <w:rFonts w:ascii="Arial Narrow" w:hAnsi="Arial Narrow"/>
          <w:b/>
          <w:bCs/>
          <w:color w:val="FF0000"/>
          <w:sz w:val="22"/>
          <w:szCs w:val="22"/>
        </w:rPr>
      </w:pPr>
    </w:p>
    <w:p w14:paraId="1ED8931C" w14:textId="085388E8" w:rsidR="00EF1CE3" w:rsidRDefault="00EF1CE3" w:rsidP="00EF1CE3">
      <w:pPr>
        <w:pStyle w:val="Prrafodelista"/>
        <w:ind w:left="709"/>
        <w:jc w:val="both"/>
        <w:rPr>
          <w:rFonts w:ascii="Arial Narrow" w:hAnsi="Arial Narrow"/>
          <w:b/>
          <w:bCs/>
          <w:color w:val="FF0000"/>
          <w:sz w:val="22"/>
          <w:szCs w:val="22"/>
        </w:rPr>
      </w:pPr>
    </w:p>
    <w:p w14:paraId="07B7D3C6" w14:textId="3243FBD7" w:rsidR="00594690" w:rsidRDefault="00594690" w:rsidP="00EF1CE3">
      <w:pPr>
        <w:pStyle w:val="Prrafodelista"/>
        <w:ind w:left="709"/>
        <w:jc w:val="both"/>
        <w:rPr>
          <w:rFonts w:ascii="Arial Narrow" w:hAnsi="Arial Narrow"/>
          <w:b/>
          <w:bCs/>
          <w:color w:val="FF0000"/>
          <w:sz w:val="22"/>
          <w:szCs w:val="22"/>
        </w:rPr>
      </w:pPr>
    </w:p>
    <w:p w14:paraId="752147AF" w14:textId="77777777" w:rsidR="00594690" w:rsidRPr="00594690" w:rsidRDefault="00594690" w:rsidP="00EF1CE3">
      <w:pPr>
        <w:pStyle w:val="Prrafodelista"/>
        <w:ind w:left="709"/>
        <w:jc w:val="both"/>
        <w:rPr>
          <w:rFonts w:ascii="Arial Narrow" w:hAnsi="Arial Narrow"/>
          <w:b/>
          <w:bCs/>
          <w:color w:val="FF0000"/>
          <w:sz w:val="22"/>
          <w:szCs w:val="22"/>
        </w:rPr>
      </w:pPr>
    </w:p>
    <w:p w14:paraId="75904B4C" w14:textId="77777777" w:rsidR="00EF1CE3" w:rsidRPr="00594690" w:rsidRDefault="00EF1CE3" w:rsidP="00EF1CE3">
      <w:pPr>
        <w:pStyle w:val="Prrafodelista"/>
        <w:ind w:left="709"/>
        <w:jc w:val="both"/>
        <w:rPr>
          <w:rFonts w:ascii="Arial Narrow" w:hAnsi="Arial Narrow"/>
          <w:b/>
          <w:bCs/>
          <w:color w:val="FF0000"/>
          <w:sz w:val="22"/>
          <w:szCs w:val="22"/>
        </w:rPr>
      </w:pPr>
    </w:p>
    <w:p w14:paraId="3BA5904E" w14:textId="3691AE7B" w:rsidR="00EF1CE3" w:rsidRPr="00594690" w:rsidRDefault="006334FF" w:rsidP="00EF1CE3">
      <w:pPr>
        <w:jc w:val="both"/>
        <w:rPr>
          <w:rFonts w:ascii="Arial Narrow" w:hAnsi="Arial Narrow"/>
          <w:sz w:val="22"/>
          <w:szCs w:val="22"/>
        </w:rPr>
      </w:pPr>
      <w:r w:rsidRPr="00594690">
        <w:rPr>
          <w:rFonts w:ascii="Arial Narrow" w:hAnsi="Arial Narrow"/>
          <w:sz w:val="22"/>
          <w:szCs w:val="22"/>
        </w:rPr>
        <w:t>Se evidencia que el saldo de banco durante toda la serie de tiempo no presento casos que super</w:t>
      </w:r>
      <w:r w:rsidR="00E33CFE" w:rsidRPr="00594690">
        <w:rPr>
          <w:rFonts w:ascii="Arial Narrow" w:hAnsi="Arial Narrow"/>
          <w:sz w:val="22"/>
          <w:szCs w:val="22"/>
        </w:rPr>
        <w:t>e</w:t>
      </w:r>
      <w:r w:rsidRPr="00594690">
        <w:rPr>
          <w:rFonts w:ascii="Arial Narrow" w:hAnsi="Arial Narrow"/>
          <w:sz w:val="22"/>
          <w:szCs w:val="22"/>
        </w:rPr>
        <w:t xml:space="preserve"> (</w:t>
      </w:r>
      <w:r w:rsidR="00E33CFE" w:rsidRPr="00594690">
        <w:rPr>
          <w:rFonts w:ascii="Arial Narrow" w:hAnsi="Arial Narrow"/>
          <w:sz w:val="22"/>
          <w:szCs w:val="22"/>
        </w:rPr>
        <w:t>LCS y LCI)</w:t>
      </w:r>
      <w:r w:rsidR="00EF1CE3" w:rsidRPr="00594690">
        <w:rPr>
          <w:rFonts w:ascii="Arial Narrow" w:hAnsi="Arial Narrow"/>
          <w:sz w:val="22"/>
          <w:szCs w:val="22"/>
        </w:rPr>
        <w:t xml:space="preserve">. Así mismo, se muestra que a partir de </w:t>
      </w:r>
      <w:r w:rsidR="00E33CFE" w:rsidRPr="00594690">
        <w:rPr>
          <w:rFonts w:ascii="Arial Narrow" w:hAnsi="Arial Narrow"/>
          <w:sz w:val="22"/>
          <w:szCs w:val="22"/>
        </w:rPr>
        <w:t>julio 2020</w:t>
      </w:r>
      <w:r w:rsidR="00EF1CE3" w:rsidRPr="00594690">
        <w:rPr>
          <w:rFonts w:ascii="Arial Narrow" w:hAnsi="Arial Narrow"/>
          <w:sz w:val="22"/>
          <w:szCs w:val="22"/>
        </w:rPr>
        <w:t xml:space="preserve"> se mantienen saldos por encima del promedio anual (línea interrumpida amarilla). </w:t>
      </w:r>
    </w:p>
    <w:p w14:paraId="599DD72D" w14:textId="77777777" w:rsidR="00EF1CE3" w:rsidRPr="00594690" w:rsidRDefault="00EF1CE3" w:rsidP="00EF1CE3">
      <w:pPr>
        <w:jc w:val="both"/>
        <w:rPr>
          <w:rFonts w:ascii="Arial Narrow" w:hAnsi="Arial Narrow"/>
          <w:sz w:val="22"/>
          <w:szCs w:val="22"/>
        </w:rPr>
      </w:pPr>
    </w:p>
    <w:p w14:paraId="1754C732" w14:textId="577AAC3C" w:rsidR="00EF1CE3" w:rsidRPr="00594690" w:rsidRDefault="00EF1CE3" w:rsidP="00EF1CE3">
      <w:pPr>
        <w:jc w:val="both"/>
        <w:rPr>
          <w:rFonts w:ascii="Arial Narrow" w:hAnsi="Arial Narrow"/>
          <w:sz w:val="22"/>
          <w:szCs w:val="22"/>
        </w:rPr>
      </w:pPr>
      <w:r w:rsidRPr="00594690">
        <w:rPr>
          <w:rFonts w:ascii="Arial Narrow" w:hAnsi="Arial Narrow"/>
          <w:sz w:val="22"/>
          <w:szCs w:val="22"/>
        </w:rPr>
        <w:t xml:space="preserve">Referente al máximo requerimiento esperado de </w:t>
      </w:r>
      <w:r w:rsidR="00E33CFE" w:rsidRPr="00594690">
        <w:rPr>
          <w:rFonts w:ascii="Arial Narrow" w:hAnsi="Arial Narrow"/>
          <w:sz w:val="22"/>
          <w:szCs w:val="22"/>
        </w:rPr>
        <w:t>bancos</w:t>
      </w:r>
      <w:r w:rsidRPr="00594690">
        <w:rPr>
          <w:rFonts w:ascii="Arial Narrow" w:hAnsi="Arial Narrow"/>
          <w:sz w:val="22"/>
          <w:szCs w:val="22"/>
        </w:rPr>
        <w:t xml:space="preserve"> para el siguiente mes, es decir, para octubre de 2020, se calculó el VaRm, tal como se muestra en el siguiente cuadro:</w:t>
      </w:r>
    </w:p>
    <w:p w14:paraId="2A6A8795" w14:textId="77777777" w:rsidR="00EF1CE3" w:rsidRPr="00594690" w:rsidRDefault="00EF1CE3" w:rsidP="00EF1CE3">
      <w:pPr>
        <w:jc w:val="both"/>
        <w:rPr>
          <w:rFonts w:ascii="Arial Narrow" w:hAnsi="Arial Narrow"/>
          <w:color w:val="FF0000"/>
          <w:sz w:val="22"/>
          <w:szCs w:val="22"/>
        </w:rPr>
      </w:pPr>
    </w:p>
    <w:p w14:paraId="28538869" w14:textId="1ACD1FDA" w:rsidR="00EF1CE3" w:rsidRPr="00594690" w:rsidRDefault="00E33CFE" w:rsidP="00EF1CE3">
      <w:pPr>
        <w:pStyle w:val="Prrafodelista"/>
        <w:ind w:left="709"/>
        <w:jc w:val="both"/>
        <w:rPr>
          <w:rFonts w:ascii="Arial Narrow" w:hAnsi="Arial Narrow"/>
          <w:b/>
          <w:bCs/>
          <w:color w:val="FF0000"/>
          <w:sz w:val="22"/>
          <w:szCs w:val="22"/>
        </w:rPr>
      </w:pPr>
      <w:r w:rsidRPr="00594690">
        <w:rPr>
          <w:rFonts w:ascii="Arial Narrow" w:hAnsi="Arial Narrow"/>
          <w:noProof/>
          <w:sz w:val="22"/>
          <w:szCs w:val="22"/>
        </w:rPr>
        <w:lastRenderedPageBreak/>
        <w:drawing>
          <wp:anchor distT="0" distB="0" distL="114300" distR="114300" simplePos="0" relativeHeight="251673600" behindDoc="0" locked="0" layoutInCell="1" allowOverlap="1" wp14:anchorId="0246D82B" wp14:editId="6EA986B7">
            <wp:simplePos x="0" y="0"/>
            <wp:positionH relativeFrom="column">
              <wp:posOffset>449580</wp:posOffset>
            </wp:positionH>
            <wp:positionV relativeFrom="paragraph">
              <wp:posOffset>-3810</wp:posOffset>
            </wp:positionV>
            <wp:extent cx="4933950" cy="139065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933950" cy="1390650"/>
                    </a:xfrm>
                    <a:prstGeom prst="rect">
                      <a:avLst/>
                    </a:prstGeom>
                  </pic:spPr>
                </pic:pic>
              </a:graphicData>
            </a:graphic>
          </wp:anchor>
        </w:drawing>
      </w:r>
    </w:p>
    <w:p w14:paraId="27A4E077" w14:textId="77777777" w:rsidR="00EF1CE3" w:rsidRPr="00594690" w:rsidRDefault="00EF1CE3" w:rsidP="00EF1CE3">
      <w:pPr>
        <w:pStyle w:val="Prrafodelista"/>
        <w:ind w:left="709"/>
        <w:jc w:val="both"/>
        <w:rPr>
          <w:rFonts w:ascii="Arial Narrow" w:hAnsi="Arial Narrow"/>
          <w:b/>
          <w:bCs/>
          <w:color w:val="FF0000"/>
          <w:sz w:val="22"/>
          <w:szCs w:val="22"/>
        </w:rPr>
      </w:pPr>
    </w:p>
    <w:p w14:paraId="7B43F12B" w14:textId="77777777" w:rsidR="00EF1CE3" w:rsidRPr="00594690" w:rsidRDefault="00EF1CE3" w:rsidP="00EF1CE3">
      <w:pPr>
        <w:pStyle w:val="Prrafodelista"/>
        <w:ind w:left="709"/>
        <w:jc w:val="both"/>
        <w:rPr>
          <w:rFonts w:ascii="Arial Narrow" w:hAnsi="Arial Narrow"/>
          <w:b/>
          <w:bCs/>
          <w:color w:val="FF0000"/>
          <w:sz w:val="22"/>
          <w:szCs w:val="22"/>
        </w:rPr>
      </w:pPr>
    </w:p>
    <w:p w14:paraId="78880ACF" w14:textId="77777777" w:rsidR="00EF1CE3" w:rsidRPr="00594690" w:rsidRDefault="00EF1CE3" w:rsidP="00EF1CE3">
      <w:pPr>
        <w:pStyle w:val="Prrafodelista"/>
        <w:ind w:left="709"/>
        <w:jc w:val="both"/>
        <w:rPr>
          <w:rFonts w:ascii="Arial Narrow" w:hAnsi="Arial Narrow"/>
          <w:b/>
          <w:bCs/>
          <w:color w:val="FF0000"/>
          <w:sz w:val="22"/>
          <w:szCs w:val="22"/>
        </w:rPr>
      </w:pPr>
    </w:p>
    <w:p w14:paraId="1613A1B6" w14:textId="77777777" w:rsidR="00EF1CE3" w:rsidRPr="00594690" w:rsidRDefault="00EF1CE3" w:rsidP="00EF1CE3">
      <w:pPr>
        <w:pStyle w:val="Prrafodelista"/>
        <w:ind w:left="709"/>
        <w:jc w:val="both"/>
        <w:rPr>
          <w:rFonts w:ascii="Arial Narrow" w:hAnsi="Arial Narrow"/>
          <w:b/>
          <w:bCs/>
          <w:color w:val="FF0000"/>
          <w:sz w:val="22"/>
          <w:szCs w:val="22"/>
        </w:rPr>
      </w:pPr>
    </w:p>
    <w:p w14:paraId="0A2F75FF" w14:textId="77777777" w:rsidR="00EF1CE3" w:rsidRPr="00594690" w:rsidRDefault="00EF1CE3" w:rsidP="00EF1CE3">
      <w:pPr>
        <w:pStyle w:val="Prrafodelista"/>
        <w:ind w:left="709"/>
        <w:jc w:val="both"/>
        <w:rPr>
          <w:rFonts w:ascii="Arial Narrow" w:hAnsi="Arial Narrow"/>
          <w:b/>
          <w:bCs/>
          <w:color w:val="FF0000"/>
          <w:sz w:val="22"/>
          <w:szCs w:val="22"/>
        </w:rPr>
      </w:pPr>
    </w:p>
    <w:p w14:paraId="4359F0C0" w14:textId="18C809F3" w:rsidR="00E33CFE" w:rsidRDefault="00E33CFE" w:rsidP="00EF1CE3">
      <w:pPr>
        <w:jc w:val="both"/>
        <w:rPr>
          <w:rFonts w:ascii="Arial Narrow" w:hAnsi="Arial Narrow"/>
          <w:color w:val="FF0000"/>
          <w:sz w:val="22"/>
          <w:szCs w:val="22"/>
        </w:rPr>
      </w:pPr>
    </w:p>
    <w:p w14:paraId="4D326F0A" w14:textId="77777777" w:rsidR="00594690" w:rsidRPr="00594690" w:rsidRDefault="00594690" w:rsidP="00EF1CE3">
      <w:pPr>
        <w:jc w:val="both"/>
        <w:rPr>
          <w:rFonts w:ascii="Arial Narrow" w:hAnsi="Arial Narrow"/>
          <w:color w:val="FF0000"/>
          <w:sz w:val="22"/>
          <w:szCs w:val="22"/>
        </w:rPr>
      </w:pPr>
    </w:p>
    <w:p w14:paraId="7EBAE4BF" w14:textId="77777777" w:rsidR="00E33CFE" w:rsidRPr="00594690" w:rsidRDefault="00E33CFE" w:rsidP="00EF1CE3">
      <w:pPr>
        <w:jc w:val="both"/>
        <w:rPr>
          <w:rFonts w:ascii="Arial Narrow" w:hAnsi="Arial Narrow"/>
          <w:color w:val="FF0000"/>
          <w:sz w:val="22"/>
          <w:szCs w:val="22"/>
        </w:rPr>
      </w:pPr>
    </w:p>
    <w:p w14:paraId="59CE77ED" w14:textId="28DF8958" w:rsidR="00EF1CE3" w:rsidRPr="00594690" w:rsidRDefault="00EF1CE3" w:rsidP="00EF1CE3">
      <w:pPr>
        <w:jc w:val="both"/>
        <w:rPr>
          <w:rFonts w:ascii="Arial Narrow" w:hAnsi="Arial Narrow"/>
          <w:sz w:val="22"/>
          <w:szCs w:val="22"/>
        </w:rPr>
      </w:pPr>
      <w:r w:rsidRPr="00594690">
        <w:rPr>
          <w:rFonts w:ascii="Arial Narrow" w:hAnsi="Arial Narrow"/>
          <w:sz w:val="22"/>
          <w:szCs w:val="22"/>
        </w:rPr>
        <w:t xml:space="preserve">Por lo anterior, el modelo estima requerimientos esperados de </w:t>
      </w:r>
      <w:r w:rsidR="00E33CFE" w:rsidRPr="00594690">
        <w:rPr>
          <w:rFonts w:ascii="Arial Narrow" w:hAnsi="Arial Narrow"/>
          <w:sz w:val="22"/>
          <w:szCs w:val="22"/>
        </w:rPr>
        <w:t>bancos</w:t>
      </w:r>
      <w:r w:rsidRPr="00594690">
        <w:rPr>
          <w:rFonts w:ascii="Arial Narrow" w:hAnsi="Arial Narrow"/>
          <w:sz w:val="22"/>
          <w:szCs w:val="22"/>
        </w:rPr>
        <w:t xml:space="preserve"> para el mes siguiente por $</w:t>
      </w:r>
      <w:r w:rsidR="00E33CFE" w:rsidRPr="00594690">
        <w:rPr>
          <w:rFonts w:ascii="Arial Narrow" w:hAnsi="Arial Narrow"/>
          <w:sz w:val="22"/>
          <w:szCs w:val="22"/>
        </w:rPr>
        <w:t>9.456,2</w:t>
      </w:r>
      <w:r w:rsidRPr="00594690">
        <w:rPr>
          <w:rFonts w:ascii="Arial Narrow" w:hAnsi="Arial Narrow"/>
          <w:sz w:val="22"/>
          <w:szCs w:val="22"/>
        </w:rPr>
        <w:t xml:space="preserve"> millones. Así mismo, se espera requerimientos de </w:t>
      </w:r>
      <w:r w:rsidR="00E33CFE" w:rsidRPr="00594690">
        <w:rPr>
          <w:rFonts w:ascii="Arial Narrow" w:hAnsi="Arial Narrow"/>
          <w:sz w:val="22"/>
          <w:szCs w:val="22"/>
        </w:rPr>
        <w:t>bancos</w:t>
      </w:r>
      <w:r w:rsidRPr="00594690">
        <w:rPr>
          <w:rFonts w:ascii="Arial Narrow" w:hAnsi="Arial Narrow"/>
          <w:sz w:val="22"/>
          <w:szCs w:val="22"/>
        </w:rPr>
        <w:t xml:space="preserve"> por $551,1 millones para la primera quincena de octubre por $</w:t>
      </w:r>
      <w:r w:rsidR="00E33CFE" w:rsidRPr="00594690">
        <w:rPr>
          <w:rFonts w:ascii="Arial Narrow" w:hAnsi="Arial Narrow"/>
          <w:sz w:val="22"/>
          <w:szCs w:val="22"/>
        </w:rPr>
        <w:t>6.686,5</w:t>
      </w:r>
      <w:r w:rsidRPr="00594690">
        <w:rPr>
          <w:rFonts w:ascii="Arial Narrow" w:hAnsi="Arial Narrow"/>
          <w:sz w:val="22"/>
          <w:szCs w:val="22"/>
        </w:rPr>
        <w:t xml:space="preserve"> millones y para la segunda, $</w:t>
      </w:r>
      <w:r w:rsidR="00E33CFE" w:rsidRPr="00594690">
        <w:rPr>
          <w:rFonts w:ascii="Arial Narrow" w:hAnsi="Arial Narrow"/>
          <w:sz w:val="22"/>
          <w:szCs w:val="22"/>
        </w:rPr>
        <w:t>2.769,6</w:t>
      </w:r>
      <w:r w:rsidRPr="00594690">
        <w:rPr>
          <w:rFonts w:ascii="Arial Narrow" w:hAnsi="Arial Narrow"/>
          <w:sz w:val="22"/>
          <w:szCs w:val="22"/>
        </w:rPr>
        <w:t xml:space="preserve"> millones, respectivamente.</w:t>
      </w:r>
    </w:p>
    <w:p w14:paraId="60DB9317" w14:textId="77777777" w:rsidR="00EF1CE3" w:rsidRPr="00594690" w:rsidRDefault="00EF1CE3" w:rsidP="00EF1CE3">
      <w:pPr>
        <w:jc w:val="both"/>
        <w:rPr>
          <w:rFonts w:ascii="Arial Narrow" w:hAnsi="Arial Narrow"/>
          <w:color w:val="FF0000"/>
          <w:sz w:val="22"/>
          <w:szCs w:val="22"/>
        </w:rPr>
      </w:pPr>
    </w:p>
    <w:p w14:paraId="62A6CAF2" w14:textId="199CE42F" w:rsidR="00EF1CE3" w:rsidRPr="00594690" w:rsidRDefault="00EF1CE3" w:rsidP="00EF1CE3">
      <w:pPr>
        <w:jc w:val="both"/>
        <w:rPr>
          <w:rFonts w:ascii="Arial Narrow" w:hAnsi="Arial Narrow"/>
          <w:sz w:val="22"/>
          <w:szCs w:val="22"/>
        </w:rPr>
      </w:pPr>
      <w:r w:rsidRPr="00594690">
        <w:rPr>
          <w:rFonts w:ascii="Arial Narrow" w:hAnsi="Arial Narrow"/>
          <w:sz w:val="22"/>
          <w:szCs w:val="22"/>
        </w:rPr>
        <w:t xml:space="preserve">Con relación, a la tasa de renovación del saldo, el cual determina como los saldos se mantienen en un periodo especifico con el inminente anterior, a fin de monitorear caídas inminentes en el saldo de </w:t>
      </w:r>
      <w:r w:rsidR="00E33CFE" w:rsidRPr="00594690">
        <w:rPr>
          <w:rFonts w:ascii="Arial Narrow" w:hAnsi="Arial Narrow"/>
          <w:sz w:val="22"/>
          <w:szCs w:val="22"/>
        </w:rPr>
        <w:t>bancos</w:t>
      </w:r>
      <w:r w:rsidRPr="00594690">
        <w:rPr>
          <w:rFonts w:ascii="Arial Narrow" w:hAnsi="Arial Narrow"/>
          <w:sz w:val="22"/>
          <w:szCs w:val="22"/>
        </w:rPr>
        <w:t>.</w:t>
      </w:r>
    </w:p>
    <w:p w14:paraId="1682487A" w14:textId="77777777" w:rsidR="00EF1CE3" w:rsidRPr="00594690" w:rsidRDefault="00EF1CE3" w:rsidP="00EF1CE3">
      <w:pPr>
        <w:jc w:val="both"/>
        <w:rPr>
          <w:rFonts w:ascii="Arial Narrow" w:hAnsi="Arial Narrow"/>
          <w:color w:val="FF0000"/>
          <w:sz w:val="22"/>
          <w:szCs w:val="22"/>
        </w:rPr>
      </w:pPr>
    </w:p>
    <w:p w14:paraId="19035AA3" w14:textId="77777777" w:rsidR="000A5136" w:rsidRPr="00594690" w:rsidRDefault="00580332" w:rsidP="00EF1CE3">
      <w:pPr>
        <w:jc w:val="both"/>
        <w:rPr>
          <w:rFonts w:ascii="Arial Narrow" w:hAnsi="Arial Narrow"/>
          <w:sz w:val="22"/>
          <w:szCs w:val="22"/>
        </w:rPr>
      </w:pPr>
      <w:r w:rsidRPr="00594690">
        <w:rPr>
          <w:rFonts w:ascii="Arial Narrow" w:hAnsi="Arial Narrow"/>
          <w:noProof/>
          <w:sz w:val="22"/>
          <w:szCs w:val="22"/>
        </w:rPr>
        <w:drawing>
          <wp:anchor distT="0" distB="0" distL="114300" distR="114300" simplePos="0" relativeHeight="251675648" behindDoc="0" locked="0" layoutInCell="1" allowOverlap="1" wp14:anchorId="46EE3DD7" wp14:editId="0399E6DA">
            <wp:simplePos x="0" y="0"/>
            <wp:positionH relativeFrom="column">
              <wp:posOffset>3011805</wp:posOffset>
            </wp:positionH>
            <wp:positionV relativeFrom="paragraph">
              <wp:posOffset>370840</wp:posOffset>
            </wp:positionV>
            <wp:extent cx="3248025" cy="1400175"/>
            <wp:effectExtent l="0" t="0" r="9525" b="952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248025" cy="1400175"/>
                    </a:xfrm>
                    <a:prstGeom prst="rect">
                      <a:avLst/>
                    </a:prstGeom>
                  </pic:spPr>
                </pic:pic>
              </a:graphicData>
            </a:graphic>
            <wp14:sizeRelH relativeFrom="margin">
              <wp14:pctWidth>0</wp14:pctWidth>
            </wp14:sizeRelH>
            <wp14:sizeRelV relativeFrom="margin">
              <wp14:pctHeight>0</wp14:pctHeight>
            </wp14:sizeRelV>
          </wp:anchor>
        </w:drawing>
      </w:r>
      <w:r w:rsidR="00DB36E2" w:rsidRPr="00594690">
        <w:rPr>
          <w:rFonts w:ascii="Arial Narrow" w:hAnsi="Arial Narrow"/>
          <w:noProof/>
          <w:sz w:val="22"/>
          <w:szCs w:val="22"/>
        </w:rPr>
        <w:drawing>
          <wp:anchor distT="0" distB="0" distL="114300" distR="114300" simplePos="0" relativeHeight="251674624" behindDoc="0" locked="0" layoutInCell="1" allowOverlap="1" wp14:anchorId="6D0B6627" wp14:editId="3646927D">
            <wp:simplePos x="0" y="0"/>
            <wp:positionH relativeFrom="column">
              <wp:posOffset>277495</wp:posOffset>
            </wp:positionH>
            <wp:positionV relativeFrom="paragraph">
              <wp:posOffset>184150</wp:posOffset>
            </wp:positionV>
            <wp:extent cx="2673985" cy="139827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673985" cy="1398270"/>
                    </a:xfrm>
                    <a:prstGeom prst="rect">
                      <a:avLst/>
                    </a:prstGeom>
                  </pic:spPr>
                </pic:pic>
              </a:graphicData>
            </a:graphic>
            <wp14:sizeRelH relativeFrom="margin">
              <wp14:pctWidth>0</wp14:pctWidth>
            </wp14:sizeRelH>
            <wp14:sizeRelV relativeFrom="margin">
              <wp14:pctHeight>0</wp14:pctHeight>
            </wp14:sizeRelV>
          </wp:anchor>
        </w:drawing>
      </w:r>
    </w:p>
    <w:p w14:paraId="3CA2EB8B" w14:textId="77777777" w:rsidR="000A5136" w:rsidRPr="00594690" w:rsidRDefault="000A5136" w:rsidP="00EF1CE3">
      <w:pPr>
        <w:jc w:val="both"/>
        <w:rPr>
          <w:rFonts w:ascii="Arial Narrow" w:hAnsi="Arial Narrow"/>
          <w:sz w:val="22"/>
          <w:szCs w:val="22"/>
        </w:rPr>
      </w:pPr>
    </w:p>
    <w:p w14:paraId="2E37720E" w14:textId="22DAC294" w:rsidR="000A5136" w:rsidRDefault="000A5136" w:rsidP="00EF1CE3">
      <w:pPr>
        <w:jc w:val="both"/>
        <w:rPr>
          <w:rFonts w:ascii="Arial Narrow" w:hAnsi="Arial Narrow"/>
          <w:sz w:val="22"/>
          <w:szCs w:val="22"/>
        </w:rPr>
      </w:pPr>
    </w:p>
    <w:p w14:paraId="3D67697A" w14:textId="77777777" w:rsidR="00594690" w:rsidRPr="00594690" w:rsidRDefault="00594690" w:rsidP="00EF1CE3">
      <w:pPr>
        <w:jc w:val="both"/>
        <w:rPr>
          <w:rFonts w:ascii="Arial Narrow" w:hAnsi="Arial Narrow"/>
          <w:sz w:val="22"/>
          <w:szCs w:val="22"/>
        </w:rPr>
      </w:pPr>
    </w:p>
    <w:p w14:paraId="3D60774B" w14:textId="51330AF0" w:rsidR="00EF1CE3" w:rsidRPr="00594690" w:rsidRDefault="00EF1CE3" w:rsidP="00EF1CE3">
      <w:pPr>
        <w:jc w:val="both"/>
        <w:rPr>
          <w:rFonts w:ascii="Arial Narrow" w:hAnsi="Arial Narrow"/>
          <w:sz w:val="22"/>
          <w:szCs w:val="22"/>
        </w:rPr>
      </w:pPr>
      <w:r w:rsidRPr="00594690">
        <w:rPr>
          <w:rFonts w:ascii="Arial Narrow" w:hAnsi="Arial Narrow"/>
          <w:sz w:val="22"/>
          <w:szCs w:val="22"/>
        </w:rPr>
        <w:t>Se muestra que, en septiembre de 2020, se disminuyó el saldo en $</w:t>
      </w:r>
      <w:r w:rsidR="00580332" w:rsidRPr="00594690">
        <w:rPr>
          <w:rFonts w:ascii="Arial Narrow" w:hAnsi="Arial Narrow"/>
          <w:sz w:val="22"/>
          <w:szCs w:val="22"/>
        </w:rPr>
        <w:t>110,4</w:t>
      </w:r>
      <w:r w:rsidRPr="00594690">
        <w:rPr>
          <w:rFonts w:ascii="Arial Narrow" w:hAnsi="Arial Narrow"/>
          <w:sz w:val="22"/>
          <w:szCs w:val="22"/>
        </w:rPr>
        <w:t xml:space="preserve"> millones con relación al mes inmediatamente anterior, represando una tasa de sostenimiento del </w:t>
      </w:r>
      <w:r w:rsidR="00580332" w:rsidRPr="00594690">
        <w:rPr>
          <w:rFonts w:ascii="Arial Narrow" w:hAnsi="Arial Narrow"/>
          <w:sz w:val="22"/>
          <w:szCs w:val="22"/>
        </w:rPr>
        <w:t>101.5</w:t>
      </w:r>
      <w:r w:rsidRPr="00594690">
        <w:rPr>
          <w:rFonts w:ascii="Arial Narrow" w:hAnsi="Arial Narrow"/>
          <w:sz w:val="22"/>
          <w:szCs w:val="22"/>
        </w:rPr>
        <w:t xml:space="preserve">%. </w:t>
      </w:r>
    </w:p>
    <w:p w14:paraId="38CD414D" w14:textId="684219F4" w:rsidR="00EF1CE3" w:rsidRPr="00594690" w:rsidRDefault="00EF1CE3" w:rsidP="00EF1CE3">
      <w:pPr>
        <w:jc w:val="both"/>
        <w:rPr>
          <w:rFonts w:ascii="Arial Narrow" w:hAnsi="Arial Narrow"/>
          <w:sz w:val="22"/>
          <w:szCs w:val="22"/>
        </w:rPr>
      </w:pPr>
    </w:p>
    <w:p w14:paraId="354F04A2" w14:textId="0DD99386" w:rsidR="00EF1CE3" w:rsidRPr="00594690" w:rsidRDefault="00EF1CE3" w:rsidP="00EF1CE3">
      <w:pPr>
        <w:jc w:val="both"/>
        <w:rPr>
          <w:rFonts w:ascii="Arial Narrow" w:hAnsi="Arial Narrow"/>
          <w:sz w:val="22"/>
          <w:szCs w:val="22"/>
        </w:rPr>
      </w:pPr>
      <w:r w:rsidRPr="00594690">
        <w:rPr>
          <w:rFonts w:ascii="Arial Narrow" w:hAnsi="Arial Narrow"/>
          <w:sz w:val="22"/>
          <w:szCs w:val="22"/>
        </w:rPr>
        <w:t xml:space="preserve">Finalmente, se muestra que, para lo trascurrido en el último año del periodo de corte, la tasa de sostenimiento </w:t>
      </w:r>
      <w:r w:rsidR="00580332" w:rsidRPr="00594690">
        <w:rPr>
          <w:rFonts w:ascii="Arial Narrow" w:hAnsi="Arial Narrow"/>
          <w:sz w:val="22"/>
          <w:szCs w:val="22"/>
        </w:rPr>
        <w:t>más</w:t>
      </w:r>
      <w:r w:rsidRPr="00594690">
        <w:rPr>
          <w:rFonts w:ascii="Arial Narrow" w:hAnsi="Arial Narrow"/>
          <w:sz w:val="22"/>
          <w:szCs w:val="22"/>
        </w:rPr>
        <w:t xml:space="preserve"> baja alcanzo el </w:t>
      </w:r>
      <w:r w:rsidR="00580332" w:rsidRPr="00594690">
        <w:rPr>
          <w:rFonts w:ascii="Arial Narrow" w:hAnsi="Arial Narrow"/>
          <w:sz w:val="22"/>
          <w:szCs w:val="22"/>
        </w:rPr>
        <w:t>30.4</w:t>
      </w:r>
      <w:r w:rsidRPr="00594690">
        <w:rPr>
          <w:rFonts w:ascii="Arial Narrow" w:hAnsi="Arial Narrow"/>
          <w:sz w:val="22"/>
          <w:szCs w:val="22"/>
        </w:rPr>
        <w:t xml:space="preserve">% correspondiente al periodo de </w:t>
      </w:r>
      <w:r w:rsidR="00580332" w:rsidRPr="00594690">
        <w:rPr>
          <w:rFonts w:ascii="Arial Narrow" w:hAnsi="Arial Narrow"/>
          <w:sz w:val="22"/>
          <w:szCs w:val="22"/>
        </w:rPr>
        <w:t>nov</w:t>
      </w:r>
      <w:r w:rsidRPr="00594690">
        <w:rPr>
          <w:rFonts w:ascii="Arial Narrow" w:hAnsi="Arial Narrow"/>
          <w:sz w:val="22"/>
          <w:szCs w:val="22"/>
        </w:rPr>
        <w:t>-20</w:t>
      </w:r>
      <w:r w:rsidR="00580332" w:rsidRPr="00594690">
        <w:rPr>
          <w:rFonts w:ascii="Arial Narrow" w:hAnsi="Arial Narrow"/>
          <w:sz w:val="22"/>
          <w:szCs w:val="22"/>
        </w:rPr>
        <w:t>19</w:t>
      </w:r>
      <w:r w:rsidRPr="00594690">
        <w:rPr>
          <w:rFonts w:ascii="Arial Narrow" w:hAnsi="Arial Narrow"/>
          <w:sz w:val="22"/>
          <w:szCs w:val="22"/>
        </w:rPr>
        <w:t xml:space="preserve">. También se muestra el comportamiento de los saldos son estables, en razón que no presenta caídas libres, tal como lo soporta la línea de la pendiente (Línea interrumpida amarilla) </w:t>
      </w:r>
    </w:p>
    <w:p w14:paraId="337196A4" w14:textId="77777777" w:rsidR="00EF1CE3" w:rsidRPr="00594690" w:rsidRDefault="00EF1CE3" w:rsidP="00EF1CE3">
      <w:pPr>
        <w:jc w:val="both"/>
        <w:rPr>
          <w:rFonts w:ascii="Arial Narrow" w:hAnsi="Arial Narrow"/>
          <w:color w:val="FF0000"/>
          <w:sz w:val="22"/>
          <w:szCs w:val="22"/>
        </w:rPr>
      </w:pPr>
    </w:p>
    <w:p w14:paraId="27BE1093" w14:textId="77D22FC3" w:rsidR="000A5136" w:rsidRPr="00594690" w:rsidRDefault="00EF1CE3" w:rsidP="00EF1CE3">
      <w:pPr>
        <w:jc w:val="both"/>
        <w:rPr>
          <w:rFonts w:ascii="Arial Narrow" w:hAnsi="Arial Narrow"/>
          <w:sz w:val="22"/>
          <w:szCs w:val="22"/>
        </w:rPr>
      </w:pPr>
      <w:r w:rsidRPr="00594690">
        <w:rPr>
          <w:rFonts w:ascii="Arial Narrow" w:hAnsi="Arial Narrow"/>
          <w:sz w:val="22"/>
          <w:szCs w:val="22"/>
        </w:rPr>
        <w:t xml:space="preserve">Con relación a los indicadores de riesgo establecidos para </w:t>
      </w:r>
      <w:r w:rsidR="00580332" w:rsidRPr="00594690">
        <w:rPr>
          <w:rFonts w:ascii="Arial Narrow" w:hAnsi="Arial Narrow"/>
          <w:sz w:val="22"/>
          <w:szCs w:val="22"/>
        </w:rPr>
        <w:t>bancos</w:t>
      </w:r>
      <w:r w:rsidRPr="00594690">
        <w:rPr>
          <w:rFonts w:ascii="Arial Narrow" w:hAnsi="Arial Narrow"/>
          <w:sz w:val="22"/>
          <w:szCs w:val="22"/>
        </w:rPr>
        <w:t>, se presenta el siguiente cuadro:</w:t>
      </w:r>
    </w:p>
    <w:p w14:paraId="42656470" w14:textId="7CB771DC" w:rsidR="00EF1CE3" w:rsidRPr="00594690" w:rsidRDefault="000A5136" w:rsidP="00EF1CE3">
      <w:pPr>
        <w:jc w:val="both"/>
        <w:rPr>
          <w:rFonts w:ascii="Arial Narrow" w:hAnsi="Arial Narrow"/>
          <w:color w:val="FF0000"/>
          <w:sz w:val="22"/>
          <w:szCs w:val="22"/>
        </w:rPr>
      </w:pPr>
      <w:r w:rsidRPr="00594690">
        <w:rPr>
          <w:rFonts w:ascii="Arial Narrow" w:hAnsi="Arial Narrow"/>
          <w:noProof/>
          <w:sz w:val="22"/>
          <w:szCs w:val="22"/>
        </w:rPr>
        <w:lastRenderedPageBreak/>
        <w:drawing>
          <wp:anchor distT="0" distB="0" distL="114300" distR="114300" simplePos="0" relativeHeight="251676672" behindDoc="0" locked="0" layoutInCell="1" allowOverlap="1" wp14:anchorId="227900C8" wp14:editId="10D74B57">
            <wp:simplePos x="0" y="0"/>
            <wp:positionH relativeFrom="column">
              <wp:posOffset>1302385</wp:posOffset>
            </wp:positionH>
            <wp:positionV relativeFrom="paragraph">
              <wp:posOffset>113030</wp:posOffset>
            </wp:positionV>
            <wp:extent cx="2857500" cy="2042795"/>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857500" cy="2042795"/>
                    </a:xfrm>
                    <a:prstGeom prst="rect">
                      <a:avLst/>
                    </a:prstGeom>
                  </pic:spPr>
                </pic:pic>
              </a:graphicData>
            </a:graphic>
            <wp14:sizeRelH relativeFrom="margin">
              <wp14:pctWidth>0</wp14:pctWidth>
            </wp14:sizeRelH>
            <wp14:sizeRelV relativeFrom="margin">
              <wp14:pctHeight>0</wp14:pctHeight>
            </wp14:sizeRelV>
          </wp:anchor>
        </w:drawing>
      </w:r>
    </w:p>
    <w:p w14:paraId="46CAE18C" w14:textId="6D16539E" w:rsidR="00EF1CE3" w:rsidRPr="00594690" w:rsidRDefault="00EF1CE3" w:rsidP="00EF1CE3">
      <w:pPr>
        <w:jc w:val="both"/>
        <w:rPr>
          <w:rFonts w:ascii="Arial Narrow" w:hAnsi="Arial Narrow"/>
          <w:color w:val="FF0000"/>
          <w:sz w:val="22"/>
          <w:szCs w:val="22"/>
        </w:rPr>
      </w:pPr>
    </w:p>
    <w:p w14:paraId="703B8EEC" w14:textId="63562DF3" w:rsidR="00EF1CE3" w:rsidRPr="00594690" w:rsidRDefault="00EF1CE3" w:rsidP="00EF1CE3">
      <w:pPr>
        <w:jc w:val="both"/>
        <w:rPr>
          <w:rFonts w:ascii="Arial Narrow" w:hAnsi="Arial Narrow"/>
          <w:color w:val="FF0000"/>
          <w:sz w:val="22"/>
          <w:szCs w:val="22"/>
        </w:rPr>
      </w:pPr>
    </w:p>
    <w:p w14:paraId="37E6F67C" w14:textId="21E7C6D1" w:rsidR="00EF1CE3" w:rsidRPr="00594690" w:rsidRDefault="00EF1CE3" w:rsidP="00EF1CE3">
      <w:pPr>
        <w:jc w:val="both"/>
        <w:rPr>
          <w:rFonts w:ascii="Arial Narrow" w:hAnsi="Arial Narrow"/>
          <w:color w:val="FF0000"/>
          <w:sz w:val="22"/>
          <w:szCs w:val="22"/>
        </w:rPr>
      </w:pPr>
    </w:p>
    <w:p w14:paraId="328ACB8A" w14:textId="0D5A7E8F" w:rsidR="00EF1CE3" w:rsidRPr="00594690" w:rsidRDefault="00EF1CE3" w:rsidP="00EF1CE3">
      <w:pPr>
        <w:jc w:val="both"/>
        <w:rPr>
          <w:rFonts w:ascii="Arial Narrow" w:hAnsi="Arial Narrow"/>
          <w:color w:val="FF0000"/>
          <w:sz w:val="22"/>
          <w:szCs w:val="22"/>
        </w:rPr>
      </w:pPr>
    </w:p>
    <w:p w14:paraId="11AF3478" w14:textId="43332CE9" w:rsidR="00EF1CE3" w:rsidRPr="00594690" w:rsidRDefault="00EF1CE3" w:rsidP="00EF1CE3">
      <w:pPr>
        <w:jc w:val="both"/>
        <w:rPr>
          <w:rFonts w:ascii="Arial Narrow" w:hAnsi="Arial Narrow"/>
          <w:color w:val="FF0000"/>
          <w:sz w:val="22"/>
          <w:szCs w:val="22"/>
        </w:rPr>
      </w:pPr>
    </w:p>
    <w:p w14:paraId="097C9013" w14:textId="30CACB49" w:rsidR="00EF1CE3" w:rsidRPr="00594690" w:rsidRDefault="00EF1CE3" w:rsidP="00EF1CE3">
      <w:pPr>
        <w:jc w:val="both"/>
        <w:rPr>
          <w:rFonts w:ascii="Arial Narrow" w:hAnsi="Arial Narrow"/>
          <w:color w:val="FF0000"/>
          <w:sz w:val="22"/>
          <w:szCs w:val="22"/>
        </w:rPr>
      </w:pPr>
    </w:p>
    <w:p w14:paraId="0AAFF063" w14:textId="434652A0" w:rsidR="00EF1CE3" w:rsidRDefault="00EF1CE3" w:rsidP="00EF1CE3">
      <w:pPr>
        <w:jc w:val="both"/>
        <w:rPr>
          <w:rFonts w:ascii="Arial Narrow" w:hAnsi="Arial Narrow"/>
          <w:color w:val="FF0000"/>
          <w:sz w:val="22"/>
          <w:szCs w:val="22"/>
        </w:rPr>
      </w:pPr>
    </w:p>
    <w:p w14:paraId="7BDC8DC7" w14:textId="5737FA56" w:rsidR="00594690" w:rsidRDefault="00594690" w:rsidP="00EF1CE3">
      <w:pPr>
        <w:jc w:val="both"/>
        <w:rPr>
          <w:rFonts w:ascii="Arial Narrow" w:hAnsi="Arial Narrow"/>
          <w:color w:val="FF0000"/>
          <w:sz w:val="22"/>
          <w:szCs w:val="22"/>
        </w:rPr>
      </w:pPr>
    </w:p>
    <w:p w14:paraId="198B9694" w14:textId="1B1C5D5F" w:rsidR="00594690" w:rsidRDefault="00594690" w:rsidP="00EF1CE3">
      <w:pPr>
        <w:jc w:val="both"/>
        <w:rPr>
          <w:rFonts w:ascii="Arial Narrow" w:hAnsi="Arial Narrow"/>
          <w:color w:val="FF0000"/>
          <w:sz w:val="22"/>
          <w:szCs w:val="22"/>
        </w:rPr>
      </w:pPr>
    </w:p>
    <w:p w14:paraId="2A36C26E" w14:textId="77777777" w:rsidR="00594690" w:rsidRPr="00594690" w:rsidRDefault="00594690" w:rsidP="00EF1CE3">
      <w:pPr>
        <w:jc w:val="both"/>
        <w:rPr>
          <w:rFonts w:ascii="Arial Narrow" w:hAnsi="Arial Narrow"/>
          <w:color w:val="FF0000"/>
          <w:sz w:val="22"/>
          <w:szCs w:val="22"/>
        </w:rPr>
      </w:pPr>
    </w:p>
    <w:p w14:paraId="1AA5C462" w14:textId="5A06C4C6" w:rsidR="00EF1CE3" w:rsidRPr="00594690" w:rsidRDefault="00EF1CE3" w:rsidP="00EF1CE3">
      <w:pPr>
        <w:jc w:val="both"/>
        <w:rPr>
          <w:rFonts w:ascii="Arial Narrow" w:hAnsi="Arial Narrow"/>
          <w:color w:val="FF0000"/>
          <w:sz w:val="22"/>
          <w:szCs w:val="22"/>
        </w:rPr>
      </w:pPr>
    </w:p>
    <w:p w14:paraId="646BA2D7" w14:textId="1F939B3F" w:rsidR="00EF1CE3" w:rsidRPr="00594690" w:rsidRDefault="00EF1CE3" w:rsidP="00EF1CE3">
      <w:pPr>
        <w:jc w:val="both"/>
        <w:rPr>
          <w:rFonts w:ascii="Arial Narrow" w:hAnsi="Arial Narrow"/>
          <w:color w:val="FF0000"/>
          <w:sz w:val="22"/>
          <w:szCs w:val="22"/>
        </w:rPr>
      </w:pPr>
    </w:p>
    <w:p w14:paraId="1052F7A3" w14:textId="77777777" w:rsidR="00EF1CE3" w:rsidRPr="00594690" w:rsidRDefault="00EF1CE3" w:rsidP="00EF1CE3">
      <w:pPr>
        <w:jc w:val="both"/>
        <w:rPr>
          <w:rFonts w:ascii="Arial Narrow" w:hAnsi="Arial Narrow"/>
          <w:color w:val="FF0000"/>
          <w:sz w:val="22"/>
          <w:szCs w:val="22"/>
        </w:rPr>
      </w:pPr>
    </w:p>
    <w:p w14:paraId="4317C6F5" w14:textId="0ACAB711" w:rsidR="00EF1CE3" w:rsidRPr="00594690" w:rsidRDefault="00580332" w:rsidP="00EF1CE3">
      <w:pPr>
        <w:jc w:val="both"/>
        <w:rPr>
          <w:rFonts w:ascii="Arial Narrow" w:hAnsi="Arial Narrow"/>
          <w:sz w:val="22"/>
          <w:szCs w:val="22"/>
        </w:rPr>
      </w:pPr>
      <w:r w:rsidRPr="00594690">
        <w:rPr>
          <w:rFonts w:ascii="Arial Narrow" w:hAnsi="Arial Narrow"/>
          <w:sz w:val="22"/>
          <w:szCs w:val="22"/>
        </w:rPr>
        <w:t>No se reportan señales de alerta establecidas.</w:t>
      </w:r>
    </w:p>
    <w:bookmarkEnd w:id="3"/>
    <w:p w14:paraId="3BFC1D7F" w14:textId="77777777" w:rsidR="00677BAA" w:rsidRPr="00594690" w:rsidRDefault="00677BAA" w:rsidP="003D6B48">
      <w:pPr>
        <w:jc w:val="both"/>
        <w:rPr>
          <w:rFonts w:ascii="Arial Narrow" w:hAnsi="Arial Narrow"/>
          <w:color w:val="FF0000"/>
          <w:sz w:val="22"/>
          <w:szCs w:val="22"/>
        </w:rPr>
      </w:pPr>
    </w:p>
    <w:p w14:paraId="0491FFB8" w14:textId="0998481C" w:rsidR="00756533" w:rsidRPr="00594690" w:rsidRDefault="00756533" w:rsidP="0052443C">
      <w:pPr>
        <w:pStyle w:val="Prrafodelista"/>
        <w:numPr>
          <w:ilvl w:val="1"/>
          <w:numId w:val="11"/>
        </w:numPr>
        <w:ind w:left="426" w:hanging="426"/>
        <w:jc w:val="both"/>
        <w:rPr>
          <w:rFonts w:ascii="Arial Narrow" w:hAnsi="Arial Narrow"/>
          <w:b/>
          <w:bCs/>
          <w:sz w:val="22"/>
          <w:szCs w:val="22"/>
        </w:rPr>
      </w:pPr>
      <w:r w:rsidRPr="00594690">
        <w:rPr>
          <w:rFonts w:ascii="Arial Narrow" w:hAnsi="Arial Narrow"/>
          <w:b/>
          <w:bCs/>
          <w:sz w:val="22"/>
          <w:szCs w:val="22"/>
        </w:rPr>
        <w:t>IN</w:t>
      </w:r>
      <w:r w:rsidR="0052443C" w:rsidRPr="00594690">
        <w:rPr>
          <w:rFonts w:ascii="Arial Narrow" w:hAnsi="Arial Narrow"/>
          <w:b/>
          <w:bCs/>
          <w:sz w:val="22"/>
          <w:szCs w:val="22"/>
        </w:rPr>
        <w:t>V</w:t>
      </w:r>
      <w:r w:rsidRPr="00594690">
        <w:rPr>
          <w:rFonts w:ascii="Arial Narrow" w:hAnsi="Arial Narrow"/>
          <w:b/>
          <w:bCs/>
          <w:sz w:val="22"/>
          <w:szCs w:val="22"/>
        </w:rPr>
        <w:t>ERSIONES:</w:t>
      </w:r>
    </w:p>
    <w:p w14:paraId="7CC8921D" w14:textId="009C50F4" w:rsidR="00580332" w:rsidRPr="00594690" w:rsidRDefault="00580332" w:rsidP="00580332">
      <w:pPr>
        <w:jc w:val="both"/>
        <w:rPr>
          <w:rFonts w:ascii="Arial Narrow" w:hAnsi="Arial Narrow"/>
          <w:b/>
          <w:bCs/>
          <w:color w:val="FF0000"/>
          <w:sz w:val="22"/>
          <w:szCs w:val="22"/>
        </w:rPr>
      </w:pPr>
    </w:p>
    <w:p w14:paraId="23E8B9D2" w14:textId="54C75451" w:rsidR="0052443C" w:rsidRPr="00594690" w:rsidRDefault="0052443C" w:rsidP="0052443C">
      <w:pPr>
        <w:jc w:val="both"/>
        <w:rPr>
          <w:rFonts w:ascii="Arial Narrow" w:hAnsi="Arial Narrow"/>
          <w:sz w:val="22"/>
          <w:szCs w:val="22"/>
        </w:rPr>
      </w:pPr>
      <w:r w:rsidRPr="00594690">
        <w:rPr>
          <w:rFonts w:ascii="Arial Narrow" w:hAnsi="Arial Narrow"/>
          <w:sz w:val="22"/>
          <w:szCs w:val="22"/>
        </w:rPr>
        <w:t xml:space="preserve">Las inversiones están compuestas por el fondo de liquidez que lo componen $636,2 </w:t>
      </w:r>
      <w:r w:rsidR="00943F55" w:rsidRPr="00594690">
        <w:rPr>
          <w:rFonts w:ascii="Arial Narrow" w:hAnsi="Arial Narrow"/>
          <w:sz w:val="22"/>
          <w:szCs w:val="22"/>
        </w:rPr>
        <w:t>millones y</w:t>
      </w:r>
      <w:r w:rsidRPr="00594690">
        <w:rPr>
          <w:rFonts w:ascii="Arial Narrow" w:hAnsi="Arial Narrow"/>
          <w:sz w:val="22"/>
          <w:szCs w:val="22"/>
        </w:rPr>
        <w:t xml:space="preserve"> $142,1 millones de inversión de capital en entidades solidarias, </w:t>
      </w:r>
      <w:r w:rsidR="00943F55" w:rsidRPr="00594690">
        <w:rPr>
          <w:rFonts w:ascii="Arial Narrow" w:hAnsi="Arial Narrow"/>
          <w:sz w:val="22"/>
          <w:szCs w:val="22"/>
        </w:rPr>
        <w:t>todas las inversiones</w:t>
      </w:r>
      <w:r w:rsidRPr="00594690">
        <w:rPr>
          <w:rFonts w:ascii="Arial Narrow" w:hAnsi="Arial Narrow"/>
          <w:sz w:val="22"/>
          <w:szCs w:val="22"/>
        </w:rPr>
        <w:t xml:space="preserve"> suman $778 millones.</w:t>
      </w:r>
    </w:p>
    <w:p w14:paraId="322D68B5" w14:textId="4E704E33" w:rsidR="0052443C" w:rsidRPr="00594690" w:rsidRDefault="0052443C" w:rsidP="0052443C">
      <w:pPr>
        <w:jc w:val="both"/>
        <w:rPr>
          <w:rFonts w:ascii="Arial Narrow" w:hAnsi="Arial Narrow"/>
          <w:color w:val="FF0000"/>
          <w:sz w:val="22"/>
          <w:szCs w:val="22"/>
        </w:rPr>
      </w:pPr>
    </w:p>
    <w:tbl>
      <w:tblPr>
        <w:tblStyle w:val="Tablaconcuadrcula"/>
        <w:tblW w:w="101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12"/>
        <w:gridCol w:w="4317"/>
      </w:tblGrid>
      <w:tr w:rsidR="0052443C" w:rsidRPr="00594690" w14:paraId="39D91FB1" w14:textId="77777777" w:rsidTr="0052443C">
        <w:tc>
          <w:tcPr>
            <w:tcW w:w="5812" w:type="dxa"/>
            <w:shd w:val="clear" w:color="auto" w:fill="auto"/>
          </w:tcPr>
          <w:p w14:paraId="1316C32B" w14:textId="215D5F19" w:rsidR="0052443C" w:rsidRPr="00594690" w:rsidRDefault="0052443C" w:rsidP="0052443C">
            <w:pPr>
              <w:jc w:val="both"/>
              <w:rPr>
                <w:rFonts w:ascii="Arial Narrow" w:hAnsi="Arial Narrow"/>
                <w:color w:val="FF0000"/>
                <w:sz w:val="22"/>
                <w:szCs w:val="22"/>
              </w:rPr>
            </w:pPr>
            <w:r w:rsidRPr="00594690">
              <w:rPr>
                <w:rFonts w:ascii="Arial Narrow" w:hAnsi="Arial Narrow"/>
                <w:noProof/>
                <w:color w:val="FF0000"/>
                <w:sz w:val="22"/>
                <w:szCs w:val="22"/>
              </w:rPr>
              <w:drawing>
                <wp:anchor distT="0" distB="0" distL="114300" distR="114300" simplePos="0" relativeHeight="251678720" behindDoc="0" locked="0" layoutInCell="1" allowOverlap="1" wp14:anchorId="59A1937B" wp14:editId="66ECB8EA">
                  <wp:simplePos x="0" y="0"/>
                  <wp:positionH relativeFrom="column">
                    <wp:posOffset>-66675</wp:posOffset>
                  </wp:positionH>
                  <wp:positionV relativeFrom="paragraph">
                    <wp:posOffset>152400</wp:posOffset>
                  </wp:positionV>
                  <wp:extent cx="3312795" cy="2055055"/>
                  <wp:effectExtent l="0" t="0" r="1905" b="254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12795" cy="2055055"/>
                          </a:xfrm>
                          <a:prstGeom prst="rect">
                            <a:avLst/>
                          </a:prstGeom>
                          <a:noFill/>
                        </pic:spPr>
                      </pic:pic>
                    </a:graphicData>
                  </a:graphic>
                </wp:anchor>
              </w:drawing>
            </w:r>
          </w:p>
        </w:tc>
        <w:tc>
          <w:tcPr>
            <w:tcW w:w="4317" w:type="dxa"/>
            <w:shd w:val="clear" w:color="auto" w:fill="auto"/>
          </w:tcPr>
          <w:p w14:paraId="6B4A132C" w14:textId="77777777" w:rsidR="0052443C" w:rsidRPr="00594690" w:rsidRDefault="0052443C" w:rsidP="0052443C">
            <w:pPr>
              <w:jc w:val="both"/>
              <w:rPr>
                <w:rFonts w:ascii="Arial Narrow" w:hAnsi="Arial Narrow"/>
                <w:color w:val="FF0000"/>
                <w:sz w:val="22"/>
                <w:szCs w:val="22"/>
              </w:rPr>
            </w:pPr>
          </w:p>
          <w:p w14:paraId="13CE74ED" w14:textId="7DAA30D1" w:rsidR="0052443C" w:rsidRPr="00594690" w:rsidRDefault="0052443C" w:rsidP="0052443C">
            <w:pPr>
              <w:jc w:val="both"/>
              <w:rPr>
                <w:rFonts w:ascii="Arial Narrow" w:hAnsi="Arial Narrow"/>
                <w:color w:val="FF0000"/>
                <w:sz w:val="22"/>
                <w:szCs w:val="22"/>
              </w:rPr>
            </w:pPr>
          </w:p>
          <w:p w14:paraId="726857F9" w14:textId="189B4380" w:rsidR="0052443C" w:rsidRPr="00594690" w:rsidRDefault="00594690" w:rsidP="0052443C">
            <w:pPr>
              <w:jc w:val="both"/>
              <w:rPr>
                <w:rFonts w:ascii="Arial Narrow" w:hAnsi="Arial Narrow"/>
                <w:color w:val="FF0000"/>
                <w:sz w:val="22"/>
                <w:szCs w:val="22"/>
              </w:rPr>
            </w:pPr>
            <w:r w:rsidRPr="00594690">
              <w:rPr>
                <w:rFonts w:ascii="Arial Narrow" w:hAnsi="Arial Narrow"/>
                <w:noProof/>
                <w:color w:val="FF0000"/>
                <w:sz w:val="22"/>
                <w:szCs w:val="22"/>
              </w:rPr>
              <w:drawing>
                <wp:anchor distT="0" distB="0" distL="114300" distR="114300" simplePos="0" relativeHeight="251677696" behindDoc="0" locked="0" layoutInCell="1" allowOverlap="1" wp14:anchorId="6F8EC4FD" wp14:editId="472EBD23">
                  <wp:simplePos x="0" y="0"/>
                  <wp:positionH relativeFrom="column">
                    <wp:posOffset>-67310</wp:posOffset>
                  </wp:positionH>
                  <wp:positionV relativeFrom="paragraph">
                    <wp:posOffset>137160</wp:posOffset>
                  </wp:positionV>
                  <wp:extent cx="2022475" cy="847725"/>
                  <wp:effectExtent l="0" t="0" r="0" b="9525"/>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22475" cy="847725"/>
                          </a:xfrm>
                          <a:prstGeom prst="rect">
                            <a:avLst/>
                          </a:prstGeom>
                          <a:noFill/>
                          <a:ln>
                            <a:noFill/>
                          </a:ln>
                        </pic:spPr>
                      </pic:pic>
                    </a:graphicData>
                  </a:graphic>
                  <wp14:sizeRelH relativeFrom="margin">
                    <wp14:pctWidth>0</wp14:pctWidth>
                  </wp14:sizeRelH>
                </wp:anchor>
              </w:drawing>
            </w:r>
          </w:p>
          <w:p w14:paraId="2803EE49" w14:textId="58498C61" w:rsidR="0052443C" w:rsidRPr="00594690" w:rsidRDefault="0052443C" w:rsidP="0052443C">
            <w:pPr>
              <w:jc w:val="both"/>
              <w:rPr>
                <w:rFonts w:ascii="Arial Narrow" w:hAnsi="Arial Narrow"/>
                <w:color w:val="FF0000"/>
                <w:sz w:val="22"/>
                <w:szCs w:val="22"/>
              </w:rPr>
            </w:pPr>
          </w:p>
        </w:tc>
      </w:tr>
      <w:tr w:rsidR="0052443C" w:rsidRPr="00594690" w14:paraId="4BF7FE45" w14:textId="77777777" w:rsidTr="0052443C">
        <w:tc>
          <w:tcPr>
            <w:tcW w:w="5812" w:type="dxa"/>
            <w:shd w:val="clear" w:color="auto" w:fill="auto"/>
          </w:tcPr>
          <w:p w14:paraId="1425665A" w14:textId="77777777" w:rsidR="0052443C" w:rsidRPr="00594690" w:rsidRDefault="0052443C" w:rsidP="0052443C">
            <w:pPr>
              <w:spacing w:line="240" w:lineRule="atLeast"/>
              <w:jc w:val="both"/>
              <w:rPr>
                <w:rFonts w:ascii="Arial Narrow" w:hAnsi="Arial Narrow"/>
                <w:color w:val="FF0000"/>
                <w:sz w:val="22"/>
                <w:szCs w:val="22"/>
              </w:rPr>
            </w:pPr>
          </w:p>
          <w:p w14:paraId="2FE0C114" w14:textId="1CC7A638" w:rsidR="0052443C" w:rsidRPr="00594690" w:rsidRDefault="0052443C" w:rsidP="0052443C">
            <w:pPr>
              <w:spacing w:line="240" w:lineRule="atLeast"/>
              <w:jc w:val="both"/>
              <w:rPr>
                <w:rFonts w:ascii="Arial Narrow" w:hAnsi="Arial Narrow"/>
                <w:color w:val="FF0000"/>
                <w:sz w:val="22"/>
                <w:szCs w:val="22"/>
              </w:rPr>
            </w:pPr>
            <w:r w:rsidRPr="00594690">
              <w:rPr>
                <w:rFonts w:ascii="Arial Narrow" w:hAnsi="Arial Narrow"/>
                <w:sz w:val="22"/>
                <w:szCs w:val="22"/>
              </w:rPr>
              <w:t xml:space="preserve">Las inversiones con plazo y tasa de interés </w:t>
            </w:r>
            <w:r w:rsidR="00943F55" w:rsidRPr="00594690">
              <w:rPr>
                <w:rFonts w:ascii="Arial Narrow" w:hAnsi="Arial Narrow"/>
                <w:sz w:val="22"/>
                <w:szCs w:val="22"/>
              </w:rPr>
              <w:t>corresponden</w:t>
            </w:r>
            <w:r w:rsidRPr="00594690">
              <w:rPr>
                <w:rFonts w:ascii="Arial Narrow" w:hAnsi="Arial Narrow"/>
                <w:sz w:val="22"/>
                <w:szCs w:val="22"/>
              </w:rPr>
              <w:t xml:space="preserve"> a fondo de liquidez, lo que se evidencia un </w:t>
            </w:r>
            <w:r w:rsidR="00943F55" w:rsidRPr="00594690">
              <w:rPr>
                <w:rFonts w:ascii="Arial Narrow" w:hAnsi="Arial Narrow"/>
                <w:sz w:val="22"/>
                <w:szCs w:val="22"/>
              </w:rPr>
              <w:t>cumplimiento</w:t>
            </w:r>
            <w:r w:rsidRPr="00594690">
              <w:rPr>
                <w:rFonts w:ascii="Arial Narrow" w:hAnsi="Arial Narrow"/>
                <w:sz w:val="22"/>
                <w:szCs w:val="22"/>
              </w:rPr>
              <w:t xml:space="preserve"> una regla normativa de no superar el </w:t>
            </w:r>
            <w:r w:rsidR="00215582" w:rsidRPr="00594690">
              <w:rPr>
                <w:rFonts w:ascii="Arial Narrow" w:hAnsi="Arial Narrow"/>
                <w:sz w:val="22"/>
                <w:szCs w:val="22"/>
              </w:rPr>
              <w:t>límite</w:t>
            </w:r>
            <w:r w:rsidRPr="00594690">
              <w:rPr>
                <w:rFonts w:ascii="Arial Narrow" w:hAnsi="Arial Narrow"/>
                <w:sz w:val="22"/>
                <w:szCs w:val="22"/>
              </w:rPr>
              <w:t xml:space="preserve"> mayar a 90 </w:t>
            </w:r>
            <w:r w:rsidR="00943F55" w:rsidRPr="00594690">
              <w:rPr>
                <w:rFonts w:ascii="Arial Narrow" w:hAnsi="Arial Narrow"/>
                <w:sz w:val="22"/>
                <w:szCs w:val="22"/>
              </w:rPr>
              <w:t>días</w:t>
            </w:r>
            <w:r w:rsidRPr="00594690">
              <w:rPr>
                <w:rFonts w:ascii="Arial Narrow" w:hAnsi="Arial Narrow"/>
                <w:sz w:val="22"/>
                <w:szCs w:val="22"/>
              </w:rPr>
              <w:t xml:space="preserve">. </w:t>
            </w:r>
          </w:p>
        </w:tc>
        <w:tc>
          <w:tcPr>
            <w:tcW w:w="4317" w:type="dxa"/>
            <w:shd w:val="clear" w:color="auto" w:fill="auto"/>
          </w:tcPr>
          <w:p w14:paraId="5C5BE1F3" w14:textId="4E1EB318" w:rsidR="0052443C" w:rsidRPr="00594690" w:rsidRDefault="00415CAE" w:rsidP="0052443C">
            <w:pPr>
              <w:spacing w:line="240" w:lineRule="atLeast"/>
              <w:jc w:val="both"/>
              <w:rPr>
                <w:rFonts w:ascii="Arial Narrow" w:hAnsi="Arial Narrow"/>
                <w:color w:val="FF0000"/>
                <w:sz w:val="22"/>
                <w:szCs w:val="22"/>
              </w:rPr>
            </w:pPr>
            <w:r w:rsidRPr="00594690">
              <w:rPr>
                <w:rFonts w:ascii="Arial Narrow" w:hAnsi="Arial Narrow"/>
                <w:noProof/>
                <w:sz w:val="22"/>
                <w:szCs w:val="22"/>
              </w:rPr>
              <w:drawing>
                <wp:anchor distT="0" distB="0" distL="114300" distR="114300" simplePos="0" relativeHeight="251683840" behindDoc="0" locked="0" layoutInCell="1" allowOverlap="1" wp14:anchorId="55265F79" wp14:editId="2070ABC4">
                  <wp:simplePos x="0" y="0"/>
                  <wp:positionH relativeFrom="column">
                    <wp:posOffset>510540</wp:posOffset>
                  </wp:positionH>
                  <wp:positionV relativeFrom="paragraph">
                    <wp:posOffset>227330</wp:posOffset>
                  </wp:positionV>
                  <wp:extent cx="1443990" cy="579755"/>
                  <wp:effectExtent l="0" t="0" r="381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43990" cy="57975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5FDDC68D" w14:textId="2AFBC553" w:rsidR="00580332" w:rsidRPr="00594690" w:rsidRDefault="00580332" w:rsidP="00580332">
      <w:pPr>
        <w:jc w:val="both"/>
        <w:rPr>
          <w:rFonts w:ascii="Arial Narrow" w:hAnsi="Arial Narrow"/>
          <w:b/>
          <w:bCs/>
          <w:color w:val="FF0000"/>
          <w:sz w:val="22"/>
          <w:szCs w:val="22"/>
        </w:rPr>
      </w:pPr>
    </w:p>
    <w:p w14:paraId="391D932E" w14:textId="77777777" w:rsidR="00943F55" w:rsidRPr="00594690" w:rsidRDefault="00943F55" w:rsidP="00943F55">
      <w:pPr>
        <w:jc w:val="both"/>
        <w:rPr>
          <w:rFonts w:ascii="Arial Narrow" w:hAnsi="Arial Narrow"/>
          <w:b/>
          <w:bCs/>
          <w:color w:val="FF0000"/>
          <w:sz w:val="22"/>
          <w:szCs w:val="22"/>
        </w:rPr>
      </w:pPr>
    </w:p>
    <w:p w14:paraId="63A7F7B1" w14:textId="776BF4D2" w:rsidR="0052443C" w:rsidRPr="00594690" w:rsidRDefault="004C1AC3" w:rsidP="00943F55">
      <w:pPr>
        <w:jc w:val="both"/>
        <w:rPr>
          <w:rFonts w:ascii="Arial Narrow" w:hAnsi="Arial Narrow"/>
          <w:b/>
          <w:bCs/>
          <w:sz w:val="22"/>
          <w:szCs w:val="22"/>
        </w:rPr>
      </w:pPr>
      <w:r w:rsidRPr="00594690">
        <w:rPr>
          <w:rFonts w:ascii="Arial Narrow" w:hAnsi="Arial Narrow"/>
          <w:b/>
          <w:bCs/>
          <w:sz w:val="22"/>
          <w:szCs w:val="22"/>
        </w:rPr>
        <w:t>1.3 FONDO</w:t>
      </w:r>
      <w:r w:rsidR="00943F55" w:rsidRPr="00594690">
        <w:rPr>
          <w:rFonts w:ascii="Arial Narrow" w:hAnsi="Arial Narrow"/>
          <w:b/>
          <w:bCs/>
          <w:sz w:val="22"/>
          <w:szCs w:val="22"/>
        </w:rPr>
        <w:t xml:space="preserve"> DE LIQUIDEZ:</w:t>
      </w:r>
    </w:p>
    <w:p w14:paraId="6C0A63EE" w14:textId="27BFBBE1" w:rsidR="00943F55" w:rsidRPr="00594690" w:rsidRDefault="00943F55" w:rsidP="00943F55">
      <w:pPr>
        <w:jc w:val="both"/>
        <w:rPr>
          <w:rFonts w:ascii="Arial Narrow" w:hAnsi="Arial Narrow"/>
          <w:b/>
          <w:bCs/>
          <w:sz w:val="22"/>
          <w:szCs w:val="22"/>
        </w:rPr>
      </w:pPr>
    </w:p>
    <w:p w14:paraId="01977F28" w14:textId="6D9D034B" w:rsidR="00943F55" w:rsidRPr="00594690" w:rsidRDefault="00943F55" w:rsidP="00943F55">
      <w:pPr>
        <w:jc w:val="both"/>
        <w:rPr>
          <w:rFonts w:ascii="Arial Narrow" w:hAnsi="Arial Narrow"/>
          <w:sz w:val="22"/>
          <w:szCs w:val="22"/>
        </w:rPr>
      </w:pPr>
      <w:r w:rsidRPr="00594690">
        <w:rPr>
          <w:rFonts w:ascii="Arial Narrow" w:hAnsi="Arial Narrow"/>
          <w:sz w:val="22"/>
          <w:szCs w:val="22"/>
        </w:rPr>
        <w:t xml:space="preserve">Se evidencia el 10,12% de fondo de liquidez para mes septiembre de 2020, cumpliendo con exigido normativamente de un 10%. Se refleja un exceso $36,2 millones para el </w:t>
      </w:r>
      <w:r w:rsidR="00215582" w:rsidRPr="00594690">
        <w:rPr>
          <w:rFonts w:ascii="Arial Narrow" w:hAnsi="Arial Narrow"/>
          <w:sz w:val="22"/>
          <w:szCs w:val="22"/>
        </w:rPr>
        <w:t>último</w:t>
      </w:r>
      <w:r w:rsidRPr="00594690">
        <w:rPr>
          <w:rFonts w:ascii="Arial Narrow" w:hAnsi="Arial Narrow"/>
          <w:sz w:val="22"/>
          <w:szCs w:val="22"/>
        </w:rPr>
        <w:t xml:space="preserve"> </w:t>
      </w:r>
      <w:r w:rsidR="00ED7C9A" w:rsidRPr="00594690">
        <w:rPr>
          <w:rFonts w:ascii="Arial Narrow" w:hAnsi="Arial Narrow"/>
          <w:sz w:val="22"/>
          <w:szCs w:val="22"/>
        </w:rPr>
        <w:t>día</w:t>
      </w:r>
      <w:r w:rsidRPr="00594690">
        <w:rPr>
          <w:rFonts w:ascii="Arial Narrow" w:hAnsi="Arial Narrow"/>
          <w:sz w:val="22"/>
          <w:szCs w:val="22"/>
        </w:rPr>
        <w:t xml:space="preserve"> del mes en estudio.</w:t>
      </w:r>
    </w:p>
    <w:p w14:paraId="44F9EDF2" w14:textId="3560193E" w:rsidR="00ED7C9A" w:rsidRPr="00594690" w:rsidRDefault="000A5136" w:rsidP="00943F55">
      <w:pPr>
        <w:jc w:val="both"/>
        <w:rPr>
          <w:rFonts w:ascii="Arial Narrow" w:hAnsi="Arial Narrow"/>
          <w:color w:val="FF0000"/>
          <w:sz w:val="22"/>
          <w:szCs w:val="22"/>
        </w:rPr>
      </w:pPr>
      <w:r w:rsidRPr="00594690">
        <w:rPr>
          <w:rFonts w:ascii="Arial Narrow" w:hAnsi="Arial Narrow"/>
          <w:noProof/>
          <w:sz w:val="22"/>
          <w:szCs w:val="22"/>
        </w:rPr>
        <w:lastRenderedPageBreak/>
        <w:drawing>
          <wp:anchor distT="0" distB="0" distL="114300" distR="114300" simplePos="0" relativeHeight="251680768" behindDoc="0" locked="0" layoutInCell="1" allowOverlap="1" wp14:anchorId="603F7D27" wp14:editId="4435974C">
            <wp:simplePos x="0" y="0"/>
            <wp:positionH relativeFrom="column">
              <wp:posOffset>51435</wp:posOffset>
            </wp:positionH>
            <wp:positionV relativeFrom="paragraph">
              <wp:posOffset>551</wp:posOffset>
            </wp:positionV>
            <wp:extent cx="5662930" cy="1524000"/>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662930" cy="1524000"/>
                    </a:xfrm>
                    <a:prstGeom prst="rect">
                      <a:avLst/>
                    </a:prstGeom>
                  </pic:spPr>
                </pic:pic>
              </a:graphicData>
            </a:graphic>
            <wp14:sizeRelH relativeFrom="margin">
              <wp14:pctWidth>0</wp14:pctWidth>
            </wp14:sizeRelH>
          </wp:anchor>
        </w:drawing>
      </w:r>
    </w:p>
    <w:p w14:paraId="62DB5195" w14:textId="135A1D63" w:rsidR="00ED7C9A" w:rsidRPr="00594690" w:rsidRDefault="00ED7C9A" w:rsidP="00943F55">
      <w:pPr>
        <w:jc w:val="both"/>
        <w:rPr>
          <w:rFonts w:ascii="Arial Narrow" w:hAnsi="Arial Narrow"/>
          <w:sz w:val="22"/>
          <w:szCs w:val="22"/>
        </w:rPr>
      </w:pPr>
      <w:r w:rsidRPr="00594690">
        <w:rPr>
          <w:rFonts w:ascii="Arial Narrow" w:hAnsi="Arial Narrow"/>
          <w:sz w:val="22"/>
          <w:szCs w:val="22"/>
        </w:rPr>
        <w:t xml:space="preserve">Como se evidencia en el cuadro anterior en saldo disponible con un promedio de $2.500,1 millones, un mínimo $2.499,9 un máximo de $2.505,7 millones presentado una desviación de $1.052,7 millones con un comportamiento estable. </w:t>
      </w:r>
    </w:p>
    <w:p w14:paraId="00115AB2" w14:textId="6B047CBB" w:rsidR="00ED7C9A" w:rsidRPr="00594690" w:rsidRDefault="00ED7C9A" w:rsidP="00943F55">
      <w:pPr>
        <w:jc w:val="both"/>
        <w:rPr>
          <w:rFonts w:ascii="Arial Narrow" w:hAnsi="Arial Narrow"/>
          <w:sz w:val="22"/>
          <w:szCs w:val="22"/>
        </w:rPr>
      </w:pPr>
    </w:p>
    <w:p w14:paraId="70C31083" w14:textId="26729DEE" w:rsidR="00ED7C9A" w:rsidRPr="00594690" w:rsidRDefault="00ED7C9A" w:rsidP="00ED7C9A">
      <w:pPr>
        <w:jc w:val="both"/>
        <w:rPr>
          <w:rFonts w:ascii="Arial Narrow" w:hAnsi="Arial Narrow"/>
          <w:sz w:val="22"/>
          <w:szCs w:val="22"/>
        </w:rPr>
      </w:pPr>
      <w:r w:rsidRPr="00594690">
        <w:rPr>
          <w:rFonts w:ascii="Arial Narrow" w:hAnsi="Arial Narrow"/>
          <w:sz w:val="22"/>
          <w:szCs w:val="22"/>
        </w:rPr>
        <w:t>Como se evidencia en el cuadro anterior en saldo inversiones con un promedio de $636,2 millones, un mínimo $636,2 un máximo de $363,2 millones presentado una desviación de 0. Evidenciando una buena estabilidad.</w:t>
      </w:r>
    </w:p>
    <w:p w14:paraId="4A5EE502" w14:textId="633019CF" w:rsidR="00ED7C9A" w:rsidRPr="00594690" w:rsidRDefault="00ED7C9A" w:rsidP="00ED7C9A">
      <w:pPr>
        <w:jc w:val="both"/>
        <w:rPr>
          <w:rFonts w:ascii="Arial Narrow" w:hAnsi="Arial Narrow"/>
          <w:sz w:val="22"/>
          <w:szCs w:val="22"/>
        </w:rPr>
      </w:pPr>
    </w:p>
    <w:p w14:paraId="2F965911" w14:textId="7A4EDCA6" w:rsidR="00ED7C9A" w:rsidRPr="00594690" w:rsidRDefault="00ED7C9A" w:rsidP="00ED7C9A">
      <w:pPr>
        <w:jc w:val="both"/>
        <w:rPr>
          <w:rFonts w:ascii="Arial Narrow" w:hAnsi="Arial Narrow"/>
          <w:sz w:val="22"/>
          <w:szCs w:val="22"/>
        </w:rPr>
      </w:pPr>
      <w:r w:rsidRPr="00594690">
        <w:rPr>
          <w:rFonts w:ascii="Arial Narrow" w:hAnsi="Arial Narrow"/>
          <w:sz w:val="22"/>
          <w:szCs w:val="22"/>
        </w:rPr>
        <w:t xml:space="preserve"> Como se evidencia en el cuadro anterior en </w:t>
      </w:r>
      <w:r w:rsidR="003122C9" w:rsidRPr="00594690">
        <w:rPr>
          <w:rFonts w:ascii="Arial Narrow" w:hAnsi="Arial Narrow"/>
          <w:sz w:val="22"/>
          <w:szCs w:val="22"/>
        </w:rPr>
        <w:t>depósitos</w:t>
      </w:r>
      <w:r w:rsidRPr="00594690">
        <w:rPr>
          <w:rFonts w:ascii="Arial Narrow" w:hAnsi="Arial Narrow"/>
          <w:sz w:val="22"/>
          <w:szCs w:val="22"/>
        </w:rPr>
        <w:t xml:space="preserve"> con un promedio de $29.458</w:t>
      </w:r>
      <w:r w:rsidR="003122C9" w:rsidRPr="00594690">
        <w:rPr>
          <w:rFonts w:ascii="Arial Narrow" w:hAnsi="Arial Narrow"/>
          <w:sz w:val="22"/>
          <w:szCs w:val="22"/>
        </w:rPr>
        <w:t>,2</w:t>
      </w:r>
      <w:r w:rsidRPr="00594690">
        <w:rPr>
          <w:rFonts w:ascii="Arial Narrow" w:hAnsi="Arial Narrow"/>
          <w:sz w:val="22"/>
          <w:szCs w:val="22"/>
        </w:rPr>
        <w:t xml:space="preserve"> millones, un mínimo $2</w:t>
      </w:r>
      <w:r w:rsidR="003122C9" w:rsidRPr="00594690">
        <w:rPr>
          <w:rFonts w:ascii="Arial Narrow" w:hAnsi="Arial Narrow"/>
          <w:sz w:val="22"/>
          <w:szCs w:val="22"/>
        </w:rPr>
        <w:t>9.233,7</w:t>
      </w:r>
      <w:r w:rsidRPr="00594690">
        <w:rPr>
          <w:rFonts w:ascii="Arial Narrow" w:hAnsi="Arial Narrow"/>
          <w:sz w:val="22"/>
          <w:szCs w:val="22"/>
        </w:rPr>
        <w:t xml:space="preserve"> un máximo de $</w:t>
      </w:r>
      <w:r w:rsidR="003122C9" w:rsidRPr="00594690">
        <w:rPr>
          <w:rFonts w:ascii="Arial Narrow" w:hAnsi="Arial Narrow"/>
          <w:sz w:val="22"/>
          <w:szCs w:val="22"/>
        </w:rPr>
        <w:t>3141,9</w:t>
      </w:r>
      <w:r w:rsidRPr="00594690">
        <w:rPr>
          <w:rFonts w:ascii="Arial Narrow" w:hAnsi="Arial Narrow"/>
          <w:sz w:val="22"/>
          <w:szCs w:val="22"/>
        </w:rPr>
        <w:t xml:space="preserve"> millones presentado una desviación de $</w:t>
      </w:r>
      <w:r w:rsidR="003122C9" w:rsidRPr="00594690">
        <w:rPr>
          <w:rFonts w:ascii="Arial Narrow" w:hAnsi="Arial Narrow"/>
          <w:sz w:val="22"/>
          <w:szCs w:val="22"/>
        </w:rPr>
        <w:t>321,8</w:t>
      </w:r>
      <w:r w:rsidRPr="00594690">
        <w:rPr>
          <w:rFonts w:ascii="Arial Narrow" w:hAnsi="Arial Narrow"/>
          <w:sz w:val="22"/>
          <w:szCs w:val="22"/>
        </w:rPr>
        <w:t xml:space="preserve"> millones con un comportamiento estable. </w:t>
      </w:r>
    </w:p>
    <w:p w14:paraId="7566A6E5" w14:textId="400ED612" w:rsidR="00ED7C9A" w:rsidRPr="00594690" w:rsidRDefault="00ED7C9A" w:rsidP="00ED7C9A">
      <w:pPr>
        <w:jc w:val="both"/>
        <w:rPr>
          <w:rFonts w:ascii="Arial Narrow" w:hAnsi="Arial Narrow"/>
          <w:sz w:val="22"/>
          <w:szCs w:val="22"/>
        </w:rPr>
      </w:pPr>
    </w:p>
    <w:p w14:paraId="55E24788" w14:textId="467440FF" w:rsidR="00ED7C9A" w:rsidRPr="00594690" w:rsidRDefault="003122C9" w:rsidP="00943F55">
      <w:pPr>
        <w:jc w:val="both"/>
        <w:rPr>
          <w:rFonts w:ascii="Arial Narrow" w:hAnsi="Arial Narrow"/>
          <w:sz w:val="22"/>
          <w:szCs w:val="22"/>
        </w:rPr>
      </w:pPr>
      <w:r w:rsidRPr="00594690">
        <w:rPr>
          <w:rFonts w:ascii="Arial Narrow" w:hAnsi="Arial Narrow"/>
          <w:sz w:val="22"/>
          <w:szCs w:val="22"/>
        </w:rPr>
        <w:t>Como se evidencia en el cuadro anterior en fondo de liquidez con un promedio de $3.136,4 millones, un mínimo $3.136,2 un máximo de $3.141,9 millones presentado una desviación de $1.052,9 millones con un comportamiento estable.</w:t>
      </w:r>
    </w:p>
    <w:p w14:paraId="5CF841ED" w14:textId="030FC9BD" w:rsidR="0052443C" w:rsidRPr="00594690" w:rsidRDefault="0052443C" w:rsidP="00580332">
      <w:pPr>
        <w:jc w:val="both"/>
        <w:rPr>
          <w:rFonts w:ascii="Arial Narrow" w:hAnsi="Arial Narrow"/>
          <w:b/>
          <w:bCs/>
          <w:sz w:val="22"/>
          <w:szCs w:val="22"/>
        </w:rPr>
      </w:pPr>
    </w:p>
    <w:p w14:paraId="037793B1" w14:textId="77777777" w:rsidR="003122C9" w:rsidRPr="00594690" w:rsidRDefault="003122C9" w:rsidP="003122C9">
      <w:pPr>
        <w:jc w:val="both"/>
        <w:rPr>
          <w:rFonts w:ascii="Arial Narrow" w:hAnsi="Arial Narrow"/>
          <w:sz w:val="22"/>
          <w:szCs w:val="22"/>
        </w:rPr>
      </w:pPr>
      <w:r w:rsidRPr="00594690">
        <w:rPr>
          <w:rFonts w:ascii="Arial Narrow" w:hAnsi="Arial Narrow"/>
          <w:sz w:val="22"/>
          <w:szCs w:val="22"/>
        </w:rPr>
        <w:t xml:space="preserve">Como se evidencia en el cuadro anterior en exceso/defecto con un promedio de $90,5 millones, un mínimo $36,2 un máximo de $212,8 millones presentado una desviación de $31,1 millones, el ultimo día se evidencia una disminución considerable de $36,2 millones cambiando el comportamiento del promedio mensual. </w:t>
      </w:r>
    </w:p>
    <w:p w14:paraId="76F69339" w14:textId="77777777" w:rsidR="003122C9" w:rsidRPr="00594690" w:rsidRDefault="003122C9" w:rsidP="003122C9">
      <w:pPr>
        <w:jc w:val="both"/>
        <w:rPr>
          <w:rFonts w:ascii="Arial Narrow" w:hAnsi="Arial Narrow"/>
          <w:sz w:val="22"/>
          <w:szCs w:val="22"/>
        </w:rPr>
      </w:pPr>
    </w:p>
    <w:p w14:paraId="1288273A" w14:textId="5EEB7044" w:rsidR="003122C9" w:rsidRPr="00594690" w:rsidRDefault="003122C9" w:rsidP="003122C9">
      <w:pPr>
        <w:jc w:val="both"/>
        <w:rPr>
          <w:rFonts w:ascii="Arial Narrow" w:hAnsi="Arial Narrow"/>
          <w:sz w:val="22"/>
          <w:szCs w:val="22"/>
        </w:rPr>
      </w:pPr>
      <w:r w:rsidRPr="00594690">
        <w:rPr>
          <w:rFonts w:ascii="Arial Narrow" w:hAnsi="Arial Narrow"/>
          <w:sz w:val="22"/>
          <w:szCs w:val="22"/>
        </w:rPr>
        <w:t xml:space="preserve">En </w:t>
      </w:r>
      <w:r w:rsidR="000A5136" w:rsidRPr="00594690">
        <w:rPr>
          <w:rFonts w:ascii="Arial Narrow" w:hAnsi="Arial Narrow"/>
          <w:sz w:val="22"/>
          <w:szCs w:val="22"/>
        </w:rPr>
        <w:t>el siguiente gráfico</w:t>
      </w:r>
      <w:r w:rsidRPr="00594690">
        <w:rPr>
          <w:rFonts w:ascii="Arial Narrow" w:hAnsi="Arial Narrow"/>
          <w:sz w:val="22"/>
          <w:szCs w:val="22"/>
        </w:rPr>
        <w:t xml:space="preserve"> se muestra que se mantiene de manera constante y permanente el fondo de liquidez de </w:t>
      </w:r>
      <w:r w:rsidR="00C4351C" w:rsidRPr="00594690">
        <w:rPr>
          <w:rFonts w:ascii="Arial Narrow" w:hAnsi="Arial Narrow"/>
          <w:sz w:val="22"/>
          <w:szCs w:val="22"/>
        </w:rPr>
        <w:t>LA ENTIDAD</w:t>
      </w:r>
      <w:r w:rsidR="00A04E42" w:rsidRPr="00594690">
        <w:rPr>
          <w:rFonts w:ascii="Arial Narrow" w:hAnsi="Arial Narrow"/>
          <w:sz w:val="22"/>
          <w:szCs w:val="22"/>
        </w:rPr>
        <w:t xml:space="preserve"> durante</w:t>
      </w:r>
      <w:r w:rsidRPr="00594690">
        <w:rPr>
          <w:rFonts w:ascii="Arial Narrow" w:hAnsi="Arial Narrow"/>
          <w:sz w:val="22"/>
          <w:szCs w:val="22"/>
        </w:rPr>
        <w:t xml:space="preserve"> todo el mes de septiembre, </w:t>
      </w:r>
      <w:r w:rsidR="00A04E42" w:rsidRPr="00594690">
        <w:rPr>
          <w:rFonts w:ascii="Arial Narrow" w:hAnsi="Arial Narrow"/>
          <w:sz w:val="22"/>
          <w:szCs w:val="22"/>
        </w:rPr>
        <w:t>toda vez, que la línea verde correspondiente al total de fondo de liquidez no se cruza con la línea amarilla correspondiente al monto requerido por norma. No obstante, tal como se explica en el párrafo anterior, existe una proximidad al incumplimiento en el último día.</w:t>
      </w:r>
    </w:p>
    <w:p w14:paraId="1131820E" w14:textId="3357067D" w:rsidR="00A04E42" w:rsidRPr="00594690" w:rsidRDefault="00A04E42" w:rsidP="003122C9">
      <w:pPr>
        <w:jc w:val="both"/>
        <w:rPr>
          <w:rFonts w:ascii="Arial Narrow" w:hAnsi="Arial Narrow"/>
          <w:sz w:val="22"/>
          <w:szCs w:val="22"/>
        </w:rPr>
      </w:pPr>
    </w:p>
    <w:p w14:paraId="2CA0B41D" w14:textId="2C2A9A0C" w:rsidR="00A04E42" w:rsidRPr="00594690" w:rsidRDefault="00A04E42" w:rsidP="003122C9">
      <w:pPr>
        <w:jc w:val="both"/>
        <w:rPr>
          <w:rFonts w:ascii="Arial Narrow" w:hAnsi="Arial Narrow"/>
          <w:sz w:val="22"/>
          <w:szCs w:val="22"/>
        </w:rPr>
      </w:pPr>
    </w:p>
    <w:p w14:paraId="79648C35" w14:textId="2163C2E5" w:rsidR="00A04E42" w:rsidRPr="00594690" w:rsidRDefault="00A04E42" w:rsidP="003122C9">
      <w:pPr>
        <w:jc w:val="both"/>
        <w:rPr>
          <w:rFonts w:ascii="Arial Narrow" w:hAnsi="Arial Narrow"/>
          <w:sz w:val="22"/>
          <w:szCs w:val="22"/>
        </w:rPr>
      </w:pPr>
    </w:p>
    <w:p w14:paraId="0B388590" w14:textId="660A0472" w:rsidR="00A04E42" w:rsidRPr="00594690" w:rsidRDefault="00A04E42" w:rsidP="003122C9">
      <w:pPr>
        <w:jc w:val="both"/>
        <w:rPr>
          <w:rFonts w:ascii="Arial Narrow" w:hAnsi="Arial Narrow"/>
          <w:sz w:val="22"/>
          <w:szCs w:val="22"/>
        </w:rPr>
      </w:pPr>
      <w:r w:rsidRPr="00594690">
        <w:rPr>
          <w:rFonts w:ascii="Arial Narrow" w:hAnsi="Arial Narrow"/>
          <w:noProof/>
          <w:sz w:val="22"/>
          <w:szCs w:val="22"/>
        </w:rPr>
        <w:lastRenderedPageBreak/>
        <w:drawing>
          <wp:anchor distT="0" distB="0" distL="114300" distR="114300" simplePos="0" relativeHeight="251681792" behindDoc="0" locked="0" layoutInCell="1" allowOverlap="1" wp14:anchorId="1CDAEBCB" wp14:editId="40AE909B">
            <wp:simplePos x="0" y="0"/>
            <wp:positionH relativeFrom="column">
              <wp:posOffset>859155</wp:posOffset>
            </wp:positionH>
            <wp:positionV relativeFrom="paragraph">
              <wp:posOffset>139700</wp:posOffset>
            </wp:positionV>
            <wp:extent cx="4600575" cy="2095500"/>
            <wp:effectExtent l="0" t="0" r="9525"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600575" cy="2095500"/>
                    </a:xfrm>
                    <a:prstGeom prst="rect">
                      <a:avLst/>
                    </a:prstGeom>
                  </pic:spPr>
                </pic:pic>
              </a:graphicData>
            </a:graphic>
            <wp14:sizeRelH relativeFrom="margin">
              <wp14:pctWidth>0</wp14:pctWidth>
            </wp14:sizeRelH>
            <wp14:sizeRelV relativeFrom="margin">
              <wp14:pctHeight>0</wp14:pctHeight>
            </wp14:sizeRelV>
          </wp:anchor>
        </w:drawing>
      </w:r>
    </w:p>
    <w:p w14:paraId="54974E13" w14:textId="42150FF2" w:rsidR="00A04E42" w:rsidRPr="00594690" w:rsidRDefault="00A04E42" w:rsidP="003122C9">
      <w:pPr>
        <w:jc w:val="both"/>
        <w:rPr>
          <w:rFonts w:ascii="Arial Narrow" w:hAnsi="Arial Narrow"/>
          <w:sz w:val="22"/>
          <w:szCs w:val="22"/>
        </w:rPr>
      </w:pPr>
    </w:p>
    <w:p w14:paraId="1917EB41" w14:textId="0CF08E7C" w:rsidR="00A04E42" w:rsidRPr="00594690" w:rsidRDefault="00A04E42" w:rsidP="003122C9">
      <w:pPr>
        <w:jc w:val="both"/>
        <w:rPr>
          <w:rFonts w:ascii="Arial Narrow" w:hAnsi="Arial Narrow"/>
          <w:sz w:val="22"/>
          <w:szCs w:val="22"/>
        </w:rPr>
      </w:pPr>
    </w:p>
    <w:p w14:paraId="70CEAB78" w14:textId="21D7D1FD" w:rsidR="0052443C" w:rsidRPr="00594690" w:rsidRDefault="0052443C" w:rsidP="00580332">
      <w:pPr>
        <w:jc w:val="both"/>
        <w:rPr>
          <w:rFonts w:ascii="Arial Narrow" w:hAnsi="Arial Narrow"/>
          <w:b/>
          <w:bCs/>
          <w:color w:val="FF0000"/>
          <w:sz w:val="22"/>
          <w:szCs w:val="22"/>
        </w:rPr>
      </w:pPr>
    </w:p>
    <w:p w14:paraId="56646200" w14:textId="48137A5F" w:rsidR="0052443C" w:rsidRPr="00594690" w:rsidRDefault="0052443C" w:rsidP="00580332">
      <w:pPr>
        <w:jc w:val="both"/>
        <w:rPr>
          <w:rFonts w:ascii="Arial Narrow" w:hAnsi="Arial Narrow"/>
          <w:b/>
          <w:bCs/>
          <w:color w:val="FF0000"/>
          <w:sz w:val="22"/>
          <w:szCs w:val="22"/>
        </w:rPr>
      </w:pPr>
    </w:p>
    <w:p w14:paraId="695DAC90" w14:textId="2F494FB6" w:rsidR="0052443C" w:rsidRPr="00594690" w:rsidRDefault="0052443C" w:rsidP="00580332">
      <w:pPr>
        <w:jc w:val="both"/>
        <w:rPr>
          <w:rFonts w:ascii="Arial Narrow" w:hAnsi="Arial Narrow"/>
          <w:color w:val="FF0000"/>
          <w:sz w:val="22"/>
          <w:szCs w:val="22"/>
        </w:rPr>
      </w:pPr>
    </w:p>
    <w:p w14:paraId="46B07E7B" w14:textId="76FC14CD" w:rsidR="00580332" w:rsidRPr="00594690" w:rsidRDefault="00580332" w:rsidP="00580332">
      <w:pPr>
        <w:jc w:val="both"/>
        <w:rPr>
          <w:rFonts w:ascii="Arial Narrow" w:hAnsi="Arial Narrow"/>
          <w:b/>
          <w:bCs/>
          <w:color w:val="FF0000"/>
          <w:sz w:val="22"/>
          <w:szCs w:val="22"/>
        </w:rPr>
      </w:pPr>
    </w:p>
    <w:p w14:paraId="2F17C4D4" w14:textId="628E065C" w:rsidR="003122C9" w:rsidRPr="00594690" w:rsidRDefault="003122C9" w:rsidP="00580332">
      <w:pPr>
        <w:jc w:val="both"/>
        <w:rPr>
          <w:rFonts w:ascii="Arial Narrow" w:hAnsi="Arial Narrow"/>
          <w:b/>
          <w:bCs/>
          <w:color w:val="FF0000"/>
          <w:sz w:val="22"/>
          <w:szCs w:val="22"/>
        </w:rPr>
      </w:pPr>
    </w:p>
    <w:p w14:paraId="5AC3D246" w14:textId="09FBF1DB" w:rsidR="003122C9" w:rsidRPr="00594690" w:rsidRDefault="003122C9" w:rsidP="00580332">
      <w:pPr>
        <w:jc w:val="both"/>
        <w:rPr>
          <w:rFonts w:ascii="Arial Narrow" w:hAnsi="Arial Narrow"/>
          <w:b/>
          <w:bCs/>
          <w:color w:val="FF0000"/>
          <w:sz w:val="22"/>
          <w:szCs w:val="22"/>
        </w:rPr>
      </w:pPr>
    </w:p>
    <w:p w14:paraId="6E4B39F8" w14:textId="3011AD7D" w:rsidR="003122C9" w:rsidRPr="00594690" w:rsidRDefault="003122C9" w:rsidP="00580332">
      <w:pPr>
        <w:jc w:val="both"/>
        <w:rPr>
          <w:rFonts w:ascii="Arial Narrow" w:hAnsi="Arial Narrow"/>
          <w:b/>
          <w:bCs/>
          <w:color w:val="FF0000"/>
          <w:sz w:val="22"/>
          <w:szCs w:val="22"/>
        </w:rPr>
      </w:pPr>
    </w:p>
    <w:p w14:paraId="132BCC67" w14:textId="56FA1633" w:rsidR="003122C9" w:rsidRDefault="003122C9" w:rsidP="00580332">
      <w:pPr>
        <w:jc w:val="both"/>
        <w:rPr>
          <w:rFonts w:ascii="Arial Narrow" w:hAnsi="Arial Narrow"/>
          <w:b/>
          <w:bCs/>
          <w:color w:val="FF0000"/>
          <w:sz w:val="22"/>
          <w:szCs w:val="22"/>
        </w:rPr>
      </w:pPr>
    </w:p>
    <w:p w14:paraId="53328954" w14:textId="54CB3D72" w:rsidR="00594690" w:rsidRDefault="00594690" w:rsidP="00580332">
      <w:pPr>
        <w:jc w:val="both"/>
        <w:rPr>
          <w:rFonts w:ascii="Arial Narrow" w:hAnsi="Arial Narrow"/>
          <w:b/>
          <w:bCs/>
          <w:color w:val="FF0000"/>
          <w:sz w:val="22"/>
          <w:szCs w:val="22"/>
        </w:rPr>
      </w:pPr>
    </w:p>
    <w:p w14:paraId="140127C4" w14:textId="77777777" w:rsidR="00594690" w:rsidRPr="00594690" w:rsidRDefault="00594690" w:rsidP="00580332">
      <w:pPr>
        <w:jc w:val="both"/>
        <w:rPr>
          <w:rFonts w:ascii="Arial Narrow" w:hAnsi="Arial Narrow"/>
          <w:b/>
          <w:bCs/>
          <w:color w:val="FF0000"/>
          <w:sz w:val="22"/>
          <w:szCs w:val="22"/>
        </w:rPr>
      </w:pPr>
    </w:p>
    <w:p w14:paraId="3A0DB65F" w14:textId="6BFCB990" w:rsidR="003122C9" w:rsidRPr="00594690" w:rsidRDefault="003122C9" w:rsidP="00580332">
      <w:pPr>
        <w:jc w:val="both"/>
        <w:rPr>
          <w:rFonts w:ascii="Arial Narrow" w:hAnsi="Arial Narrow"/>
          <w:b/>
          <w:bCs/>
          <w:color w:val="FF0000"/>
          <w:sz w:val="22"/>
          <w:szCs w:val="22"/>
        </w:rPr>
      </w:pPr>
    </w:p>
    <w:p w14:paraId="5ED4BAC7" w14:textId="4056E5B2" w:rsidR="003122C9" w:rsidRPr="00594690" w:rsidRDefault="003122C9" w:rsidP="00580332">
      <w:pPr>
        <w:jc w:val="both"/>
        <w:rPr>
          <w:rFonts w:ascii="Arial Narrow" w:hAnsi="Arial Narrow"/>
          <w:b/>
          <w:bCs/>
          <w:color w:val="FF0000"/>
          <w:sz w:val="22"/>
          <w:szCs w:val="22"/>
        </w:rPr>
      </w:pPr>
    </w:p>
    <w:p w14:paraId="1A7D6CFB" w14:textId="0B6E3196" w:rsidR="003122C9" w:rsidRPr="00594690" w:rsidRDefault="00594690" w:rsidP="00580332">
      <w:pPr>
        <w:jc w:val="both"/>
        <w:rPr>
          <w:rFonts w:ascii="Arial Narrow" w:hAnsi="Arial Narrow"/>
          <w:sz w:val="22"/>
          <w:szCs w:val="22"/>
        </w:rPr>
      </w:pPr>
      <w:r w:rsidRPr="00594690">
        <w:rPr>
          <w:rFonts w:ascii="Arial Narrow" w:hAnsi="Arial Narrow"/>
          <w:noProof/>
          <w:sz w:val="22"/>
          <w:szCs w:val="22"/>
        </w:rPr>
        <w:drawing>
          <wp:anchor distT="0" distB="0" distL="114300" distR="114300" simplePos="0" relativeHeight="251682816" behindDoc="0" locked="0" layoutInCell="1" allowOverlap="1" wp14:anchorId="6AADE5C8" wp14:editId="33049AFF">
            <wp:simplePos x="0" y="0"/>
            <wp:positionH relativeFrom="column">
              <wp:posOffset>0</wp:posOffset>
            </wp:positionH>
            <wp:positionV relativeFrom="paragraph">
              <wp:posOffset>479425</wp:posOffset>
            </wp:positionV>
            <wp:extent cx="5715000" cy="939800"/>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15000" cy="939800"/>
                    </a:xfrm>
                    <a:prstGeom prst="rect">
                      <a:avLst/>
                    </a:prstGeom>
                  </pic:spPr>
                </pic:pic>
              </a:graphicData>
            </a:graphic>
            <wp14:sizeRelH relativeFrom="margin">
              <wp14:pctWidth>0</wp14:pctWidth>
            </wp14:sizeRelH>
          </wp:anchor>
        </w:drawing>
      </w:r>
      <w:r w:rsidR="00A04E42" w:rsidRPr="00594690">
        <w:rPr>
          <w:rFonts w:ascii="Arial Narrow" w:hAnsi="Arial Narrow"/>
          <w:sz w:val="22"/>
          <w:szCs w:val="22"/>
        </w:rPr>
        <w:t>Con relación a los indicadores establecidos en el fondo de liquidez no se evidencian señales de alerta para el corte de septiembre de 2020</w:t>
      </w:r>
      <w:r w:rsidR="00215582" w:rsidRPr="00594690">
        <w:rPr>
          <w:rFonts w:ascii="Arial Narrow" w:hAnsi="Arial Narrow"/>
          <w:sz w:val="22"/>
          <w:szCs w:val="22"/>
        </w:rPr>
        <w:t xml:space="preserve">, tal como se muestra a continuación: </w:t>
      </w:r>
      <w:r w:rsidR="00A04E42" w:rsidRPr="00594690">
        <w:rPr>
          <w:rFonts w:ascii="Arial Narrow" w:hAnsi="Arial Narrow"/>
          <w:sz w:val="22"/>
          <w:szCs w:val="22"/>
        </w:rPr>
        <w:t xml:space="preserve"> </w:t>
      </w:r>
    </w:p>
    <w:p w14:paraId="6BC0CB98" w14:textId="77777777" w:rsidR="003122C9" w:rsidRPr="00594690" w:rsidRDefault="003122C9" w:rsidP="00AE0320">
      <w:pPr>
        <w:jc w:val="both"/>
        <w:rPr>
          <w:rFonts w:ascii="Arial Narrow" w:hAnsi="Arial Narrow"/>
          <w:b/>
          <w:bCs/>
          <w:color w:val="FF0000"/>
          <w:sz w:val="22"/>
          <w:szCs w:val="22"/>
        </w:rPr>
      </w:pPr>
    </w:p>
    <w:p w14:paraId="700BE1E6" w14:textId="58334C2E" w:rsidR="00756533" w:rsidRPr="00594690" w:rsidRDefault="00215582" w:rsidP="00215582">
      <w:pPr>
        <w:pStyle w:val="Prrafodelista"/>
        <w:numPr>
          <w:ilvl w:val="1"/>
          <w:numId w:val="13"/>
        </w:numPr>
        <w:jc w:val="both"/>
        <w:rPr>
          <w:rFonts w:ascii="Arial Narrow" w:hAnsi="Arial Narrow"/>
          <w:b/>
          <w:bCs/>
          <w:sz w:val="22"/>
          <w:szCs w:val="22"/>
        </w:rPr>
      </w:pPr>
      <w:r w:rsidRPr="00594690">
        <w:rPr>
          <w:rFonts w:ascii="Arial Narrow" w:hAnsi="Arial Narrow"/>
          <w:b/>
          <w:bCs/>
          <w:sz w:val="22"/>
          <w:szCs w:val="22"/>
        </w:rPr>
        <w:t xml:space="preserve"> </w:t>
      </w:r>
      <w:r w:rsidR="00756533" w:rsidRPr="00594690">
        <w:rPr>
          <w:rFonts w:ascii="Arial Narrow" w:hAnsi="Arial Narrow"/>
          <w:b/>
          <w:bCs/>
          <w:sz w:val="22"/>
          <w:szCs w:val="22"/>
        </w:rPr>
        <w:t>CARTERA DE CREDITOS:</w:t>
      </w:r>
    </w:p>
    <w:p w14:paraId="42FE6C15" w14:textId="2A91A11B" w:rsidR="00215582" w:rsidRPr="00594690" w:rsidRDefault="00215582" w:rsidP="00215582">
      <w:pPr>
        <w:jc w:val="both"/>
        <w:rPr>
          <w:rFonts w:ascii="Arial Narrow" w:hAnsi="Arial Narrow"/>
          <w:b/>
          <w:bCs/>
          <w:sz w:val="22"/>
          <w:szCs w:val="22"/>
        </w:rPr>
      </w:pPr>
    </w:p>
    <w:p w14:paraId="1A39FA03" w14:textId="4E42A905" w:rsidR="00D24806" w:rsidRPr="00594690" w:rsidRDefault="00D24806" w:rsidP="00215582">
      <w:pPr>
        <w:jc w:val="both"/>
        <w:rPr>
          <w:rFonts w:ascii="Arial Narrow" w:hAnsi="Arial Narrow"/>
          <w:sz w:val="22"/>
          <w:szCs w:val="22"/>
        </w:rPr>
      </w:pPr>
      <w:r w:rsidRPr="00594690">
        <w:rPr>
          <w:rFonts w:ascii="Arial Narrow" w:hAnsi="Arial Narrow"/>
          <w:sz w:val="22"/>
          <w:szCs w:val="22"/>
        </w:rPr>
        <w:t>La cartera de crédito a septiembre de 2020 cerró $52.413,1 millones. A continuación, se realizan los siguientes análisis:</w:t>
      </w:r>
    </w:p>
    <w:p w14:paraId="52368FB6" w14:textId="74A68510" w:rsidR="00D24806" w:rsidRPr="00594690" w:rsidRDefault="00D24806" w:rsidP="00215582">
      <w:pPr>
        <w:jc w:val="both"/>
        <w:rPr>
          <w:rFonts w:ascii="Arial Narrow" w:hAnsi="Arial Narrow"/>
          <w:color w:val="FF0000"/>
          <w:sz w:val="22"/>
          <w:szCs w:val="22"/>
        </w:rPr>
      </w:pPr>
    </w:p>
    <w:p w14:paraId="334B9BBE" w14:textId="555489BA" w:rsidR="00D24806" w:rsidRPr="00594690" w:rsidRDefault="00D24806" w:rsidP="00D24806">
      <w:pPr>
        <w:jc w:val="both"/>
        <w:rPr>
          <w:rFonts w:ascii="Arial Narrow" w:hAnsi="Arial Narrow"/>
          <w:color w:val="FF0000"/>
          <w:sz w:val="22"/>
          <w:szCs w:val="22"/>
        </w:rPr>
      </w:pPr>
      <w:r w:rsidRPr="00594690">
        <w:rPr>
          <w:rFonts w:ascii="Arial Narrow" w:hAnsi="Arial Narrow"/>
          <w:noProof/>
          <w:sz w:val="22"/>
          <w:szCs w:val="22"/>
        </w:rPr>
        <w:drawing>
          <wp:anchor distT="0" distB="0" distL="114300" distR="114300" simplePos="0" relativeHeight="251693056" behindDoc="0" locked="0" layoutInCell="1" allowOverlap="1" wp14:anchorId="2D79E8A0" wp14:editId="245AE04D">
            <wp:simplePos x="0" y="0"/>
            <wp:positionH relativeFrom="column">
              <wp:posOffset>357505</wp:posOffset>
            </wp:positionH>
            <wp:positionV relativeFrom="paragraph">
              <wp:posOffset>85937</wp:posOffset>
            </wp:positionV>
            <wp:extent cx="2328545" cy="55880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28545" cy="558800"/>
                    </a:xfrm>
                    <a:prstGeom prst="rect">
                      <a:avLst/>
                    </a:prstGeom>
                    <a:noFill/>
                    <a:ln>
                      <a:noFill/>
                    </a:ln>
                  </pic:spPr>
                </pic:pic>
              </a:graphicData>
            </a:graphic>
          </wp:anchor>
        </w:drawing>
      </w:r>
    </w:p>
    <w:p w14:paraId="2FDE64F9" w14:textId="1D70F7E6" w:rsidR="00215582" w:rsidRDefault="00D24806" w:rsidP="00215582">
      <w:pPr>
        <w:jc w:val="both"/>
        <w:rPr>
          <w:rFonts w:ascii="Arial Narrow" w:hAnsi="Arial Narrow"/>
          <w:color w:val="FF0000"/>
          <w:sz w:val="22"/>
          <w:szCs w:val="22"/>
        </w:rPr>
      </w:pPr>
      <w:r w:rsidRPr="00594690">
        <w:rPr>
          <w:rFonts w:ascii="Arial Narrow" w:hAnsi="Arial Narrow"/>
          <w:color w:val="FF0000"/>
          <w:sz w:val="22"/>
          <w:szCs w:val="22"/>
        </w:rPr>
        <w:t xml:space="preserve">   </w:t>
      </w:r>
    </w:p>
    <w:p w14:paraId="11E2F312" w14:textId="77777777" w:rsidR="00594690" w:rsidRPr="00594690" w:rsidRDefault="00594690" w:rsidP="00215582">
      <w:pPr>
        <w:jc w:val="both"/>
        <w:rPr>
          <w:rFonts w:ascii="Arial Narrow" w:hAnsi="Arial Narrow"/>
          <w:color w:val="FF0000"/>
          <w:sz w:val="22"/>
          <w:szCs w:val="22"/>
        </w:rPr>
      </w:pPr>
    </w:p>
    <w:p w14:paraId="1C4C45C4" w14:textId="2A0EB2D0" w:rsidR="00215582" w:rsidRPr="00594690" w:rsidRDefault="00215582" w:rsidP="00215582">
      <w:pPr>
        <w:jc w:val="both"/>
        <w:rPr>
          <w:rFonts w:ascii="Arial Narrow" w:hAnsi="Arial Narrow"/>
          <w:b/>
          <w:bCs/>
          <w:color w:val="FF0000"/>
          <w:sz w:val="22"/>
          <w:szCs w:val="22"/>
        </w:rPr>
      </w:pPr>
    </w:p>
    <w:p w14:paraId="10EE9AF3" w14:textId="2CBB1766" w:rsidR="00215582" w:rsidRPr="00594690" w:rsidRDefault="00215582" w:rsidP="00215582">
      <w:pPr>
        <w:jc w:val="both"/>
        <w:rPr>
          <w:rFonts w:ascii="Arial Narrow" w:hAnsi="Arial Narrow"/>
          <w:b/>
          <w:bCs/>
          <w:color w:val="FF0000"/>
          <w:sz w:val="22"/>
          <w:szCs w:val="22"/>
        </w:rPr>
      </w:pPr>
    </w:p>
    <w:p w14:paraId="207D6399" w14:textId="35E2931B" w:rsidR="00215582" w:rsidRPr="00594690" w:rsidRDefault="00D24806" w:rsidP="00215582">
      <w:pPr>
        <w:jc w:val="both"/>
        <w:rPr>
          <w:rFonts w:ascii="Arial Narrow" w:hAnsi="Arial Narrow"/>
          <w:sz w:val="22"/>
          <w:szCs w:val="22"/>
        </w:rPr>
      </w:pPr>
      <w:r w:rsidRPr="00594690">
        <w:rPr>
          <w:rFonts w:ascii="Arial Narrow" w:hAnsi="Arial Narrow"/>
          <w:sz w:val="22"/>
          <w:szCs w:val="22"/>
        </w:rPr>
        <w:t xml:space="preserve">La tasa promedio ponderada de originación en el portafolio es del 16,98% E.A., el plazo promedio ponderado es de 72,22 meses y el plazo promedio ponderado pendiente por recaudar es de 51,9 meses. </w:t>
      </w:r>
    </w:p>
    <w:p w14:paraId="7D80111F" w14:textId="38C69040" w:rsidR="00D24806" w:rsidRPr="00594690" w:rsidRDefault="00D24806" w:rsidP="00215582">
      <w:pPr>
        <w:jc w:val="both"/>
        <w:rPr>
          <w:rFonts w:ascii="Arial Narrow" w:hAnsi="Arial Narrow"/>
          <w:color w:val="FF0000"/>
          <w:sz w:val="22"/>
          <w:szCs w:val="22"/>
        </w:rPr>
      </w:pPr>
    </w:p>
    <w:p w14:paraId="79A624BC" w14:textId="57F46669" w:rsidR="00D24806" w:rsidRPr="00594690" w:rsidRDefault="009C6A66" w:rsidP="00215582">
      <w:pPr>
        <w:jc w:val="both"/>
        <w:rPr>
          <w:rFonts w:ascii="Arial Narrow" w:hAnsi="Arial Narrow"/>
          <w:sz w:val="22"/>
          <w:szCs w:val="22"/>
        </w:rPr>
      </w:pPr>
      <w:r w:rsidRPr="00594690">
        <w:rPr>
          <w:rFonts w:ascii="Arial Narrow" w:hAnsi="Arial Narrow"/>
          <w:sz w:val="22"/>
          <w:szCs w:val="22"/>
        </w:rPr>
        <w:t>Respecto al recaudo de las cuotas mensuales del portafolio de crédito, se presente el siguiente cuadro:</w:t>
      </w:r>
    </w:p>
    <w:p w14:paraId="1E5E17C5" w14:textId="77777777" w:rsidR="00D24806" w:rsidRPr="00594690" w:rsidRDefault="00D24806" w:rsidP="00215582">
      <w:pPr>
        <w:jc w:val="both"/>
        <w:rPr>
          <w:rFonts w:ascii="Arial Narrow" w:hAnsi="Arial Narrow"/>
          <w:color w:val="FF0000"/>
          <w:sz w:val="22"/>
          <w:szCs w:val="22"/>
        </w:rPr>
      </w:pPr>
    </w:p>
    <w:p w14:paraId="38223F56" w14:textId="77777777" w:rsidR="00D24806" w:rsidRPr="00594690" w:rsidRDefault="00D24806" w:rsidP="00215582">
      <w:pPr>
        <w:jc w:val="both"/>
        <w:rPr>
          <w:rFonts w:ascii="Arial Narrow" w:hAnsi="Arial Narrow"/>
          <w:color w:val="FF0000"/>
          <w:sz w:val="22"/>
          <w:szCs w:val="22"/>
        </w:rPr>
      </w:pPr>
    </w:p>
    <w:p w14:paraId="20A30A22" w14:textId="77777777" w:rsidR="00594690" w:rsidRDefault="00594690" w:rsidP="00215582">
      <w:pPr>
        <w:jc w:val="both"/>
        <w:rPr>
          <w:rFonts w:ascii="Arial Narrow" w:hAnsi="Arial Narrow"/>
          <w:sz w:val="22"/>
          <w:szCs w:val="22"/>
        </w:rPr>
      </w:pPr>
    </w:p>
    <w:p w14:paraId="0B71B570" w14:textId="77777777" w:rsidR="00594690" w:rsidRDefault="00594690" w:rsidP="00215582">
      <w:pPr>
        <w:jc w:val="both"/>
        <w:rPr>
          <w:rFonts w:ascii="Arial Narrow" w:hAnsi="Arial Narrow"/>
          <w:sz w:val="22"/>
          <w:szCs w:val="22"/>
        </w:rPr>
      </w:pPr>
    </w:p>
    <w:p w14:paraId="502499E7" w14:textId="77777777" w:rsidR="00594690" w:rsidRDefault="00594690" w:rsidP="00215582">
      <w:pPr>
        <w:jc w:val="both"/>
        <w:rPr>
          <w:rFonts w:ascii="Arial Narrow" w:hAnsi="Arial Narrow"/>
          <w:sz w:val="22"/>
          <w:szCs w:val="22"/>
        </w:rPr>
      </w:pPr>
    </w:p>
    <w:p w14:paraId="20D583A0" w14:textId="77777777" w:rsidR="00594690" w:rsidRDefault="00594690" w:rsidP="00215582">
      <w:pPr>
        <w:jc w:val="both"/>
        <w:rPr>
          <w:rFonts w:ascii="Arial Narrow" w:hAnsi="Arial Narrow"/>
          <w:sz w:val="22"/>
          <w:szCs w:val="22"/>
        </w:rPr>
      </w:pPr>
    </w:p>
    <w:p w14:paraId="1076CE80" w14:textId="77777777" w:rsidR="00594690" w:rsidRDefault="00594690" w:rsidP="00215582">
      <w:pPr>
        <w:jc w:val="both"/>
        <w:rPr>
          <w:rFonts w:ascii="Arial Narrow" w:hAnsi="Arial Narrow"/>
          <w:sz w:val="22"/>
          <w:szCs w:val="22"/>
        </w:rPr>
      </w:pPr>
    </w:p>
    <w:p w14:paraId="051AD40D" w14:textId="77777777" w:rsidR="00594690" w:rsidRDefault="00594690" w:rsidP="00215582">
      <w:pPr>
        <w:jc w:val="both"/>
        <w:rPr>
          <w:rFonts w:ascii="Arial Narrow" w:hAnsi="Arial Narrow"/>
          <w:sz w:val="22"/>
          <w:szCs w:val="22"/>
        </w:rPr>
      </w:pPr>
    </w:p>
    <w:p w14:paraId="3498AC69" w14:textId="38DCAE63" w:rsidR="00D24806" w:rsidRPr="00594690" w:rsidRDefault="00D24806" w:rsidP="00215582">
      <w:pPr>
        <w:jc w:val="both"/>
        <w:rPr>
          <w:rFonts w:ascii="Arial Narrow" w:hAnsi="Arial Narrow"/>
          <w:sz w:val="22"/>
          <w:szCs w:val="22"/>
        </w:rPr>
      </w:pPr>
      <w:r w:rsidRPr="00594690">
        <w:rPr>
          <w:rFonts w:ascii="Arial Narrow" w:hAnsi="Arial Narrow"/>
          <w:noProof/>
          <w:sz w:val="22"/>
          <w:szCs w:val="22"/>
        </w:rPr>
        <w:lastRenderedPageBreak/>
        <w:drawing>
          <wp:anchor distT="0" distB="0" distL="114300" distR="114300" simplePos="0" relativeHeight="251694080" behindDoc="0" locked="0" layoutInCell="1" allowOverlap="1" wp14:anchorId="229ED1B2" wp14:editId="550AE095">
            <wp:simplePos x="0" y="0"/>
            <wp:positionH relativeFrom="column">
              <wp:posOffset>0</wp:posOffset>
            </wp:positionH>
            <wp:positionV relativeFrom="paragraph">
              <wp:posOffset>3175</wp:posOffset>
            </wp:positionV>
            <wp:extent cx="5715000" cy="736600"/>
            <wp:effectExtent l="0" t="0" r="0" b="635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736600"/>
                    </a:xfrm>
                    <a:prstGeom prst="rect">
                      <a:avLst/>
                    </a:prstGeom>
                    <a:noFill/>
                    <a:ln>
                      <a:noFill/>
                    </a:ln>
                  </pic:spPr>
                </pic:pic>
              </a:graphicData>
            </a:graphic>
            <wp14:sizeRelH relativeFrom="margin">
              <wp14:pctWidth>0</wp14:pctWidth>
            </wp14:sizeRelH>
          </wp:anchor>
        </w:drawing>
      </w:r>
      <w:r w:rsidRPr="00594690">
        <w:rPr>
          <w:rFonts w:ascii="Arial Narrow" w:hAnsi="Arial Narrow"/>
          <w:sz w:val="22"/>
          <w:szCs w:val="22"/>
        </w:rPr>
        <w:t xml:space="preserve">Para la primera </w:t>
      </w:r>
      <w:r w:rsidR="009C6A66" w:rsidRPr="00594690">
        <w:rPr>
          <w:rFonts w:ascii="Arial Narrow" w:hAnsi="Arial Narrow"/>
          <w:sz w:val="22"/>
          <w:szCs w:val="22"/>
        </w:rPr>
        <w:t>quincena de octubre de 2020, se esperan recaudos de cartera (cuotas) con calificación “A” por $692,6 millones y para la segunda quincena $1.142,7 millones para un total esperado para el mes de octubre de 2020 de $1.835,3 millones.</w:t>
      </w:r>
    </w:p>
    <w:p w14:paraId="390BC2C1" w14:textId="133B4174" w:rsidR="009C6A66" w:rsidRPr="00594690" w:rsidRDefault="009C6A66" w:rsidP="00215582">
      <w:pPr>
        <w:jc w:val="both"/>
        <w:rPr>
          <w:rFonts w:ascii="Arial Narrow" w:hAnsi="Arial Narrow"/>
          <w:sz w:val="22"/>
          <w:szCs w:val="22"/>
        </w:rPr>
      </w:pPr>
    </w:p>
    <w:p w14:paraId="634AC2B9" w14:textId="572A3EA7" w:rsidR="009C6A66" w:rsidRPr="00594690" w:rsidRDefault="009C6A66" w:rsidP="00215582">
      <w:pPr>
        <w:jc w:val="both"/>
        <w:rPr>
          <w:rFonts w:ascii="Arial Narrow" w:hAnsi="Arial Narrow"/>
          <w:sz w:val="22"/>
          <w:szCs w:val="22"/>
        </w:rPr>
      </w:pPr>
      <w:r w:rsidRPr="00594690">
        <w:rPr>
          <w:rFonts w:ascii="Arial Narrow" w:hAnsi="Arial Narrow"/>
          <w:sz w:val="22"/>
          <w:szCs w:val="22"/>
        </w:rPr>
        <w:t xml:space="preserve">Respecto a la cartera vencida se evidencia que la entidad dejará de recibir $59,3 millones de pesos en cuotas para el mes de octubre de 2020. </w:t>
      </w:r>
    </w:p>
    <w:p w14:paraId="03B919EB" w14:textId="6F23FE7F" w:rsidR="009C6A66" w:rsidRPr="00594690" w:rsidRDefault="009C6A66" w:rsidP="00215582">
      <w:pPr>
        <w:jc w:val="both"/>
        <w:rPr>
          <w:rFonts w:ascii="Arial Narrow" w:hAnsi="Arial Narrow"/>
          <w:sz w:val="22"/>
          <w:szCs w:val="22"/>
        </w:rPr>
      </w:pPr>
    </w:p>
    <w:p w14:paraId="52E73BD5" w14:textId="1941271D" w:rsidR="009C6A66" w:rsidRPr="00594690" w:rsidRDefault="009C6A66" w:rsidP="00215582">
      <w:pPr>
        <w:jc w:val="both"/>
        <w:rPr>
          <w:rFonts w:ascii="Arial Narrow" w:hAnsi="Arial Narrow"/>
          <w:sz w:val="22"/>
          <w:szCs w:val="22"/>
        </w:rPr>
      </w:pPr>
      <w:r w:rsidRPr="00594690">
        <w:rPr>
          <w:rFonts w:ascii="Arial Narrow" w:hAnsi="Arial Narrow"/>
          <w:sz w:val="22"/>
          <w:szCs w:val="22"/>
        </w:rPr>
        <w:t xml:space="preserve">En un escenario normal sin deterioros, la entidad recibiría un total </w:t>
      </w:r>
      <w:r w:rsidR="00DB4A24" w:rsidRPr="00594690">
        <w:rPr>
          <w:rFonts w:ascii="Arial Narrow" w:hAnsi="Arial Narrow"/>
          <w:sz w:val="22"/>
          <w:szCs w:val="22"/>
        </w:rPr>
        <w:t>de $</w:t>
      </w:r>
      <w:r w:rsidRPr="00594690">
        <w:rPr>
          <w:rFonts w:ascii="Arial Narrow" w:hAnsi="Arial Narrow"/>
          <w:sz w:val="22"/>
          <w:szCs w:val="22"/>
        </w:rPr>
        <w:t xml:space="preserve">1.894,6 millones. </w:t>
      </w:r>
    </w:p>
    <w:p w14:paraId="72287B66" w14:textId="1612FE7B" w:rsidR="009C6A66" w:rsidRPr="00594690" w:rsidRDefault="009C6A66" w:rsidP="00215582">
      <w:pPr>
        <w:jc w:val="both"/>
        <w:rPr>
          <w:rFonts w:ascii="Arial Narrow" w:hAnsi="Arial Narrow"/>
          <w:color w:val="FF0000"/>
          <w:sz w:val="22"/>
          <w:szCs w:val="22"/>
        </w:rPr>
      </w:pPr>
    </w:p>
    <w:p w14:paraId="71B96310" w14:textId="28F907F3" w:rsidR="009C6A66" w:rsidRPr="00594690" w:rsidRDefault="00103C9E" w:rsidP="00215582">
      <w:pPr>
        <w:jc w:val="both"/>
        <w:rPr>
          <w:rFonts w:ascii="Arial Narrow" w:hAnsi="Arial Narrow"/>
          <w:sz w:val="22"/>
          <w:szCs w:val="22"/>
        </w:rPr>
      </w:pPr>
      <w:r w:rsidRPr="00594690">
        <w:rPr>
          <w:rFonts w:ascii="Arial Narrow" w:hAnsi="Arial Narrow"/>
          <w:sz w:val="22"/>
          <w:szCs w:val="22"/>
        </w:rPr>
        <w:t xml:space="preserve">Con relación a las líneas de crédito del portafolio de crédito, se realiza el </w:t>
      </w:r>
      <w:r w:rsidR="00DB4A24" w:rsidRPr="00594690">
        <w:rPr>
          <w:rFonts w:ascii="Arial Narrow" w:hAnsi="Arial Narrow"/>
          <w:sz w:val="22"/>
          <w:szCs w:val="22"/>
        </w:rPr>
        <w:t>siguiente</w:t>
      </w:r>
      <w:r w:rsidRPr="00594690">
        <w:rPr>
          <w:rFonts w:ascii="Arial Narrow" w:hAnsi="Arial Narrow"/>
          <w:sz w:val="22"/>
          <w:szCs w:val="22"/>
        </w:rPr>
        <w:t xml:space="preserve"> comparativo por cartera al día y cartera vencida 30+ días de mora.</w:t>
      </w:r>
    </w:p>
    <w:p w14:paraId="4E818B9C" w14:textId="5AD5CA4B" w:rsidR="00103C9E" w:rsidRPr="00594690" w:rsidRDefault="00103C9E" w:rsidP="00215582">
      <w:pPr>
        <w:jc w:val="both"/>
        <w:rPr>
          <w:rFonts w:ascii="Arial Narrow" w:hAnsi="Arial Narrow"/>
          <w:sz w:val="22"/>
          <w:szCs w:val="22"/>
        </w:rPr>
      </w:pPr>
    </w:p>
    <w:p w14:paraId="01D30896" w14:textId="33116218" w:rsidR="00103C9E" w:rsidRPr="00594690" w:rsidRDefault="00643083" w:rsidP="00215582">
      <w:pPr>
        <w:jc w:val="both"/>
        <w:rPr>
          <w:rFonts w:ascii="Arial Narrow" w:hAnsi="Arial Narrow"/>
          <w:sz w:val="22"/>
          <w:szCs w:val="22"/>
        </w:rPr>
      </w:pPr>
      <w:r w:rsidRPr="00594690">
        <w:rPr>
          <w:rFonts w:ascii="Arial Narrow" w:hAnsi="Arial Narrow"/>
          <w:sz w:val="22"/>
          <w:szCs w:val="22"/>
        </w:rPr>
        <w:t>Cartera al día</w:t>
      </w:r>
    </w:p>
    <w:p w14:paraId="485AD197" w14:textId="1994AD8E" w:rsidR="00643083" w:rsidRPr="00594690" w:rsidRDefault="00594690" w:rsidP="00215582">
      <w:pPr>
        <w:jc w:val="both"/>
        <w:rPr>
          <w:rFonts w:ascii="Arial Narrow" w:hAnsi="Arial Narrow"/>
          <w:color w:val="FF0000"/>
          <w:sz w:val="22"/>
          <w:szCs w:val="22"/>
        </w:rPr>
      </w:pPr>
      <w:r w:rsidRPr="00594690">
        <w:rPr>
          <w:rFonts w:ascii="Arial Narrow" w:hAnsi="Arial Narrow"/>
          <w:noProof/>
          <w:sz w:val="22"/>
          <w:szCs w:val="22"/>
        </w:rPr>
        <w:drawing>
          <wp:anchor distT="0" distB="0" distL="114300" distR="114300" simplePos="0" relativeHeight="251695104" behindDoc="0" locked="0" layoutInCell="1" allowOverlap="1" wp14:anchorId="66072817" wp14:editId="71DE5255">
            <wp:simplePos x="0" y="0"/>
            <wp:positionH relativeFrom="column">
              <wp:posOffset>0</wp:posOffset>
            </wp:positionH>
            <wp:positionV relativeFrom="paragraph">
              <wp:posOffset>166370</wp:posOffset>
            </wp:positionV>
            <wp:extent cx="5715000" cy="2870200"/>
            <wp:effectExtent l="0" t="0" r="0" b="635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15000" cy="2870200"/>
                    </a:xfrm>
                    <a:prstGeom prst="rect">
                      <a:avLst/>
                    </a:prstGeom>
                  </pic:spPr>
                </pic:pic>
              </a:graphicData>
            </a:graphic>
            <wp14:sizeRelH relativeFrom="margin">
              <wp14:pctWidth>0</wp14:pctWidth>
            </wp14:sizeRelH>
          </wp:anchor>
        </w:drawing>
      </w:r>
    </w:p>
    <w:p w14:paraId="62F02063" w14:textId="6A31F519" w:rsidR="00103C9E" w:rsidRPr="00594690" w:rsidRDefault="00103C9E" w:rsidP="00215582">
      <w:pPr>
        <w:jc w:val="both"/>
        <w:rPr>
          <w:rFonts w:ascii="Arial Narrow" w:hAnsi="Arial Narrow"/>
          <w:color w:val="FF0000"/>
          <w:sz w:val="22"/>
          <w:szCs w:val="22"/>
        </w:rPr>
      </w:pPr>
    </w:p>
    <w:p w14:paraId="4DD6BE1E" w14:textId="42FFC312" w:rsidR="004B606E" w:rsidRPr="00594690" w:rsidRDefault="00643083" w:rsidP="00643083">
      <w:pPr>
        <w:jc w:val="both"/>
        <w:rPr>
          <w:rFonts w:ascii="Arial Narrow" w:hAnsi="Arial Narrow"/>
          <w:sz w:val="22"/>
          <w:szCs w:val="22"/>
        </w:rPr>
      </w:pPr>
      <w:r w:rsidRPr="00594690">
        <w:rPr>
          <w:rFonts w:ascii="Arial Narrow" w:hAnsi="Arial Narrow"/>
          <w:sz w:val="22"/>
          <w:szCs w:val="22"/>
        </w:rPr>
        <w:t xml:space="preserve">Se evidencia el aumento a capital en $1.379,4 millones, donde las modalidades fueron: </w:t>
      </w:r>
      <w:r w:rsidR="00F02194" w:rsidRPr="00594690">
        <w:rPr>
          <w:rFonts w:ascii="Arial Narrow" w:hAnsi="Arial Narrow"/>
          <w:sz w:val="22"/>
          <w:szCs w:val="22"/>
        </w:rPr>
        <w:t xml:space="preserve">CALAMIDAD DOMESTICA </w:t>
      </w:r>
      <w:r w:rsidRPr="00594690">
        <w:rPr>
          <w:rFonts w:ascii="Arial Narrow" w:hAnsi="Arial Narrow"/>
          <w:sz w:val="22"/>
          <w:szCs w:val="22"/>
        </w:rPr>
        <w:t xml:space="preserve">$2,3 </w:t>
      </w:r>
      <w:r w:rsidR="004B606E" w:rsidRPr="00594690">
        <w:rPr>
          <w:rFonts w:ascii="Arial Narrow" w:hAnsi="Arial Narrow"/>
          <w:sz w:val="22"/>
          <w:szCs w:val="22"/>
        </w:rPr>
        <w:t>millones con</w:t>
      </w:r>
      <w:r w:rsidRPr="00594690">
        <w:rPr>
          <w:rFonts w:ascii="Arial Narrow" w:hAnsi="Arial Narrow"/>
          <w:sz w:val="22"/>
          <w:szCs w:val="22"/>
        </w:rPr>
        <w:t xml:space="preserve"> 19 operaciones, Convenios $5,7 </w:t>
      </w:r>
      <w:r w:rsidR="004B606E" w:rsidRPr="00594690">
        <w:rPr>
          <w:rFonts w:ascii="Arial Narrow" w:hAnsi="Arial Narrow"/>
          <w:sz w:val="22"/>
          <w:szCs w:val="22"/>
        </w:rPr>
        <w:t>millones con</w:t>
      </w:r>
      <w:r w:rsidRPr="00594690">
        <w:rPr>
          <w:rFonts w:ascii="Arial Narrow" w:hAnsi="Arial Narrow"/>
          <w:sz w:val="22"/>
          <w:szCs w:val="22"/>
        </w:rPr>
        <w:t xml:space="preserve"> 38 </w:t>
      </w:r>
      <w:r w:rsidR="00DB3DCC" w:rsidRPr="00594690">
        <w:rPr>
          <w:rFonts w:ascii="Arial Narrow" w:hAnsi="Arial Narrow"/>
          <w:sz w:val="22"/>
          <w:szCs w:val="22"/>
        </w:rPr>
        <w:t xml:space="preserve">operaciones, </w:t>
      </w:r>
      <w:r w:rsidR="00C4351C" w:rsidRPr="00594690">
        <w:rPr>
          <w:rFonts w:ascii="Arial Narrow" w:hAnsi="Arial Narrow"/>
          <w:sz w:val="22"/>
          <w:szCs w:val="22"/>
        </w:rPr>
        <w:t>LA ENTIDAD</w:t>
      </w:r>
      <w:r w:rsidR="00F02194" w:rsidRPr="00594690">
        <w:rPr>
          <w:rFonts w:ascii="Arial Narrow" w:hAnsi="Arial Narrow"/>
          <w:sz w:val="22"/>
          <w:szCs w:val="22"/>
        </w:rPr>
        <w:t xml:space="preserve"> UNIVERSAL </w:t>
      </w:r>
      <w:r w:rsidR="00DB3DCC" w:rsidRPr="00594690">
        <w:rPr>
          <w:rFonts w:ascii="Arial Narrow" w:hAnsi="Arial Narrow"/>
          <w:sz w:val="22"/>
          <w:szCs w:val="22"/>
        </w:rPr>
        <w:t xml:space="preserve">$182,2 millones con 1.786 </w:t>
      </w:r>
      <w:r w:rsidR="004B606E" w:rsidRPr="00594690">
        <w:rPr>
          <w:rFonts w:ascii="Arial Narrow" w:hAnsi="Arial Narrow"/>
          <w:sz w:val="22"/>
          <w:szCs w:val="22"/>
        </w:rPr>
        <w:t>o</w:t>
      </w:r>
      <w:r w:rsidR="00DB3DCC" w:rsidRPr="00594690">
        <w:rPr>
          <w:rFonts w:ascii="Arial Narrow" w:hAnsi="Arial Narrow"/>
          <w:sz w:val="22"/>
          <w:szCs w:val="22"/>
        </w:rPr>
        <w:t xml:space="preserve">peraciones, </w:t>
      </w:r>
      <w:r w:rsidR="00F02194" w:rsidRPr="00594690">
        <w:rPr>
          <w:rFonts w:ascii="Arial Narrow" w:hAnsi="Arial Narrow"/>
          <w:sz w:val="22"/>
          <w:szCs w:val="22"/>
        </w:rPr>
        <w:t xml:space="preserve">CREDI-PRIMA </w:t>
      </w:r>
      <w:r w:rsidR="00DB3DCC" w:rsidRPr="00594690">
        <w:rPr>
          <w:rFonts w:ascii="Arial Narrow" w:hAnsi="Arial Narrow"/>
          <w:sz w:val="22"/>
          <w:szCs w:val="22"/>
        </w:rPr>
        <w:t xml:space="preserve">$33,2 millones con 69 operaciones, </w:t>
      </w:r>
    </w:p>
    <w:p w14:paraId="6FDFADE1" w14:textId="77777777" w:rsidR="004B606E" w:rsidRPr="00594690" w:rsidRDefault="004B606E" w:rsidP="00643083">
      <w:pPr>
        <w:jc w:val="both"/>
        <w:rPr>
          <w:rFonts w:ascii="Arial Narrow" w:hAnsi="Arial Narrow"/>
          <w:sz w:val="22"/>
          <w:szCs w:val="22"/>
        </w:rPr>
      </w:pPr>
    </w:p>
    <w:p w14:paraId="57750F0D" w14:textId="2A4786CA" w:rsidR="002D3A03" w:rsidRPr="00594690" w:rsidRDefault="00DB3DCC" w:rsidP="00643083">
      <w:pPr>
        <w:jc w:val="both"/>
        <w:rPr>
          <w:rFonts w:ascii="Arial Narrow" w:hAnsi="Arial Narrow"/>
          <w:sz w:val="22"/>
          <w:szCs w:val="22"/>
        </w:rPr>
      </w:pPr>
      <w:r w:rsidRPr="00594690">
        <w:rPr>
          <w:rFonts w:ascii="Arial Narrow" w:hAnsi="Arial Narrow"/>
          <w:sz w:val="22"/>
          <w:szCs w:val="22"/>
        </w:rPr>
        <w:t>CREDITO CON HIPOTECA</w:t>
      </w:r>
      <w:r w:rsidR="00F02194" w:rsidRPr="00594690">
        <w:rPr>
          <w:rFonts w:ascii="Arial Narrow" w:hAnsi="Arial Narrow"/>
          <w:sz w:val="22"/>
          <w:szCs w:val="22"/>
        </w:rPr>
        <w:t xml:space="preserve"> $209,1 millones con 60 operaciones, CREDITO ESPECIAL DE APORTES $57,9 millones y con 783 operaciones, CREDITO PROMOCIONAL SED $642,2 millones y con 196 operaciones, </w:t>
      </w:r>
      <w:r w:rsidR="00F02194" w:rsidRPr="00594690">
        <w:rPr>
          <w:rFonts w:ascii="Arial Narrow" w:eastAsia="Times New Roman" w:hAnsi="Arial Narrow" w:cs="Calibri"/>
          <w:sz w:val="22"/>
          <w:szCs w:val="22"/>
          <w:lang w:eastAsia="es-CO"/>
        </w:rPr>
        <w:t>CREDITOS PARA EMPLEADOS $20,</w:t>
      </w:r>
      <w:r w:rsidR="004B606E" w:rsidRPr="00594690">
        <w:rPr>
          <w:rFonts w:ascii="Arial Narrow" w:eastAsia="Times New Roman" w:hAnsi="Arial Narrow" w:cs="Calibri"/>
          <w:sz w:val="22"/>
          <w:szCs w:val="22"/>
          <w:lang w:eastAsia="es-CO"/>
        </w:rPr>
        <w:t xml:space="preserve">2 millones con 47 operaciones, CUPO ROTATIVO </w:t>
      </w:r>
      <w:r w:rsidR="00C4351C" w:rsidRPr="00594690">
        <w:rPr>
          <w:rFonts w:ascii="Arial Narrow" w:eastAsia="Times New Roman" w:hAnsi="Arial Narrow" w:cs="Calibri"/>
          <w:sz w:val="22"/>
          <w:szCs w:val="22"/>
          <w:lang w:eastAsia="es-CO"/>
        </w:rPr>
        <w:t>LA ENTIDAD</w:t>
      </w:r>
      <w:r w:rsidR="004B606E" w:rsidRPr="00594690">
        <w:rPr>
          <w:rFonts w:ascii="Arial Narrow" w:eastAsia="Times New Roman" w:hAnsi="Arial Narrow" w:cs="Calibri"/>
          <w:sz w:val="22"/>
          <w:szCs w:val="22"/>
          <w:lang w:eastAsia="es-CO"/>
        </w:rPr>
        <w:t xml:space="preserve"> $31,1 millones con 104 operaciones, EXTRARRAPIDO PROMOCIONAL $154,2 millones con 777 operaciones, </w:t>
      </w:r>
      <w:r w:rsidR="002D3A03" w:rsidRPr="00594690">
        <w:rPr>
          <w:rFonts w:ascii="Arial Narrow" w:eastAsia="Times New Roman" w:hAnsi="Arial Narrow" w:cs="Calibri"/>
          <w:sz w:val="22"/>
          <w:szCs w:val="22"/>
          <w:lang w:eastAsia="es-CO"/>
        </w:rPr>
        <w:t xml:space="preserve">MICROCREDITO $38,0 millones con 421 operaciones. Con una disminución de capital $123,6 millones </w:t>
      </w:r>
    </w:p>
    <w:p w14:paraId="69CA1C10" w14:textId="09A37446" w:rsidR="00103C9E" w:rsidRPr="00594690" w:rsidRDefault="00103C9E" w:rsidP="00215582">
      <w:pPr>
        <w:jc w:val="both"/>
        <w:rPr>
          <w:rFonts w:ascii="Arial Narrow" w:hAnsi="Arial Narrow"/>
          <w:color w:val="FF0000"/>
          <w:sz w:val="22"/>
          <w:szCs w:val="22"/>
        </w:rPr>
      </w:pPr>
    </w:p>
    <w:p w14:paraId="1E9ED828" w14:textId="58FFE5EE" w:rsidR="00393EEA" w:rsidRPr="00594690" w:rsidRDefault="00103C9E" w:rsidP="00215582">
      <w:pPr>
        <w:jc w:val="both"/>
        <w:rPr>
          <w:rFonts w:ascii="Arial Narrow" w:hAnsi="Arial Narrow"/>
          <w:sz w:val="22"/>
          <w:szCs w:val="22"/>
        </w:rPr>
      </w:pPr>
      <w:r w:rsidRPr="00594690">
        <w:rPr>
          <w:rFonts w:ascii="Arial Narrow" w:hAnsi="Arial Narrow"/>
          <w:sz w:val="22"/>
          <w:szCs w:val="22"/>
        </w:rPr>
        <w:t>Cartera 30+ (vencida)</w:t>
      </w:r>
      <w:r w:rsidR="002D3A03" w:rsidRPr="00594690">
        <w:rPr>
          <w:rFonts w:ascii="Arial Narrow" w:hAnsi="Arial Narrow"/>
          <w:sz w:val="22"/>
          <w:szCs w:val="22"/>
        </w:rPr>
        <w:t>, como se puede evidenciar en el siguiente cuad</w:t>
      </w:r>
      <w:r w:rsidR="00B61C4B" w:rsidRPr="00594690">
        <w:rPr>
          <w:rFonts w:ascii="Arial Narrow" w:hAnsi="Arial Narrow"/>
          <w:sz w:val="22"/>
          <w:szCs w:val="22"/>
        </w:rPr>
        <w:t xml:space="preserve">ro </w:t>
      </w:r>
      <w:r w:rsidR="002D3A03" w:rsidRPr="00594690">
        <w:rPr>
          <w:rFonts w:ascii="Arial Narrow" w:hAnsi="Arial Narrow"/>
          <w:sz w:val="22"/>
          <w:szCs w:val="22"/>
        </w:rPr>
        <w:t>comparativo de ago</w:t>
      </w:r>
      <w:r w:rsidR="00B61C4B" w:rsidRPr="00594690">
        <w:rPr>
          <w:rFonts w:ascii="Arial Narrow" w:hAnsi="Arial Narrow"/>
          <w:sz w:val="22"/>
          <w:szCs w:val="22"/>
        </w:rPr>
        <w:t xml:space="preserve">sto 2020 con septiembre 2020en aumento de cartera </w:t>
      </w:r>
      <w:r w:rsidR="00393EEA" w:rsidRPr="00594690">
        <w:rPr>
          <w:rFonts w:ascii="Arial Narrow" w:hAnsi="Arial Narrow"/>
          <w:sz w:val="22"/>
          <w:szCs w:val="22"/>
        </w:rPr>
        <w:t xml:space="preserve">se evidencio en las siguientes líneas: CREDITO PROMOCIONAL SED $30 millones con 7 operaciones, CUPO ROTATIVO </w:t>
      </w:r>
      <w:r w:rsidR="00C4351C" w:rsidRPr="00594690">
        <w:rPr>
          <w:rFonts w:ascii="Arial Narrow" w:hAnsi="Arial Narrow"/>
          <w:sz w:val="22"/>
          <w:szCs w:val="22"/>
        </w:rPr>
        <w:t>LA ENTIDAD</w:t>
      </w:r>
      <w:r w:rsidR="00393EEA" w:rsidRPr="00594690">
        <w:rPr>
          <w:rFonts w:ascii="Arial Narrow" w:hAnsi="Arial Narrow"/>
          <w:sz w:val="22"/>
          <w:szCs w:val="22"/>
        </w:rPr>
        <w:t xml:space="preserve"> $2 millones con una operación, </w:t>
      </w:r>
      <w:r w:rsidR="00393EEA" w:rsidRPr="00594690">
        <w:rPr>
          <w:rFonts w:ascii="Arial Narrow" w:eastAsia="Times New Roman" w:hAnsi="Arial Narrow" w:cs="Calibri"/>
          <w:sz w:val="22"/>
          <w:szCs w:val="22"/>
          <w:lang w:eastAsia="es-CO"/>
        </w:rPr>
        <w:t xml:space="preserve">EXTRARRAPIDOS $5 millones con 32 operaciones. </w:t>
      </w:r>
    </w:p>
    <w:p w14:paraId="31E60435" w14:textId="77777777" w:rsidR="00393EEA" w:rsidRPr="00594690" w:rsidRDefault="00393EEA" w:rsidP="00215582">
      <w:pPr>
        <w:jc w:val="both"/>
        <w:rPr>
          <w:rFonts w:ascii="Arial Narrow" w:hAnsi="Arial Narrow"/>
          <w:sz w:val="22"/>
          <w:szCs w:val="22"/>
        </w:rPr>
      </w:pPr>
    </w:p>
    <w:p w14:paraId="3F702F90" w14:textId="26E720D9" w:rsidR="00EA7B90" w:rsidRPr="00594690" w:rsidRDefault="00393EEA" w:rsidP="00215582">
      <w:pPr>
        <w:jc w:val="both"/>
        <w:rPr>
          <w:rFonts w:ascii="Arial Narrow" w:hAnsi="Arial Narrow"/>
          <w:color w:val="FF0000"/>
          <w:sz w:val="22"/>
          <w:szCs w:val="22"/>
        </w:rPr>
      </w:pPr>
      <w:r w:rsidRPr="00594690">
        <w:rPr>
          <w:rFonts w:ascii="Arial Narrow" w:hAnsi="Arial Narrow"/>
          <w:sz w:val="22"/>
          <w:szCs w:val="22"/>
        </w:rPr>
        <w:t xml:space="preserve">El aumento de cartera vencida fue de $37,2 millones </w:t>
      </w:r>
      <w:r w:rsidR="0043719A" w:rsidRPr="00594690">
        <w:rPr>
          <w:rFonts w:ascii="Arial Narrow" w:hAnsi="Arial Narrow"/>
          <w:sz w:val="22"/>
          <w:szCs w:val="22"/>
        </w:rPr>
        <w:t>y presento una disminución de careta vencida $335,7 millones.</w:t>
      </w:r>
    </w:p>
    <w:p w14:paraId="6DF6CF08" w14:textId="0D463F0D" w:rsidR="00F7712E" w:rsidRPr="00594690" w:rsidRDefault="00594690" w:rsidP="00215582">
      <w:pPr>
        <w:jc w:val="both"/>
        <w:rPr>
          <w:rFonts w:ascii="Arial Narrow" w:hAnsi="Arial Narrow"/>
          <w:color w:val="FF0000"/>
          <w:sz w:val="22"/>
          <w:szCs w:val="22"/>
        </w:rPr>
      </w:pPr>
      <w:r w:rsidRPr="00594690">
        <w:rPr>
          <w:rFonts w:ascii="Arial Narrow" w:hAnsi="Arial Narrow"/>
          <w:noProof/>
          <w:sz w:val="22"/>
          <w:szCs w:val="22"/>
        </w:rPr>
        <w:drawing>
          <wp:anchor distT="0" distB="0" distL="114300" distR="114300" simplePos="0" relativeHeight="251696128" behindDoc="0" locked="0" layoutInCell="1" allowOverlap="1" wp14:anchorId="49E3A6D2" wp14:editId="4D2E09BE">
            <wp:simplePos x="0" y="0"/>
            <wp:positionH relativeFrom="column">
              <wp:posOffset>0</wp:posOffset>
            </wp:positionH>
            <wp:positionV relativeFrom="paragraph">
              <wp:posOffset>316230</wp:posOffset>
            </wp:positionV>
            <wp:extent cx="5713095" cy="2541905"/>
            <wp:effectExtent l="0" t="0" r="1905"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13095" cy="2541905"/>
                    </a:xfrm>
                    <a:prstGeom prst="rect">
                      <a:avLst/>
                    </a:prstGeom>
                  </pic:spPr>
                </pic:pic>
              </a:graphicData>
            </a:graphic>
            <wp14:sizeRelH relativeFrom="margin">
              <wp14:pctWidth>0</wp14:pctWidth>
            </wp14:sizeRelH>
          </wp:anchor>
        </w:drawing>
      </w:r>
    </w:p>
    <w:p w14:paraId="07A985E5" w14:textId="77777777" w:rsidR="00F7712E" w:rsidRPr="00594690" w:rsidRDefault="00F7712E" w:rsidP="00215582">
      <w:pPr>
        <w:jc w:val="both"/>
        <w:rPr>
          <w:rFonts w:ascii="Arial Narrow" w:hAnsi="Arial Narrow"/>
          <w:color w:val="FF0000"/>
          <w:sz w:val="22"/>
          <w:szCs w:val="22"/>
        </w:rPr>
      </w:pPr>
    </w:p>
    <w:p w14:paraId="329E470E" w14:textId="20BCFD18" w:rsidR="00215582" w:rsidRPr="00594690" w:rsidRDefault="00215582" w:rsidP="00215582">
      <w:pPr>
        <w:jc w:val="both"/>
        <w:rPr>
          <w:rFonts w:ascii="Arial Narrow" w:hAnsi="Arial Narrow"/>
          <w:b/>
          <w:bCs/>
          <w:color w:val="FF0000"/>
          <w:sz w:val="22"/>
          <w:szCs w:val="22"/>
        </w:rPr>
      </w:pPr>
    </w:p>
    <w:p w14:paraId="12E62D44" w14:textId="0FBC4E46" w:rsidR="00756533" w:rsidRPr="00594690" w:rsidRDefault="00F7712E" w:rsidP="00F7712E">
      <w:pPr>
        <w:pStyle w:val="Prrafodelista"/>
        <w:numPr>
          <w:ilvl w:val="1"/>
          <w:numId w:val="13"/>
        </w:numPr>
        <w:jc w:val="both"/>
        <w:rPr>
          <w:rFonts w:ascii="Arial Narrow" w:hAnsi="Arial Narrow"/>
          <w:b/>
          <w:bCs/>
          <w:sz w:val="22"/>
          <w:szCs w:val="22"/>
        </w:rPr>
      </w:pPr>
      <w:r w:rsidRPr="00594690">
        <w:rPr>
          <w:rFonts w:ascii="Arial Narrow" w:hAnsi="Arial Narrow"/>
          <w:b/>
          <w:bCs/>
          <w:sz w:val="22"/>
          <w:szCs w:val="22"/>
        </w:rPr>
        <w:t xml:space="preserve">  </w:t>
      </w:r>
      <w:r w:rsidR="00756533" w:rsidRPr="00594690">
        <w:rPr>
          <w:rFonts w:ascii="Arial Narrow" w:hAnsi="Arial Narrow"/>
          <w:b/>
          <w:bCs/>
          <w:sz w:val="22"/>
          <w:szCs w:val="22"/>
        </w:rPr>
        <w:t>CXC:</w:t>
      </w:r>
    </w:p>
    <w:p w14:paraId="46139B83" w14:textId="0F2A1F61" w:rsidR="00F7712E" w:rsidRPr="00594690" w:rsidRDefault="00F7712E" w:rsidP="00F7712E">
      <w:pPr>
        <w:jc w:val="both"/>
        <w:rPr>
          <w:rFonts w:ascii="Arial Narrow" w:hAnsi="Arial Narrow"/>
          <w:b/>
          <w:bCs/>
          <w:sz w:val="22"/>
          <w:szCs w:val="22"/>
        </w:rPr>
      </w:pPr>
    </w:p>
    <w:p w14:paraId="5E02984A" w14:textId="47E8C843" w:rsidR="00F7712E" w:rsidRPr="00594690" w:rsidRDefault="00F7712E" w:rsidP="00F7712E">
      <w:pPr>
        <w:jc w:val="both"/>
        <w:rPr>
          <w:rFonts w:ascii="Arial Narrow" w:hAnsi="Arial Narrow"/>
          <w:sz w:val="22"/>
          <w:szCs w:val="22"/>
        </w:rPr>
      </w:pPr>
      <w:r w:rsidRPr="00594690">
        <w:rPr>
          <w:rFonts w:ascii="Arial Narrow" w:hAnsi="Arial Narrow"/>
          <w:sz w:val="22"/>
          <w:szCs w:val="22"/>
        </w:rPr>
        <w:t xml:space="preserve">Es uno de los activos </w:t>
      </w:r>
      <w:r w:rsidR="000A5136" w:rsidRPr="00594690">
        <w:rPr>
          <w:rFonts w:ascii="Arial Narrow" w:hAnsi="Arial Narrow"/>
          <w:sz w:val="22"/>
          <w:szCs w:val="22"/>
        </w:rPr>
        <w:t>más</w:t>
      </w:r>
      <w:r w:rsidRPr="00594690">
        <w:rPr>
          <w:rFonts w:ascii="Arial Narrow" w:hAnsi="Arial Narrow"/>
          <w:sz w:val="22"/>
          <w:szCs w:val="22"/>
        </w:rPr>
        <w:t xml:space="preserve"> importante, ya que es el activo más liquido después del efectivo en una entidad</w:t>
      </w:r>
      <w:r w:rsidR="00DB2F11" w:rsidRPr="00594690">
        <w:rPr>
          <w:rFonts w:ascii="Arial Narrow" w:hAnsi="Arial Narrow"/>
          <w:sz w:val="22"/>
          <w:szCs w:val="22"/>
        </w:rPr>
        <w:t>.</w:t>
      </w:r>
    </w:p>
    <w:p w14:paraId="6B8F8C0A" w14:textId="7CFC5C35" w:rsidR="00DB2F11" w:rsidRPr="00594690" w:rsidRDefault="00DB2F11" w:rsidP="00F7712E">
      <w:pPr>
        <w:jc w:val="both"/>
        <w:rPr>
          <w:rFonts w:ascii="Arial Narrow" w:hAnsi="Arial Narrow"/>
          <w:sz w:val="22"/>
          <w:szCs w:val="22"/>
        </w:rPr>
      </w:pPr>
    </w:p>
    <w:p w14:paraId="7D84755C" w14:textId="77777777" w:rsidR="00276D9F" w:rsidRPr="00594690" w:rsidRDefault="00DB2F11" w:rsidP="00276D9F">
      <w:pPr>
        <w:jc w:val="both"/>
        <w:rPr>
          <w:rFonts w:ascii="Arial Narrow" w:hAnsi="Arial Narrow"/>
          <w:sz w:val="22"/>
          <w:szCs w:val="22"/>
        </w:rPr>
      </w:pPr>
      <w:r w:rsidRPr="00594690">
        <w:rPr>
          <w:rFonts w:ascii="Arial Narrow" w:hAnsi="Arial Narrow"/>
          <w:sz w:val="22"/>
          <w:szCs w:val="22"/>
        </w:rPr>
        <w:t xml:space="preserve">Como se puede evidenciar en el siguiente cuadro que para la primera 1 BANDA – IRL registro un saldo promedio mínimo de $2.199,9 millones, un promedio máximo de $343,4 millones teniendo un promedio de $52,8 millones y una desviación estándar de </w:t>
      </w:r>
      <w:r w:rsidR="00EB5659" w:rsidRPr="00594690">
        <w:rPr>
          <w:rFonts w:ascii="Arial Narrow" w:hAnsi="Arial Narrow"/>
          <w:sz w:val="22"/>
          <w:szCs w:val="22"/>
        </w:rPr>
        <w:t xml:space="preserve">$110 millones </w:t>
      </w:r>
      <w:r w:rsidR="00276D9F" w:rsidRPr="00594690">
        <w:rPr>
          <w:rFonts w:ascii="Arial Narrow" w:hAnsi="Arial Narrow"/>
          <w:sz w:val="22"/>
          <w:szCs w:val="22"/>
        </w:rPr>
        <w:t>sin alerta.</w:t>
      </w:r>
      <w:r w:rsidR="00EB5659" w:rsidRPr="00594690">
        <w:rPr>
          <w:rFonts w:ascii="Arial Narrow" w:hAnsi="Arial Narrow"/>
          <w:sz w:val="22"/>
          <w:szCs w:val="22"/>
        </w:rPr>
        <w:t xml:space="preserve"> </w:t>
      </w:r>
    </w:p>
    <w:p w14:paraId="0E61C188" w14:textId="77777777" w:rsidR="00276D9F" w:rsidRPr="00594690" w:rsidRDefault="00276D9F" w:rsidP="00276D9F">
      <w:pPr>
        <w:jc w:val="both"/>
        <w:rPr>
          <w:rFonts w:ascii="Arial Narrow" w:hAnsi="Arial Narrow"/>
          <w:sz w:val="22"/>
          <w:szCs w:val="22"/>
        </w:rPr>
      </w:pPr>
    </w:p>
    <w:p w14:paraId="2ED228AE" w14:textId="41D7E9A0" w:rsidR="00276D9F" w:rsidRPr="00594690" w:rsidRDefault="00451909" w:rsidP="00276D9F">
      <w:pPr>
        <w:jc w:val="both"/>
        <w:rPr>
          <w:rFonts w:ascii="Arial Narrow" w:hAnsi="Arial Narrow"/>
          <w:sz w:val="22"/>
          <w:szCs w:val="22"/>
        </w:rPr>
      </w:pPr>
      <w:r w:rsidRPr="00594690">
        <w:rPr>
          <w:rFonts w:ascii="Arial Narrow" w:hAnsi="Arial Narrow"/>
          <w:sz w:val="22"/>
          <w:szCs w:val="22"/>
        </w:rPr>
        <w:t xml:space="preserve">Para la </w:t>
      </w:r>
      <w:r w:rsidR="00276D9F" w:rsidRPr="00594690">
        <w:rPr>
          <w:rFonts w:ascii="Arial Narrow" w:hAnsi="Arial Narrow"/>
          <w:sz w:val="22"/>
          <w:szCs w:val="22"/>
        </w:rPr>
        <w:t xml:space="preserve">2 BANDA – IRL registro un saldo promedio mínimo de $2.199,9 millones, un promedio máximo de $343,4 millones teniendo un promedio de $52,8 millones y una desviación estándar de $110 millones sin alerta. </w:t>
      </w:r>
    </w:p>
    <w:p w14:paraId="035A0DB8" w14:textId="766E3E4C" w:rsidR="00451909" w:rsidRPr="00594690" w:rsidRDefault="00276D9F" w:rsidP="00276D9F">
      <w:pPr>
        <w:jc w:val="both"/>
        <w:rPr>
          <w:rFonts w:ascii="Arial Narrow" w:hAnsi="Arial Narrow"/>
          <w:sz w:val="22"/>
          <w:szCs w:val="22"/>
        </w:rPr>
      </w:pPr>
      <w:r w:rsidRPr="00594690">
        <w:rPr>
          <w:rFonts w:ascii="Arial Narrow" w:hAnsi="Arial Narrow"/>
          <w:sz w:val="22"/>
          <w:szCs w:val="22"/>
        </w:rPr>
        <w:t>Para la 3 BANDA – IRL registro un promedio máximo de $</w:t>
      </w:r>
      <w:r w:rsidR="00451909" w:rsidRPr="00594690">
        <w:rPr>
          <w:rFonts w:ascii="Arial Narrow" w:hAnsi="Arial Narrow"/>
          <w:sz w:val="22"/>
          <w:szCs w:val="22"/>
        </w:rPr>
        <w:t>185,3</w:t>
      </w:r>
      <w:r w:rsidRPr="00594690">
        <w:rPr>
          <w:rFonts w:ascii="Arial Narrow" w:hAnsi="Arial Narrow"/>
          <w:sz w:val="22"/>
          <w:szCs w:val="22"/>
        </w:rPr>
        <w:t xml:space="preserve"> millones</w:t>
      </w:r>
      <w:r w:rsidR="00451909" w:rsidRPr="00594690">
        <w:rPr>
          <w:rFonts w:ascii="Arial Narrow" w:hAnsi="Arial Narrow"/>
          <w:sz w:val="22"/>
          <w:szCs w:val="22"/>
        </w:rPr>
        <w:t>,</w:t>
      </w:r>
      <w:r w:rsidRPr="00594690">
        <w:rPr>
          <w:rFonts w:ascii="Arial Narrow" w:hAnsi="Arial Narrow"/>
          <w:sz w:val="22"/>
          <w:szCs w:val="22"/>
        </w:rPr>
        <w:t xml:space="preserve"> teniendo un promedio de $</w:t>
      </w:r>
      <w:r w:rsidR="00451909" w:rsidRPr="00594690">
        <w:rPr>
          <w:rFonts w:ascii="Arial Narrow" w:hAnsi="Arial Narrow"/>
          <w:sz w:val="22"/>
          <w:szCs w:val="22"/>
        </w:rPr>
        <w:t>26,4</w:t>
      </w:r>
      <w:r w:rsidRPr="00594690">
        <w:rPr>
          <w:rFonts w:ascii="Arial Narrow" w:hAnsi="Arial Narrow"/>
          <w:sz w:val="22"/>
          <w:szCs w:val="22"/>
        </w:rPr>
        <w:t xml:space="preserve"> millones y una desviación estándar de $</w:t>
      </w:r>
      <w:r w:rsidR="00451909" w:rsidRPr="00594690">
        <w:rPr>
          <w:rFonts w:ascii="Arial Narrow" w:hAnsi="Arial Narrow"/>
          <w:sz w:val="22"/>
          <w:szCs w:val="22"/>
        </w:rPr>
        <w:t>60,2</w:t>
      </w:r>
      <w:r w:rsidRPr="00594690">
        <w:rPr>
          <w:rFonts w:ascii="Arial Narrow" w:hAnsi="Arial Narrow"/>
          <w:sz w:val="22"/>
          <w:szCs w:val="22"/>
        </w:rPr>
        <w:t xml:space="preserve"> millones</w:t>
      </w:r>
      <w:r w:rsidR="00451909" w:rsidRPr="00594690">
        <w:rPr>
          <w:rFonts w:ascii="Arial Narrow" w:hAnsi="Arial Narrow"/>
          <w:sz w:val="22"/>
          <w:szCs w:val="22"/>
        </w:rPr>
        <w:t>,</w:t>
      </w:r>
      <w:r w:rsidRPr="00594690">
        <w:rPr>
          <w:rFonts w:ascii="Arial Narrow" w:hAnsi="Arial Narrow"/>
          <w:sz w:val="22"/>
          <w:szCs w:val="22"/>
        </w:rPr>
        <w:t xml:space="preserve"> sin alerta.</w:t>
      </w:r>
    </w:p>
    <w:p w14:paraId="30CD029E" w14:textId="09D7A9E6" w:rsidR="00451909" w:rsidRPr="00594690" w:rsidRDefault="00451909" w:rsidP="00451909">
      <w:pPr>
        <w:jc w:val="both"/>
        <w:rPr>
          <w:rFonts w:ascii="Arial Narrow" w:hAnsi="Arial Narrow"/>
          <w:sz w:val="22"/>
          <w:szCs w:val="22"/>
        </w:rPr>
      </w:pPr>
      <w:r w:rsidRPr="00594690">
        <w:rPr>
          <w:rFonts w:ascii="Arial Narrow" w:hAnsi="Arial Narrow"/>
          <w:sz w:val="22"/>
          <w:szCs w:val="22"/>
        </w:rPr>
        <w:t xml:space="preserve">Para la 4 BANDA – IRL registro un promedio máximo de $183,9 millones, teniendo un promedio de $29,3 millones y una desviación estándar de $68,6 millones sin alerta. </w:t>
      </w:r>
    </w:p>
    <w:p w14:paraId="786A51C4" w14:textId="594B4FC0" w:rsidR="00DB2F11" w:rsidRPr="00594690" w:rsidRDefault="00276D9F" w:rsidP="00F7712E">
      <w:pPr>
        <w:jc w:val="both"/>
        <w:rPr>
          <w:rFonts w:ascii="Arial Narrow" w:hAnsi="Arial Narrow"/>
          <w:color w:val="FF0000"/>
          <w:sz w:val="22"/>
          <w:szCs w:val="22"/>
        </w:rPr>
      </w:pPr>
      <w:r w:rsidRPr="00594690">
        <w:rPr>
          <w:rFonts w:ascii="Arial Narrow" w:hAnsi="Arial Narrow"/>
          <w:color w:val="FF0000"/>
          <w:sz w:val="22"/>
          <w:szCs w:val="22"/>
        </w:rPr>
        <w:t xml:space="preserve"> </w:t>
      </w:r>
    </w:p>
    <w:p w14:paraId="37A308B6" w14:textId="77777777" w:rsidR="00756533" w:rsidRPr="00594690" w:rsidRDefault="00756533" w:rsidP="00BE731B">
      <w:pPr>
        <w:jc w:val="both"/>
        <w:rPr>
          <w:rFonts w:ascii="Arial Narrow" w:hAnsi="Arial Narrow"/>
          <w:color w:val="FF0000"/>
          <w:sz w:val="22"/>
          <w:szCs w:val="22"/>
        </w:rPr>
      </w:pPr>
    </w:p>
    <w:p w14:paraId="718B8E37" w14:textId="77777777" w:rsidR="00594690" w:rsidRDefault="00594690" w:rsidP="00451909">
      <w:pPr>
        <w:jc w:val="both"/>
        <w:rPr>
          <w:rFonts w:ascii="Arial Narrow" w:hAnsi="Arial Narrow"/>
          <w:color w:val="FF0000"/>
          <w:sz w:val="22"/>
          <w:szCs w:val="22"/>
        </w:rPr>
      </w:pPr>
    </w:p>
    <w:p w14:paraId="5A48E035" w14:textId="59AF255E" w:rsidR="00F7712E" w:rsidRPr="00594690" w:rsidRDefault="00276D9F" w:rsidP="00451909">
      <w:pPr>
        <w:jc w:val="both"/>
        <w:rPr>
          <w:rFonts w:ascii="Arial Narrow" w:hAnsi="Arial Narrow"/>
          <w:color w:val="FF0000"/>
          <w:sz w:val="22"/>
          <w:szCs w:val="22"/>
        </w:rPr>
      </w:pPr>
      <w:r w:rsidRPr="00594690">
        <w:rPr>
          <w:rFonts w:ascii="Arial Narrow" w:hAnsi="Arial Narrow"/>
          <w:noProof/>
          <w:sz w:val="22"/>
          <w:szCs w:val="22"/>
        </w:rPr>
        <w:lastRenderedPageBreak/>
        <w:drawing>
          <wp:anchor distT="0" distB="0" distL="114300" distR="114300" simplePos="0" relativeHeight="251697152" behindDoc="0" locked="0" layoutInCell="1" allowOverlap="1" wp14:anchorId="3E0F20D4" wp14:editId="6E5909C8">
            <wp:simplePos x="0" y="0"/>
            <wp:positionH relativeFrom="column">
              <wp:posOffset>0</wp:posOffset>
            </wp:positionH>
            <wp:positionV relativeFrom="paragraph">
              <wp:posOffset>3175</wp:posOffset>
            </wp:positionV>
            <wp:extent cx="5715000" cy="678815"/>
            <wp:effectExtent l="0" t="0" r="0" b="6985"/>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15000" cy="678815"/>
                    </a:xfrm>
                    <a:prstGeom prst="rect">
                      <a:avLst/>
                    </a:prstGeom>
                  </pic:spPr>
                </pic:pic>
              </a:graphicData>
            </a:graphic>
            <wp14:sizeRelH relativeFrom="margin">
              <wp14:pctWidth>0</wp14:pctWidth>
            </wp14:sizeRelH>
          </wp:anchor>
        </w:drawing>
      </w:r>
      <w:r w:rsidR="00594690" w:rsidRPr="00594690">
        <w:rPr>
          <w:rFonts w:ascii="Arial Narrow" w:hAnsi="Arial Narrow"/>
          <w:color w:val="FF0000"/>
          <w:sz w:val="22"/>
          <w:szCs w:val="22"/>
        </w:rPr>
        <w:t>PENDIENTE</w:t>
      </w:r>
      <w:r w:rsidR="00491CA9" w:rsidRPr="00594690">
        <w:rPr>
          <w:rFonts w:ascii="Arial Narrow" w:hAnsi="Arial Narrow"/>
          <w:color w:val="FF0000"/>
          <w:sz w:val="22"/>
          <w:szCs w:val="22"/>
        </w:rPr>
        <w:t xml:space="preserve"> INFORMAR PARTIDA EN CXP </w:t>
      </w:r>
    </w:p>
    <w:p w14:paraId="5E2F215B" w14:textId="77777777" w:rsidR="00491CA9" w:rsidRPr="00594690" w:rsidRDefault="00491CA9" w:rsidP="00451909">
      <w:pPr>
        <w:jc w:val="both"/>
        <w:rPr>
          <w:rFonts w:ascii="Arial Narrow" w:hAnsi="Arial Narrow"/>
          <w:color w:val="FF0000"/>
          <w:sz w:val="22"/>
          <w:szCs w:val="22"/>
        </w:rPr>
      </w:pPr>
    </w:p>
    <w:p w14:paraId="5CE714E2" w14:textId="0716E3B5" w:rsidR="00F7712E" w:rsidRPr="00594690" w:rsidRDefault="00451909" w:rsidP="00451909">
      <w:pPr>
        <w:pStyle w:val="Prrafodelista"/>
        <w:numPr>
          <w:ilvl w:val="0"/>
          <w:numId w:val="11"/>
        </w:numPr>
        <w:ind w:left="426" w:hanging="426"/>
        <w:jc w:val="both"/>
        <w:rPr>
          <w:rFonts w:ascii="Arial Narrow" w:hAnsi="Arial Narrow"/>
          <w:b/>
          <w:bCs/>
          <w:sz w:val="22"/>
          <w:szCs w:val="22"/>
        </w:rPr>
      </w:pPr>
      <w:r w:rsidRPr="00594690">
        <w:rPr>
          <w:rFonts w:ascii="Arial Narrow" w:hAnsi="Arial Narrow"/>
          <w:b/>
          <w:bCs/>
          <w:sz w:val="22"/>
          <w:szCs w:val="22"/>
        </w:rPr>
        <w:t>PASIVOS</w:t>
      </w:r>
    </w:p>
    <w:p w14:paraId="142A53C0" w14:textId="24368BA0" w:rsidR="00451909" w:rsidRPr="00594690" w:rsidRDefault="00451909" w:rsidP="00451909">
      <w:pPr>
        <w:jc w:val="both"/>
        <w:rPr>
          <w:rFonts w:ascii="Arial Narrow" w:hAnsi="Arial Narrow"/>
          <w:b/>
          <w:bCs/>
          <w:sz w:val="22"/>
          <w:szCs w:val="22"/>
        </w:rPr>
      </w:pPr>
    </w:p>
    <w:p w14:paraId="5B97427A" w14:textId="6FDEE4EA" w:rsidR="00451909" w:rsidRPr="00594690" w:rsidRDefault="00491CA9" w:rsidP="00491CA9">
      <w:pPr>
        <w:pStyle w:val="Prrafodelista"/>
        <w:numPr>
          <w:ilvl w:val="1"/>
          <w:numId w:val="11"/>
        </w:numPr>
        <w:jc w:val="both"/>
        <w:rPr>
          <w:rFonts w:ascii="Arial Narrow" w:hAnsi="Arial Narrow"/>
          <w:b/>
          <w:bCs/>
          <w:sz w:val="22"/>
          <w:szCs w:val="22"/>
        </w:rPr>
      </w:pPr>
      <w:r w:rsidRPr="00594690">
        <w:rPr>
          <w:rFonts w:ascii="Arial Narrow" w:hAnsi="Arial Narrow"/>
          <w:b/>
          <w:bCs/>
          <w:sz w:val="22"/>
          <w:szCs w:val="22"/>
        </w:rPr>
        <w:t>DEPOSITOS</w:t>
      </w:r>
    </w:p>
    <w:p w14:paraId="27C1C15A" w14:textId="77777777" w:rsidR="00491CA9" w:rsidRPr="00594690" w:rsidRDefault="00491CA9" w:rsidP="00451909">
      <w:pPr>
        <w:jc w:val="both"/>
        <w:rPr>
          <w:rFonts w:ascii="Arial Narrow" w:hAnsi="Arial Narrow"/>
          <w:b/>
          <w:bCs/>
          <w:sz w:val="22"/>
          <w:szCs w:val="22"/>
        </w:rPr>
      </w:pPr>
    </w:p>
    <w:p w14:paraId="0AF9442A" w14:textId="0AEDF1CC" w:rsidR="009B3773" w:rsidRPr="00594690" w:rsidRDefault="00491CA9" w:rsidP="00491CA9">
      <w:pPr>
        <w:pStyle w:val="Prrafodelista"/>
        <w:ind w:left="0"/>
        <w:jc w:val="both"/>
        <w:rPr>
          <w:rFonts w:ascii="Arial Narrow" w:hAnsi="Arial Narrow"/>
          <w:b/>
          <w:bCs/>
          <w:sz w:val="22"/>
          <w:szCs w:val="22"/>
        </w:rPr>
      </w:pPr>
      <w:r w:rsidRPr="00594690">
        <w:rPr>
          <w:rFonts w:ascii="Arial Narrow" w:hAnsi="Arial Narrow"/>
          <w:b/>
          <w:bCs/>
          <w:sz w:val="22"/>
          <w:szCs w:val="22"/>
        </w:rPr>
        <w:t>2.1.1</w:t>
      </w:r>
      <w:r w:rsidR="0062379D" w:rsidRPr="00594690">
        <w:rPr>
          <w:rFonts w:ascii="Arial Narrow" w:hAnsi="Arial Narrow"/>
          <w:b/>
          <w:bCs/>
          <w:sz w:val="22"/>
          <w:szCs w:val="22"/>
        </w:rPr>
        <w:t xml:space="preserve"> AHORRO A LA VISTA:</w:t>
      </w:r>
    </w:p>
    <w:p w14:paraId="3D04C523" w14:textId="77777777" w:rsidR="0062379D" w:rsidRPr="00594690" w:rsidRDefault="0062379D" w:rsidP="0062379D">
      <w:pPr>
        <w:jc w:val="both"/>
        <w:rPr>
          <w:rFonts w:ascii="Arial Narrow" w:hAnsi="Arial Narrow"/>
          <w:b/>
          <w:bCs/>
          <w:color w:val="FF0000"/>
          <w:sz w:val="22"/>
          <w:szCs w:val="22"/>
        </w:rPr>
      </w:pPr>
    </w:p>
    <w:p w14:paraId="76DE55C2" w14:textId="59547620" w:rsidR="0062379D" w:rsidRPr="00594690" w:rsidRDefault="0062379D" w:rsidP="0062379D">
      <w:pPr>
        <w:jc w:val="both"/>
        <w:rPr>
          <w:rFonts w:ascii="Arial Narrow" w:hAnsi="Arial Narrow"/>
          <w:sz w:val="22"/>
          <w:szCs w:val="22"/>
        </w:rPr>
      </w:pPr>
      <w:r w:rsidRPr="00594690">
        <w:rPr>
          <w:rFonts w:ascii="Arial Narrow" w:hAnsi="Arial Narrow"/>
          <w:sz w:val="22"/>
          <w:szCs w:val="22"/>
        </w:rPr>
        <w:t>Son aquellos recursos depositados</w:t>
      </w:r>
      <w:r w:rsidR="001D0E93" w:rsidRPr="00594690">
        <w:rPr>
          <w:rFonts w:ascii="Arial Narrow" w:hAnsi="Arial Narrow"/>
          <w:sz w:val="22"/>
          <w:szCs w:val="22"/>
        </w:rPr>
        <w:t xml:space="preserve"> que una persona física o jurídica</w:t>
      </w:r>
      <w:r w:rsidR="00451909" w:rsidRPr="00594690">
        <w:rPr>
          <w:rFonts w:ascii="Arial Narrow" w:hAnsi="Arial Narrow"/>
          <w:sz w:val="22"/>
          <w:szCs w:val="22"/>
        </w:rPr>
        <w:t xml:space="preserve"> que</w:t>
      </w:r>
      <w:r w:rsidR="001D0E93" w:rsidRPr="00594690">
        <w:rPr>
          <w:rFonts w:ascii="Arial Narrow" w:hAnsi="Arial Narrow"/>
          <w:sz w:val="22"/>
          <w:szCs w:val="22"/>
        </w:rPr>
        <w:t xml:space="preserve"> mantenga depositado en una cuenta de una entidad financiera, y que sea disponible por parte del titular.</w:t>
      </w:r>
    </w:p>
    <w:p w14:paraId="0666A170" w14:textId="77777777" w:rsidR="0062379D" w:rsidRPr="00594690" w:rsidRDefault="0062379D" w:rsidP="0062379D">
      <w:pPr>
        <w:jc w:val="both"/>
        <w:rPr>
          <w:rFonts w:ascii="Arial Narrow" w:hAnsi="Arial Narrow"/>
          <w:color w:val="FF0000"/>
          <w:sz w:val="22"/>
          <w:szCs w:val="22"/>
        </w:rPr>
      </w:pPr>
    </w:p>
    <w:p w14:paraId="2A4C0142" w14:textId="640CE648" w:rsidR="0062379D" w:rsidRPr="00594690" w:rsidRDefault="0062379D" w:rsidP="0062379D">
      <w:pPr>
        <w:jc w:val="both"/>
        <w:rPr>
          <w:rFonts w:ascii="Arial Narrow" w:hAnsi="Arial Narrow"/>
          <w:sz w:val="22"/>
          <w:szCs w:val="22"/>
        </w:rPr>
      </w:pPr>
      <w:r w:rsidRPr="00594690">
        <w:rPr>
          <w:rFonts w:ascii="Arial Narrow" w:hAnsi="Arial Narrow"/>
          <w:sz w:val="22"/>
          <w:szCs w:val="22"/>
        </w:rPr>
        <w:t xml:space="preserve">Se evidencia que </w:t>
      </w:r>
      <w:r w:rsidR="001D0E93" w:rsidRPr="00594690">
        <w:rPr>
          <w:rFonts w:ascii="Arial Narrow" w:hAnsi="Arial Narrow"/>
          <w:sz w:val="22"/>
          <w:szCs w:val="22"/>
        </w:rPr>
        <w:t>ahorro a la vista</w:t>
      </w:r>
      <w:r w:rsidRPr="00594690">
        <w:rPr>
          <w:rFonts w:ascii="Arial Narrow" w:hAnsi="Arial Narrow"/>
          <w:sz w:val="22"/>
          <w:szCs w:val="22"/>
        </w:rPr>
        <w:t xml:space="preserve"> cerró en septiembre de 2020 con $</w:t>
      </w:r>
      <w:r w:rsidR="001D0E93" w:rsidRPr="00594690">
        <w:rPr>
          <w:rFonts w:ascii="Arial Narrow" w:hAnsi="Arial Narrow"/>
          <w:sz w:val="22"/>
          <w:szCs w:val="22"/>
        </w:rPr>
        <w:t>18.802,7</w:t>
      </w:r>
      <w:r w:rsidRPr="00594690">
        <w:rPr>
          <w:rFonts w:ascii="Arial Narrow" w:hAnsi="Arial Narrow"/>
          <w:sz w:val="22"/>
          <w:szCs w:val="22"/>
        </w:rPr>
        <w:t xml:space="preserve"> millones. Para el análisis de esta cuenta, se determinó información anual con horizonte anual y periodicidad diaria (01/09/19 al 31/09/20) por su connotación volátil.</w:t>
      </w:r>
    </w:p>
    <w:p w14:paraId="40D903F6" w14:textId="77777777" w:rsidR="0062379D" w:rsidRPr="00594690" w:rsidRDefault="0062379D" w:rsidP="0062379D">
      <w:pPr>
        <w:jc w:val="both"/>
        <w:rPr>
          <w:rFonts w:ascii="Arial Narrow" w:hAnsi="Arial Narrow"/>
          <w:color w:val="FF0000"/>
          <w:sz w:val="22"/>
          <w:szCs w:val="22"/>
        </w:rPr>
      </w:pPr>
    </w:p>
    <w:p w14:paraId="6079DD0A" w14:textId="281ABBA8" w:rsidR="0062379D" w:rsidRPr="00594690" w:rsidRDefault="00594690" w:rsidP="0062379D">
      <w:pPr>
        <w:jc w:val="both"/>
        <w:rPr>
          <w:rFonts w:ascii="Arial Narrow" w:hAnsi="Arial Narrow"/>
          <w:sz w:val="22"/>
          <w:szCs w:val="22"/>
        </w:rPr>
      </w:pPr>
      <w:r w:rsidRPr="00594690">
        <w:rPr>
          <w:rFonts w:ascii="Arial Narrow" w:hAnsi="Arial Narrow"/>
          <w:noProof/>
          <w:sz w:val="22"/>
          <w:szCs w:val="22"/>
        </w:rPr>
        <w:drawing>
          <wp:anchor distT="0" distB="0" distL="114300" distR="114300" simplePos="0" relativeHeight="251698176" behindDoc="0" locked="0" layoutInCell="1" allowOverlap="1" wp14:anchorId="06101422" wp14:editId="07307485">
            <wp:simplePos x="0" y="0"/>
            <wp:positionH relativeFrom="column">
              <wp:posOffset>0</wp:posOffset>
            </wp:positionH>
            <wp:positionV relativeFrom="paragraph">
              <wp:posOffset>480695</wp:posOffset>
            </wp:positionV>
            <wp:extent cx="5715000" cy="731520"/>
            <wp:effectExtent l="0" t="0" r="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15000" cy="731520"/>
                    </a:xfrm>
                    <a:prstGeom prst="rect">
                      <a:avLst/>
                    </a:prstGeom>
                  </pic:spPr>
                </pic:pic>
              </a:graphicData>
            </a:graphic>
            <wp14:sizeRelH relativeFrom="margin">
              <wp14:pctWidth>0</wp14:pctWidth>
            </wp14:sizeRelH>
          </wp:anchor>
        </w:drawing>
      </w:r>
      <w:r w:rsidR="0062379D" w:rsidRPr="00594690">
        <w:rPr>
          <w:rFonts w:ascii="Arial Narrow" w:hAnsi="Arial Narrow"/>
          <w:sz w:val="22"/>
          <w:szCs w:val="22"/>
        </w:rPr>
        <w:t xml:space="preserve">A continuación, se presenta el cuadro que contiene los descriptivos estadísticos para la entrada, salida y el saldo </w:t>
      </w:r>
      <w:r w:rsidR="00451909" w:rsidRPr="00594690">
        <w:rPr>
          <w:rFonts w:ascii="Arial Narrow" w:hAnsi="Arial Narrow"/>
          <w:sz w:val="22"/>
          <w:szCs w:val="22"/>
        </w:rPr>
        <w:t>de ahorro a la vista</w:t>
      </w:r>
      <w:r w:rsidR="0062379D" w:rsidRPr="00594690">
        <w:rPr>
          <w:rFonts w:ascii="Arial Narrow" w:hAnsi="Arial Narrow"/>
          <w:sz w:val="22"/>
          <w:szCs w:val="22"/>
        </w:rPr>
        <w:t>.</w:t>
      </w:r>
    </w:p>
    <w:p w14:paraId="5880B4A0" w14:textId="77777777" w:rsidR="003F2C43" w:rsidRPr="00594690" w:rsidRDefault="003F2C43" w:rsidP="0062379D">
      <w:pPr>
        <w:jc w:val="both"/>
        <w:rPr>
          <w:rFonts w:ascii="Arial Narrow" w:hAnsi="Arial Narrow"/>
          <w:color w:val="FF0000"/>
          <w:sz w:val="22"/>
          <w:szCs w:val="22"/>
        </w:rPr>
      </w:pPr>
    </w:p>
    <w:p w14:paraId="2FB57BD7" w14:textId="37753FBB" w:rsidR="0062379D" w:rsidRPr="00594690" w:rsidRDefault="0062379D" w:rsidP="0062379D">
      <w:pPr>
        <w:jc w:val="both"/>
        <w:rPr>
          <w:rFonts w:ascii="Arial Narrow" w:hAnsi="Arial Narrow"/>
          <w:sz w:val="22"/>
          <w:szCs w:val="22"/>
        </w:rPr>
      </w:pPr>
      <w:r w:rsidRPr="00594690">
        <w:rPr>
          <w:rFonts w:ascii="Arial Narrow" w:hAnsi="Arial Narrow"/>
          <w:sz w:val="22"/>
          <w:szCs w:val="22"/>
        </w:rPr>
        <w:t xml:space="preserve">Respecto a las entradas de recursos a </w:t>
      </w:r>
      <w:r w:rsidR="003F2C43" w:rsidRPr="00594690">
        <w:rPr>
          <w:rFonts w:ascii="Arial Narrow" w:hAnsi="Arial Narrow"/>
          <w:sz w:val="22"/>
          <w:szCs w:val="22"/>
        </w:rPr>
        <w:t>ahorro a la vista</w:t>
      </w:r>
      <w:r w:rsidRPr="00594690">
        <w:rPr>
          <w:rFonts w:ascii="Arial Narrow" w:hAnsi="Arial Narrow"/>
          <w:sz w:val="22"/>
          <w:szCs w:val="22"/>
        </w:rPr>
        <w:t>, se evidencia un promedio de $</w:t>
      </w:r>
      <w:r w:rsidR="003F2C43" w:rsidRPr="00594690">
        <w:rPr>
          <w:rFonts w:ascii="Arial Narrow" w:hAnsi="Arial Narrow"/>
          <w:sz w:val="22"/>
          <w:szCs w:val="22"/>
        </w:rPr>
        <w:t>221,5</w:t>
      </w:r>
      <w:r w:rsidRPr="00594690">
        <w:rPr>
          <w:rFonts w:ascii="Arial Narrow" w:hAnsi="Arial Narrow"/>
          <w:sz w:val="22"/>
          <w:szCs w:val="22"/>
        </w:rPr>
        <w:t xml:space="preserve"> millones, se muestra que no se realizó movimiento en un día o varios días en la serie de tiempo, el mayor valor registrado en el año fue por $</w:t>
      </w:r>
      <w:r w:rsidR="003F2C43" w:rsidRPr="00594690">
        <w:rPr>
          <w:rFonts w:ascii="Arial Narrow" w:hAnsi="Arial Narrow"/>
          <w:sz w:val="22"/>
          <w:szCs w:val="22"/>
        </w:rPr>
        <w:t>2.623,2</w:t>
      </w:r>
      <w:r w:rsidRPr="00594690">
        <w:rPr>
          <w:rFonts w:ascii="Arial Narrow" w:hAnsi="Arial Narrow"/>
          <w:sz w:val="22"/>
          <w:szCs w:val="22"/>
        </w:rPr>
        <w:t xml:space="preserve"> millones y una desviación estándar del $</w:t>
      </w:r>
      <w:r w:rsidR="003F2C43" w:rsidRPr="00594690">
        <w:rPr>
          <w:rFonts w:ascii="Arial Narrow" w:hAnsi="Arial Narrow"/>
          <w:sz w:val="22"/>
          <w:szCs w:val="22"/>
        </w:rPr>
        <w:t>348,7</w:t>
      </w:r>
      <w:r w:rsidRPr="00594690">
        <w:rPr>
          <w:rFonts w:ascii="Arial Narrow" w:hAnsi="Arial Narrow"/>
          <w:sz w:val="22"/>
          <w:szCs w:val="22"/>
        </w:rPr>
        <w:t xml:space="preserve"> millones lo que determina que los valores registrados durante el histórico anual, fueron más inestables (fueron muy volátiles).</w:t>
      </w:r>
    </w:p>
    <w:p w14:paraId="755A09E9" w14:textId="77777777" w:rsidR="003F2C43" w:rsidRPr="00594690" w:rsidRDefault="003F2C43" w:rsidP="0062379D">
      <w:pPr>
        <w:jc w:val="both"/>
        <w:rPr>
          <w:rFonts w:ascii="Arial Narrow" w:hAnsi="Arial Narrow"/>
          <w:color w:val="FF0000"/>
          <w:sz w:val="22"/>
          <w:szCs w:val="22"/>
        </w:rPr>
      </w:pPr>
    </w:p>
    <w:p w14:paraId="5F438E07" w14:textId="15E525E1" w:rsidR="0062379D" w:rsidRPr="00594690" w:rsidRDefault="0062379D" w:rsidP="0062379D">
      <w:pPr>
        <w:jc w:val="both"/>
        <w:rPr>
          <w:rFonts w:ascii="Arial Narrow" w:hAnsi="Arial Narrow"/>
          <w:sz w:val="22"/>
          <w:szCs w:val="22"/>
        </w:rPr>
      </w:pPr>
      <w:r w:rsidRPr="00594690">
        <w:rPr>
          <w:rFonts w:ascii="Arial Narrow" w:hAnsi="Arial Narrow"/>
          <w:sz w:val="22"/>
          <w:szCs w:val="22"/>
        </w:rPr>
        <w:t xml:space="preserve">Con relación a las salidas de </w:t>
      </w:r>
      <w:r w:rsidR="003F2C43" w:rsidRPr="00594690">
        <w:rPr>
          <w:rFonts w:ascii="Arial Narrow" w:hAnsi="Arial Narrow"/>
          <w:sz w:val="22"/>
          <w:szCs w:val="22"/>
        </w:rPr>
        <w:t>ahorro a la vista</w:t>
      </w:r>
      <w:r w:rsidRPr="00594690">
        <w:rPr>
          <w:rFonts w:ascii="Arial Narrow" w:hAnsi="Arial Narrow"/>
          <w:sz w:val="22"/>
          <w:szCs w:val="22"/>
        </w:rPr>
        <w:t>, se evidencia un promedio de $</w:t>
      </w:r>
      <w:r w:rsidR="003F2C43" w:rsidRPr="00594690">
        <w:rPr>
          <w:rFonts w:ascii="Arial Narrow" w:hAnsi="Arial Narrow"/>
          <w:sz w:val="22"/>
          <w:szCs w:val="22"/>
        </w:rPr>
        <w:t>213,0</w:t>
      </w:r>
      <w:r w:rsidRPr="00594690">
        <w:rPr>
          <w:rFonts w:ascii="Arial Narrow" w:hAnsi="Arial Narrow"/>
          <w:sz w:val="22"/>
          <w:szCs w:val="22"/>
        </w:rPr>
        <w:t xml:space="preserve"> millones, se muestra el menor requerimiento de salidas fue de $</w:t>
      </w:r>
      <w:r w:rsidR="003F2C43" w:rsidRPr="00594690">
        <w:rPr>
          <w:rFonts w:ascii="Arial Narrow" w:hAnsi="Arial Narrow"/>
          <w:sz w:val="22"/>
          <w:szCs w:val="22"/>
        </w:rPr>
        <w:t xml:space="preserve">165.114 </w:t>
      </w:r>
      <w:r w:rsidRPr="00594690">
        <w:rPr>
          <w:rFonts w:ascii="Arial Narrow" w:hAnsi="Arial Narrow"/>
          <w:sz w:val="22"/>
          <w:szCs w:val="22"/>
        </w:rPr>
        <w:t>el mayor valor registrado en el año fue por $</w:t>
      </w:r>
      <w:r w:rsidR="003F2C43" w:rsidRPr="00594690">
        <w:rPr>
          <w:rFonts w:ascii="Arial Narrow" w:hAnsi="Arial Narrow"/>
          <w:sz w:val="22"/>
          <w:szCs w:val="22"/>
        </w:rPr>
        <w:t>1.020,8</w:t>
      </w:r>
      <w:r w:rsidRPr="00594690">
        <w:rPr>
          <w:rFonts w:ascii="Arial Narrow" w:hAnsi="Arial Narrow"/>
          <w:sz w:val="22"/>
          <w:szCs w:val="22"/>
        </w:rPr>
        <w:t xml:space="preserve"> millones y una desviación estándar del $</w:t>
      </w:r>
      <w:r w:rsidR="003F2C43" w:rsidRPr="00594690">
        <w:rPr>
          <w:rFonts w:ascii="Arial Narrow" w:hAnsi="Arial Narrow"/>
          <w:sz w:val="22"/>
          <w:szCs w:val="22"/>
        </w:rPr>
        <w:t>182,3</w:t>
      </w:r>
      <w:r w:rsidRPr="00594690">
        <w:rPr>
          <w:rFonts w:ascii="Arial Narrow" w:hAnsi="Arial Narrow"/>
          <w:sz w:val="22"/>
          <w:szCs w:val="22"/>
        </w:rPr>
        <w:t xml:space="preserve"> millones lo que determina que los valores registrados durante el histórico anual, fueron más estables (no fueron tan volátiles).</w:t>
      </w:r>
    </w:p>
    <w:p w14:paraId="3DAC878C" w14:textId="77777777" w:rsidR="0062379D" w:rsidRPr="00594690" w:rsidRDefault="0062379D" w:rsidP="0062379D">
      <w:pPr>
        <w:jc w:val="both"/>
        <w:rPr>
          <w:rFonts w:ascii="Arial Narrow" w:hAnsi="Arial Narrow"/>
          <w:color w:val="FF0000"/>
          <w:sz w:val="22"/>
          <w:szCs w:val="22"/>
        </w:rPr>
      </w:pPr>
    </w:p>
    <w:p w14:paraId="1ED8DA02" w14:textId="1FA5FA54" w:rsidR="0062379D" w:rsidRPr="00594690" w:rsidRDefault="0062379D" w:rsidP="0062379D">
      <w:pPr>
        <w:jc w:val="both"/>
        <w:rPr>
          <w:rFonts w:ascii="Arial Narrow" w:hAnsi="Arial Narrow"/>
          <w:sz w:val="22"/>
          <w:szCs w:val="22"/>
        </w:rPr>
      </w:pPr>
      <w:r w:rsidRPr="00594690">
        <w:rPr>
          <w:rFonts w:ascii="Arial Narrow" w:hAnsi="Arial Narrow"/>
          <w:sz w:val="22"/>
          <w:szCs w:val="22"/>
        </w:rPr>
        <w:t xml:space="preserve">Finalmente, los saldos en </w:t>
      </w:r>
      <w:r w:rsidR="00D95F04" w:rsidRPr="00594690">
        <w:rPr>
          <w:rFonts w:ascii="Arial Narrow" w:hAnsi="Arial Narrow"/>
          <w:sz w:val="22"/>
          <w:szCs w:val="22"/>
        </w:rPr>
        <w:t>ahorro a la vista</w:t>
      </w:r>
      <w:r w:rsidRPr="00594690">
        <w:rPr>
          <w:rFonts w:ascii="Arial Narrow" w:hAnsi="Arial Narrow"/>
          <w:sz w:val="22"/>
          <w:szCs w:val="22"/>
        </w:rPr>
        <w:t>, se evidencia un promedio de $</w:t>
      </w:r>
      <w:r w:rsidR="00D95F04" w:rsidRPr="00594690">
        <w:rPr>
          <w:rFonts w:ascii="Arial Narrow" w:hAnsi="Arial Narrow"/>
          <w:sz w:val="22"/>
          <w:szCs w:val="22"/>
        </w:rPr>
        <w:t>16.730,8</w:t>
      </w:r>
      <w:r w:rsidRPr="00594690">
        <w:rPr>
          <w:rFonts w:ascii="Arial Narrow" w:hAnsi="Arial Narrow"/>
          <w:sz w:val="22"/>
          <w:szCs w:val="22"/>
        </w:rPr>
        <w:t xml:space="preserve"> millones, se muestra el menor requerimiento de saldo fue de $</w:t>
      </w:r>
      <w:r w:rsidR="00D95F04" w:rsidRPr="00594690">
        <w:rPr>
          <w:rFonts w:ascii="Arial Narrow" w:hAnsi="Arial Narrow"/>
          <w:sz w:val="22"/>
          <w:szCs w:val="22"/>
        </w:rPr>
        <w:t>15.278,0</w:t>
      </w:r>
      <w:r w:rsidRPr="00594690">
        <w:rPr>
          <w:rFonts w:ascii="Arial Narrow" w:hAnsi="Arial Narrow"/>
          <w:sz w:val="22"/>
          <w:szCs w:val="22"/>
        </w:rPr>
        <w:t xml:space="preserve"> millones, el mayor valor registrado en el año fue por $</w:t>
      </w:r>
      <w:r w:rsidR="00D95F04" w:rsidRPr="00594690">
        <w:rPr>
          <w:rFonts w:ascii="Arial Narrow" w:hAnsi="Arial Narrow"/>
          <w:sz w:val="22"/>
          <w:szCs w:val="22"/>
        </w:rPr>
        <w:t>18.802,7</w:t>
      </w:r>
      <w:r w:rsidRPr="00594690">
        <w:rPr>
          <w:rFonts w:ascii="Arial Narrow" w:hAnsi="Arial Narrow"/>
          <w:sz w:val="22"/>
          <w:szCs w:val="22"/>
        </w:rPr>
        <w:t xml:space="preserve"> millones y una desviación estándar del $</w:t>
      </w:r>
      <w:r w:rsidR="00D95F04" w:rsidRPr="00594690">
        <w:rPr>
          <w:rFonts w:ascii="Arial Narrow" w:hAnsi="Arial Narrow"/>
          <w:sz w:val="22"/>
          <w:szCs w:val="22"/>
        </w:rPr>
        <w:t>673,8</w:t>
      </w:r>
      <w:r w:rsidRPr="00594690">
        <w:rPr>
          <w:rFonts w:ascii="Arial Narrow" w:hAnsi="Arial Narrow"/>
          <w:sz w:val="22"/>
          <w:szCs w:val="22"/>
        </w:rPr>
        <w:t xml:space="preserve"> millones lo que determinar que los valores registrados durante el histórico anual, fueron más estables (no fueron tan volátiles).</w:t>
      </w:r>
    </w:p>
    <w:p w14:paraId="00303188" w14:textId="390B4738" w:rsidR="0062379D" w:rsidRPr="00594690" w:rsidRDefault="0062379D" w:rsidP="0062379D">
      <w:pPr>
        <w:jc w:val="both"/>
        <w:rPr>
          <w:rFonts w:ascii="Arial Narrow" w:hAnsi="Arial Narrow"/>
          <w:sz w:val="22"/>
          <w:szCs w:val="22"/>
        </w:rPr>
      </w:pPr>
    </w:p>
    <w:p w14:paraId="53E8E7BA" w14:textId="2182A470" w:rsidR="0062379D" w:rsidRPr="00594690" w:rsidRDefault="0062379D" w:rsidP="0062379D">
      <w:pPr>
        <w:jc w:val="both"/>
        <w:rPr>
          <w:rFonts w:ascii="Arial Narrow" w:eastAsia="Times New Roman" w:hAnsi="Arial Narrow" w:cs="Calibri"/>
          <w:sz w:val="22"/>
          <w:szCs w:val="22"/>
          <w:lang w:eastAsia="es-CO"/>
        </w:rPr>
      </w:pPr>
      <w:r w:rsidRPr="00594690">
        <w:rPr>
          <w:rFonts w:ascii="Arial Narrow" w:eastAsia="Times New Roman" w:hAnsi="Arial Narrow" w:cs="Calibri"/>
          <w:sz w:val="22"/>
          <w:szCs w:val="22"/>
          <w:lang w:eastAsia="es-CO"/>
        </w:rPr>
        <w:t>Respecto al señales de alerta sobre los límites de control, se evidencia 1</w:t>
      </w:r>
      <w:r w:rsidR="00D95F04" w:rsidRPr="00594690">
        <w:rPr>
          <w:rFonts w:ascii="Arial Narrow" w:eastAsia="Times New Roman" w:hAnsi="Arial Narrow" w:cs="Calibri"/>
          <w:sz w:val="22"/>
          <w:szCs w:val="22"/>
          <w:lang w:eastAsia="es-CO"/>
        </w:rPr>
        <w:t>7</w:t>
      </w:r>
      <w:r w:rsidRPr="00594690">
        <w:rPr>
          <w:rFonts w:ascii="Arial Narrow" w:eastAsia="Times New Roman" w:hAnsi="Arial Narrow" w:cs="Calibri"/>
          <w:sz w:val="22"/>
          <w:szCs w:val="22"/>
          <w:lang w:eastAsia="es-CO"/>
        </w:rPr>
        <w:t xml:space="preserve"> veces en los movimientos de entrada y para el saldo </w:t>
      </w:r>
      <w:r w:rsidR="00755DD2" w:rsidRPr="00594690">
        <w:rPr>
          <w:rFonts w:ascii="Arial Narrow" w:eastAsia="Times New Roman" w:hAnsi="Arial Narrow" w:cs="Calibri"/>
          <w:sz w:val="22"/>
          <w:szCs w:val="22"/>
          <w:lang w:eastAsia="es-CO"/>
        </w:rPr>
        <w:t>se</w:t>
      </w:r>
      <w:r w:rsidRPr="00594690">
        <w:rPr>
          <w:rFonts w:ascii="Arial Narrow" w:eastAsia="Times New Roman" w:hAnsi="Arial Narrow" w:cs="Calibri"/>
          <w:sz w:val="22"/>
          <w:szCs w:val="22"/>
          <w:lang w:eastAsia="es-CO"/>
        </w:rPr>
        <w:t xml:space="preserve"> presenta</w:t>
      </w:r>
      <w:r w:rsidR="00755DD2" w:rsidRPr="00594690">
        <w:rPr>
          <w:rFonts w:ascii="Arial Narrow" w:eastAsia="Times New Roman" w:hAnsi="Arial Narrow" w:cs="Calibri"/>
          <w:sz w:val="22"/>
          <w:szCs w:val="22"/>
          <w:lang w:eastAsia="es-CO"/>
        </w:rPr>
        <w:t xml:space="preserve"> un</w:t>
      </w:r>
      <w:r w:rsidRPr="00594690">
        <w:rPr>
          <w:rFonts w:ascii="Arial Narrow" w:eastAsia="Times New Roman" w:hAnsi="Arial Narrow" w:cs="Calibri"/>
          <w:sz w:val="22"/>
          <w:szCs w:val="22"/>
          <w:lang w:eastAsia="es-CO"/>
        </w:rPr>
        <w:t xml:space="preserve"> caso</w:t>
      </w:r>
      <w:r w:rsidR="00755DD2" w:rsidRPr="00594690">
        <w:rPr>
          <w:rFonts w:ascii="Arial Narrow" w:eastAsia="Times New Roman" w:hAnsi="Arial Narrow" w:cs="Calibri"/>
          <w:sz w:val="22"/>
          <w:szCs w:val="22"/>
          <w:lang w:eastAsia="es-CO"/>
        </w:rPr>
        <w:t xml:space="preserve"> </w:t>
      </w:r>
      <w:r w:rsidRPr="00594690">
        <w:rPr>
          <w:rFonts w:ascii="Arial Narrow" w:eastAsia="Times New Roman" w:hAnsi="Arial Narrow" w:cs="Calibri"/>
          <w:sz w:val="22"/>
          <w:szCs w:val="22"/>
          <w:lang w:eastAsia="es-CO"/>
        </w:rPr>
        <w:t>que superaran LCS.</w:t>
      </w:r>
    </w:p>
    <w:p w14:paraId="3184132E" w14:textId="22DCBBAA" w:rsidR="0062379D" w:rsidRPr="00594690" w:rsidRDefault="0062379D" w:rsidP="0062379D">
      <w:pPr>
        <w:jc w:val="both"/>
        <w:rPr>
          <w:rFonts w:ascii="Arial Narrow" w:eastAsia="Times New Roman" w:hAnsi="Arial Narrow" w:cs="Calibri"/>
          <w:color w:val="FF0000"/>
          <w:sz w:val="22"/>
          <w:szCs w:val="22"/>
          <w:lang w:eastAsia="es-CO"/>
        </w:rPr>
      </w:pPr>
    </w:p>
    <w:p w14:paraId="32E08C00" w14:textId="77C08D9B" w:rsidR="0062379D" w:rsidRPr="00594690" w:rsidRDefault="0062379D" w:rsidP="0062379D">
      <w:pPr>
        <w:jc w:val="both"/>
        <w:rPr>
          <w:rFonts w:ascii="Arial Narrow" w:eastAsia="Times New Roman" w:hAnsi="Arial Narrow" w:cs="Calibri"/>
          <w:sz w:val="22"/>
          <w:szCs w:val="22"/>
          <w:lang w:eastAsia="es-CO"/>
        </w:rPr>
      </w:pPr>
      <w:r w:rsidRPr="00594690">
        <w:rPr>
          <w:rFonts w:ascii="Arial Narrow" w:eastAsia="Times New Roman" w:hAnsi="Arial Narrow" w:cs="Calibri"/>
          <w:sz w:val="22"/>
          <w:szCs w:val="22"/>
          <w:lang w:eastAsia="es-CO"/>
        </w:rPr>
        <w:lastRenderedPageBreak/>
        <w:t>No se evidenciaron señales de alerta por debajo del límite de control inferior (LCI) en el movimiento de entradas, salidas y saldos de</w:t>
      </w:r>
      <w:r w:rsidR="00EE1296" w:rsidRPr="00594690">
        <w:rPr>
          <w:rFonts w:ascii="Arial Narrow" w:eastAsia="Times New Roman" w:hAnsi="Arial Narrow" w:cs="Calibri"/>
          <w:sz w:val="22"/>
          <w:szCs w:val="22"/>
          <w:lang w:eastAsia="es-CO"/>
        </w:rPr>
        <w:t xml:space="preserve"> ahorro a la vista</w:t>
      </w:r>
      <w:r w:rsidRPr="00594690">
        <w:rPr>
          <w:rFonts w:ascii="Arial Narrow" w:eastAsia="Times New Roman" w:hAnsi="Arial Narrow" w:cs="Calibri"/>
          <w:sz w:val="22"/>
          <w:szCs w:val="22"/>
          <w:lang w:eastAsia="es-CO"/>
        </w:rPr>
        <w:t>.</w:t>
      </w:r>
    </w:p>
    <w:p w14:paraId="6B67AFFE" w14:textId="78EB21FE" w:rsidR="0062379D" w:rsidRPr="00594690" w:rsidRDefault="0062379D" w:rsidP="0062379D">
      <w:pPr>
        <w:jc w:val="both"/>
        <w:rPr>
          <w:rFonts w:ascii="Arial Narrow" w:eastAsia="Times New Roman" w:hAnsi="Arial Narrow" w:cs="Calibri"/>
          <w:color w:val="FF0000"/>
          <w:sz w:val="22"/>
          <w:szCs w:val="22"/>
          <w:lang w:eastAsia="es-CO"/>
        </w:rPr>
      </w:pPr>
    </w:p>
    <w:p w14:paraId="03D794DE" w14:textId="3303A61D" w:rsidR="0062379D" w:rsidRPr="00594690" w:rsidRDefault="0062379D" w:rsidP="0062379D">
      <w:pPr>
        <w:jc w:val="both"/>
        <w:rPr>
          <w:rFonts w:ascii="Arial Narrow" w:eastAsia="Times New Roman" w:hAnsi="Arial Narrow" w:cs="Calibri"/>
          <w:sz w:val="22"/>
          <w:szCs w:val="22"/>
          <w:lang w:eastAsia="es-CO"/>
        </w:rPr>
      </w:pPr>
      <w:r w:rsidRPr="00594690">
        <w:rPr>
          <w:rFonts w:ascii="Arial Narrow" w:eastAsia="Times New Roman" w:hAnsi="Arial Narrow" w:cs="Calibri"/>
          <w:sz w:val="22"/>
          <w:szCs w:val="22"/>
          <w:lang w:eastAsia="es-CO"/>
        </w:rPr>
        <w:t xml:space="preserve">Con relación al promedio de los movimientos de </w:t>
      </w:r>
      <w:r w:rsidR="00EE1296" w:rsidRPr="00594690">
        <w:rPr>
          <w:rFonts w:ascii="Arial Narrow" w:eastAsia="Times New Roman" w:hAnsi="Arial Narrow" w:cs="Calibri"/>
          <w:sz w:val="22"/>
          <w:szCs w:val="22"/>
          <w:lang w:eastAsia="es-CO"/>
        </w:rPr>
        <w:t>ahorro a la vista</w:t>
      </w:r>
      <w:r w:rsidRPr="00594690">
        <w:rPr>
          <w:rFonts w:ascii="Arial Narrow" w:eastAsia="Times New Roman" w:hAnsi="Arial Narrow" w:cs="Calibri"/>
          <w:sz w:val="22"/>
          <w:szCs w:val="22"/>
          <w:lang w:eastAsia="es-CO"/>
        </w:rPr>
        <w:t>, se evidencia que la entrada de recursos durante los últimos tres meses (jul-20, ago-20 y sep-20) fue de $2</w:t>
      </w:r>
      <w:r w:rsidR="00EE1296" w:rsidRPr="00594690">
        <w:rPr>
          <w:rFonts w:ascii="Arial Narrow" w:eastAsia="Times New Roman" w:hAnsi="Arial Narrow" w:cs="Calibri"/>
          <w:sz w:val="22"/>
          <w:szCs w:val="22"/>
          <w:lang w:eastAsia="es-CO"/>
        </w:rPr>
        <w:t>33,9</w:t>
      </w:r>
      <w:r w:rsidRPr="00594690">
        <w:rPr>
          <w:rFonts w:ascii="Arial Narrow" w:eastAsia="Times New Roman" w:hAnsi="Arial Narrow" w:cs="Calibri"/>
          <w:sz w:val="22"/>
          <w:szCs w:val="22"/>
          <w:lang w:eastAsia="es-CO"/>
        </w:rPr>
        <w:t xml:space="preserve"> millones, para las salidas el promedio fue de $</w:t>
      </w:r>
      <w:r w:rsidR="00EE1296" w:rsidRPr="00594690">
        <w:rPr>
          <w:rFonts w:ascii="Arial Narrow" w:eastAsia="Times New Roman" w:hAnsi="Arial Narrow" w:cs="Calibri"/>
          <w:sz w:val="22"/>
          <w:szCs w:val="22"/>
          <w:lang w:eastAsia="es-CO"/>
        </w:rPr>
        <w:t>208,2</w:t>
      </w:r>
      <w:r w:rsidRPr="00594690">
        <w:rPr>
          <w:rFonts w:ascii="Arial Narrow" w:eastAsia="Times New Roman" w:hAnsi="Arial Narrow" w:cs="Calibri"/>
          <w:sz w:val="22"/>
          <w:szCs w:val="22"/>
          <w:lang w:eastAsia="es-CO"/>
        </w:rPr>
        <w:t xml:space="preserve"> millones y el saldo fue de $</w:t>
      </w:r>
      <w:r w:rsidR="00EE1296" w:rsidRPr="00594690">
        <w:rPr>
          <w:rFonts w:ascii="Arial Narrow" w:eastAsia="Times New Roman" w:hAnsi="Arial Narrow" w:cs="Calibri"/>
          <w:sz w:val="22"/>
          <w:szCs w:val="22"/>
          <w:lang w:eastAsia="es-CO"/>
        </w:rPr>
        <w:t>17.175,4</w:t>
      </w:r>
      <w:r w:rsidRPr="00594690">
        <w:rPr>
          <w:rFonts w:ascii="Arial Narrow" w:eastAsia="Times New Roman" w:hAnsi="Arial Narrow" w:cs="Calibri"/>
          <w:sz w:val="22"/>
          <w:szCs w:val="22"/>
          <w:lang w:eastAsia="es-CO"/>
        </w:rPr>
        <w:t xml:space="preserve"> millones, respectivamente.</w:t>
      </w:r>
    </w:p>
    <w:p w14:paraId="0076CA37" w14:textId="7B08C426" w:rsidR="0062379D" w:rsidRPr="00594690" w:rsidRDefault="0062379D" w:rsidP="0062379D">
      <w:pPr>
        <w:jc w:val="both"/>
        <w:rPr>
          <w:rFonts w:ascii="Arial Narrow" w:eastAsia="Times New Roman" w:hAnsi="Arial Narrow" w:cs="Calibri"/>
          <w:color w:val="FF0000"/>
          <w:sz w:val="22"/>
          <w:szCs w:val="22"/>
          <w:lang w:eastAsia="es-CO"/>
        </w:rPr>
      </w:pPr>
    </w:p>
    <w:p w14:paraId="683850FB" w14:textId="4534BE64" w:rsidR="0062379D" w:rsidRPr="00594690" w:rsidRDefault="0062379D" w:rsidP="0062379D">
      <w:pPr>
        <w:jc w:val="both"/>
        <w:rPr>
          <w:rFonts w:ascii="Arial Narrow" w:eastAsia="Times New Roman" w:hAnsi="Arial Narrow" w:cs="Calibri"/>
          <w:sz w:val="22"/>
          <w:szCs w:val="22"/>
          <w:lang w:eastAsia="es-CO"/>
        </w:rPr>
      </w:pPr>
      <w:r w:rsidRPr="00594690">
        <w:rPr>
          <w:rFonts w:ascii="Arial Narrow" w:eastAsia="Times New Roman" w:hAnsi="Arial Narrow" w:cs="Calibri"/>
          <w:sz w:val="22"/>
          <w:szCs w:val="22"/>
          <w:lang w:eastAsia="es-CO"/>
        </w:rPr>
        <w:t>El promedio de entradas en los últimos 60 días es de $</w:t>
      </w:r>
      <w:r w:rsidR="00EE1296" w:rsidRPr="00594690">
        <w:rPr>
          <w:rFonts w:ascii="Arial Narrow" w:eastAsia="Times New Roman" w:hAnsi="Arial Narrow" w:cs="Calibri"/>
          <w:sz w:val="22"/>
          <w:szCs w:val="22"/>
          <w:lang w:eastAsia="es-CO"/>
        </w:rPr>
        <w:t>246,3</w:t>
      </w:r>
      <w:r w:rsidRPr="00594690">
        <w:rPr>
          <w:rFonts w:ascii="Arial Narrow" w:eastAsia="Times New Roman" w:hAnsi="Arial Narrow" w:cs="Calibri"/>
          <w:sz w:val="22"/>
          <w:szCs w:val="22"/>
          <w:lang w:eastAsia="es-CO"/>
        </w:rPr>
        <w:t xml:space="preserve"> millones, evidenciándose un </w:t>
      </w:r>
      <w:r w:rsidR="00EE1296" w:rsidRPr="00594690">
        <w:rPr>
          <w:rFonts w:ascii="Arial Narrow" w:eastAsia="Times New Roman" w:hAnsi="Arial Narrow" w:cs="Calibri"/>
          <w:sz w:val="22"/>
          <w:szCs w:val="22"/>
          <w:lang w:eastAsia="es-CO"/>
        </w:rPr>
        <w:t>56,7</w:t>
      </w:r>
      <w:r w:rsidRPr="00594690">
        <w:rPr>
          <w:rFonts w:ascii="Arial Narrow" w:eastAsia="Times New Roman" w:hAnsi="Arial Narrow" w:cs="Calibri"/>
          <w:sz w:val="22"/>
          <w:szCs w:val="22"/>
          <w:lang w:eastAsia="es-CO"/>
        </w:rPr>
        <w:t xml:space="preserve">% por debajo del promedio en estos dos últimos dos meses (agos-20 y sep-20) y un </w:t>
      </w:r>
      <w:r w:rsidR="00EE1296" w:rsidRPr="00594690">
        <w:rPr>
          <w:rFonts w:ascii="Arial Narrow" w:eastAsia="Times New Roman" w:hAnsi="Arial Narrow" w:cs="Calibri"/>
          <w:sz w:val="22"/>
          <w:szCs w:val="22"/>
          <w:lang w:eastAsia="es-CO"/>
        </w:rPr>
        <w:t>43,3</w:t>
      </w:r>
      <w:r w:rsidRPr="00594690">
        <w:rPr>
          <w:rFonts w:ascii="Arial Narrow" w:eastAsia="Times New Roman" w:hAnsi="Arial Narrow" w:cs="Calibri"/>
          <w:sz w:val="22"/>
          <w:szCs w:val="22"/>
          <w:lang w:eastAsia="es-CO"/>
        </w:rPr>
        <w:t>% restante por encima del promedio.</w:t>
      </w:r>
    </w:p>
    <w:p w14:paraId="5387A572" w14:textId="1035326B" w:rsidR="0062379D" w:rsidRPr="00594690" w:rsidRDefault="0062379D" w:rsidP="0062379D">
      <w:pPr>
        <w:jc w:val="both"/>
        <w:rPr>
          <w:rFonts w:ascii="Arial Narrow" w:eastAsia="Times New Roman" w:hAnsi="Arial Narrow" w:cs="Calibri"/>
          <w:color w:val="FF0000"/>
          <w:sz w:val="22"/>
          <w:szCs w:val="22"/>
          <w:lang w:eastAsia="es-CO"/>
        </w:rPr>
      </w:pPr>
    </w:p>
    <w:p w14:paraId="15E2D9D0" w14:textId="4E4DC610" w:rsidR="0062379D" w:rsidRPr="00594690" w:rsidRDefault="0062379D" w:rsidP="0062379D">
      <w:pPr>
        <w:jc w:val="both"/>
        <w:rPr>
          <w:rFonts w:ascii="Arial Narrow" w:eastAsia="Times New Roman" w:hAnsi="Arial Narrow" w:cs="Calibri"/>
          <w:sz w:val="22"/>
          <w:szCs w:val="22"/>
          <w:lang w:eastAsia="es-CO"/>
        </w:rPr>
      </w:pPr>
      <w:r w:rsidRPr="00594690">
        <w:rPr>
          <w:rFonts w:ascii="Arial Narrow" w:eastAsia="Times New Roman" w:hAnsi="Arial Narrow" w:cs="Calibri"/>
          <w:sz w:val="22"/>
          <w:szCs w:val="22"/>
          <w:lang w:eastAsia="es-CO"/>
        </w:rPr>
        <w:t>El promedio de salidas en los últimos 60 días es de $</w:t>
      </w:r>
      <w:r w:rsidR="00EE1296" w:rsidRPr="00594690">
        <w:rPr>
          <w:rFonts w:ascii="Arial Narrow" w:eastAsia="Times New Roman" w:hAnsi="Arial Narrow" w:cs="Calibri"/>
          <w:sz w:val="22"/>
          <w:szCs w:val="22"/>
          <w:lang w:eastAsia="es-CO"/>
        </w:rPr>
        <w:t>208,2</w:t>
      </w:r>
      <w:r w:rsidRPr="00594690">
        <w:rPr>
          <w:rFonts w:ascii="Arial Narrow" w:eastAsia="Times New Roman" w:hAnsi="Arial Narrow" w:cs="Calibri"/>
          <w:sz w:val="22"/>
          <w:szCs w:val="22"/>
          <w:lang w:eastAsia="es-CO"/>
        </w:rPr>
        <w:t xml:space="preserve"> millones, evidenciándose un </w:t>
      </w:r>
      <w:r w:rsidR="00EE1296" w:rsidRPr="00594690">
        <w:rPr>
          <w:rFonts w:ascii="Arial Narrow" w:eastAsia="Times New Roman" w:hAnsi="Arial Narrow" w:cs="Calibri"/>
          <w:sz w:val="22"/>
          <w:szCs w:val="22"/>
          <w:lang w:eastAsia="es-CO"/>
        </w:rPr>
        <w:t>43,3</w:t>
      </w:r>
      <w:r w:rsidRPr="00594690">
        <w:rPr>
          <w:rFonts w:ascii="Arial Narrow" w:eastAsia="Times New Roman" w:hAnsi="Arial Narrow" w:cs="Calibri"/>
          <w:sz w:val="22"/>
          <w:szCs w:val="22"/>
          <w:lang w:eastAsia="es-CO"/>
        </w:rPr>
        <w:t xml:space="preserve">% por debajo del promedio en estos dos últimos dos meses (agos-20 y sep-20) y un </w:t>
      </w:r>
      <w:r w:rsidR="00EE1296" w:rsidRPr="00594690">
        <w:rPr>
          <w:rFonts w:ascii="Arial Narrow" w:eastAsia="Times New Roman" w:hAnsi="Arial Narrow" w:cs="Calibri"/>
          <w:sz w:val="22"/>
          <w:szCs w:val="22"/>
          <w:lang w:eastAsia="es-CO"/>
        </w:rPr>
        <w:t>56,7</w:t>
      </w:r>
      <w:r w:rsidRPr="00594690">
        <w:rPr>
          <w:rFonts w:ascii="Arial Narrow" w:eastAsia="Times New Roman" w:hAnsi="Arial Narrow" w:cs="Calibri"/>
          <w:sz w:val="22"/>
          <w:szCs w:val="22"/>
          <w:lang w:eastAsia="es-CO"/>
        </w:rPr>
        <w:t xml:space="preserve">% restante por encima del promedio. Lo anterior muestra que la entidad está manejando promedios </w:t>
      </w:r>
      <w:r w:rsidR="00510151" w:rsidRPr="00594690">
        <w:rPr>
          <w:rFonts w:ascii="Arial Narrow" w:eastAsia="Times New Roman" w:hAnsi="Arial Narrow" w:cs="Calibri"/>
          <w:sz w:val="22"/>
          <w:szCs w:val="22"/>
          <w:lang w:eastAsia="es-CO"/>
        </w:rPr>
        <w:t>semejantes</w:t>
      </w:r>
      <w:r w:rsidRPr="00594690">
        <w:rPr>
          <w:rFonts w:ascii="Arial Narrow" w:eastAsia="Times New Roman" w:hAnsi="Arial Narrow" w:cs="Calibri"/>
          <w:sz w:val="22"/>
          <w:szCs w:val="22"/>
          <w:lang w:eastAsia="es-CO"/>
        </w:rPr>
        <w:t xml:space="preserve"> en las salidas de </w:t>
      </w:r>
      <w:r w:rsidR="00EA773D" w:rsidRPr="00594690">
        <w:rPr>
          <w:rFonts w:ascii="Arial Narrow" w:eastAsia="Times New Roman" w:hAnsi="Arial Narrow" w:cs="Calibri"/>
          <w:sz w:val="22"/>
          <w:szCs w:val="22"/>
          <w:lang w:eastAsia="es-CO"/>
        </w:rPr>
        <w:t>ahorro a la vista</w:t>
      </w:r>
      <w:r w:rsidRPr="00594690">
        <w:rPr>
          <w:rFonts w:ascii="Arial Narrow" w:eastAsia="Times New Roman" w:hAnsi="Arial Narrow" w:cs="Calibri"/>
          <w:sz w:val="22"/>
          <w:szCs w:val="22"/>
          <w:lang w:eastAsia="es-CO"/>
        </w:rPr>
        <w:t xml:space="preserve"> con relación a las entradas. </w:t>
      </w:r>
    </w:p>
    <w:p w14:paraId="2FF905F3" w14:textId="77777777" w:rsidR="00875BFB" w:rsidRPr="00594690" w:rsidRDefault="00875BFB" w:rsidP="0062379D">
      <w:pPr>
        <w:jc w:val="both"/>
        <w:rPr>
          <w:rFonts w:ascii="Arial Narrow" w:eastAsia="Times New Roman" w:hAnsi="Arial Narrow" w:cs="Calibri"/>
          <w:color w:val="FF0000"/>
          <w:sz w:val="22"/>
          <w:szCs w:val="22"/>
          <w:lang w:eastAsia="es-CO"/>
        </w:rPr>
      </w:pPr>
    </w:p>
    <w:p w14:paraId="0E5E0A51" w14:textId="3F8ED9D5" w:rsidR="0062379D" w:rsidRPr="00594690" w:rsidRDefault="0062379D" w:rsidP="0062379D">
      <w:pPr>
        <w:jc w:val="both"/>
        <w:rPr>
          <w:rFonts w:ascii="Arial Narrow" w:eastAsia="Times New Roman" w:hAnsi="Arial Narrow" w:cs="Calibri"/>
          <w:sz w:val="22"/>
          <w:szCs w:val="22"/>
          <w:lang w:eastAsia="es-CO"/>
        </w:rPr>
      </w:pPr>
      <w:r w:rsidRPr="00594690">
        <w:rPr>
          <w:rFonts w:ascii="Arial Narrow" w:eastAsia="Times New Roman" w:hAnsi="Arial Narrow" w:cs="Calibri"/>
          <w:sz w:val="22"/>
          <w:szCs w:val="22"/>
          <w:lang w:eastAsia="es-CO"/>
        </w:rPr>
        <w:t>Respecto al promedio del saldo en los últimos 60 días, este alcanzó $</w:t>
      </w:r>
      <w:r w:rsidR="00E8629B" w:rsidRPr="00594690">
        <w:rPr>
          <w:rFonts w:ascii="Arial Narrow" w:eastAsia="Times New Roman" w:hAnsi="Arial Narrow" w:cs="Calibri"/>
          <w:sz w:val="22"/>
          <w:szCs w:val="22"/>
          <w:lang w:eastAsia="es-CO"/>
        </w:rPr>
        <w:t xml:space="preserve">17.312,5 </w:t>
      </w:r>
      <w:r w:rsidRPr="00594690">
        <w:rPr>
          <w:rFonts w:ascii="Arial Narrow" w:eastAsia="Times New Roman" w:hAnsi="Arial Narrow" w:cs="Calibri"/>
          <w:sz w:val="22"/>
          <w:szCs w:val="22"/>
          <w:lang w:eastAsia="es-CO"/>
        </w:rPr>
        <w:t xml:space="preserve">millones, evidenciándose un </w:t>
      </w:r>
      <w:r w:rsidR="00E8629B" w:rsidRPr="00594690">
        <w:rPr>
          <w:rFonts w:ascii="Arial Narrow" w:eastAsia="Times New Roman" w:hAnsi="Arial Narrow" w:cs="Calibri"/>
          <w:sz w:val="22"/>
          <w:szCs w:val="22"/>
          <w:lang w:eastAsia="es-CO"/>
        </w:rPr>
        <w:t>1,67</w:t>
      </w:r>
      <w:r w:rsidRPr="00594690">
        <w:rPr>
          <w:rFonts w:ascii="Arial Narrow" w:eastAsia="Times New Roman" w:hAnsi="Arial Narrow" w:cs="Calibri"/>
          <w:sz w:val="22"/>
          <w:szCs w:val="22"/>
          <w:lang w:eastAsia="es-CO"/>
        </w:rPr>
        <w:t xml:space="preserve">% por </w:t>
      </w:r>
      <w:r w:rsidR="00E8629B" w:rsidRPr="00594690">
        <w:rPr>
          <w:rFonts w:ascii="Arial Narrow" w:eastAsia="Times New Roman" w:hAnsi="Arial Narrow" w:cs="Calibri"/>
          <w:sz w:val="22"/>
          <w:szCs w:val="22"/>
          <w:lang w:eastAsia="es-CO"/>
        </w:rPr>
        <w:t xml:space="preserve">debajo del promedio debajo y un 98,33% por </w:t>
      </w:r>
      <w:r w:rsidRPr="00594690">
        <w:rPr>
          <w:rFonts w:ascii="Arial Narrow" w:eastAsia="Times New Roman" w:hAnsi="Arial Narrow" w:cs="Calibri"/>
          <w:sz w:val="22"/>
          <w:szCs w:val="22"/>
          <w:lang w:eastAsia="es-CO"/>
        </w:rPr>
        <w:t xml:space="preserve">encima del promedio en estos dos últimos dos meses (agos-20 y sep-20). </w:t>
      </w:r>
    </w:p>
    <w:p w14:paraId="09817A5E" w14:textId="68A12305" w:rsidR="00875BFB" w:rsidRPr="00594690" w:rsidRDefault="00875BFB" w:rsidP="0062379D">
      <w:pPr>
        <w:jc w:val="both"/>
        <w:rPr>
          <w:rFonts w:ascii="Arial Narrow" w:eastAsia="Times New Roman" w:hAnsi="Arial Narrow" w:cs="Calibri"/>
          <w:color w:val="FF0000"/>
          <w:sz w:val="22"/>
          <w:szCs w:val="22"/>
          <w:lang w:eastAsia="es-CO"/>
        </w:rPr>
      </w:pPr>
    </w:p>
    <w:p w14:paraId="4D5F3108" w14:textId="5151F425" w:rsidR="0062379D" w:rsidRPr="00594690" w:rsidRDefault="0062379D" w:rsidP="0062379D">
      <w:pPr>
        <w:jc w:val="both"/>
        <w:rPr>
          <w:rFonts w:ascii="Arial Narrow" w:eastAsia="Times New Roman" w:hAnsi="Arial Narrow" w:cs="Calibri"/>
          <w:sz w:val="22"/>
          <w:szCs w:val="22"/>
          <w:lang w:eastAsia="es-CO"/>
        </w:rPr>
      </w:pPr>
      <w:r w:rsidRPr="00594690">
        <w:rPr>
          <w:rFonts w:ascii="Arial Narrow" w:eastAsia="Times New Roman" w:hAnsi="Arial Narrow" w:cs="Calibri"/>
          <w:sz w:val="22"/>
          <w:szCs w:val="22"/>
          <w:lang w:eastAsia="es-CO"/>
        </w:rPr>
        <w:t>El promedio de entradas en los últimos 30 días es de $</w:t>
      </w:r>
      <w:r w:rsidR="00E8629B" w:rsidRPr="00594690">
        <w:rPr>
          <w:rFonts w:ascii="Arial Narrow" w:eastAsia="Times New Roman" w:hAnsi="Arial Narrow" w:cs="Calibri"/>
          <w:sz w:val="22"/>
          <w:szCs w:val="22"/>
          <w:lang w:eastAsia="es-CO"/>
        </w:rPr>
        <w:t>262,4</w:t>
      </w:r>
      <w:r w:rsidRPr="00594690">
        <w:rPr>
          <w:rFonts w:ascii="Arial Narrow" w:eastAsia="Times New Roman" w:hAnsi="Arial Narrow" w:cs="Calibri"/>
          <w:sz w:val="22"/>
          <w:szCs w:val="22"/>
          <w:lang w:eastAsia="es-CO"/>
        </w:rPr>
        <w:t xml:space="preserve"> millones, evidenciándose un </w:t>
      </w:r>
      <w:r w:rsidR="00E8629B" w:rsidRPr="00594690">
        <w:rPr>
          <w:rFonts w:ascii="Arial Narrow" w:eastAsia="Times New Roman" w:hAnsi="Arial Narrow" w:cs="Calibri"/>
          <w:sz w:val="22"/>
          <w:szCs w:val="22"/>
          <w:lang w:eastAsia="es-CO"/>
        </w:rPr>
        <w:t>53,3</w:t>
      </w:r>
      <w:r w:rsidRPr="00594690">
        <w:rPr>
          <w:rFonts w:ascii="Arial Narrow" w:eastAsia="Times New Roman" w:hAnsi="Arial Narrow" w:cs="Calibri"/>
          <w:sz w:val="22"/>
          <w:szCs w:val="22"/>
          <w:lang w:eastAsia="es-CO"/>
        </w:rPr>
        <w:t xml:space="preserve">% por debajo del promedio en este último mes (sep-20) y un </w:t>
      </w:r>
      <w:r w:rsidR="00E8629B" w:rsidRPr="00594690">
        <w:rPr>
          <w:rFonts w:ascii="Arial Narrow" w:eastAsia="Times New Roman" w:hAnsi="Arial Narrow" w:cs="Calibri"/>
          <w:sz w:val="22"/>
          <w:szCs w:val="22"/>
          <w:lang w:eastAsia="es-CO"/>
        </w:rPr>
        <w:t>46,7</w:t>
      </w:r>
      <w:r w:rsidRPr="00594690">
        <w:rPr>
          <w:rFonts w:ascii="Arial Narrow" w:eastAsia="Times New Roman" w:hAnsi="Arial Narrow" w:cs="Calibri"/>
          <w:sz w:val="22"/>
          <w:szCs w:val="22"/>
          <w:lang w:eastAsia="es-CO"/>
        </w:rPr>
        <w:t>% restante por encima del promedio.</w:t>
      </w:r>
    </w:p>
    <w:p w14:paraId="50101D10" w14:textId="1537BEB0" w:rsidR="00E8629B" w:rsidRPr="00594690" w:rsidRDefault="00E8629B" w:rsidP="0062379D">
      <w:pPr>
        <w:jc w:val="both"/>
        <w:rPr>
          <w:rFonts w:ascii="Arial Narrow" w:eastAsia="Times New Roman" w:hAnsi="Arial Narrow" w:cs="Calibri"/>
          <w:sz w:val="22"/>
          <w:szCs w:val="22"/>
          <w:lang w:eastAsia="es-CO"/>
        </w:rPr>
      </w:pPr>
    </w:p>
    <w:p w14:paraId="19FC3150" w14:textId="00E41FB9" w:rsidR="0062379D" w:rsidRPr="00594690" w:rsidRDefault="0062379D" w:rsidP="0062379D">
      <w:pPr>
        <w:jc w:val="both"/>
        <w:rPr>
          <w:rFonts w:ascii="Arial Narrow" w:eastAsia="Times New Roman" w:hAnsi="Arial Narrow" w:cs="Calibri"/>
          <w:sz w:val="22"/>
          <w:szCs w:val="22"/>
          <w:lang w:eastAsia="es-CO"/>
        </w:rPr>
      </w:pPr>
      <w:r w:rsidRPr="00594690">
        <w:rPr>
          <w:rFonts w:ascii="Arial Narrow" w:eastAsia="Times New Roman" w:hAnsi="Arial Narrow" w:cs="Calibri"/>
          <w:sz w:val="22"/>
          <w:szCs w:val="22"/>
          <w:lang w:eastAsia="es-CO"/>
        </w:rPr>
        <w:t>El promedio de salidas en los últimos 30 días fue $</w:t>
      </w:r>
      <w:r w:rsidR="00E8629B" w:rsidRPr="00594690">
        <w:rPr>
          <w:rFonts w:ascii="Arial Narrow" w:eastAsia="Times New Roman" w:hAnsi="Arial Narrow" w:cs="Calibri"/>
          <w:sz w:val="22"/>
          <w:szCs w:val="22"/>
          <w:lang w:eastAsia="es-CO"/>
        </w:rPr>
        <w:t>240,1</w:t>
      </w:r>
      <w:r w:rsidRPr="00594690">
        <w:rPr>
          <w:rFonts w:ascii="Arial Narrow" w:eastAsia="Times New Roman" w:hAnsi="Arial Narrow" w:cs="Calibri"/>
          <w:sz w:val="22"/>
          <w:szCs w:val="22"/>
          <w:lang w:eastAsia="es-CO"/>
        </w:rPr>
        <w:t xml:space="preserve"> millones, evidenciándose un </w:t>
      </w:r>
      <w:r w:rsidR="00E8629B" w:rsidRPr="00594690">
        <w:rPr>
          <w:rFonts w:ascii="Arial Narrow" w:eastAsia="Times New Roman" w:hAnsi="Arial Narrow" w:cs="Calibri"/>
          <w:sz w:val="22"/>
          <w:szCs w:val="22"/>
          <w:lang w:eastAsia="es-CO"/>
        </w:rPr>
        <w:t>40,0</w:t>
      </w:r>
      <w:r w:rsidRPr="00594690">
        <w:rPr>
          <w:rFonts w:ascii="Arial Narrow" w:eastAsia="Times New Roman" w:hAnsi="Arial Narrow" w:cs="Calibri"/>
          <w:sz w:val="22"/>
          <w:szCs w:val="22"/>
          <w:lang w:eastAsia="es-CO"/>
        </w:rPr>
        <w:t xml:space="preserve">% debajo del promedio en estos para este mes (sep-20) y un </w:t>
      </w:r>
      <w:r w:rsidR="00E8629B" w:rsidRPr="00594690">
        <w:rPr>
          <w:rFonts w:ascii="Arial Narrow" w:eastAsia="Times New Roman" w:hAnsi="Arial Narrow" w:cs="Calibri"/>
          <w:sz w:val="22"/>
          <w:szCs w:val="22"/>
          <w:lang w:eastAsia="es-CO"/>
        </w:rPr>
        <w:t>60,0</w:t>
      </w:r>
      <w:r w:rsidRPr="00594690">
        <w:rPr>
          <w:rFonts w:ascii="Arial Narrow" w:eastAsia="Times New Roman" w:hAnsi="Arial Narrow" w:cs="Calibri"/>
          <w:sz w:val="22"/>
          <w:szCs w:val="22"/>
          <w:lang w:eastAsia="es-CO"/>
        </w:rPr>
        <w:t xml:space="preserve">% restante por encima del promedio. Lo anterior muestra que la entidad está manejando promedios más bajos en las salidas de </w:t>
      </w:r>
      <w:r w:rsidR="00E8629B" w:rsidRPr="00594690">
        <w:rPr>
          <w:rFonts w:ascii="Arial Narrow" w:eastAsia="Times New Roman" w:hAnsi="Arial Narrow" w:cs="Calibri"/>
          <w:sz w:val="22"/>
          <w:szCs w:val="22"/>
          <w:lang w:eastAsia="es-CO"/>
        </w:rPr>
        <w:t>ahorro a la vista</w:t>
      </w:r>
      <w:r w:rsidRPr="00594690">
        <w:rPr>
          <w:rFonts w:ascii="Arial Narrow" w:eastAsia="Times New Roman" w:hAnsi="Arial Narrow" w:cs="Calibri"/>
          <w:sz w:val="22"/>
          <w:szCs w:val="22"/>
          <w:lang w:eastAsia="es-CO"/>
        </w:rPr>
        <w:t xml:space="preserve"> con relación a las entradas para el corte de septiembre de 2020. </w:t>
      </w:r>
    </w:p>
    <w:p w14:paraId="7AFC8A59" w14:textId="11F83E13" w:rsidR="0062379D" w:rsidRPr="00594690" w:rsidRDefault="0062379D" w:rsidP="0062379D">
      <w:pPr>
        <w:jc w:val="both"/>
        <w:rPr>
          <w:rFonts w:ascii="Arial Narrow" w:eastAsia="Times New Roman" w:hAnsi="Arial Narrow" w:cs="Calibri"/>
          <w:color w:val="FF0000"/>
          <w:sz w:val="22"/>
          <w:szCs w:val="22"/>
          <w:lang w:eastAsia="es-CO"/>
        </w:rPr>
      </w:pPr>
    </w:p>
    <w:p w14:paraId="455472B1" w14:textId="589E3023" w:rsidR="0062379D" w:rsidRPr="00594690" w:rsidRDefault="0062379D" w:rsidP="0062379D">
      <w:pPr>
        <w:jc w:val="both"/>
        <w:rPr>
          <w:rFonts w:ascii="Arial Narrow" w:eastAsia="Times New Roman" w:hAnsi="Arial Narrow" w:cs="Calibri"/>
          <w:sz w:val="22"/>
          <w:szCs w:val="22"/>
          <w:lang w:eastAsia="es-CO"/>
        </w:rPr>
      </w:pPr>
      <w:r w:rsidRPr="00594690">
        <w:rPr>
          <w:rFonts w:ascii="Arial Narrow" w:eastAsia="Times New Roman" w:hAnsi="Arial Narrow" w:cs="Calibri"/>
          <w:sz w:val="22"/>
          <w:szCs w:val="22"/>
          <w:lang w:eastAsia="es-CO"/>
        </w:rPr>
        <w:t xml:space="preserve">Respecto al promedio del saldo de </w:t>
      </w:r>
      <w:r w:rsidR="00E8629B" w:rsidRPr="00594690">
        <w:rPr>
          <w:rFonts w:ascii="Arial Narrow" w:eastAsia="Times New Roman" w:hAnsi="Arial Narrow" w:cs="Calibri"/>
          <w:sz w:val="22"/>
          <w:szCs w:val="22"/>
          <w:lang w:eastAsia="es-CO"/>
        </w:rPr>
        <w:t>ahorro a la vista</w:t>
      </w:r>
      <w:r w:rsidRPr="00594690">
        <w:rPr>
          <w:rFonts w:ascii="Arial Narrow" w:eastAsia="Times New Roman" w:hAnsi="Arial Narrow" w:cs="Calibri"/>
          <w:sz w:val="22"/>
          <w:szCs w:val="22"/>
          <w:lang w:eastAsia="es-CO"/>
        </w:rPr>
        <w:t xml:space="preserve"> en el último mes (sep-20), este alcanzó $</w:t>
      </w:r>
      <w:r w:rsidR="00E8629B" w:rsidRPr="00594690">
        <w:rPr>
          <w:rFonts w:ascii="Arial Narrow" w:eastAsia="Times New Roman" w:hAnsi="Arial Narrow" w:cs="Calibri"/>
          <w:sz w:val="22"/>
          <w:szCs w:val="22"/>
          <w:lang w:eastAsia="es-CO"/>
        </w:rPr>
        <w:t>17.520,6</w:t>
      </w:r>
      <w:r w:rsidRPr="00594690">
        <w:rPr>
          <w:rFonts w:ascii="Arial Narrow" w:eastAsia="Times New Roman" w:hAnsi="Arial Narrow" w:cs="Calibri"/>
          <w:sz w:val="22"/>
          <w:szCs w:val="22"/>
          <w:lang w:eastAsia="es-CO"/>
        </w:rPr>
        <w:t xml:space="preserve"> millones, evidenciándose un 100% por encima del promedio para la fecha de corte (sep-20).</w:t>
      </w:r>
    </w:p>
    <w:p w14:paraId="53C0BB9A" w14:textId="6B8B0B82" w:rsidR="0062379D" w:rsidRPr="00594690" w:rsidRDefault="0062379D" w:rsidP="0062379D">
      <w:pPr>
        <w:jc w:val="both"/>
        <w:rPr>
          <w:rFonts w:ascii="Arial Narrow" w:eastAsia="Times New Roman" w:hAnsi="Arial Narrow" w:cs="Calibri"/>
          <w:color w:val="FF0000"/>
          <w:sz w:val="22"/>
          <w:szCs w:val="22"/>
          <w:lang w:eastAsia="es-CO"/>
        </w:rPr>
      </w:pPr>
    </w:p>
    <w:p w14:paraId="23C4A2A1" w14:textId="7DC19939" w:rsidR="00E8629B" w:rsidRPr="00594690" w:rsidRDefault="0062379D" w:rsidP="0062379D">
      <w:pPr>
        <w:jc w:val="both"/>
        <w:rPr>
          <w:rFonts w:ascii="Arial Narrow" w:eastAsia="Times New Roman" w:hAnsi="Arial Narrow" w:cs="Calibri"/>
          <w:sz w:val="22"/>
          <w:szCs w:val="22"/>
          <w:lang w:eastAsia="es-CO"/>
        </w:rPr>
      </w:pPr>
      <w:r w:rsidRPr="00594690">
        <w:rPr>
          <w:rFonts w:ascii="Arial Narrow" w:eastAsia="Times New Roman" w:hAnsi="Arial Narrow" w:cs="Calibri"/>
          <w:sz w:val="22"/>
          <w:szCs w:val="22"/>
          <w:lang w:eastAsia="es-CO"/>
        </w:rPr>
        <w:t>A continuación, se presenta el siguiente gráfico que contiene el movimiento anual del septiembre de 2019 a 2020, con tradencia diaria, así:</w:t>
      </w:r>
    </w:p>
    <w:p w14:paraId="60EF9859" w14:textId="46691BA4" w:rsidR="0062379D" w:rsidRPr="00594690" w:rsidRDefault="00A31405" w:rsidP="0062379D">
      <w:pPr>
        <w:jc w:val="both"/>
        <w:rPr>
          <w:rFonts w:ascii="Arial Narrow" w:eastAsia="Times New Roman" w:hAnsi="Arial Narrow" w:cs="Calibri"/>
          <w:color w:val="FF0000"/>
          <w:sz w:val="22"/>
          <w:szCs w:val="22"/>
          <w:lang w:eastAsia="es-CO"/>
        </w:rPr>
      </w:pPr>
      <w:r w:rsidRPr="00594690">
        <w:rPr>
          <w:rFonts w:ascii="Arial Narrow" w:hAnsi="Arial Narrow"/>
          <w:noProof/>
          <w:sz w:val="22"/>
          <w:szCs w:val="22"/>
        </w:rPr>
        <w:lastRenderedPageBreak/>
        <w:drawing>
          <wp:anchor distT="0" distB="0" distL="114300" distR="114300" simplePos="0" relativeHeight="251699200" behindDoc="0" locked="0" layoutInCell="1" allowOverlap="1" wp14:anchorId="5FD8B8C7" wp14:editId="2177418A">
            <wp:simplePos x="0" y="0"/>
            <wp:positionH relativeFrom="column">
              <wp:posOffset>744412</wp:posOffset>
            </wp:positionH>
            <wp:positionV relativeFrom="paragraph">
              <wp:posOffset>126808</wp:posOffset>
            </wp:positionV>
            <wp:extent cx="5150485" cy="2529205"/>
            <wp:effectExtent l="0" t="0" r="0" b="4445"/>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150485" cy="2529205"/>
                    </a:xfrm>
                    <a:prstGeom prst="rect">
                      <a:avLst/>
                    </a:prstGeom>
                  </pic:spPr>
                </pic:pic>
              </a:graphicData>
            </a:graphic>
          </wp:anchor>
        </w:drawing>
      </w:r>
    </w:p>
    <w:p w14:paraId="62B486F7" w14:textId="0ACB65EE" w:rsidR="0062379D" w:rsidRPr="00594690" w:rsidRDefault="0062379D" w:rsidP="0062379D">
      <w:pPr>
        <w:jc w:val="both"/>
        <w:rPr>
          <w:rFonts w:ascii="Arial Narrow" w:eastAsia="Times New Roman" w:hAnsi="Arial Narrow" w:cs="Calibri"/>
          <w:color w:val="FF0000"/>
          <w:sz w:val="22"/>
          <w:szCs w:val="22"/>
          <w:lang w:eastAsia="es-CO"/>
        </w:rPr>
      </w:pPr>
    </w:p>
    <w:p w14:paraId="42AA9C81" w14:textId="75304924" w:rsidR="0062379D" w:rsidRPr="00594690" w:rsidRDefault="0062379D" w:rsidP="0062379D">
      <w:pPr>
        <w:jc w:val="both"/>
        <w:rPr>
          <w:rFonts w:ascii="Arial Narrow" w:eastAsia="Times New Roman" w:hAnsi="Arial Narrow" w:cs="Calibri"/>
          <w:color w:val="FF0000"/>
          <w:sz w:val="22"/>
          <w:szCs w:val="22"/>
          <w:lang w:eastAsia="es-CO"/>
        </w:rPr>
      </w:pPr>
    </w:p>
    <w:p w14:paraId="2642D47C" w14:textId="1EABA408" w:rsidR="0062379D" w:rsidRPr="00594690" w:rsidRDefault="0062379D" w:rsidP="0062379D">
      <w:pPr>
        <w:jc w:val="both"/>
        <w:rPr>
          <w:rFonts w:ascii="Arial Narrow" w:eastAsia="Times New Roman" w:hAnsi="Arial Narrow" w:cs="Calibri"/>
          <w:color w:val="FF0000"/>
          <w:sz w:val="22"/>
          <w:szCs w:val="22"/>
          <w:lang w:eastAsia="es-CO"/>
        </w:rPr>
      </w:pPr>
    </w:p>
    <w:p w14:paraId="6CDE67CB" w14:textId="2304CF8C" w:rsidR="0062379D" w:rsidRPr="00594690" w:rsidRDefault="0062379D" w:rsidP="0062379D">
      <w:pPr>
        <w:jc w:val="both"/>
        <w:rPr>
          <w:rFonts w:ascii="Arial Narrow" w:eastAsia="Times New Roman" w:hAnsi="Arial Narrow" w:cs="Calibri"/>
          <w:color w:val="FF0000"/>
          <w:sz w:val="22"/>
          <w:szCs w:val="22"/>
          <w:lang w:eastAsia="es-CO"/>
        </w:rPr>
      </w:pPr>
    </w:p>
    <w:p w14:paraId="2B40D347" w14:textId="12933A87" w:rsidR="0062379D" w:rsidRPr="00594690" w:rsidRDefault="0062379D" w:rsidP="0062379D">
      <w:pPr>
        <w:jc w:val="both"/>
        <w:rPr>
          <w:rFonts w:ascii="Arial Narrow" w:hAnsi="Arial Narrow"/>
          <w:color w:val="FF0000"/>
          <w:sz w:val="22"/>
          <w:szCs w:val="22"/>
        </w:rPr>
      </w:pPr>
    </w:p>
    <w:p w14:paraId="70F6206F" w14:textId="22158322" w:rsidR="0062379D" w:rsidRPr="00594690" w:rsidRDefault="0062379D" w:rsidP="0062379D">
      <w:pPr>
        <w:rPr>
          <w:rFonts w:ascii="Arial Narrow" w:hAnsi="Arial Narrow"/>
          <w:color w:val="FF0000"/>
          <w:sz w:val="22"/>
          <w:szCs w:val="22"/>
        </w:rPr>
      </w:pPr>
    </w:p>
    <w:p w14:paraId="2D4733C4" w14:textId="77F926E5" w:rsidR="0062379D" w:rsidRPr="00594690" w:rsidRDefault="0062379D" w:rsidP="0062379D">
      <w:pPr>
        <w:jc w:val="both"/>
        <w:rPr>
          <w:rFonts w:ascii="Arial Narrow" w:hAnsi="Arial Narrow"/>
          <w:color w:val="FF0000"/>
          <w:sz w:val="22"/>
          <w:szCs w:val="22"/>
        </w:rPr>
      </w:pPr>
    </w:p>
    <w:p w14:paraId="1F99C058" w14:textId="020159E0" w:rsidR="0062379D" w:rsidRPr="00594690" w:rsidRDefault="0062379D" w:rsidP="0062379D">
      <w:pPr>
        <w:jc w:val="both"/>
        <w:rPr>
          <w:rFonts w:ascii="Arial Narrow" w:hAnsi="Arial Narrow"/>
          <w:color w:val="FF0000"/>
          <w:sz w:val="22"/>
          <w:szCs w:val="22"/>
        </w:rPr>
      </w:pPr>
    </w:p>
    <w:p w14:paraId="6874B726" w14:textId="329C2A38" w:rsidR="0062379D" w:rsidRPr="00594690" w:rsidRDefault="0062379D" w:rsidP="0062379D">
      <w:pPr>
        <w:jc w:val="both"/>
        <w:rPr>
          <w:rFonts w:ascii="Arial Narrow" w:hAnsi="Arial Narrow"/>
          <w:color w:val="FF0000"/>
          <w:sz w:val="22"/>
          <w:szCs w:val="22"/>
        </w:rPr>
      </w:pPr>
    </w:p>
    <w:p w14:paraId="60A31C12" w14:textId="5588F1E0" w:rsidR="0062379D" w:rsidRPr="00594690" w:rsidRDefault="0062379D" w:rsidP="0062379D">
      <w:pPr>
        <w:jc w:val="both"/>
        <w:rPr>
          <w:rFonts w:ascii="Arial Narrow" w:hAnsi="Arial Narrow"/>
          <w:color w:val="FF0000"/>
          <w:sz w:val="22"/>
          <w:szCs w:val="22"/>
        </w:rPr>
      </w:pPr>
    </w:p>
    <w:p w14:paraId="6C78D4A0" w14:textId="261B8C65" w:rsidR="0062379D" w:rsidRPr="00594690" w:rsidRDefault="0062379D" w:rsidP="0062379D">
      <w:pPr>
        <w:jc w:val="both"/>
        <w:rPr>
          <w:rFonts w:ascii="Arial Narrow" w:hAnsi="Arial Narrow"/>
          <w:color w:val="FF0000"/>
          <w:sz w:val="22"/>
          <w:szCs w:val="22"/>
        </w:rPr>
      </w:pPr>
    </w:p>
    <w:p w14:paraId="7281E227" w14:textId="3ACF7467" w:rsidR="0062379D" w:rsidRPr="00594690" w:rsidRDefault="0062379D" w:rsidP="0062379D">
      <w:pPr>
        <w:jc w:val="both"/>
        <w:rPr>
          <w:rFonts w:ascii="Arial Narrow" w:hAnsi="Arial Narrow"/>
          <w:color w:val="FF0000"/>
          <w:sz w:val="22"/>
          <w:szCs w:val="22"/>
        </w:rPr>
      </w:pPr>
    </w:p>
    <w:p w14:paraId="1816D1F5" w14:textId="0D8F1D70" w:rsidR="00E8629B" w:rsidRPr="00594690" w:rsidRDefault="00E8629B" w:rsidP="0062379D">
      <w:pPr>
        <w:jc w:val="both"/>
        <w:rPr>
          <w:rFonts w:ascii="Arial Narrow" w:hAnsi="Arial Narrow"/>
          <w:color w:val="FF0000"/>
          <w:sz w:val="22"/>
          <w:szCs w:val="22"/>
        </w:rPr>
      </w:pPr>
    </w:p>
    <w:p w14:paraId="0447CCE0" w14:textId="249DE3E4" w:rsidR="00E8629B" w:rsidRDefault="00E8629B" w:rsidP="0062379D">
      <w:pPr>
        <w:jc w:val="both"/>
        <w:rPr>
          <w:rFonts w:ascii="Arial Narrow" w:hAnsi="Arial Narrow"/>
          <w:color w:val="FF0000"/>
          <w:sz w:val="22"/>
          <w:szCs w:val="22"/>
        </w:rPr>
      </w:pPr>
    </w:p>
    <w:p w14:paraId="583C5CB8" w14:textId="20DB9EFC" w:rsidR="00594690" w:rsidRDefault="00594690" w:rsidP="0062379D">
      <w:pPr>
        <w:jc w:val="both"/>
        <w:rPr>
          <w:rFonts w:ascii="Arial Narrow" w:hAnsi="Arial Narrow"/>
          <w:color w:val="FF0000"/>
          <w:sz w:val="22"/>
          <w:szCs w:val="22"/>
        </w:rPr>
      </w:pPr>
    </w:p>
    <w:p w14:paraId="246EF5E7" w14:textId="77777777" w:rsidR="00594690" w:rsidRPr="00594690" w:rsidRDefault="00594690" w:rsidP="0062379D">
      <w:pPr>
        <w:jc w:val="both"/>
        <w:rPr>
          <w:rFonts w:ascii="Arial Narrow" w:hAnsi="Arial Narrow"/>
          <w:color w:val="FF0000"/>
          <w:sz w:val="22"/>
          <w:szCs w:val="22"/>
        </w:rPr>
      </w:pPr>
    </w:p>
    <w:p w14:paraId="73A2047F" w14:textId="01CCFCFE" w:rsidR="0062379D" w:rsidRPr="00594690" w:rsidRDefault="0062379D" w:rsidP="0062379D">
      <w:pPr>
        <w:jc w:val="both"/>
        <w:rPr>
          <w:rFonts w:ascii="Arial Narrow" w:hAnsi="Arial Narrow"/>
          <w:sz w:val="22"/>
          <w:szCs w:val="22"/>
        </w:rPr>
      </w:pPr>
      <w:r w:rsidRPr="00594690">
        <w:rPr>
          <w:rFonts w:ascii="Arial Narrow" w:hAnsi="Arial Narrow"/>
          <w:sz w:val="22"/>
          <w:szCs w:val="22"/>
        </w:rPr>
        <w:t xml:space="preserve">Se evidencia que el saldo de </w:t>
      </w:r>
      <w:r w:rsidR="00A31405" w:rsidRPr="00594690">
        <w:rPr>
          <w:rFonts w:ascii="Arial Narrow" w:hAnsi="Arial Narrow"/>
          <w:sz w:val="22"/>
          <w:szCs w:val="22"/>
        </w:rPr>
        <w:t>ahorro a la vista</w:t>
      </w:r>
      <w:r w:rsidRPr="00594690">
        <w:rPr>
          <w:rFonts w:ascii="Arial Narrow" w:hAnsi="Arial Narrow"/>
          <w:sz w:val="22"/>
          <w:szCs w:val="22"/>
        </w:rPr>
        <w:t xml:space="preserve"> durante toda la serie de tiempo no presento casos que supere (LCS y LCI). Así mismo, se muestra que a partir de </w:t>
      </w:r>
      <w:r w:rsidR="00A31405" w:rsidRPr="00594690">
        <w:rPr>
          <w:rFonts w:ascii="Arial Narrow" w:hAnsi="Arial Narrow"/>
          <w:sz w:val="22"/>
          <w:szCs w:val="22"/>
        </w:rPr>
        <w:t>agosto</w:t>
      </w:r>
      <w:r w:rsidRPr="00594690">
        <w:rPr>
          <w:rFonts w:ascii="Arial Narrow" w:hAnsi="Arial Narrow"/>
          <w:sz w:val="22"/>
          <w:szCs w:val="22"/>
        </w:rPr>
        <w:t xml:space="preserve"> 2020 se mantienen saldos por encima del promedio anual (línea interrumpida amarilla). </w:t>
      </w:r>
    </w:p>
    <w:p w14:paraId="2993656A" w14:textId="502D6BCB" w:rsidR="0062379D" w:rsidRPr="00594690" w:rsidRDefault="0062379D" w:rsidP="0062379D">
      <w:pPr>
        <w:jc w:val="both"/>
        <w:rPr>
          <w:rFonts w:ascii="Arial Narrow" w:hAnsi="Arial Narrow"/>
          <w:color w:val="FF0000"/>
          <w:sz w:val="22"/>
          <w:szCs w:val="22"/>
        </w:rPr>
      </w:pPr>
    </w:p>
    <w:p w14:paraId="16A64EEE" w14:textId="77A186D4" w:rsidR="0062379D" w:rsidRPr="00594690" w:rsidRDefault="0062379D" w:rsidP="0062379D">
      <w:pPr>
        <w:jc w:val="both"/>
        <w:rPr>
          <w:rFonts w:ascii="Arial Narrow" w:hAnsi="Arial Narrow"/>
          <w:sz w:val="22"/>
          <w:szCs w:val="22"/>
        </w:rPr>
      </w:pPr>
      <w:r w:rsidRPr="00594690">
        <w:rPr>
          <w:rFonts w:ascii="Arial Narrow" w:hAnsi="Arial Narrow"/>
          <w:sz w:val="22"/>
          <w:szCs w:val="22"/>
        </w:rPr>
        <w:t>Referente al máximo requerimiento esperado de bancos para el siguiente mes, es decir, para octubre de 2020, se calculó el VaRm, tal como se muestra en el siguiente cuadro:</w:t>
      </w:r>
    </w:p>
    <w:p w14:paraId="052EB584" w14:textId="181C9893" w:rsidR="0062379D" w:rsidRPr="00594690" w:rsidRDefault="00183F5D" w:rsidP="0062379D">
      <w:pPr>
        <w:jc w:val="both"/>
        <w:rPr>
          <w:rFonts w:ascii="Arial Narrow" w:hAnsi="Arial Narrow"/>
          <w:color w:val="FF0000"/>
          <w:sz w:val="22"/>
          <w:szCs w:val="22"/>
        </w:rPr>
      </w:pPr>
      <w:r w:rsidRPr="00594690">
        <w:rPr>
          <w:rFonts w:ascii="Arial Narrow" w:hAnsi="Arial Narrow"/>
          <w:noProof/>
          <w:color w:val="FF0000"/>
          <w:sz w:val="22"/>
          <w:szCs w:val="22"/>
        </w:rPr>
        <w:drawing>
          <wp:anchor distT="0" distB="0" distL="114300" distR="114300" simplePos="0" relativeHeight="251687936" behindDoc="0" locked="0" layoutInCell="1" allowOverlap="1" wp14:anchorId="1BF66F8A" wp14:editId="1A487CD8">
            <wp:simplePos x="0" y="0"/>
            <wp:positionH relativeFrom="column">
              <wp:posOffset>852066</wp:posOffset>
            </wp:positionH>
            <wp:positionV relativeFrom="paragraph">
              <wp:posOffset>184608</wp:posOffset>
            </wp:positionV>
            <wp:extent cx="4375785" cy="1233170"/>
            <wp:effectExtent l="0" t="0" r="5715" b="508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375785" cy="1233170"/>
                    </a:xfrm>
                    <a:prstGeom prst="rect">
                      <a:avLst/>
                    </a:prstGeom>
                  </pic:spPr>
                </pic:pic>
              </a:graphicData>
            </a:graphic>
            <wp14:sizeRelH relativeFrom="margin">
              <wp14:pctWidth>0</wp14:pctWidth>
            </wp14:sizeRelH>
            <wp14:sizeRelV relativeFrom="margin">
              <wp14:pctHeight>0</wp14:pctHeight>
            </wp14:sizeRelV>
          </wp:anchor>
        </w:drawing>
      </w:r>
    </w:p>
    <w:p w14:paraId="6BF62D24" w14:textId="6DD04E85" w:rsidR="0062379D" w:rsidRPr="00594690" w:rsidRDefault="0062379D" w:rsidP="00A31405">
      <w:pPr>
        <w:rPr>
          <w:rFonts w:ascii="Arial Narrow" w:hAnsi="Arial Narrow"/>
          <w:color w:val="FF0000"/>
          <w:sz w:val="22"/>
          <w:szCs w:val="22"/>
        </w:rPr>
      </w:pPr>
    </w:p>
    <w:p w14:paraId="5E2EB404" w14:textId="21215DEA" w:rsidR="0062379D" w:rsidRPr="00594690" w:rsidRDefault="0062379D" w:rsidP="0062379D">
      <w:pPr>
        <w:pStyle w:val="Prrafodelista"/>
        <w:ind w:left="709"/>
        <w:jc w:val="both"/>
        <w:rPr>
          <w:rFonts w:ascii="Arial Narrow" w:hAnsi="Arial Narrow"/>
          <w:b/>
          <w:bCs/>
          <w:color w:val="FF0000"/>
          <w:sz w:val="22"/>
          <w:szCs w:val="22"/>
        </w:rPr>
      </w:pPr>
    </w:p>
    <w:p w14:paraId="40BCD3B2" w14:textId="7195FAE7" w:rsidR="0062379D" w:rsidRPr="00594690" w:rsidRDefault="0062379D" w:rsidP="0062379D">
      <w:pPr>
        <w:pStyle w:val="Prrafodelista"/>
        <w:ind w:left="709"/>
        <w:jc w:val="both"/>
        <w:rPr>
          <w:rFonts w:ascii="Arial Narrow" w:hAnsi="Arial Narrow"/>
          <w:b/>
          <w:bCs/>
          <w:color w:val="FF0000"/>
          <w:sz w:val="22"/>
          <w:szCs w:val="22"/>
        </w:rPr>
      </w:pPr>
    </w:p>
    <w:p w14:paraId="27123021" w14:textId="4FDC55EA" w:rsidR="0062379D" w:rsidRDefault="0062379D" w:rsidP="0062379D">
      <w:pPr>
        <w:pStyle w:val="Prrafodelista"/>
        <w:ind w:left="709"/>
        <w:jc w:val="both"/>
        <w:rPr>
          <w:rFonts w:ascii="Arial Narrow" w:hAnsi="Arial Narrow"/>
          <w:b/>
          <w:bCs/>
          <w:color w:val="FF0000"/>
          <w:sz w:val="22"/>
          <w:szCs w:val="22"/>
        </w:rPr>
      </w:pPr>
    </w:p>
    <w:p w14:paraId="52D8D849" w14:textId="63EE4009" w:rsidR="00594690" w:rsidRDefault="00594690" w:rsidP="0062379D">
      <w:pPr>
        <w:pStyle w:val="Prrafodelista"/>
        <w:ind w:left="709"/>
        <w:jc w:val="both"/>
        <w:rPr>
          <w:rFonts w:ascii="Arial Narrow" w:hAnsi="Arial Narrow"/>
          <w:b/>
          <w:bCs/>
          <w:color w:val="FF0000"/>
          <w:sz w:val="22"/>
          <w:szCs w:val="22"/>
        </w:rPr>
      </w:pPr>
    </w:p>
    <w:p w14:paraId="461B791A" w14:textId="77777777" w:rsidR="00594690" w:rsidRPr="00594690" w:rsidRDefault="00594690" w:rsidP="0062379D">
      <w:pPr>
        <w:pStyle w:val="Prrafodelista"/>
        <w:ind w:left="709"/>
        <w:jc w:val="both"/>
        <w:rPr>
          <w:rFonts w:ascii="Arial Narrow" w:hAnsi="Arial Narrow"/>
          <w:b/>
          <w:bCs/>
          <w:color w:val="FF0000"/>
          <w:sz w:val="22"/>
          <w:szCs w:val="22"/>
        </w:rPr>
      </w:pPr>
    </w:p>
    <w:p w14:paraId="7FCD1B01" w14:textId="68F7FDFC" w:rsidR="0062379D" w:rsidRPr="00594690" w:rsidRDefault="0062379D" w:rsidP="0062379D">
      <w:pPr>
        <w:pStyle w:val="Prrafodelista"/>
        <w:ind w:left="709"/>
        <w:jc w:val="both"/>
        <w:rPr>
          <w:rFonts w:ascii="Arial Narrow" w:hAnsi="Arial Narrow"/>
          <w:b/>
          <w:bCs/>
          <w:color w:val="FF0000"/>
          <w:sz w:val="22"/>
          <w:szCs w:val="22"/>
        </w:rPr>
      </w:pPr>
    </w:p>
    <w:p w14:paraId="7A91FE54" w14:textId="05F7D44D" w:rsidR="0062379D" w:rsidRPr="00594690" w:rsidRDefault="0062379D" w:rsidP="0062379D">
      <w:pPr>
        <w:pStyle w:val="Prrafodelista"/>
        <w:ind w:left="709"/>
        <w:jc w:val="both"/>
        <w:rPr>
          <w:rFonts w:ascii="Arial Narrow" w:hAnsi="Arial Narrow"/>
          <w:b/>
          <w:bCs/>
          <w:color w:val="FF0000"/>
          <w:sz w:val="22"/>
          <w:szCs w:val="22"/>
        </w:rPr>
      </w:pPr>
    </w:p>
    <w:p w14:paraId="73B3F923" w14:textId="366E3E05" w:rsidR="0062379D" w:rsidRPr="00594690" w:rsidRDefault="0062379D" w:rsidP="0062379D">
      <w:pPr>
        <w:jc w:val="both"/>
        <w:rPr>
          <w:rFonts w:ascii="Arial Narrow" w:hAnsi="Arial Narrow"/>
          <w:color w:val="FF0000"/>
          <w:sz w:val="22"/>
          <w:szCs w:val="22"/>
        </w:rPr>
      </w:pPr>
    </w:p>
    <w:p w14:paraId="5A69AC93" w14:textId="3DB1F400" w:rsidR="0062379D" w:rsidRPr="00594690" w:rsidRDefault="0062379D" w:rsidP="0062379D">
      <w:pPr>
        <w:jc w:val="both"/>
        <w:rPr>
          <w:rFonts w:ascii="Arial Narrow" w:hAnsi="Arial Narrow"/>
          <w:sz w:val="22"/>
          <w:szCs w:val="22"/>
        </w:rPr>
      </w:pPr>
      <w:r w:rsidRPr="00594690">
        <w:rPr>
          <w:rFonts w:ascii="Arial Narrow" w:hAnsi="Arial Narrow"/>
          <w:sz w:val="22"/>
          <w:szCs w:val="22"/>
        </w:rPr>
        <w:t xml:space="preserve">Por lo anterior, el modelo estima requerimientos esperados de </w:t>
      </w:r>
      <w:r w:rsidR="00A31405" w:rsidRPr="00594690">
        <w:rPr>
          <w:rFonts w:ascii="Arial Narrow" w:hAnsi="Arial Narrow"/>
          <w:sz w:val="22"/>
          <w:szCs w:val="22"/>
        </w:rPr>
        <w:t>ahorro a la vista</w:t>
      </w:r>
      <w:r w:rsidRPr="00594690">
        <w:rPr>
          <w:rFonts w:ascii="Arial Narrow" w:hAnsi="Arial Narrow"/>
          <w:sz w:val="22"/>
          <w:szCs w:val="22"/>
        </w:rPr>
        <w:t xml:space="preserve"> para el mes siguiente por $</w:t>
      </w:r>
      <w:r w:rsidR="00183F5D" w:rsidRPr="00594690">
        <w:rPr>
          <w:rFonts w:ascii="Arial Narrow" w:hAnsi="Arial Narrow"/>
          <w:sz w:val="22"/>
          <w:szCs w:val="22"/>
        </w:rPr>
        <w:t>9.456,2</w:t>
      </w:r>
      <w:r w:rsidRPr="00594690">
        <w:rPr>
          <w:rFonts w:ascii="Arial Narrow" w:hAnsi="Arial Narrow"/>
          <w:sz w:val="22"/>
          <w:szCs w:val="22"/>
        </w:rPr>
        <w:t xml:space="preserve"> millones. Así mismo, se espera requerimientos de </w:t>
      </w:r>
      <w:r w:rsidR="00A31405" w:rsidRPr="00594690">
        <w:rPr>
          <w:rFonts w:ascii="Arial Narrow" w:hAnsi="Arial Narrow"/>
          <w:sz w:val="22"/>
          <w:szCs w:val="22"/>
        </w:rPr>
        <w:t>ahorro a la vista</w:t>
      </w:r>
      <w:r w:rsidRPr="00594690">
        <w:rPr>
          <w:rFonts w:ascii="Arial Narrow" w:hAnsi="Arial Narrow"/>
          <w:sz w:val="22"/>
          <w:szCs w:val="22"/>
        </w:rPr>
        <w:t xml:space="preserve"> por $</w:t>
      </w:r>
      <w:r w:rsidR="00183F5D" w:rsidRPr="00594690">
        <w:rPr>
          <w:rFonts w:ascii="Arial Narrow" w:hAnsi="Arial Narrow"/>
          <w:sz w:val="22"/>
          <w:szCs w:val="22"/>
        </w:rPr>
        <w:t>6.686,5</w:t>
      </w:r>
      <w:r w:rsidRPr="00594690">
        <w:rPr>
          <w:rFonts w:ascii="Arial Narrow" w:hAnsi="Arial Narrow"/>
          <w:sz w:val="22"/>
          <w:szCs w:val="22"/>
        </w:rPr>
        <w:t xml:space="preserve"> millones para la primera quincena de octubre por y para la segunda, $</w:t>
      </w:r>
      <w:r w:rsidR="00183F5D" w:rsidRPr="00594690">
        <w:rPr>
          <w:rFonts w:ascii="Arial Narrow" w:hAnsi="Arial Narrow"/>
          <w:sz w:val="22"/>
          <w:szCs w:val="22"/>
        </w:rPr>
        <w:t>729,2</w:t>
      </w:r>
      <w:r w:rsidRPr="00594690">
        <w:rPr>
          <w:rFonts w:ascii="Arial Narrow" w:hAnsi="Arial Narrow"/>
          <w:sz w:val="22"/>
          <w:szCs w:val="22"/>
        </w:rPr>
        <w:t xml:space="preserve"> millones, respectivamente.</w:t>
      </w:r>
    </w:p>
    <w:p w14:paraId="230E5CCB" w14:textId="77777777" w:rsidR="0062379D" w:rsidRPr="00594690" w:rsidRDefault="0062379D" w:rsidP="0062379D">
      <w:pPr>
        <w:jc w:val="both"/>
        <w:rPr>
          <w:rFonts w:ascii="Arial Narrow" w:hAnsi="Arial Narrow"/>
          <w:color w:val="FF0000"/>
          <w:sz w:val="22"/>
          <w:szCs w:val="22"/>
        </w:rPr>
      </w:pPr>
    </w:p>
    <w:p w14:paraId="61B20A66" w14:textId="3D57EA6B" w:rsidR="00D439F0" w:rsidRPr="00594690" w:rsidRDefault="0062379D" w:rsidP="0062379D">
      <w:pPr>
        <w:jc w:val="both"/>
        <w:rPr>
          <w:rFonts w:ascii="Arial Narrow" w:hAnsi="Arial Narrow"/>
          <w:sz w:val="22"/>
          <w:szCs w:val="22"/>
        </w:rPr>
      </w:pPr>
      <w:r w:rsidRPr="00594690">
        <w:rPr>
          <w:rFonts w:ascii="Arial Narrow" w:hAnsi="Arial Narrow"/>
          <w:sz w:val="22"/>
          <w:szCs w:val="22"/>
        </w:rPr>
        <w:t xml:space="preserve">Con relación, a la tasa de renovación del saldo, el cual determina como los saldos se mantienen en un periodo especifico con el inminente anterior, a fin de monitorear caídas inminentes en el saldo de </w:t>
      </w:r>
      <w:r w:rsidR="00D439F0" w:rsidRPr="00594690">
        <w:rPr>
          <w:rFonts w:ascii="Arial Narrow" w:hAnsi="Arial Narrow"/>
          <w:sz w:val="22"/>
          <w:szCs w:val="22"/>
        </w:rPr>
        <w:t>ahorro a la vista</w:t>
      </w:r>
      <w:r w:rsidRPr="00594690">
        <w:rPr>
          <w:rFonts w:ascii="Arial Narrow" w:hAnsi="Arial Narrow"/>
          <w:sz w:val="22"/>
          <w:szCs w:val="22"/>
        </w:rPr>
        <w:t>.</w:t>
      </w:r>
    </w:p>
    <w:p w14:paraId="3065A2D5" w14:textId="3149687F" w:rsidR="0062379D" w:rsidRPr="00594690" w:rsidRDefault="00D439F0" w:rsidP="0062379D">
      <w:pPr>
        <w:jc w:val="both"/>
        <w:rPr>
          <w:rFonts w:ascii="Arial Narrow" w:hAnsi="Arial Narrow"/>
          <w:color w:val="FF0000"/>
          <w:sz w:val="22"/>
          <w:szCs w:val="22"/>
        </w:rPr>
      </w:pPr>
      <w:r w:rsidRPr="00594690">
        <w:rPr>
          <w:rFonts w:ascii="Arial Narrow" w:hAnsi="Arial Narrow"/>
          <w:noProof/>
          <w:sz w:val="22"/>
          <w:szCs w:val="22"/>
        </w:rPr>
        <w:lastRenderedPageBreak/>
        <w:drawing>
          <wp:anchor distT="0" distB="0" distL="114300" distR="114300" simplePos="0" relativeHeight="251701248" behindDoc="0" locked="0" layoutInCell="1" allowOverlap="1" wp14:anchorId="0C0E2597" wp14:editId="2E49E57A">
            <wp:simplePos x="0" y="0"/>
            <wp:positionH relativeFrom="column">
              <wp:posOffset>17780</wp:posOffset>
            </wp:positionH>
            <wp:positionV relativeFrom="paragraph">
              <wp:posOffset>367030</wp:posOffset>
            </wp:positionV>
            <wp:extent cx="2997835" cy="1362710"/>
            <wp:effectExtent l="0" t="0" r="0" b="889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997835" cy="1362710"/>
                    </a:xfrm>
                    <a:prstGeom prst="rect">
                      <a:avLst/>
                    </a:prstGeom>
                  </pic:spPr>
                </pic:pic>
              </a:graphicData>
            </a:graphic>
            <wp14:sizeRelH relativeFrom="margin">
              <wp14:pctWidth>0</wp14:pctWidth>
            </wp14:sizeRelH>
            <wp14:sizeRelV relativeFrom="margin">
              <wp14:pctHeight>0</wp14:pctHeight>
            </wp14:sizeRelV>
          </wp:anchor>
        </w:drawing>
      </w:r>
    </w:p>
    <w:p w14:paraId="4624A031" w14:textId="61A48F16" w:rsidR="0062379D" w:rsidRPr="00594690" w:rsidRDefault="00D439F0" w:rsidP="0062379D">
      <w:pPr>
        <w:jc w:val="both"/>
        <w:rPr>
          <w:rFonts w:ascii="Arial Narrow" w:hAnsi="Arial Narrow"/>
          <w:color w:val="FF0000"/>
          <w:sz w:val="22"/>
          <w:szCs w:val="22"/>
        </w:rPr>
      </w:pPr>
      <w:r w:rsidRPr="00594690">
        <w:rPr>
          <w:rFonts w:ascii="Arial Narrow" w:hAnsi="Arial Narrow"/>
          <w:noProof/>
          <w:sz w:val="22"/>
          <w:szCs w:val="22"/>
        </w:rPr>
        <w:drawing>
          <wp:anchor distT="0" distB="0" distL="114300" distR="114300" simplePos="0" relativeHeight="251702272" behindDoc="0" locked="0" layoutInCell="1" allowOverlap="1" wp14:anchorId="4B9D0694" wp14:editId="300FE0E1">
            <wp:simplePos x="0" y="0"/>
            <wp:positionH relativeFrom="column">
              <wp:posOffset>3100705</wp:posOffset>
            </wp:positionH>
            <wp:positionV relativeFrom="paragraph">
              <wp:posOffset>191135</wp:posOffset>
            </wp:positionV>
            <wp:extent cx="3075940" cy="1351915"/>
            <wp:effectExtent l="0" t="0" r="0" b="635"/>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075940" cy="1351915"/>
                    </a:xfrm>
                    <a:prstGeom prst="rect">
                      <a:avLst/>
                    </a:prstGeom>
                  </pic:spPr>
                </pic:pic>
              </a:graphicData>
            </a:graphic>
            <wp14:sizeRelH relativeFrom="margin">
              <wp14:pctWidth>0</wp14:pctWidth>
            </wp14:sizeRelH>
            <wp14:sizeRelV relativeFrom="margin">
              <wp14:pctHeight>0</wp14:pctHeight>
            </wp14:sizeRelV>
          </wp:anchor>
        </w:drawing>
      </w:r>
    </w:p>
    <w:p w14:paraId="653AD50C" w14:textId="0F7AC916" w:rsidR="00D439F0" w:rsidRPr="00594690" w:rsidRDefault="00D439F0" w:rsidP="0062379D">
      <w:pPr>
        <w:jc w:val="both"/>
        <w:rPr>
          <w:rFonts w:ascii="Arial Narrow" w:hAnsi="Arial Narrow"/>
          <w:color w:val="FF0000"/>
          <w:sz w:val="22"/>
          <w:szCs w:val="22"/>
        </w:rPr>
      </w:pPr>
    </w:p>
    <w:p w14:paraId="06225757" w14:textId="173A1AEC" w:rsidR="0062379D" w:rsidRPr="00594690" w:rsidRDefault="0062379D" w:rsidP="0062379D">
      <w:pPr>
        <w:jc w:val="both"/>
        <w:rPr>
          <w:rFonts w:ascii="Arial Narrow" w:hAnsi="Arial Narrow"/>
          <w:sz w:val="22"/>
          <w:szCs w:val="22"/>
        </w:rPr>
      </w:pPr>
      <w:r w:rsidRPr="00594690">
        <w:rPr>
          <w:rFonts w:ascii="Arial Narrow" w:hAnsi="Arial Narrow"/>
          <w:sz w:val="22"/>
          <w:szCs w:val="22"/>
        </w:rPr>
        <w:t>Se muestra que, en septiembre de 2020, se disminuyó el saldo en $</w:t>
      </w:r>
      <w:r w:rsidR="007F0488" w:rsidRPr="00594690">
        <w:rPr>
          <w:rFonts w:ascii="Arial Narrow" w:hAnsi="Arial Narrow"/>
          <w:sz w:val="22"/>
          <w:szCs w:val="22"/>
        </w:rPr>
        <w:t>668,8</w:t>
      </w:r>
      <w:r w:rsidRPr="00594690">
        <w:rPr>
          <w:rFonts w:ascii="Arial Narrow" w:hAnsi="Arial Narrow"/>
          <w:sz w:val="22"/>
          <w:szCs w:val="22"/>
        </w:rPr>
        <w:t xml:space="preserve"> millones con relación al mes inmediatamente anterior, represando una tasa de sostenimiento del 10</w:t>
      </w:r>
      <w:r w:rsidR="007F0488" w:rsidRPr="00594690">
        <w:rPr>
          <w:rFonts w:ascii="Arial Narrow" w:hAnsi="Arial Narrow"/>
          <w:sz w:val="22"/>
          <w:szCs w:val="22"/>
        </w:rPr>
        <w:t>3.7</w:t>
      </w:r>
      <w:r w:rsidRPr="00594690">
        <w:rPr>
          <w:rFonts w:ascii="Arial Narrow" w:hAnsi="Arial Narrow"/>
          <w:sz w:val="22"/>
          <w:szCs w:val="22"/>
        </w:rPr>
        <w:t xml:space="preserve">%. </w:t>
      </w:r>
    </w:p>
    <w:p w14:paraId="6E7D486B" w14:textId="77777777" w:rsidR="0062379D" w:rsidRPr="00594690" w:rsidRDefault="0062379D" w:rsidP="0062379D">
      <w:pPr>
        <w:jc w:val="both"/>
        <w:rPr>
          <w:rFonts w:ascii="Arial Narrow" w:hAnsi="Arial Narrow"/>
          <w:color w:val="FF0000"/>
          <w:sz w:val="22"/>
          <w:szCs w:val="22"/>
        </w:rPr>
      </w:pPr>
    </w:p>
    <w:p w14:paraId="57502A54" w14:textId="4C8665FE" w:rsidR="0062379D" w:rsidRPr="00594690" w:rsidRDefault="0062379D" w:rsidP="0062379D">
      <w:pPr>
        <w:jc w:val="both"/>
        <w:rPr>
          <w:rFonts w:ascii="Arial Narrow" w:hAnsi="Arial Narrow"/>
          <w:sz w:val="22"/>
          <w:szCs w:val="22"/>
        </w:rPr>
      </w:pPr>
      <w:r w:rsidRPr="00594690">
        <w:rPr>
          <w:rFonts w:ascii="Arial Narrow" w:hAnsi="Arial Narrow"/>
          <w:sz w:val="22"/>
          <w:szCs w:val="22"/>
        </w:rPr>
        <w:t xml:space="preserve">Finalmente, se muestra que, para lo trascurrido en el último año del periodo de corte, la tasa de sostenimiento más baja alcanzo el </w:t>
      </w:r>
      <w:r w:rsidR="007F0488" w:rsidRPr="00594690">
        <w:rPr>
          <w:rFonts w:ascii="Arial Narrow" w:hAnsi="Arial Narrow"/>
          <w:sz w:val="22"/>
          <w:szCs w:val="22"/>
        </w:rPr>
        <w:t>92,2</w:t>
      </w:r>
      <w:r w:rsidRPr="00594690">
        <w:rPr>
          <w:rFonts w:ascii="Arial Narrow" w:hAnsi="Arial Narrow"/>
          <w:sz w:val="22"/>
          <w:szCs w:val="22"/>
        </w:rPr>
        <w:t xml:space="preserve">% correspondiente al periodo de </w:t>
      </w:r>
      <w:r w:rsidR="007F0488" w:rsidRPr="00594690">
        <w:rPr>
          <w:rFonts w:ascii="Arial Narrow" w:hAnsi="Arial Narrow"/>
          <w:sz w:val="22"/>
          <w:szCs w:val="22"/>
        </w:rPr>
        <w:t>junio 2020</w:t>
      </w:r>
      <w:r w:rsidRPr="00594690">
        <w:rPr>
          <w:rFonts w:ascii="Arial Narrow" w:hAnsi="Arial Narrow"/>
          <w:sz w:val="22"/>
          <w:szCs w:val="22"/>
        </w:rPr>
        <w:t xml:space="preserve">. También se muestra el comportamiento de los saldos son estables, en razón que no presenta caídas libres, tal como lo soporta la línea de la pendiente (Línea interrumpida amarilla) </w:t>
      </w:r>
    </w:p>
    <w:p w14:paraId="3974C34A" w14:textId="28AD33B1" w:rsidR="0062379D" w:rsidRPr="00594690" w:rsidRDefault="0062379D" w:rsidP="0062379D">
      <w:pPr>
        <w:jc w:val="both"/>
        <w:rPr>
          <w:rFonts w:ascii="Arial Narrow" w:hAnsi="Arial Narrow"/>
          <w:color w:val="FF0000"/>
          <w:sz w:val="22"/>
          <w:szCs w:val="22"/>
        </w:rPr>
      </w:pPr>
    </w:p>
    <w:p w14:paraId="4F74C181" w14:textId="0633BB58" w:rsidR="0062379D" w:rsidRPr="00594690" w:rsidRDefault="0062379D" w:rsidP="0062379D">
      <w:pPr>
        <w:jc w:val="both"/>
        <w:rPr>
          <w:rFonts w:ascii="Arial Narrow" w:hAnsi="Arial Narrow"/>
          <w:sz w:val="22"/>
          <w:szCs w:val="22"/>
        </w:rPr>
      </w:pPr>
      <w:r w:rsidRPr="00594690">
        <w:rPr>
          <w:rFonts w:ascii="Arial Narrow" w:hAnsi="Arial Narrow"/>
          <w:sz w:val="22"/>
          <w:szCs w:val="22"/>
        </w:rPr>
        <w:t>Con relación a los indicadores de riesgo establecidos para bancos, se presenta el siguiente cuadro:</w:t>
      </w:r>
    </w:p>
    <w:p w14:paraId="4D30409D" w14:textId="09A6C94F" w:rsidR="0062379D" w:rsidRPr="00594690" w:rsidRDefault="007F0488" w:rsidP="0062379D">
      <w:pPr>
        <w:jc w:val="both"/>
        <w:rPr>
          <w:rFonts w:ascii="Arial Narrow" w:hAnsi="Arial Narrow"/>
          <w:color w:val="FF0000"/>
          <w:sz w:val="22"/>
          <w:szCs w:val="22"/>
        </w:rPr>
      </w:pPr>
      <w:r w:rsidRPr="00594690">
        <w:rPr>
          <w:rFonts w:ascii="Arial Narrow" w:hAnsi="Arial Narrow"/>
          <w:noProof/>
          <w:sz w:val="22"/>
          <w:szCs w:val="22"/>
        </w:rPr>
        <w:drawing>
          <wp:anchor distT="0" distB="0" distL="114300" distR="114300" simplePos="0" relativeHeight="251703296" behindDoc="0" locked="0" layoutInCell="1" allowOverlap="1" wp14:anchorId="0927B821" wp14:editId="6F399BF1">
            <wp:simplePos x="0" y="0"/>
            <wp:positionH relativeFrom="column">
              <wp:posOffset>1371600</wp:posOffset>
            </wp:positionH>
            <wp:positionV relativeFrom="paragraph">
              <wp:posOffset>163195</wp:posOffset>
            </wp:positionV>
            <wp:extent cx="2932430" cy="1988185"/>
            <wp:effectExtent l="0" t="0" r="127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932430" cy="1988185"/>
                    </a:xfrm>
                    <a:prstGeom prst="rect">
                      <a:avLst/>
                    </a:prstGeom>
                  </pic:spPr>
                </pic:pic>
              </a:graphicData>
            </a:graphic>
            <wp14:sizeRelH relativeFrom="margin">
              <wp14:pctWidth>0</wp14:pctWidth>
            </wp14:sizeRelH>
            <wp14:sizeRelV relativeFrom="margin">
              <wp14:pctHeight>0</wp14:pctHeight>
            </wp14:sizeRelV>
          </wp:anchor>
        </w:drawing>
      </w:r>
    </w:p>
    <w:p w14:paraId="4F2B9D34" w14:textId="5E8580DD" w:rsidR="0062379D" w:rsidRPr="00594690" w:rsidRDefault="0062379D" w:rsidP="0062379D">
      <w:pPr>
        <w:jc w:val="both"/>
        <w:rPr>
          <w:rFonts w:ascii="Arial Narrow" w:hAnsi="Arial Narrow"/>
          <w:color w:val="FF0000"/>
          <w:sz w:val="22"/>
          <w:szCs w:val="22"/>
        </w:rPr>
      </w:pPr>
    </w:p>
    <w:p w14:paraId="573AA962" w14:textId="77777777" w:rsidR="0062379D" w:rsidRPr="00594690" w:rsidRDefault="0062379D" w:rsidP="0062379D">
      <w:pPr>
        <w:jc w:val="both"/>
        <w:rPr>
          <w:rFonts w:ascii="Arial Narrow" w:hAnsi="Arial Narrow"/>
          <w:color w:val="FF0000"/>
          <w:sz w:val="22"/>
          <w:szCs w:val="22"/>
        </w:rPr>
      </w:pPr>
    </w:p>
    <w:p w14:paraId="0080F81C" w14:textId="77777777" w:rsidR="0062379D" w:rsidRPr="00594690" w:rsidRDefault="0062379D" w:rsidP="0062379D">
      <w:pPr>
        <w:jc w:val="both"/>
        <w:rPr>
          <w:rFonts w:ascii="Arial Narrow" w:hAnsi="Arial Narrow"/>
          <w:color w:val="FF0000"/>
          <w:sz w:val="22"/>
          <w:szCs w:val="22"/>
        </w:rPr>
      </w:pPr>
    </w:p>
    <w:p w14:paraId="6EBB0609" w14:textId="77777777" w:rsidR="0062379D" w:rsidRPr="00594690" w:rsidRDefault="0062379D" w:rsidP="0062379D">
      <w:pPr>
        <w:jc w:val="both"/>
        <w:rPr>
          <w:rFonts w:ascii="Arial Narrow" w:hAnsi="Arial Narrow"/>
          <w:color w:val="FF0000"/>
          <w:sz w:val="22"/>
          <w:szCs w:val="22"/>
        </w:rPr>
      </w:pPr>
    </w:p>
    <w:p w14:paraId="17E38C7F" w14:textId="77777777" w:rsidR="0062379D" w:rsidRPr="00594690" w:rsidRDefault="0062379D" w:rsidP="0062379D">
      <w:pPr>
        <w:jc w:val="both"/>
        <w:rPr>
          <w:rFonts w:ascii="Arial Narrow" w:hAnsi="Arial Narrow"/>
          <w:color w:val="FF0000"/>
          <w:sz w:val="22"/>
          <w:szCs w:val="22"/>
        </w:rPr>
      </w:pPr>
    </w:p>
    <w:p w14:paraId="0F91A182" w14:textId="77777777" w:rsidR="0062379D" w:rsidRPr="00594690" w:rsidRDefault="0062379D" w:rsidP="0062379D">
      <w:pPr>
        <w:jc w:val="both"/>
        <w:rPr>
          <w:rFonts w:ascii="Arial Narrow" w:hAnsi="Arial Narrow"/>
          <w:color w:val="FF0000"/>
          <w:sz w:val="22"/>
          <w:szCs w:val="22"/>
        </w:rPr>
      </w:pPr>
    </w:p>
    <w:p w14:paraId="60EDA2A2" w14:textId="77777777" w:rsidR="0062379D" w:rsidRPr="00594690" w:rsidRDefault="0062379D" w:rsidP="0062379D">
      <w:pPr>
        <w:jc w:val="both"/>
        <w:rPr>
          <w:rFonts w:ascii="Arial Narrow" w:hAnsi="Arial Narrow"/>
          <w:color w:val="FF0000"/>
          <w:sz w:val="22"/>
          <w:szCs w:val="22"/>
        </w:rPr>
      </w:pPr>
    </w:p>
    <w:p w14:paraId="178519B7" w14:textId="77777777" w:rsidR="0062379D" w:rsidRPr="00594690" w:rsidRDefault="0062379D" w:rsidP="0062379D">
      <w:pPr>
        <w:jc w:val="both"/>
        <w:rPr>
          <w:rFonts w:ascii="Arial Narrow" w:hAnsi="Arial Narrow"/>
          <w:color w:val="FF0000"/>
          <w:sz w:val="22"/>
          <w:szCs w:val="22"/>
        </w:rPr>
      </w:pPr>
    </w:p>
    <w:p w14:paraId="6838346E" w14:textId="77777777" w:rsidR="0062379D" w:rsidRPr="00594690" w:rsidRDefault="0062379D" w:rsidP="0062379D">
      <w:pPr>
        <w:jc w:val="both"/>
        <w:rPr>
          <w:rFonts w:ascii="Arial Narrow" w:hAnsi="Arial Narrow"/>
          <w:color w:val="FF0000"/>
          <w:sz w:val="22"/>
          <w:szCs w:val="22"/>
        </w:rPr>
      </w:pPr>
    </w:p>
    <w:p w14:paraId="4F404D95" w14:textId="2701C080" w:rsidR="0062379D" w:rsidRDefault="0062379D" w:rsidP="0062379D">
      <w:pPr>
        <w:jc w:val="both"/>
        <w:rPr>
          <w:rFonts w:ascii="Arial Narrow" w:hAnsi="Arial Narrow"/>
          <w:color w:val="FF0000"/>
          <w:sz w:val="22"/>
          <w:szCs w:val="22"/>
        </w:rPr>
      </w:pPr>
    </w:p>
    <w:p w14:paraId="0942B11D" w14:textId="77777777" w:rsidR="00594690" w:rsidRPr="00594690" w:rsidRDefault="00594690" w:rsidP="0062379D">
      <w:pPr>
        <w:jc w:val="both"/>
        <w:rPr>
          <w:rFonts w:ascii="Arial Narrow" w:hAnsi="Arial Narrow"/>
          <w:color w:val="FF0000"/>
          <w:sz w:val="22"/>
          <w:szCs w:val="22"/>
        </w:rPr>
      </w:pPr>
    </w:p>
    <w:p w14:paraId="70ED1D00" w14:textId="77777777" w:rsidR="0062379D" w:rsidRPr="00594690" w:rsidRDefault="0062379D" w:rsidP="0062379D">
      <w:pPr>
        <w:jc w:val="both"/>
        <w:rPr>
          <w:rFonts w:ascii="Arial Narrow" w:hAnsi="Arial Narrow"/>
          <w:color w:val="FF0000"/>
          <w:sz w:val="22"/>
          <w:szCs w:val="22"/>
        </w:rPr>
      </w:pPr>
    </w:p>
    <w:p w14:paraId="6C42B63E" w14:textId="77777777" w:rsidR="0062379D" w:rsidRPr="00594690" w:rsidRDefault="0062379D" w:rsidP="0062379D">
      <w:pPr>
        <w:jc w:val="both"/>
        <w:rPr>
          <w:rFonts w:ascii="Arial Narrow" w:hAnsi="Arial Narrow"/>
          <w:color w:val="FF0000"/>
          <w:sz w:val="22"/>
          <w:szCs w:val="22"/>
        </w:rPr>
      </w:pPr>
    </w:p>
    <w:p w14:paraId="49AC53F5" w14:textId="10205AD9" w:rsidR="0062379D" w:rsidRPr="00594690" w:rsidRDefault="0062379D" w:rsidP="0062379D">
      <w:pPr>
        <w:jc w:val="both"/>
        <w:rPr>
          <w:rFonts w:ascii="Arial Narrow" w:hAnsi="Arial Narrow"/>
          <w:sz w:val="22"/>
          <w:szCs w:val="22"/>
        </w:rPr>
      </w:pPr>
      <w:r w:rsidRPr="00594690">
        <w:rPr>
          <w:rFonts w:ascii="Arial Narrow" w:hAnsi="Arial Narrow"/>
          <w:sz w:val="22"/>
          <w:szCs w:val="22"/>
        </w:rPr>
        <w:t>No se reportan señales de alerta establecidas.</w:t>
      </w:r>
    </w:p>
    <w:p w14:paraId="4449F8B2" w14:textId="64D6918A" w:rsidR="007F0488" w:rsidRPr="00594690" w:rsidRDefault="007F0488" w:rsidP="0062379D">
      <w:pPr>
        <w:jc w:val="both"/>
        <w:rPr>
          <w:rFonts w:ascii="Arial Narrow" w:hAnsi="Arial Narrow"/>
          <w:sz w:val="22"/>
          <w:szCs w:val="22"/>
        </w:rPr>
      </w:pPr>
    </w:p>
    <w:p w14:paraId="5145EB31" w14:textId="49C1D933" w:rsidR="00C419B6" w:rsidRPr="00594690" w:rsidRDefault="004806B2" w:rsidP="00491CA9">
      <w:pPr>
        <w:pStyle w:val="Prrafodelista"/>
        <w:numPr>
          <w:ilvl w:val="1"/>
          <w:numId w:val="11"/>
        </w:numPr>
        <w:jc w:val="both"/>
        <w:rPr>
          <w:rFonts w:ascii="Arial Narrow" w:hAnsi="Arial Narrow"/>
          <w:b/>
          <w:bCs/>
          <w:sz w:val="22"/>
          <w:szCs w:val="22"/>
        </w:rPr>
      </w:pPr>
      <w:r w:rsidRPr="00594690">
        <w:rPr>
          <w:rFonts w:ascii="Arial Narrow" w:hAnsi="Arial Narrow"/>
          <w:b/>
          <w:bCs/>
          <w:sz w:val="22"/>
          <w:szCs w:val="22"/>
        </w:rPr>
        <w:t xml:space="preserve"> </w:t>
      </w:r>
      <w:r w:rsidR="009B3773" w:rsidRPr="00594690">
        <w:rPr>
          <w:rFonts w:ascii="Arial Narrow" w:hAnsi="Arial Narrow"/>
          <w:b/>
          <w:bCs/>
          <w:sz w:val="22"/>
          <w:szCs w:val="22"/>
        </w:rPr>
        <w:t>DEPOSITOS CDAT:</w:t>
      </w:r>
    </w:p>
    <w:p w14:paraId="7B21A805" w14:textId="4DCA719D" w:rsidR="009B3773" w:rsidRPr="00594690" w:rsidRDefault="009B3773" w:rsidP="009B3773">
      <w:pPr>
        <w:jc w:val="both"/>
        <w:rPr>
          <w:rFonts w:ascii="Arial Narrow" w:hAnsi="Arial Narrow"/>
          <w:color w:val="FF0000"/>
          <w:sz w:val="22"/>
          <w:szCs w:val="22"/>
        </w:rPr>
      </w:pPr>
    </w:p>
    <w:p w14:paraId="6A756016" w14:textId="213F60C2" w:rsidR="009B3773" w:rsidRPr="00594690" w:rsidRDefault="009B3773" w:rsidP="009B3773">
      <w:pPr>
        <w:jc w:val="both"/>
        <w:rPr>
          <w:rFonts w:ascii="Arial Narrow" w:hAnsi="Arial Narrow"/>
          <w:sz w:val="22"/>
          <w:szCs w:val="22"/>
        </w:rPr>
      </w:pPr>
      <w:r w:rsidRPr="00594690">
        <w:rPr>
          <w:rFonts w:ascii="Arial Narrow" w:hAnsi="Arial Narrow"/>
          <w:sz w:val="22"/>
          <w:szCs w:val="22"/>
        </w:rPr>
        <w:t>Concentración por originación Vs. Concentración de corte de acuerdo a la banda de tiempo establecido en el riesgo de liquidez.</w:t>
      </w:r>
    </w:p>
    <w:p w14:paraId="176FA85A" w14:textId="5095AEF8" w:rsidR="009B3773" w:rsidRPr="00594690" w:rsidRDefault="009B3773" w:rsidP="009B3773">
      <w:pPr>
        <w:jc w:val="both"/>
        <w:rPr>
          <w:rFonts w:ascii="Arial Narrow" w:hAnsi="Arial Narrow"/>
          <w:color w:val="FF0000"/>
          <w:sz w:val="22"/>
          <w:szCs w:val="22"/>
        </w:rPr>
      </w:pPr>
      <w:r w:rsidRPr="00594690">
        <w:rPr>
          <w:rFonts w:ascii="Arial Narrow" w:hAnsi="Arial Narrow"/>
          <w:noProof/>
          <w:sz w:val="22"/>
          <w:szCs w:val="22"/>
        </w:rPr>
        <w:lastRenderedPageBreak/>
        <w:drawing>
          <wp:anchor distT="0" distB="0" distL="114300" distR="114300" simplePos="0" relativeHeight="251704320" behindDoc="0" locked="0" layoutInCell="1" allowOverlap="1" wp14:anchorId="68E9D5C4" wp14:editId="16CB478D">
            <wp:simplePos x="0" y="0"/>
            <wp:positionH relativeFrom="column">
              <wp:posOffset>832647</wp:posOffset>
            </wp:positionH>
            <wp:positionV relativeFrom="paragraph">
              <wp:posOffset>118450</wp:posOffset>
            </wp:positionV>
            <wp:extent cx="4486910" cy="2743200"/>
            <wp:effectExtent l="0" t="0" r="889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486910" cy="2743200"/>
                    </a:xfrm>
                    <a:prstGeom prst="rect">
                      <a:avLst/>
                    </a:prstGeom>
                  </pic:spPr>
                </pic:pic>
              </a:graphicData>
            </a:graphic>
            <wp14:sizeRelH relativeFrom="margin">
              <wp14:pctWidth>0</wp14:pctWidth>
            </wp14:sizeRelH>
            <wp14:sizeRelV relativeFrom="margin">
              <wp14:pctHeight>0</wp14:pctHeight>
            </wp14:sizeRelV>
          </wp:anchor>
        </w:drawing>
      </w:r>
    </w:p>
    <w:p w14:paraId="07DC39F5" w14:textId="60F27595" w:rsidR="009B3773" w:rsidRPr="00594690" w:rsidRDefault="009B3773" w:rsidP="009B3773">
      <w:pPr>
        <w:jc w:val="both"/>
        <w:rPr>
          <w:rFonts w:ascii="Arial Narrow" w:hAnsi="Arial Narrow"/>
          <w:color w:val="FF0000"/>
          <w:sz w:val="22"/>
          <w:szCs w:val="22"/>
        </w:rPr>
      </w:pPr>
    </w:p>
    <w:p w14:paraId="37C90B59" w14:textId="2A5F4CB0" w:rsidR="00C419B6" w:rsidRPr="00594690" w:rsidRDefault="00C419B6" w:rsidP="003D6B48">
      <w:pPr>
        <w:jc w:val="both"/>
        <w:rPr>
          <w:rFonts w:ascii="Arial Narrow" w:hAnsi="Arial Narrow"/>
          <w:color w:val="FF0000"/>
          <w:sz w:val="22"/>
          <w:szCs w:val="22"/>
        </w:rPr>
      </w:pPr>
    </w:p>
    <w:p w14:paraId="05C823A2" w14:textId="77777777" w:rsidR="00C419B6" w:rsidRPr="00594690" w:rsidRDefault="00C419B6" w:rsidP="003D6B48">
      <w:pPr>
        <w:jc w:val="both"/>
        <w:rPr>
          <w:rFonts w:ascii="Arial Narrow" w:hAnsi="Arial Narrow"/>
          <w:color w:val="FF0000"/>
          <w:sz w:val="22"/>
          <w:szCs w:val="22"/>
        </w:rPr>
      </w:pPr>
    </w:p>
    <w:p w14:paraId="13278AC1" w14:textId="7942915C" w:rsidR="003D6B48" w:rsidRPr="00594690" w:rsidRDefault="003D6B48" w:rsidP="0052443C">
      <w:pPr>
        <w:jc w:val="both"/>
        <w:rPr>
          <w:rFonts w:ascii="Arial Narrow" w:hAnsi="Arial Narrow"/>
          <w:b/>
          <w:bCs/>
          <w:color w:val="FF0000"/>
          <w:sz w:val="22"/>
          <w:szCs w:val="22"/>
        </w:rPr>
      </w:pPr>
    </w:p>
    <w:p w14:paraId="5AA3AEAD" w14:textId="77777777" w:rsidR="003D6B48" w:rsidRPr="00594690" w:rsidRDefault="003D6B48" w:rsidP="003D6B48">
      <w:pPr>
        <w:jc w:val="both"/>
        <w:rPr>
          <w:rFonts w:ascii="Arial Narrow" w:hAnsi="Arial Narrow"/>
          <w:color w:val="FF0000"/>
          <w:sz w:val="22"/>
          <w:szCs w:val="22"/>
        </w:rPr>
      </w:pPr>
    </w:p>
    <w:p w14:paraId="54C8ED09" w14:textId="77777777" w:rsidR="003D6B48" w:rsidRPr="00594690" w:rsidRDefault="003D6B48" w:rsidP="003D6B48">
      <w:pPr>
        <w:jc w:val="both"/>
        <w:rPr>
          <w:rFonts w:ascii="Arial Narrow" w:hAnsi="Arial Narrow"/>
          <w:color w:val="FF0000"/>
          <w:sz w:val="22"/>
          <w:szCs w:val="22"/>
        </w:rPr>
      </w:pPr>
    </w:p>
    <w:p w14:paraId="3AD721B0" w14:textId="77777777" w:rsidR="00F553A4" w:rsidRPr="00594690" w:rsidRDefault="00F553A4" w:rsidP="003D6B48">
      <w:pPr>
        <w:jc w:val="both"/>
        <w:rPr>
          <w:rFonts w:ascii="Arial Narrow" w:hAnsi="Arial Narrow"/>
          <w:color w:val="FF0000"/>
          <w:sz w:val="22"/>
          <w:szCs w:val="22"/>
        </w:rPr>
      </w:pPr>
    </w:p>
    <w:p w14:paraId="3FAE2686" w14:textId="78A1F73F" w:rsidR="00F01CCB" w:rsidRPr="00594690" w:rsidRDefault="00F01CCB" w:rsidP="003D6B48">
      <w:pPr>
        <w:jc w:val="both"/>
        <w:rPr>
          <w:rFonts w:ascii="Arial Narrow" w:hAnsi="Arial Narrow"/>
          <w:color w:val="FF0000"/>
          <w:sz w:val="22"/>
          <w:szCs w:val="22"/>
        </w:rPr>
      </w:pPr>
    </w:p>
    <w:p w14:paraId="08C71F29" w14:textId="6392A370" w:rsidR="00F01CCB" w:rsidRPr="00594690" w:rsidRDefault="00F01CCB" w:rsidP="003D6B48">
      <w:pPr>
        <w:jc w:val="both"/>
        <w:rPr>
          <w:rFonts w:ascii="Arial Narrow" w:hAnsi="Arial Narrow"/>
          <w:color w:val="FF0000"/>
          <w:sz w:val="22"/>
          <w:szCs w:val="22"/>
        </w:rPr>
      </w:pPr>
    </w:p>
    <w:p w14:paraId="6143CB63" w14:textId="3EF0BA6B" w:rsidR="00F01CCB" w:rsidRPr="00594690" w:rsidRDefault="00F01CCB" w:rsidP="003D6B48">
      <w:pPr>
        <w:jc w:val="both"/>
        <w:rPr>
          <w:rFonts w:ascii="Arial Narrow" w:hAnsi="Arial Narrow"/>
          <w:color w:val="FF0000"/>
          <w:sz w:val="22"/>
          <w:szCs w:val="22"/>
        </w:rPr>
      </w:pPr>
    </w:p>
    <w:p w14:paraId="342C70E4" w14:textId="78972D6F" w:rsidR="00F01CCB" w:rsidRPr="00594690" w:rsidRDefault="00F01CCB" w:rsidP="003D6B48">
      <w:pPr>
        <w:jc w:val="both"/>
        <w:rPr>
          <w:rFonts w:ascii="Arial Narrow" w:hAnsi="Arial Narrow"/>
          <w:color w:val="FF0000"/>
          <w:sz w:val="22"/>
          <w:szCs w:val="22"/>
        </w:rPr>
      </w:pPr>
    </w:p>
    <w:p w14:paraId="378B293C" w14:textId="77777777" w:rsidR="003D6B48" w:rsidRPr="00594690" w:rsidRDefault="003D6B48" w:rsidP="003D6B48">
      <w:pPr>
        <w:jc w:val="both"/>
        <w:rPr>
          <w:rFonts w:ascii="Arial Narrow" w:hAnsi="Arial Narrow"/>
          <w:b/>
          <w:bCs/>
          <w:color w:val="FF0000"/>
          <w:sz w:val="22"/>
          <w:szCs w:val="22"/>
        </w:rPr>
      </w:pPr>
    </w:p>
    <w:p w14:paraId="70B9C314" w14:textId="77777777" w:rsidR="003D6B48" w:rsidRPr="00594690" w:rsidRDefault="003D6B48" w:rsidP="003D6B48">
      <w:pPr>
        <w:rPr>
          <w:rFonts w:ascii="Arial Narrow" w:hAnsi="Arial Narrow"/>
          <w:color w:val="FF0000"/>
          <w:sz w:val="22"/>
          <w:szCs w:val="22"/>
        </w:rPr>
        <w:sectPr w:rsidR="003D6B48" w:rsidRPr="00594690" w:rsidSect="00594690">
          <w:headerReference w:type="default" r:id="rId37"/>
          <w:footerReference w:type="default" r:id="rId38"/>
          <w:type w:val="continuous"/>
          <w:pgSz w:w="11907" w:h="15842" w:code="1"/>
          <w:pgMar w:top="1440" w:right="1440" w:bottom="1440" w:left="1440" w:header="1134" w:footer="1134" w:gutter="0"/>
          <w:cols w:space="708"/>
          <w:docGrid w:linePitch="381"/>
        </w:sectPr>
      </w:pPr>
    </w:p>
    <w:p w14:paraId="0BD0DA15" w14:textId="77777777" w:rsidR="003D6B48" w:rsidRDefault="003D6B48" w:rsidP="003D6B48">
      <w:pPr>
        <w:rPr>
          <w:rFonts w:ascii="Arial Narrow" w:hAnsi="Arial Narrow"/>
          <w:color w:val="FF0000"/>
          <w:sz w:val="22"/>
          <w:szCs w:val="22"/>
        </w:rPr>
      </w:pPr>
    </w:p>
    <w:p w14:paraId="66101256" w14:textId="77777777" w:rsidR="00594690" w:rsidRDefault="00594690" w:rsidP="003D6B48">
      <w:pPr>
        <w:rPr>
          <w:rFonts w:ascii="Arial Narrow" w:hAnsi="Arial Narrow"/>
          <w:color w:val="FF0000"/>
          <w:sz w:val="22"/>
          <w:szCs w:val="22"/>
        </w:rPr>
      </w:pPr>
    </w:p>
    <w:p w14:paraId="343198DC" w14:textId="77777777" w:rsidR="00594690" w:rsidRDefault="00594690" w:rsidP="003D6B48">
      <w:pPr>
        <w:rPr>
          <w:rFonts w:ascii="Arial Narrow" w:hAnsi="Arial Narrow"/>
          <w:color w:val="FF0000"/>
          <w:sz w:val="22"/>
          <w:szCs w:val="22"/>
        </w:rPr>
      </w:pPr>
    </w:p>
    <w:p w14:paraId="48D4E5D0" w14:textId="77777777" w:rsidR="00594690" w:rsidRDefault="00594690" w:rsidP="003D6B48">
      <w:pPr>
        <w:rPr>
          <w:rFonts w:ascii="Arial Narrow" w:hAnsi="Arial Narrow"/>
          <w:color w:val="FF0000"/>
          <w:sz w:val="22"/>
          <w:szCs w:val="22"/>
        </w:rPr>
      </w:pPr>
    </w:p>
    <w:p w14:paraId="217DBFC4" w14:textId="6DC20F61" w:rsidR="00594690" w:rsidRPr="00594690" w:rsidRDefault="00594690" w:rsidP="003D6B48">
      <w:pPr>
        <w:rPr>
          <w:rFonts w:ascii="Arial Narrow" w:hAnsi="Arial Narrow"/>
          <w:color w:val="FF0000"/>
          <w:sz w:val="22"/>
          <w:szCs w:val="22"/>
        </w:rPr>
        <w:sectPr w:rsidR="00594690" w:rsidRPr="00594690" w:rsidSect="00E60EAA">
          <w:type w:val="continuous"/>
          <w:pgSz w:w="11907" w:h="15842" w:code="1"/>
          <w:pgMar w:top="1440" w:right="1077" w:bottom="1440" w:left="1077" w:header="709" w:footer="709" w:gutter="0"/>
          <w:cols w:num="2" w:space="708"/>
          <w:docGrid w:linePitch="381"/>
        </w:sectPr>
      </w:pPr>
    </w:p>
    <w:p w14:paraId="70329273" w14:textId="77777777" w:rsidR="003D6B48" w:rsidRPr="00594690" w:rsidRDefault="003D6B48" w:rsidP="003D6B48">
      <w:pPr>
        <w:rPr>
          <w:rFonts w:ascii="Arial Narrow" w:hAnsi="Arial Narrow"/>
          <w:color w:val="FF0000"/>
          <w:sz w:val="22"/>
          <w:szCs w:val="22"/>
        </w:rPr>
        <w:sectPr w:rsidR="003D6B48" w:rsidRPr="00594690" w:rsidSect="00E60EAA">
          <w:type w:val="continuous"/>
          <w:pgSz w:w="11907" w:h="15842" w:code="1"/>
          <w:pgMar w:top="1440" w:right="1077" w:bottom="1440" w:left="1077" w:header="709" w:footer="709" w:gutter="0"/>
          <w:cols w:num="2" w:space="708"/>
          <w:docGrid w:linePitch="381"/>
        </w:sectPr>
      </w:pPr>
    </w:p>
    <w:p w14:paraId="5F293438" w14:textId="77777777" w:rsidR="003D6B48" w:rsidRPr="00594690" w:rsidRDefault="003D6B48" w:rsidP="003D6B48">
      <w:pPr>
        <w:rPr>
          <w:rFonts w:ascii="Arial Narrow" w:hAnsi="Arial Narrow"/>
          <w:color w:val="FF0000"/>
          <w:sz w:val="22"/>
          <w:szCs w:val="22"/>
        </w:rPr>
      </w:pPr>
    </w:p>
    <w:p w14:paraId="4AC53EA8" w14:textId="77777777" w:rsidR="003D6B48" w:rsidRPr="00594690" w:rsidRDefault="003D6B48" w:rsidP="003D6B48">
      <w:pPr>
        <w:rPr>
          <w:rFonts w:ascii="Arial Narrow" w:hAnsi="Arial Narrow"/>
          <w:color w:val="FF0000"/>
          <w:sz w:val="22"/>
          <w:szCs w:val="22"/>
        </w:rPr>
      </w:pPr>
    </w:p>
    <w:p w14:paraId="0C01859B" w14:textId="77777777" w:rsidR="003D6B48" w:rsidRPr="00594690" w:rsidRDefault="003D6B48" w:rsidP="003D6B48">
      <w:pPr>
        <w:rPr>
          <w:rFonts w:ascii="Arial Narrow" w:hAnsi="Arial Narrow"/>
          <w:color w:val="FF0000"/>
          <w:sz w:val="22"/>
          <w:szCs w:val="22"/>
        </w:rPr>
        <w:sectPr w:rsidR="003D6B48" w:rsidRPr="00594690" w:rsidSect="00E60EAA">
          <w:type w:val="continuous"/>
          <w:pgSz w:w="11907" w:h="15842" w:code="1"/>
          <w:pgMar w:top="1440" w:right="1077" w:bottom="1440" w:left="1077" w:header="709" w:footer="709" w:gutter="0"/>
          <w:cols w:num="2" w:space="708"/>
          <w:docGrid w:linePitch="381"/>
        </w:sectPr>
      </w:pPr>
    </w:p>
    <w:p w14:paraId="27F19730" w14:textId="77777777" w:rsidR="00594690" w:rsidRDefault="00594690" w:rsidP="00594690">
      <w:pPr>
        <w:ind w:left="360" w:right="393"/>
        <w:jc w:val="both"/>
        <w:rPr>
          <w:rFonts w:ascii="Arial Narrow" w:hAnsi="Arial Narrow"/>
          <w:sz w:val="22"/>
          <w:szCs w:val="22"/>
        </w:rPr>
      </w:pPr>
    </w:p>
    <w:p w14:paraId="4935511E" w14:textId="77777777" w:rsidR="00594690" w:rsidRDefault="00594690" w:rsidP="00594690">
      <w:pPr>
        <w:ind w:left="360" w:right="393"/>
        <w:jc w:val="both"/>
        <w:rPr>
          <w:rFonts w:ascii="Arial Narrow" w:hAnsi="Arial Narrow"/>
          <w:sz w:val="22"/>
          <w:szCs w:val="22"/>
        </w:rPr>
      </w:pPr>
    </w:p>
    <w:p w14:paraId="66BAA562" w14:textId="7A41CBD3" w:rsidR="009B3773" w:rsidRPr="00594690" w:rsidRDefault="009B3773" w:rsidP="00594690">
      <w:pPr>
        <w:ind w:left="360" w:right="393"/>
        <w:jc w:val="both"/>
        <w:rPr>
          <w:rFonts w:ascii="Arial Narrow" w:hAnsi="Arial Narrow"/>
          <w:sz w:val="22"/>
          <w:szCs w:val="22"/>
        </w:rPr>
      </w:pPr>
      <w:r w:rsidRPr="00594690">
        <w:rPr>
          <w:rFonts w:ascii="Arial Narrow" w:hAnsi="Arial Narrow"/>
          <w:sz w:val="22"/>
          <w:szCs w:val="22"/>
        </w:rPr>
        <w:t>Se puede observar la concentración de montos en la originación en la 6ta (271-365 días) por 674 títulos por un valor de $8.564,7 millones</w:t>
      </w:r>
      <w:r w:rsidR="00DC3DD2" w:rsidRPr="00594690">
        <w:rPr>
          <w:rFonts w:ascii="Arial Narrow" w:hAnsi="Arial Narrow"/>
          <w:sz w:val="22"/>
          <w:szCs w:val="22"/>
        </w:rPr>
        <w:t xml:space="preserve">, registra el mayor costo promedio del 8,0% </w:t>
      </w:r>
      <w:proofErr w:type="spellStart"/>
      <w:r w:rsidR="00DC3DD2" w:rsidRPr="00594690">
        <w:rPr>
          <w:rFonts w:ascii="Arial Narrow" w:hAnsi="Arial Narrow"/>
          <w:sz w:val="22"/>
          <w:szCs w:val="22"/>
        </w:rPr>
        <w:t>E.A</w:t>
      </w:r>
      <w:proofErr w:type="spellEnd"/>
      <w:r w:rsidR="00DC3DD2" w:rsidRPr="00594690">
        <w:rPr>
          <w:rFonts w:ascii="Arial Narrow" w:hAnsi="Arial Narrow"/>
          <w:sz w:val="22"/>
          <w:szCs w:val="22"/>
        </w:rPr>
        <w:t>.</w:t>
      </w:r>
    </w:p>
    <w:p w14:paraId="4298D0AF" w14:textId="7B8AB2FF" w:rsidR="009B3773" w:rsidRPr="00594690" w:rsidRDefault="009B3773" w:rsidP="00594690">
      <w:pPr>
        <w:ind w:left="360" w:right="393"/>
        <w:jc w:val="both"/>
        <w:rPr>
          <w:rFonts w:ascii="Arial Narrow" w:hAnsi="Arial Narrow"/>
          <w:sz w:val="22"/>
          <w:szCs w:val="22"/>
        </w:rPr>
      </w:pPr>
    </w:p>
    <w:p w14:paraId="1301D048" w14:textId="3E669086" w:rsidR="009B3773" w:rsidRPr="00594690" w:rsidRDefault="009B3773" w:rsidP="00594690">
      <w:pPr>
        <w:ind w:left="360" w:right="393"/>
        <w:jc w:val="both"/>
        <w:rPr>
          <w:rFonts w:ascii="Arial Narrow" w:hAnsi="Arial Narrow"/>
          <w:sz w:val="22"/>
          <w:szCs w:val="22"/>
        </w:rPr>
      </w:pPr>
      <w:r w:rsidRPr="00594690">
        <w:rPr>
          <w:rFonts w:ascii="Arial Narrow" w:hAnsi="Arial Narrow"/>
          <w:sz w:val="22"/>
          <w:szCs w:val="22"/>
        </w:rPr>
        <w:t xml:space="preserve">El rango comprendido entre la </w:t>
      </w:r>
      <w:r w:rsidR="00DC3DD2" w:rsidRPr="00594690">
        <w:rPr>
          <w:rFonts w:ascii="Arial Narrow" w:hAnsi="Arial Narrow"/>
          <w:sz w:val="22"/>
          <w:szCs w:val="22"/>
        </w:rPr>
        <w:t>3</w:t>
      </w:r>
      <w:r w:rsidRPr="00594690">
        <w:rPr>
          <w:rFonts w:ascii="Arial Narrow" w:hAnsi="Arial Narrow"/>
          <w:sz w:val="22"/>
          <w:szCs w:val="22"/>
        </w:rPr>
        <w:t>ra y 6ta banda consolidada</w:t>
      </w:r>
      <w:r w:rsidR="00DC3DD2" w:rsidRPr="00594690">
        <w:rPr>
          <w:rFonts w:ascii="Arial Narrow" w:hAnsi="Arial Narrow"/>
          <w:sz w:val="22"/>
          <w:szCs w:val="22"/>
        </w:rPr>
        <w:t xml:space="preserve"> el 100% de CDAT con un total de 997 operaciones.</w:t>
      </w:r>
    </w:p>
    <w:p w14:paraId="46E97118" w14:textId="7FC3312E" w:rsidR="00DC3DD2" w:rsidRPr="00594690" w:rsidRDefault="00DC3DD2" w:rsidP="00594690">
      <w:pPr>
        <w:ind w:left="360" w:right="393"/>
        <w:jc w:val="both"/>
        <w:rPr>
          <w:rFonts w:ascii="Arial Narrow" w:hAnsi="Arial Narrow"/>
          <w:color w:val="FF0000"/>
          <w:sz w:val="22"/>
          <w:szCs w:val="22"/>
        </w:rPr>
      </w:pPr>
    </w:p>
    <w:p w14:paraId="7E429D01" w14:textId="5708D405" w:rsidR="00DC3DD2" w:rsidRPr="00594690" w:rsidRDefault="00DC3DD2" w:rsidP="00594690">
      <w:pPr>
        <w:ind w:left="360" w:right="393"/>
        <w:jc w:val="both"/>
        <w:rPr>
          <w:rFonts w:ascii="Arial Narrow" w:hAnsi="Arial Narrow"/>
          <w:sz w:val="22"/>
          <w:szCs w:val="22"/>
        </w:rPr>
      </w:pPr>
      <w:r w:rsidRPr="00594690">
        <w:rPr>
          <w:rFonts w:ascii="Arial Narrow" w:hAnsi="Arial Narrow"/>
          <w:sz w:val="22"/>
          <w:szCs w:val="22"/>
        </w:rPr>
        <w:t xml:space="preserve">Concentración por originación Vs. Concentración fecha de corte septiembre 2020 de acuerdo a la banda de tiempo establecidas en el riesgo de liquidez, se muestra </w:t>
      </w:r>
      <w:r w:rsidR="00647171" w:rsidRPr="00594690">
        <w:rPr>
          <w:rFonts w:ascii="Arial Narrow" w:hAnsi="Arial Narrow"/>
          <w:sz w:val="22"/>
          <w:szCs w:val="22"/>
        </w:rPr>
        <w:t>que el rango de (61-90 días) compromisos a sept/2020 71 títulos con una tasa de 4,0% de interés y un 4.8% de participación con un monto de $553,2 millones.</w:t>
      </w:r>
    </w:p>
    <w:p w14:paraId="08BAA2D4" w14:textId="7B055EC7" w:rsidR="00647171" w:rsidRPr="00594690" w:rsidRDefault="00647171" w:rsidP="00594690">
      <w:pPr>
        <w:ind w:left="360" w:right="393"/>
        <w:jc w:val="both"/>
        <w:rPr>
          <w:rFonts w:ascii="Arial Narrow" w:hAnsi="Arial Narrow"/>
          <w:sz w:val="22"/>
          <w:szCs w:val="22"/>
        </w:rPr>
      </w:pPr>
    </w:p>
    <w:p w14:paraId="1811E83D" w14:textId="51AC7E43" w:rsidR="00647171" w:rsidRPr="00594690" w:rsidRDefault="00647171" w:rsidP="00594690">
      <w:pPr>
        <w:ind w:left="360" w:right="393"/>
        <w:jc w:val="both"/>
        <w:rPr>
          <w:rFonts w:ascii="Arial Narrow" w:hAnsi="Arial Narrow"/>
          <w:sz w:val="22"/>
          <w:szCs w:val="22"/>
        </w:rPr>
      </w:pPr>
      <w:r w:rsidRPr="00594690">
        <w:rPr>
          <w:rFonts w:ascii="Arial Narrow" w:hAnsi="Arial Narrow"/>
          <w:sz w:val="22"/>
          <w:szCs w:val="22"/>
        </w:rPr>
        <w:t>En el rango de (91-180 días) compromisos a sept/2020 252 títulos con una tasa de 6,0% de interés y un 20,3% de participación con un monto de $2.318,3 millones.</w:t>
      </w:r>
    </w:p>
    <w:p w14:paraId="6174B711" w14:textId="559FE223" w:rsidR="00647171" w:rsidRPr="00594690" w:rsidRDefault="00647171" w:rsidP="00594690">
      <w:pPr>
        <w:ind w:left="360" w:right="393"/>
        <w:jc w:val="both"/>
        <w:rPr>
          <w:rFonts w:ascii="Arial Narrow" w:hAnsi="Arial Narrow"/>
          <w:sz w:val="22"/>
          <w:szCs w:val="22"/>
        </w:rPr>
      </w:pPr>
    </w:p>
    <w:p w14:paraId="05986161" w14:textId="07775FB4" w:rsidR="00647171" w:rsidRPr="00594690" w:rsidRDefault="00647171" w:rsidP="00594690">
      <w:pPr>
        <w:ind w:left="360" w:right="393"/>
        <w:jc w:val="both"/>
        <w:rPr>
          <w:rFonts w:ascii="Arial Narrow" w:hAnsi="Arial Narrow"/>
          <w:sz w:val="22"/>
          <w:szCs w:val="22"/>
        </w:rPr>
      </w:pPr>
      <w:r w:rsidRPr="00594690">
        <w:rPr>
          <w:rFonts w:ascii="Arial Narrow" w:hAnsi="Arial Narrow"/>
          <w:sz w:val="22"/>
          <w:szCs w:val="22"/>
        </w:rPr>
        <w:t>En el rango de (271-365 días) compromisos a sept/2020 674 títulos con una tasa de 8,0% de interés y un 74,9% de participación con un monto de $8.564,7 millones.</w:t>
      </w:r>
    </w:p>
    <w:p w14:paraId="099F2BC0" w14:textId="3A5E106F" w:rsidR="00647171" w:rsidRPr="00594690" w:rsidRDefault="00647171" w:rsidP="00594690">
      <w:pPr>
        <w:ind w:left="360" w:right="393"/>
        <w:jc w:val="both"/>
        <w:rPr>
          <w:rFonts w:ascii="Arial Narrow" w:hAnsi="Arial Narrow"/>
          <w:sz w:val="22"/>
          <w:szCs w:val="22"/>
        </w:rPr>
      </w:pPr>
    </w:p>
    <w:p w14:paraId="5554F0A5" w14:textId="1C2824D4" w:rsidR="00F7069A" w:rsidRPr="00594690" w:rsidRDefault="00A96294" w:rsidP="00594690">
      <w:pPr>
        <w:ind w:left="360" w:right="393"/>
        <w:jc w:val="both"/>
        <w:rPr>
          <w:rFonts w:ascii="Arial Narrow" w:hAnsi="Arial Narrow"/>
          <w:sz w:val="22"/>
          <w:szCs w:val="22"/>
        </w:rPr>
      </w:pPr>
      <w:r w:rsidRPr="00594690">
        <w:rPr>
          <w:rFonts w:ascii="Arial Narrow" w:hAnsi="Arial Narrow"/>
          <w:sz w:val="22"/>
          <w:szCs w:val="22"/>
        </w:rPr>
        <w:t xml:space="preserve">  </w:t>
      </w:r>
    </w:p>
    <w:p w14:paraId="1F105AE8" w14:textId="397BD4FA" w:rsidR="00F7069A" w:rsidRPr="00594690" w:rsidRDefault="00F7069A" w:rsidP="00647171">
      <w:pPr>
        <w:jc w:val="both"/>
        <w:rPr>
          <w:rFonts w:ascii="Arial Narrow" w:hAnsi="Arial Narrow"/>
          <w:sz w:val="22"/>
          <w:szCs w:val="22"/>
        </w:rPr>
      </w:pPr>
      <w:r w:rsidRPr="00594690">
        <w:rPr>
          <w:rFonts w:ascii="Arial Narrow" w:hAnsi="Arial Narrow"/>
          <w:noProof/>
          <w:sz w:val="22"/>
          <w:szCs w:val="22"/>
        </w:rPr>
        <w:lastRenderedPageBreak/>
        <w:drawing>
          <wp:anchor distT="0" distB="0" distL="114300" distR="114300" simplePos="0" relativeHeight="251705344" behindDoc="0" locked="0" layoutInCell="1" allowOverlap="1" wp14:anchorId="1BD483B9" wp14:editId="18509F82">
            <wp:simplePos x="0" y="0"/>
            <wp:positionH relativeFrom="column">
              <wp:posOffset>1072382</wp:posOffset>
            </wp:positionH>
            <wp:positionV relativeFrom="paragraph">
              <wp:posOffset>176943</wp:posOffset>
            </wp:positionV>
            <wp:extent cx="4019550" cy="2486025"/>
            <wp:effectExtent l="0" t="0" r="0" b="9525"/>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019550" cy="2486025"/>
                    </a:xfrm>
                    <a:prstGeom prst="rect">
                      <a:avLst/>
                    </a:prstGeom>
                  </pic:spPr>
                </pic:pic>
              </a:graphicData>
            </a:graphic>
          </wp:anchor>
        </w:drawing>
      </w:r>
    </w:p>
    <w:p w14:paraId="26A22363" w14:textId="1AFEBBEB" w:rsidR="00F7069A" w:rsidRPr="00594690" w:rsidRDefault="00F7069A" w:rsidP="00647171">
      <w:pPr>
        <w:jc w:val="both"/>
        <w:rPr>
          <w:rFonts w:ascii="Arial Narrow" w:hAnsi="Arial Narrow"/>
          <w:sz w:val="22"/>
          <w:szCs w:val="22"/>
        </w:rPr>
      </w:pPr>
    </w:p>
    <w:p w14:paraId="55BE6FA5" w14:textId="05CDEDAD" w:rsidR="00647171" w:rsidRPr="00594690" w:rsidRDefault="00647171" w:rsidP="00647171">
      <w:pPr>
        <w:jc w:val="both"/>
        <w:rPr>
          <w:rFonts w:ascii="Arial Narrow" w:hAnsi="Arial Narrow"/>
          <w:sz w:val="22"/>
          <w:szCs w:val="22"/>
        </w:rPr>
      </w:pPr>
    </w:p>
    <w:p w14:paraId="4823CC6E" w14:textId="206675D9" w:rsidR="00647171" w:rsidRPr="00594690" w:rsidRDefault="00647171" w:rsidP="00647171">
      <w:pPr>
        <w:jc w:val="both"/>
        <w:rPr>
          <w:rFonts w:ascii="Arial Narrow" w:hAnsi="Arial Narrow"/>
          <w:sz w:val="22"/>
          <w:szCs w:val="22"/>
        </w:rPr>
      </w:pPr>
    </w:p>
    <w:p w14:paraId="15C3D02A" w14:textId="141595EE" w:rsidR="00647171" w:rsidRPr="00594690" w:rsidRDefault="00647171" w:rsidP="00647171">
      <w:pPr>
        <w:jc w:val="both"/>
        <w:rPr>
          <w:rFonts w:ascii="Arial Narrow" w:hAnsi="Arial Narrow"/>
          <w:sz w:val="22"/>
          <w:szCs w:val="22"/>
        </w:rPr>
      </w:pPr>
    </w:p>
    <w:p w14:paraId="1B25878E" w14:textId="09CE1FFE" w:rsidR="00647171" w:rsidRPr="00594690" w:rsidRDefault="00647171" w:rsidP="00647171">
      <w:pPr>
        <w:jc w:val="both"/>
        <w:rPr>
          <w:rFonts w:ascii="Arial Narrow" w:hAnsi="Arial Narrow"/>
          <w:sz w:val="22"/>
          <w:szCs w:val="22"/>
        </w:rPr>
      </w:pPr>
    </w:p>
    <w:p w14:paraId="43ADF8BD" w14:textId="042C3D9C" w:rsidR="00647171" w:rsidRPr="00594690" w:rsidRDefault="00647171" w:rsidP="00647171">
      <w:pPr>
        <w:jc w:val="both"/>
        <w:rPr>
          <w:rFonts w:ascii="Arial Narrow" w:hAnsi="Arial Narrow"/>
          <w:sz w:val="22"/>
          <w:szCs w:val="22"/>
        </w:rPr>
      </w:pPr>
    </w:p>
    <w:p w14:paraId="30444012" w14:textId="455AC76F" w:rsidR="00647171" w:rsidRPr="00594690" w:rsidRDefault="00647171" w:rsidP="00647171">
      <w:pPr>
        <w:jc w:val="both"/>
        <w:rPr>
          <w:rFonts w:ascii="Arial Narrow" w:hAnsi="Arial Narrow"/>
          <w:sz w:val="22"/>
          <w:szCs w:val="22"/>
        </w:rPr>
      </w:pPr>
    </w:p>
    <w:p w14:paraId="46A1BF72" w14:textId="463A5540" w:rsidR="00647171" w:rsidRPr="00594690" w:rsidRDefault="00647171" w:rsidP="00647171">
      <w:pPr>
        <w:jc w:val="both"/>
        <w:rPr>
          <w:rFonts w:ascii="Arial Narrow" w:hAnsi="Arial Narrow"/>
          <w:sz w:val="22"/>
          <w:szCs w:val="22"/>
        </w:rPr>
      </w:pPr>
    </w:p>
    <w:p w14:paraId="46E5541D" w14:textId="66D8AA89" w:rsidR="00647171" w:rsidRPr="00594690" w:rsidRDefault="00647171" w:rsidP="00647171">
      <w:pPr>
        <w:jc w:val="both"/>
        <w:rPr>
          <w:rFonts w:ascii="Arial Narrow" w:hAnsi="Arial Narrow"/>
          <w:sz w:val="22"/>
          <w:szCs w:val="22"/>
        </w:rPr>
      </w:pPr>
    </w:p>
    <w:p w14:paraId="211326FC" w14:textId="76CB4385" w:rsidR="00647171" w:rsidRPr="00594690" w:rsidRDefault="00647171" w:rsidP="00647171">
      <w:pPr>
        <w:jc w:val="both"/>
        <w:rPr>
          <w:rFonts w:ascii="Arial Narrow" w:hAnsi="Arial Narrow"/>
          <w:sz w:val="22"/>
          <w:szCs w:val="22"/>
        </w:rPr>
      </w:pPr>
    </w:p>
    <w:p w14:paraId="6EEA4B6F" w14:textId="03CF753E" w:rsidR="00647171" w:rsidRPr="00594690" w:rsidRDefault="00647171" w:rsidP="00647171">
      <w:pPr>
        <w:jc w:val="both"/>
        <w:rPr>
          <w:rFonts w:ascii="Arial Narrow" w:hAnsi="Arial Narrow"/>
          <w:sz w:val="22"/>
          <w:szCs w:val="22"/>
        </w:rPr>
      </w:pPr>
    </w:p>
    <w:p w14:paraId="48D17542" w14:textId="268C457C" w:rsidR="00F7069A" w:rsidRPr="00594690" w:rsidRDefault="00F7069A" w:rsidP="00647171">
      <w:pPr>
        <w:jc w:val="both"/>
        <w:rPr>
          <w:rFonts w:ascii="Arial Narrow" w:hAnsi="Arial Narrow"/>
          <w:sz w:val="22"/>
          <w:szCs w:val="22"/>
        </w:rPr>
      </w:pPr>
    </w:p>
    <w:p w14:paraId="6E527E16" w14:textId="6DBBFC3D" w:rsidR="00F7069A" w:rsidRPr="00594690" w:rsidRDefault="00F7069A" w:rsidP="00647171">
      <w:pPr>
        <w:jc w:val="both"/>
        <w:rPr>
          <w:rFonts w:ascii="Arial Narrow" w:hAnsi="Arial Narrow"/>
          <w:sz w:val="22"/>
          <w:szCs w:val="22"/>
        </w:rPr>
      </w:pPr>
    </w:p>
    <w:p w14:paraId="5FC89FE0" w14:textId="1D75C24B" w:rsidR="00F7069A" w:rsidRDefault="00F7069A" w:rsidP="00647171">
      <w:pPr>
        <w:jc w:val="both"/>
        <w:rPr>
          <w:rFonts w:ascii="Arial Narrow" w:hAnsi="Arial Narrow"/>
          <w:sz w:val="22"/>
          <w:szCs w:val="22"/>
        </w:rPr>
      </w:pPr>
    </w:p>
    <w:p w14:paraId="49AB7B48" w14:textId="52A5504C" w:rsidR="00594690" w:rsidRDefault="00594690" w:rsidP="00647171">
      <w:pPr>
        <w:jc w:val="both"/>
        <w:rPr>
          <w:rFonts w:ascii="Arial Narrow" w:hAnsi="Arial Narrow"/>
          <w:sz w:val="22"/>
          <w:szCs w:val="22"/>
        </w:rPr>
      </w:pPr>
    </w:p>
    <w:p w14:paraId="2B0656F7" w14:textId="77777777" w:rsidR="00594690" w:rsidRPr="00594690" w:rsidRDefault="00594690" w:rsidP="00647171">
      <w:pPr>
        <w:jc w:val="both"/>
        <w:rPr>
          <w:rFonts w:ascii="Arial Narrow" w:hAnsi="Arial Narrow"/>
          <w:sz w:val="22"/>
          <w:szCs w:val="22"/>
        </w:rPr>
      </w:pPr>
    </w:p>
    <w:p w14:paraId="3C709D85" w14:textId="15575146" w:rsidR="00F7069A" w:rsidRPr="00594690" w:rsidRDefault="00A96294" w:rsidP="00647171">
      <w:pPr>
        <w:jc w:val="both"/>
        <w:rPr>
          <w:rFonts w:ascii="Arial Narrow" w:hAnsi="Arial Narrow"/>
          <w:sz w:val="22"/>
          <w:szCs w:val="22"/>
        </w:rPr>
      </w:pPr>
      <w:r w:rsidRPr="00594690">
        <w:rPr>
          <w:rFonts w:ascii="Arial Narrow" w:hAnsi="Arial Narrow"/>
          <w:sz w:val="22"/>
          <w:szCs w:val="22"/>
        </w:rPr>
        <w:t xml:space="preserve">Como se evidencia en el cuadro anterior el comportamiento de ROLLER VS FCORTE ALTURA teniendo en cuenta la fecha de corte septiembre 2020 el comportamiento seria que para la línea de tiempo (0-30 días) </w:t>
      </w:r>
      <w:r w:rsidR="00440FEB" w:rsidRPr="00594690">
        <w:rPr>
          <w:rFonts w:ascii="Arial Narrow" w:hAnsi="Arial Narrow"/>
          <w:sz w:val="22"/>
          <w:szCs w:val="22"/>
        </w:rPr>
        <w:t xml:space="preserve">hay 114 títulos próximos a terminar </w:t>
      </w:r>
      <w:r w:rsidR="00742F4D" w:rsidRPr="00594690">
        <w:rPr>
          <w:rFonts w:ascii="Arial Narrow" w:hAnsi="Arial Narrow"/>
          <w:sz w:val="22"/>
          <w:szCs w:val="22"/>
        </w:rPr>
        <w:t xml:space="preserve">con una tasa de interés de 6,6% y una tasa de participación 9,1% con el monto a vencer de $1.041,6 millones. </w:t>
      </w:r>
    </w:p>
    <w:p w14:paraId="23103343" w14:textId="77777777" w:rsidR="00440FEB" w:rsidRPr="00594690" w:rsidRDefault="00440FEB" w:rsidP="00647171">
      <w:pPr>
        <w:jc w:val="both"/>
        <w:rPr>
          <w:rFonts w:ascii="Arial Narrow" w:hAnsi="Arial Narrow"/>
          <w:sz w:val="22"/>
          <w:szCs w:val="22"/>
        </w:rPr>
      </w:pPr>
    </w:p>
    <w:p w14:paraId="34E5B743" w14:textId="13A2A022" w:rsidR="00440FEB" w:rsidRPr="00594690" w:rsidRDefault="00742F4D" w:rsidP="00742F4D">
      <w:pPr>
        <w:jc w:val="both"/>
        <w:rPr>
          <w:rFonts w:ascii="Arial Narrow" w:hAnsi="Arial Narrow"/>
          <w:sz w:val="22"/>
          <w:szCs w:val="22"/>
        </w:rPr>
      </w:pPr>
      <w:r w:rsidRPr="00594690">
        <w:rPr>
          <w:rFonts w:ascii="Arial Narrow" w:hAnsi="Arial Narrow"/>
          <w:sz w:val="22"/>
          <w:szCs w:val="22"/>
        </w:rPr>
        <w:t xml:space="preserve">Línea de tiempo (31-60 días) </w:t>
      </w:r>
      <w:r w:rsidR="00440FEB" w:rsidRPr="00594690">
        <w:rPr>
          <w:rFonts w:ascii="Arial Narrow" w:hAnsi="Arial Narrow"/>
          <w:sz w:val="22"/>
          <w:szCs w:val="22"/>
        </w:rPr>
        <w:t>hay</w:t>
      </w:r>
      <w:r w:rsidRPr="00594690">
        <w:rPr>
          <w:rFonts w:ascii="Arial Narrow" w:hAnsi="Arial Narrow"/>
          <w:sz w:val="22"/>
          <w:szCs w:val="22"/>
        </w:rPr>
        <w:t xml:space="preserve"> 98 títulos</w:t>
      </w:r>
      <w:r w:rsidR="00440FEB" w:rsidRPr="00594690">
        <w:rPr>
          <w:rFonts w:ascii="Arial Narrow" w:hAnsi="Arial Narrow"/>
          <w:sz w:val="22"/>
          <w:szCs w:val="22"/>
        </w:rPr>
        <w:t xml:space="preserve"> próximos a terminar</w:t>
      </w:r>
      <w:r w:rsidRPr="00594690">
        <w:rPr>
          <w:rFonts w:ascii="Arial Narrow" w:hAnsi="Arial Narrow"/>
          <w:sz w:val="22"/>
          <w:szCs w:val="22"/>
        </w:rPr>
        <w:t xml:space="preserve"> con una tasa de interés de 6,4% y una tasa de participación 6,1% con </w:t>
      </w:r>
      <w:r w:rsidR="00440FEB" w:rsidRPr="00594690">
        <w:rPr>
          <w:rFonts w:ascii="Arial Narrow" w:hAnsi="Arial Narrow"/>
          <w:sz w:val="22"/>
          <w:szCs w:val="22"/>
        </w:rPr>
        <w:t>un</w:t>
      </w:r>
      <w:r w:rsidRPr="00594690">
        <w:rPr>
          <w:rFonts w:ascii="Arial Narrow" w:hAnsi="Arial Narrow"/>
          <w:sz w:val="22"/>
          <w:szCs w:val="22"/>
        </w:rPr>
        <w:t xml:space="preserve"> monto a vencer de $693,4 millones</w:t>
      </w:r>
      <w:r w:rsidR="00440FEB" w:rsidRPr="00594690">
        <w:rPr>
          <w:rFonts w:ascii="Arial Narrow" w:hAnsi="Arial Narrow"/>
          <w:sz w:val="22"/>
          <w:szCs w:val="22"/>
        </w:rPr>
        <w:t>.</w:t>
      </w:r>
    </w:p>
    <w:p w14:paraId="7ECE9ABF" w14:textId="77777777" w:rsidR="00440FEB" w:rsidRPr="00594690" w:rsidRDefault="00440FEB" w:rsidP="00742F4D">
      <w:pPr>
        <w:jc w:val="both"/>
        <w:rPr>
          <w:rFonts w:ascii="Arial Narrow" w:hAnsi="Arial Narrow"/>
          <w:sz w:val="22"/>
          <w:szCs w:val="22"/>
        </w:rPr>
      </w:pPr>
    </w:p>
    <w:p w14:paraId="01A86E30" w14:textId="5108F0BB" w:rsidR="00742F4D" w:rsidRPr="00594690" w:rsidRDefault="00742F4D" w:rsidP="00742F4D">
      <w:pPr>
        <w:jc w:val="both"/>
        <w:rPr>
          <w:rFonts w:ascii="Arial Narrow" w:hAnsi="Arial Narrow"/>
          <w:sz w:val="22"/>
          <w:szCs w:val="22"/>
        </w:rPr>
      </w:pPr>
      <w:r w:rsidRPr="00594690">
        <w:rPr>
          <w:rFonts w:ascii="Arial Narrow" w:hAnsi="Arial Narrow"/>
          <w:sz w:val="22"/>
          <w:szCs w:val="22"/>
        </w:rPr>
        <w:t xml:space="preserve">Línea de tiempo (31-60 días) </w:t>
      </w:r>
      <w:r w:rsidR="00440FEB" w:rsidRPr="00594690">
        <w:rPr>
          <w:rFonts w:ascii="Arial Narrow" w:hAnsi="Arial Narrow"/>
          <w:sz w:val="22"/>
          <w:szCs w:val="22"/>
        </w:rPr>
        <w:t xml:space="preserve">hay 148 títulos próximos a terminar </w:t>
      </w:r>
      <w:r w:rsidRPr="00594690">
        <w:rPr>
          <w:rFonts w:ascii="Arial Narrow" w:hAnsi="Arial Narrow"/>
          <w:sz w:val="22"/>
          <w:szCs w:val="22"/>
        </w:rPr>
        <w:t>con una tasa de interés de 6,</w:t>
      </w:r>
      <w:r w:rsidR="001C2CDA" w:rsidRPr="00594690">
        <w:rPr>
          <w:rFonts w:ascii="Arial Narrow" w:hAnsi="Arial Narrow"/>
          <w:sz w:val="22"/>
          <w:szCs w:val="22"/>
        </w:rPr>
        <w:t>6</w:t>
      </w:r>
      <w:r w:rsidRPr="00594690">
        <w:rPr>
          <w:rFonts w:ascii="Arial Narrow" w:hAnsi="Arial Narrow"/>
          <w:sz w:val="22"/>
          <w:szCs w:val="22"/>
        </w:rPr>
        <w:t xml:space="preserve">% y una tasa de participación </w:t>
      </w:r>
      <w:r w:rsidR="001C2CDA" w:rsidRPr="00594690">
        <w:rPr>
          <w:rFonts w:ascii="Arial Narrow" w:hAnsi="Arial Narrow"/>
          <w:sz w:val="22"/>
          <w:szCs w:val="22"/>
        </w:rPr>
        <w:t>13,9</w:t>
      </w:r>
      <w:r w:rsidRPr="00594690">
        <w:rPr>
          <w:rFonts w:ascii="Arial Narrow" w:hAnsi="Arial Narrow"/>
          <w:sz w:val="22"/>
          <w:szCs w:val="22"/>
        </w:rPr>
        <w:t xml:space="preserve">% con </w:t>
      </w:r>
      <w:r w:rsidR="00440FEB" w:rsidRPr="00594690">
        <w:rPr>
          <w:rFonts w:ascii="Arial Narrow" w:hAnsi="Arial Narrow"/>
          <w:sz w:val="22"/>
          <w:szCs w:val="22"/>
        </w:rPr>
        <w:t>un</w:t>
      </w:r>
      <w:r w:rsidRPr="00594690">
        <w:rPr>
          <w:rFonts w:ascii="Arial Narrow" w:hAnsi="Arial Narrow"/>
          <w:sz w:val="22"/>
          <w:szCs w:val="22"/>
        </w:rPr>
        <w:t xml:space="preserve"> monto a vencer de $</w:t>
      </w:r>
      <w:r w:rsidR="001C2CDA" w:rsidRPr="00594690">
        <w:rPr>
          <w:rFonts w:ascii="Arial Narrow" w:hAnsi="Arial Narrow"/>
          <w:sz w:val="22"/>
          <w:szCs w:val="22"/>
        </w:rPr>
        <w:t>1.584,3</w:t>
      </w:r>
      <w:r w:rsidRPr="00594690">
        <w:rPr>
          <w:rFonts w:ascii="Arial Narrow" w:hAnsi="Arial Narrow"/>
          <w:sz w:val="22"/>
          <w:szCs w:val="22"/>
        </w:rPr>
        <w:t xml:space="preserve"> millones.</w:t>
      </w:r>
    </w:p>
    <w:p w14:paraId="5F0808E1" w14:textId="57591D56" w:rsidR="001C2CDA" w:rsidRPr="00594690" w:rsidRDefault="001C2CDA" w:rsidP="00742F4D">
      <w:pPr>
        <w:jc w:val="both"/>
        <w:rPr>
          <w:rFonts w:ascii="Arial Narrow" w:hAnsi="Arial Narrow"/>
          <w:sz w:val="22"/>
          <w:szCs w:val="22"/>
        </w:rPr>
      </w:pPr>
    </w:p>
    <w:p w14:paraId="10C7639B" w14:textId="5BB382D1" w:rsidR="00EB7F1D" w:rsidRPr="00594690" w:rsidRDefault="000A5136" w:rsidP="00742F4D">
      <w:pPr>
        <w:jc w:val="both"/>
        <w:rPr>
          <w:rFonts w:ascii="Arial Narrow" w:hAnsi="Arial Narrow"/>
          <w:color w:val="FF0000"/>
          <w:sz w:val="22"/>
          <w:szCs w:val="22"/>
        </w:rPr>
      </w:pPr>
      <w:r w:rsidRPr="00594690">
        <w:rPr>
          <w:rFonts w:ascii="Arial Narrow" w:hAnsi="Arial Narrow"/>
          <w:sz w:val="22"/>
          <w:szCs w:val="22"/>
        </w:rPr>
        <w:t xml:space="preserve">RECOMENDAR </w:t>
      </w:r>
      <w:r w:rsidRPr="00594690">
        <w:rPr>
          <w:rFonts w:ascii="Arial Narrow" w:hAnsi="Arial Narrow"/>
          <w:color w:val="FF0000"/>
          <w:sz w:val="22"/>
          <w:szCs w:val="22"/>
        </w:rPr>
        <w:t>HACER</w:t>
      </w:r>
      <w:r w:rsidR="00EB7F1D" w:rsidRPr="00594690">
        <w:rPr>
          <w:rFonts w:ascii="Arial Narrow" w:hAnsi="Arial Narrow"/>
          <w:color w:val="FF0000"/>
          <w:sz w:val="22"/>
          <w:szCs w:val="22"/>
        </w:rPr>
        <w:t xml:space="preserve"> UNA </w:t>
      </w:r>
      <w:r w:rsidRPr="00594690">
        <w:rPr>
          <w:rFonts w:ascii="Arial Narrow" w:hAnsi="Arial Narrow"/>
          <w:color w:val="FF0000"/>
          <w:sz w:val="22"/>
          <w:szCs w:val="22"/>
        </w:rPr>
        <w:t>GESTIÓN</w:t>
      </w:r>
      <w:r w:rsidR="00EB7F1D" w:rsidRPr="00594690">
        <w:rPr>
          <w:rFonts w:ascii="Arial Narrow" w:hAnsi="Arial Narrow"/>
          <w:color w:val="FF0000"/>
          <w:sz w:val="22"/>
          <w:szCs w:val="22"/>
        </w:rPr>
        <w:t xml:space="preserve"> COMERCIAL QUE EL MOMENTO DE RENO TENER EN CUTA EL CALCE </w:t>
      </w:r>
    </w:p>
    <w:p w14:paraId="3F0C972D" w14:textId="77777777" w:rsidR="00EB7F1D" w:rsidRPr="00594690" w:rsidRDefault="00EB7F1D" w:rsidP="00742F4D">
      <w:pPr>
        <w:jc w:val="both"/>
        <w:rPr>
          <w:rFonts w:ascii="Arial Narrow" w:hAnsi="Arial Narrow"/>
          <w:color w:val="FF0000"/>
          <w:sz w:val="22"/>
          <w:szCs w:val="22"/>
        </w:rPr>
      </w:pPr>
    </w:p>
    <w:p w14:paraId="166D67D1" w14:textId="55C1D0DE" w:rsidR="001C2CDA" w:rsidRPr="00594690" w:rsidRDefault="001C2CDA" w:rsidP="001C2CDA">
      <w:pPr>
        <w:jc w:val="both"/>
        <w:rPr>
          <w:rFonts w:ascii="Arial Narrow" w:hAnsi="Arial Narrow"/>
          <w:sz w:val="22"/>
          <w:szCs w:val="22"/>
        </w:rPr>
      </w:pPr>
      <w:r w:rsidRPr="00594690">
        <w:rPr>
          <w:rFonts w:ascii="Arial Narrow" w:hAnsi="Arial Narrow"/>
          <w:sz w:val="22"/>
          <w:szCs w:val="22"/>
        </w:rPr>
        <w:t>Línea de tiempo (91-180 días) hay 325 títulos próximos a terminar con una tasa de interés de 7,2% y una tasa de participación 31,1% con un monto a vencer de $3.552,6 millones.</w:t>
      </w:r>
    </w:p>
    <w:p w14:paraId="0776BD67" w14:textId="714CC958" w:rsidR="001C2CDA" w:rsidRPr="00594690" w:rsidRDefault="001C2CDA" w:rsidP="001C2CDA">
      <w:pPr>
        <w:jc w:val="both"/>
        <w:rPr>
          <w:rFonts w:ascii="Arial Narrow" w:hAnsi="Arial Narrow"/>
          <w:sz w:val="22"/>
          <w:szCs w:val="22"/>
        </w:rPr>
      </w:pPr>
    </w:p>
    <w:p w14:paraId="7129A464" w14:textId="6085DA61" w:rsidR="001C2CDA" w:rsidRPr="00594690" w:rsidRDefault="001C2CDA" w:rsidP="001C2CDA">
      <w:pPr>
        <w:jc w:val="both"/>
        <w:rPr>
          <w:rFonts w:ascii="Arial Narrow" w:hAnsi="Arial Narrow"/>
          <w:sz w:val="22"/>
          <w:szCs w:val="22"/>
        </w:rPr>
      </w:pPr>
      <w:r w:rsidRPr="00594690">
        <w:rPr>
          <w:rFonts w:ascii="Arial Narrow" w:hAnsi="Arial Narrow"/>
          <w:sz w:val="22"/>
          <w:szCs w:val="22"/>
        </w:rPr>
        <w:t>Línea de tiempo (181-270 días) hay 149 títulos próximos a terminar con una tasa de interés de 8,0% y una tasa de participación 24,4% con un monto a vencer de $2.788,0 millones.</w:t>
      </w:r>
    </w:p>
    <w:p w14:paraId="0A17A45E" w14:textId="4809578E" w:rsidR="001C2CDA" w:rsidRPr="00594690" w:rsidRDefault="001C2CDA" w:rsidP="001C2CDA">
      <w:pPr>
        <w:jc w:val="both"/>
        <w:rPr>
          <w:rFonts w:ascii="Arial Narrow" w:hAnsi="Arial Narrow"/>
          <w:sz w:val="22"/>
          <w:szCs w:val="22"/>
        </w:rPr>
      </w:pPr>
    </w:p>
    <w:p w14:paraId="6566AE5A" w14:textId="48ECF46D" w:rsidR="001C2CDA" w:rsidRPr="00594690" w:rsidRDefault="001C2CDA" w:rsidP="001C2CDA">
      <w:pPr>
        <w:jc w:val="both"/>
        <w:rPr>
          <w:rFonts w:ascii="Arial Narrow" w:hAnsi="Arial Narrow"/>
          <w:sz w:val="22"/>
          <w:szCs w:val="22"/>
        </w:rPr>
      </w:pPr>
      <w:r w:rsidRPr="00594690">
        <w:rPr>
          <w:rFonts w:ascii="Arial Narrow" w:hAnsi="Arial Narrow"/>
          <w:sz w:val="22"/>
          <w:szCs w:val="22"/>
        </w:rPr>
        <w:t>Línea de tiempo (271-365 días) hay 163 títulos próximos a terminar con una tasa de interés de 8,0% y una tasa de participación 15,5% con un monto a vencer de $1.776,4 millones.</w:t>
      </w:r>
    </w:p>
    <w:p w14:paraId="2970BF46" w14:textId="651F16FD" w:rsidR="001C2CDA" w:rsidRPr="00594690" w:rsidRDefault="001C2CDA" w:rsidP="001C2CDA">
      <w:pPr>
        <w:jc w:val="both"/>
        <w:rPr>
          <w:rFonts w:ascii="Arial Narrow" w:hAnsi="Arial Narrow"/>
          <w:sz w:val="22"/>
          <w:szCs w:val="22"/>
        </w:rPr>
      </w:pPr>
    </w:p>
    <w:p w14:paraId="29D52643" w14:textId="51E843ED" w:rsidR="001C2CDA" w:rsidRPr="00594690" w:rsidRDefault="004806B2" w:rsidP="001C2CDA">
      <w:pPr>
        <w:jc w:val="both"/>
        <w:rPr>
          <w:rFonts w:ascii="Arial Narrow" w:hAnsi="Arial Narrow"/>
          <w:sz w:val="22"/>
          <w:szCs w:val="22"/>
        </w:rPr>
      </w:pPr>
      <w:r w:rsidRPr="00594690">
        <w:rPr>
          <w:rFonts w:ascii="Arial Narrow" w:hAnsi="Arial Narrow"/>
          <w:noProof/>
          <w:sz w:val="22"/>
          <w:szCs w:val="22"/>
        </w:rPr>
        <w:lastRenderedPageBreak/>
        <w:drawing>
          <wp:anchor distT="0" distB="0" distL="114300" distR="114300" simplePos="0" relativeHeight="251706368" behindDoc="0" locked="0" layoutInCell="1" allowOverlap="1" wp14:anchorId="68BB0F1E" wp14:editId="5816F3A5">
            <wp:simplePos x="0" y="0"/>
            <wp:positionH relativeFrom="column">
              <wp:posOffset>632238</wp:posOffset>
            </wp:positionH>
            <wp:positionV relativeFrom="paragraph">
              <wp:posOffset>129466</wp:posOffset>
            </wp:positionV>
            <wp:extent cx="5280660" cy="2253615"/>
            <wp:effectExtent l="0" t="0" r="0" b="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280660" cy="2253615"/>
                    </a:xfrm>
                    <a:prstGeom prst="rect">
                      <a:avLst/>
                    </a:prstGeom>
                  </pic:spPr>
                </pic:pic>
              </a:graphicData>
            </a:graphic>
            <wp14:sizeRelH relativeFrom="margin">
              <wp14:pctWidth>0</wp14:pctWidth>
            </wp14:sizeRelH>
            <wp14:sizeRelV relativeFrom="margin">
              <wp14:pctHeight>0</wp14:pctHeight>
            </wp14:sizeRelV>
          </wp:anchor>
        </w:drawing>
      </w:r>
    </w:p>
    <w:p w14:paraId="683A0F64" w14:textId="5D9C57FC" w:rsidR="001C2CDA" w:rsidRPr="00594690" w:rsidRDefault="001C2CDA" w:rsidP="00742F4D">
      <w:pPr>
        <w:jc w:val="both"/>
        <w:rPr>
          <w:rFonts w:ascii="Arial Narrow" w:hAnsi="Arial Narrow"/>
          <w:sz w:val="22"/>
          <w:szCs w:val="22"/>
        </w:rPr>
      </w:pPr>
    </w:p>
    <w:p w14:paraId="48D5946C" w14:textId="0C389AF2" w:rsidR="00742F4D" w:rsidRPr="00594690" w:rsidRDefault="00742F4D" w:rsidP="00647171">
      <w:pPr>
        <w:jc w:val="both"/>
        <w:rPr>
          <w:rFonts w:ascii="Arial Narrow" w:hAnsi="Arial Narrow"/>
          <w:sz w:val="22"/>
          <w:szCs w:val="22"/>
        </w:rPr>
      </w:pPr>
    </w:p>
    <w:p w14:paraId="2745AB8A" w14:textId="246116D6" w:rsidR="00742F4D" w:rsidRPr="00594690" w:rsidRDefault="001C2CDA" w:rsidP="001C2CDA">
      <w:pPr>
        <w:tabs>
          <w:tab w:val="left" w:pos="1875"/>
        </w:tabs>
        <w:jc w:val="both"/>
        <w:rPr>
          <w:rFonts w:ascii="Arial Narrow" w:hAnsi="Arial Narrow"/>
          <w:sz w:val="22"/>
          <w:szCs w:val="22"/>
        </w:rPr>
      </w:pPr>
      <w:r w:rsidRPr="00594690">
        <w:rPr>
          <w:rFonts w:ascii="Arial Narrow" w:hAnsi="Arial Narrow"/>
          <w:sz w:val="22"/>
          <w:szCs w:val="22"/>
        </w:rPr>
        <w:tab/>
      </w:r>
    </w:p>
    <w:p w14:paraId="17C2B1C1" w14:textId="32C8A09C" w:rsidR="00F7069A" w:rsidRPr="00594690" w:rsidRDefault="004806B2" w:rsidP="00647171">
      <w:pPr>
        <w:jc w:val="both"/>
        <w:rPr>
          <w:rFonts w:ascii="Arial Narrow" w:hAnsi="Arial Narrow"/>
          <w:sz w:val="22"/>
          <w:szCs w:val="22"/>
        </w:rPr>
      </w:pPr>
      <w:r w:rsidRPr="00594690">
        <w:rPr>
          <w:rFonts w:ascii="Arial Narrow" w:hAnsi="Arial Narrow"/>
          <w:sz w:val="22"/>
          <w:szCs w:val="22"/>
        </w:rPr>
        <w:t>Como se puede evidenciar en el cuadro anterior indica la disminución o crecimiento porcentual de la tasa de sostenimiento de saldos de los CDAT entre periodos.</w:t>
      </w:r>
    </w:p>
    <w:p w14:paraId="6135E6FE" w14:textId="6BEB79E9" w:rsidR="004806B2" w:rsidRPr="00594690" w:rsidRDefault="004806B2" w:rsidP="00647171">
      <w:pPr>
        <w:jc w:val="both"/>
        <w:rPr>
          <w:rFonts w:ascii="Arial Narrow" w:hAnsi="Arial Narrow"/>
          <w:sz w:val="22"/>
          <w:szCs w:val="22"/>
        </w:rPr>
      </w:pPr>
    </w:p>
    <w:p w14:paraId="43B0BF1A" w14:textId="61E00D87" w:rsidR="004806B2" w:rsidRPr="00594690" w:rsidRDefault="004806B2" w:rsidP="00647171">
      <w:pPr>
        <w:jc w:val="both"/>
        <w:rPr>
          <w:rFonts w:ascii="Arial Narrow" w:hAnsi="Arial Narrow"/>
          <w:sz w:val="22"/>
          <w:szCs w:val="22"/>
        </w:rPr>
      </w:pPr>
      <w:r w:rsidRPr="00594690">
        <w:rPr>
          <w:rFonts w:ascii="Arial Narrow" w:hAnsi="Arial Narrow"/>
          <w:sz w:val="22"/>
          <w:szCs w:val="22"/>
        </w:rPr>
        <w:t>Se muestra que la volatilidad en el IVTS (índice de valoración de la tasa de sostenimiento) a septiembre de 2020 aumento en un 1,1% en comparación con el mes inmediatamente anterior.</w:t>
      </w:r>
    </w:p>
    <w:p w14:paraId="218848B3" w14:textId="6BC0624F" w:rsidR="004806B2" w:rsidRPr="00594690" w:rsidRDefault="002C3F08" w:rsidP="004806B2">
      <w:pPr>
        <w:jc w:val="both"/>
        <w:rPr>
          <w:rFonts w:ascii="Arial Narrow" w:hAnsi="Arial Narrow"/>
          <w:color w:val="FF0000"/>
          <w:sz w:val="22"/>
          <w:szCs w:val="22"/>
        </w:rPr>
      </w:pPr>
      <w:r w:rsidRPr="00594690">
        <w:rPr>
          <w:rFonts w:ascii="Arial Narrow" w:hAnsi="Arial Narrow"/>
          <w:noProof/>
          <w:sz w:val="22"/>
          <w:szCs w:val="22"/>
        </w:rPr>
        <w:drawing>
          <wp:anchor distT="0" distB="0" distL="114300" distR="114300" simplePos="0" relativeHeight="251714560" behindDoc="0" locked="0" layoutInCell="1" allowOverlap="1" wp14:anchorId="7E2D9000" wp14:editId="75FECF14">
            <wp:simplePos x="0" y="0"/>
            <wp:positionH relativeFrom="column">
              <wp:posOffset>3037205</wp:posOffset>
            </wp:positionH>
            <wp:positionV relativeFrom="paragraph">
              <wp:posOffset>211588</wp:posOffset>
            </wp:positionV>
            <wp:extent cx="3107690" cy="1466850"/>
            <wp:effectExtent l="0" t="0" r="0" b="0"/>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107690" cy="1466850"/>
                    </a:xfrm>
                    <a:prstGeom prst="rect">
                      <a:avLst/>
                    </a:prstGeom>
                  </pic:spPr>
                </pic:pic>
              </a:graphicData>
            </a:graphic>
            <wp14:sizeRelH relativeFrom="margin">
              <wp14:pctWidth>0</wp14:pctWidth>
            </wp14:sizeRelH>
            <wp14:sizeRelV relativeFrom="margin">
              <wp14:pctHeight>0</wp14:pctHeight>
            </wp14:sizeRelV>
          </wp:anchor>
        </w:drawing>
      </w:r>
    </w:p>
    <w:p w14:paraId="1DF4F8E6" w14:textId="4E8854A7" w:rsidR="004806B2" w:rsidRPr="00594690" w:rsidRDefault="002C3F08" w:rsidP="004806B2">
      <w:pPr>
        <w:jc w:val="both"/>
        <w:rPr>
          <w:rFonts w:ascii="Arial Narrow" w:hAnsi="Arial Narrow"/>
          <w:color w:val="FF0000"/>
          <w:sz w:val="22"/>
          <w:szCs w:val="22"/>
        </w:rPr>
      </w:pPr>
      <w:r w:rsidRPr="00594690">
        <w:rPr>
          <w:rFonts w:ascii="Arial Narrow" w:hAnsi="Arial Narrow"/>
          <w:noProof/>
          <w:sz w:val="22"/>
          <w:szCs w:val="22"/>
        </w:rPr>
        <w:drawing>
          <wp:anchor distT="0" distB="0" distL="114300" distR="114300" simplePos="0" relativeHeight="251713536" behindDoc="0" locked="0" layoutInCell="1" allowOverlap="1" wp14:anchorId="4A3383A5" wp14:editId="067DCFEA">
            <wp:simplePos x="0" y="0"/>
            <wp:positionH relativeFrom="column">
              <wp:posOffset>49530</wp:posOffset>
            </wp:positionH>
            <wp:positionV relativeFrom="paragraph">
              <wp:posOffset>25459</wp:posOffset>
            </wp:positionV>
            <wp:extent cx="2966085" cy="1466850"/>
            <wp:effectExtent l="0" t="0" r="5715"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966085" cy="1466850"/>
                    </a:xfrm>
                    <a:prstGeom prst="rect">
                      <a:avLst/>
                    </a:prstGeom>
                  </pic:spPr>
                </pic:pic>
              </a:graphicData>
            </a:graphic>
            <wp14:sizeRelH relativeFrom="margin">
              <wp14:pctWidth>0</wp14:pctWidth>
            </wp14:sizeRelH>
            <wp14:sizeRelV relativeFrom="margin">
              <wp14:pctHeight>0</wp14:pctHeight>
            </wp14:sizeRelV>
          </wp:anchor>
        </w:drawing>
      </w:r>
    </w:p>
    <w:p w14:paraId="59FD42E1" w14:textId="57E8DE87" w:rsidR="004806B2" w:rsidRPr="00594690" w:rsidRDefault="004806B2" w:rsidP="004806B2">
      <w:pPr>
        <w:jc w:val="both"/>
        <w:rPr>
          <w:rFonts w:ascii="Arial Narrow" w:hAnsi="Arial Narrow"/>
          <w:sz w:val="22"/>
          <w:szCs w:val="22"/>
        </w:rPr>
      </w:pPr>
      <w:r w:rsidRPr="00594690">
        <w:rPr>
          <w:rFonts w:ascii="Arial Narrow" w:hAnsi="Arial Narrow"/>
          <w:sz w:val="22"/>
          <w:szCs w:val="22"/>
        </w:rPr>
        <w:t>Se muestra que, en septiembre de 2020, se disminuyó el saldo en $</w:t>
      </w:r>
      <w:r w:rsidR="002C3F08" w:rsidRPr="00594690">
        <w:rPr>
          <w:rFonts w:ascii="Arial Narrow" w:hAnsi="Arial Narrow"/>
          <w:sz w:val="22"/>
          <w:szCs w:val="22"/>
        </w:rPr>
        <w:t>104,8</w:t>
      </w:r>
      <w:r w:rsidRPr="00594690">
        <w:rPr>
          <w:rFonts w:ascii="Arial Narrow" w:hAnsi="Arial Narrow"/>
          <w:sz w:val="22"/>
          <w:szCs w:val="22"/>
        </w:rPr>
        <w:t xml:space="preserve"> millones con relación al mes inmediatamente anterior, represando una tasa de sostenimiento del 10</w:t>
      </w:r>
      <w:r w:rsidR="002C3F08" w:rsidRPr="00594690">
        <w:rPr>
          <w:rFonts w:ascii="Arial Narrow" w:hAnsi="Arial Narrow"/>
          <w:sz w:val="22"/>
          <w:szCs w:val="22"/>
        </w:rPr>
        <w:t>0,9</w:t>
      </w:r>
      <w:r w:rsidRPr="00594690">
        <w:rPr>
          <w:rFonts w:ascii="Arial Narrow" w:hAnsi="Arial Narrow"/>
          <w:sz w:val="22"/>
          <w:szCs w:val="22"/>
        </w:rPr>
        <w:t xml:space="preserve">%. </w:t>
      </w:r>
    </w:p>
    <w:p w14:paraId="63FB9BD6" w14:textId="34A7F0EB" w:rsidR="004806B2" w:rsidRPr="00594690" w:rsidRDefault="004806B2" w:rsidP="004806B2">
      <w:pPr>
        <w:jc w:val="both"/>
        <w:rPr>
          <w:rFonts w:ascii="Arial Narrow" w:hAnsi="Arial Narrow"/>
          <w:color w:val="FF0000"/>
          <w:sz w:val="22"/>
          <w:szCs w:val="22"/>
        </w:rPr>
      </w:pPr>
    </w:p>
    <w:p w14:paraId="46964260" w14:textId="0436384E" w:rsidR="004806B2" w:rsidRPr="00594690" w:rsidRDefault="004806B2" w:rsidP="004806B2">
      <w:pPr>
        <w:jc w:val="both"/>
        <w:rPr>
          <w:rFonts w:ascii="Arial Narrow" w:hAnsi="Arial Narrow"/>
          <w:sz w:val="22"/>
          <w:szCs w:val="22"/>
        </w:rPr>
      </w:pPr>
      <w:r w:rsidRPr="00594690">
        <w:rPr>
          <w:rFonts w:ascii="Arial Narrow" w:hAnsi="Arial Narrow"/>
          <w:sz w:val="22"/>
          <w:szCs w:val="22"/>
        </w:rPr>
        <w:t xml:space="preserve">Finalmente, se muestra que, para lo trascurrido en el último año del periodo de corte, la tasa de sostenimiento más baja alcanzo el </w:t>
      </w:r>
      <w:r w:rsidR="002C3F08" w:rsidRPr="00594690">
        <w:rPr>
          <w:rFonts w:ascii="Arial Narrow" w:hAnsi="Arial Narrow"/>
          <w:sz w:val="22"/>
          <w:szCs w:val="22"/>
        </w:rPr>
        <w:t>98,1</w:t>
      </w:r>
      <w:r w:rsidRPr="00594690">
        <w:rPr>
          <w:rFonts w:ascii="Arial Narrow" w:hAnsi="Arial Narrow"/>
          <w:sz w:val="22"/>
          <w:szCs w:val="22"/>
        </w:rPr>
        <w:t xml:space="preserve">% correspondiente al periodo de </w:t>
      </w:r>
      <w:r w:rsidR="009176D9" w:rsidRPr="00594690">
        <w:rPr>
          <w:rFonts w:ascii="Arial Narrow" w:hAnsi="Arial Narrow"/>
          <w:sz w:val="22"/>
          <w:szCs w:val="22"/>
        </w:rPr>
        <w:t>diciembre 2019</w:t>
      </w:r>
      <w:r w:rsidRPr="00594690">
        <w:rPr>
          <w:rFonts w:ascii="Arial Narrow" w:hAnsi="Arial Narrow"/>
          <w:sz w:val="22"/>
          <w:szCs w:val="22"/>
        </w:rPr>
        <w:t xml:space="preserve">. También se muestra el comportamiento de los saldos son estables, en razón que no presenta caídas libres, tal como lo soporta la línea de la pendiente (Línea interrumpida amarilla) </w:t>
      </w:r>
    </w:p>
    <w:p w14:paraId="2F1AB632" w14:textId="2ECC55EF" w:rsidR="0054338E" w:rsidRPr="00594690" w:rsidRDefault="0054338E" w:rsidP="004806B2">
      <w:pPr>
        <w:jc w:val="both"/>
        <w:rPr>
          <w:rFonts w:ascii="Arial Narrow" w:hAnsi="Arial Narrow"/>
          <w:sz w:val="22"/>
          <w:szCs w:val="22"/>
        </w:rPr>
      </w:pPr>
    </w:p>
    <w:p w14:paraId="70098D62" w14:textId="3981E775" w:rsidR="0054338E" w:rsidRPr="00594690" w:rsidRDefault="0054338E" w:rsidP="004806B2">
      <w:pPr>
        <w:jc w:val="both"/>
        <w:rPr>
          <w:rFonts w:ascii="Arial Narrow" w:hAnsi="Arial Narrow"/>
          <w:sz w:val="22"/>
          <w:szCs w:val="22"/>
        </w:rPr>
      </w:pPr>
    </w:p>
    <w:p w14:paraId="47993AE9" w14:textId="477A987A" w:rsidR="0054338E" w:rsidRPr="00594690" w:rsidRDefault="005C2A08" w:rsidP="004806B2">
      <w:pPr>
        <w:jc w:val="both"/>
        <w:rPr>
          <w:rFonts w:ascii="Arial Narrow" w:hAnsi="Arial Narrow"/>
          <w:sz w:val="22"/>
          <w:szCs w:val="22"/>
        </w:rPr>
      </w:pPr>
      <w:r w:rsidRPr="00594690">
        <w:rPr>
          <w:rFonts w:ascii="Arial Narrow" w:hAnsi="Arial Narrow"/>
          <w:noProof/>
          <w:sz w:val="22"/>
          <w:szCs w:val="22"/>
        </w:rPr>
        <w:lastRenderedPageBreak/>
        <w:drawing>
          <wp:anchor distT="0" distB="0" distL="114300" distR="114300" simplePos="0" relativeHeight="251725824" behindDoc="0" locked="0" layoutInCell="1" allowOverlap="1" wp14:anchorId="6077C3CE" wp14:editId="78C639AD">
            <wp:simplePos x="0" y="0"/>
            <wp:positionH relativeFrom="margin">
              <wp:align>right</wp:align>
            </wp:positionH>
            <wp:positionV relativeFrom="paragraph">
              <wp:posOffset>41910</wp:posOffset>
            </wp:positionV>
            <wp:extent cx="5659120" cy="388620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59120" cy="3886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966F3F" w14:textId="18368FCB" w:rsidR="009176D9" w:rsidRPr="00594690" w:rsidRDefault="009176D9" w:rsidP="004806B2">
      <w:pPr>
        <w:jc w:val="both"/>
        <w:rPr>
          <w:rFonts w:ascii="Arial Narrow" w:hAnsi="Arial Narrow"/>
          <w:sz w:val="22"/>
          <w:szCs w:val="22"/>
        </w:rPr>
      </w:pPr>
    </w:p>
    <w:p w14:paraId="0037124D" w14:textId="5BC5C640" w:rsidR="009176D9" w:rsidRPr="00594690" w:rsidRDefault="009176D9" w:rsidP="004806B2">
      <w:pPr>
        <w:jc w:val="both"/>
        <w:rPr>
          <w:rFonts w:ascii="Arial Narrow" w:hAnsi="Arial Narrow"/>
          <w:sz w:val="22"/>
          <w:szCs w:val="22"/>
        </w:rPr>
      </w:pPr>
    </w:p>
    <w:p w14:paraId="4D535A85" w14:textId="77777777" w:rsidR="009176D9" w:rsidRPr="00594690" w:rsidRDefault="009176D9" w:rsidP="004806B2">
      <w:pPr>
        <w:jc w:val="both"/>
        <w:rPr>
          <w:rFonts w:ascii="Arial Narrow" w:hAnsi="Arial Narrow"/>
          <w:sz w:val="22"/>
          <w:szCs w:val="22"/>
        </w:rPr>
      </w:pPr>
    </w:p>
    <w:p w14:paraId="79FC740A" w14:textId="2933DB2E" w:rsidR="004806B2" w:rsidRPr="00594690" w:rsidRDefault="004806B2" w:rsidP="00647171">
      <w:pPr>
        <w:jc w:val="both"/>
        <w:rPr>
          <w:rFonts w:ascii="Arial Narrow" w:hAnsi="Arial Narrow"/>
          <w:sz w:val="22"/>
          <w:szCs w:val="22"/>
        </w:rPr>
      </w:pPr>
    </w:p>
    <w:p w14:paraId="48A23775" w14:textId="48C87FA0" w:rsidR="004806B2" w:rsidRPr="00594690" w:rsidRDefault="004806B2" w:rsidP="00647171">
      <w:pPr>
        <w:jc w:val="both"/>
        <w:rPr>
          <w:rFonts w:ascii="Arial Narrow" w:hAnsi="Arial Narrow"/>
          <w:sz w:val="22"/>
          <w:szCs w:val="22"/>
        </w:rPr>
      </w:pPr>
    </w:p>
    <w:p w14:paraId="59F6CBA0" w14:textId="57A09B24" w:rsidR="004806B2" w:rsidRPr="00594690" w:rsidRDefault="004806B2" w:rsidP="00647171">
      <w:pPr>
        <w:jc w:val="both"/>
        <w:rPr>
          <w:rFonts w:ascii="Arial Narrow" w:hAnsi="Arial Narrow"/>
          <w:sz w:val="22"/>
          <w:szCs w:val="22"/>
        </w:rPr>
      </w:pPr>
    </w:p>
    <w:p w14:paraId="476C9423" w14:textId="2B7BD74F" w:rsidR="005C2A08" w:rsidRPr="00594690" w:rsidRDefault="005C2A08" w:rsidP="00647171">
      <w:pPr>
        <w:jc w:val="both"/>
        <w:rPr>
          <w:rFonts w:ascii="Arial Narrow" w:hAnsi="Arial Narrow"/>
          <w:sz w:val="22"/>
          <w:szCs w:val="22"/>
        </w:rPr>
      </w:pPr>
    </w:p>
    <w:p w14:paraId="48FFCE4F" w14:textId="189A9A06" w:rsidR="005C2A08" w:rsidRPr="00594690" w:rsidRDefault="005C2A08" w:rsidP="00647171">
      <w:pPr>
        <w:jc w:val="both"/>
        <w:rPr>
          <w:rFonts w:ascii="Arial Narrow" w:hAnsi="Arial Narrow"/>
          <w:sz w:val="22"/>
          <w:szCs w:val="22"/>
        </w:rPr>
      </w:pPr>
    </w:p>
    <w:p w14:paraId="7E138C2D" w14:textId="4EF59CCC" w:rsidR="005C2A08" w:rsidRPr="00594690" w:rsidRDefault="005C2A08" w:rsidP="00647171">
      <w:pPr>
        <w:jc w:val="both"/>
        <w:rPr>
          <w:rFonts w:ascii="Arial Narrow" w:hAnsi="Arial Narrow"/>
          <w:sz w:val="22"/>
          <w:szCs w:val="22"/>
        </w:rPr>
      </w:pPr>
    </w:p>
    <w:p w14:paraId="3F8D2117" w14:textId="243B472C" w:rsidR="005C2A08" w:rsidRPr="00594690" w:rsidRDefault="005C2A08" w:rsidP="00647171">
      <w:pPr>
        <w:jc w:val="both"/>
        <w:rPr>
          <w:rFonts w:ascii="Arial Narrow" w:hAnsi="Arial Narrow"/>
          <w:sz w:val="22"/>
          <w:szCs w:val="22"/>
        </w:rPr>
      </w:pPr>
    </w:p>
    <w:p w14:paraId="11263855" w14:textId="024BC416" w:rsidR="005C2A08" w:rsidRPr="00594690" w:rsidRDefault="005C2A08" w:rsidP="00647171">
      <w:pPr>
        <w:jc w:val="both"/>
        <w:rPr>
          <w:rFonts w:ascii="Arial Narrow" w:hAnsi="Arial Narrow"/>
          <w:sz w:val="22"/>
          <w:szCs w:val="22"/>
        </w:rPr>
      </w:pPr>
    </w:p>
    <w:p w14:paraId="2FAE441A" w14:textId="4B77778F" w:rsidR="005C2A08" w:rsidRPr="00594690" w:rsidRDefault="005C2A08" w:rsidP="00647171">
      <w:pPr>
        <w:jc w:val="both"/>
        <w:rPr>
          <w:rFonts w:ascii="Arial Narrow" w:hAnsi="Arial Narrow"/>
          <w:sz w:val="22"/>
          <w:szCs w:val="22"/>
        </w:rPr>
      </w:pPr>
    </w:p>
    <w:p w14:paraId="413278D3" w14:textId="48520241" w:rsidR="005C2A08" w:rsidRPr="00594690" w:rsidRDefault="005C2A08" w:rsidP="00647171">
      <w:pPr>
        <w:jc w:val="both"/>
        <w:rPr>
          <w:rFonts w:ascii="Arial Narrow" w:hAnsi="Arial Narrow"/>
          <w:sz w:val="22"/>
          <w:szCs w:val="22"/>
        </w:rPr>
      </w:pPr>
    </w:p>
    <w:p w14:paraId="0D2D5C05" w14:textId="202FEE94" w:rsidR="005C2A08" w:rsidRPr="00594690" w:rsidRDefault="005C2A08" w:rsidP="00647171">
      <w:pPr>
        <w:jc w:val="both"/>
        <w:rPr>
          <w:rFonts w:ascii="Arial Narrow" w:hAnsi="Arial Narrow"/>
          <w:sz w:val="22"/>
          <w:szCs w:val="22"/>
        </w:rPr>
      </w:pPr>
    </w:p>
    <w:p w14:paraId="69E07789" w14:textId="63569F74" w:rsidR="005C2A08" w:rsidRPr="00594690" w:rsidRDefault="005C2A08" w:rsidP="00647171">
      <w:pPr>
        <w:jc w:val="both"/>
        <w:rPr>
          <w:rFonts w:ascii="Arial Narrow" w:hAnsi="Arial Narrow"/>
          <w:sz w:val="22"/>
          <w:szCs w:val="22"/>
        </w:rPr>
      </w:pPr>
    </w:p>
    <w:p w14:paraId="0D30196F" w14:textId="094C6735" w:rsidR="005C2A08" w:rsidRPr="00594690" w:rsidRDefault="005C2A08" w:rsidP="00647171">
      <w:pPr>
        <w:jc w:val="both"/>
        <w:rPr>
          <w:rFonts w:ascii="Arial Narrow" w:hAnsi="Arial Narrow"/>
          <w:sz w:val="22"/>
          <w:szCs w:val="22"/>
        </w:rPr>
      </w:pPr>
    </w:p>
    <w:p w14:paraId="5320125A" w14:textId="106CE615" w:rsidR="005C2A08" w:rsidRPr="00594690" w:rsidRDefault="005C2A08" w:rsidP="00647171">
      <w:pPr>
        <w:jc w:val="both"/>
        <w:rPr>
          <w:rFonts w:ascii="Arial Narrow" w:hAnsi="Arial Narrow"/>
          <w:sz w:val="22"/>
          <w:szCs w:val="22"/>
        </w:rPr>
      </w:pPr>
    </w:p>
    <w:p w14:paraId="3CC36FDF" w14:textId="30A7995A" w:rsidR="005C2A08" w:rsidRPr="00594690" w:rsidRDefault="005C2A08" w:rsidP="00647171">
      <w:pPr>
        <w:jc w:val="both"/>
        <w:rPr>
          <w:rFonts w:ascii="Arial Narrow" w:hAnsi="Arial Narrow"/>
          <w:sz w:val="22"/>
          <w:szCs w:val="22"/>
        </w:rPr>
      </w:pPr>
    </w:p>
    <w:p w14:paraId="28B2D548" w14:textId="6FACFED9" w:rsidR="005C2A08" w:rsidRPr="00594690" w:rsidRDefault="005C2A08" w:rsidP="00647171">
      <w:pPr>
        <w:jc w:val="both"/>
        <w:rPr>
          <w:rFonts w:ascii="Arial Narrow" w:hAnsi="Arial Narrow"/>
          <w:sz w:val="22"/>
          <w:szCs w:val="22"/>
        </w:rPr>
      </w:pPr>
    </w:p>
    <w:p w14:paraId="5AB9C6E9" w14:textId="2410D10E" w:rsidR="005C2A08" w:rsidRPr="00594690" w:rsidRDefault="005C2A08" w:rsidP="00647171">
      <w:pPr>
        <w:jc w:val="both"/>
        <w:rPr>
          <w:rFonts w:ascii="Arial Narrow" w:hAnsi="Arial Narrow"/>
          <w:sz w:val="22"/>
          <w:szCs w:val="22"/>
        </w:rPr>
      </w:pPr>
    </w:p>
    <w:p w14:paraId="3430DBF4" w14:textId="2D431607" w:rsidR="005C2A08" w:rsidRDefault="005C2A08" w:rsidP="00647171">
      <w:pPr>
        <w:jc w:val="both"/>
        <w:rPr>
          <w:rFonts w:ascii="Arial Narrow" w:hAnsi="Arial Narrow"/>
          <w:sz w:val="22"/>
          <w:szCs w:val="22"/>
        </w:rPr>
      </w:pPr>
    </w:p>
    <w:p w14:paraId="01B0CB49" w14:textId="76736098" w:rsidR="00594690" w:rsidRDefault="00594690" w:rsidP="00647171">
      <w:pPr>
        <w:jc w:val="both"/>
        <w:rPr>
          <w:rFonts w:ascii="Arial Narrow" w:hAnsi="Arial Narrow"/>
          <w:sz w:val="22"/>
          <w:szCs w:val="22"/>
        </w:rPr>
      </w:pPr>
    </w:p>
    <w:p w14:paraId="434DA673" w14:textId="14F764AB" w:rsidR="00594690" w:rsidRDefault="00594690" w:rsidP="00647171">
      <w:pPr>
        <w:jc w:val="both"/>
        <w:rPr>
          <w:rFonts w:ascii="Arial Narrow" w:hAnsi="Arial Narrow"/>
          <w:sz w:val="22"/>
          <w:szCs w:val="22"/>
        </w:rPr>
      </w:pPr>
    </w:p>
    <w:p w14:paraId="71DDB442" w14:textId="61593465" w:rsidR="00594690" w:rsidRDefault="00594690" w:rsidP="00647171">
      <w:pPr>
        <w:jc w:val="both"/>
        <w:rPr>
          <w:rFonts w:ascii="Arial Narrow" w:hAnsi="Arial Narrow"/>
          <w:sz w:val="22"/>
          <w:szCs w:val="22"/>
        </w:rPr>
      </w:pPr>
    </w:p>
    <w:p w14:paraId="363C009A" w14:textId="77777777" w:rsidR="00594690" w:rsidRPr="00594690" w:rsidRDefault="00594690" w:rsidP="00647171">
      <w:pPr>
        <w:jc w:val="both"/>
        <w:rPr>
          <w:rFonts w:ascii="Arial Narrow" w:hAnsi="Arial Narrow"/>
          <w:sz w:val="22"/>
          <w:szCs w:val="22"/>
        </w:rPr>
      </w:pPr>
    </w:p>
    <w:p w14:paraId="43C56AC0" w14:textId="5C014B73" w:rsidR="005C2A08" w:rsidRPr="00594690" w:rsidRDefault="00CB458A" w:rsidP="00647171">
      <w:pPr>
        <w:jc w:val="both"/>
        <w:rPr>
          <w:rFonts w:ascii="Arial Narrow" w:hAnsi="Arial Narrow"/>
          <w:sz w:val="22"/>
          <w:szCs w:val="22"/>
        </w:rPr>
      </w:pPr>
      <w:r w:rsidRPr="00594690">
        <w:rPr>
          <w:rFonts w:ascii="Arial Narrow" w:hAnsi="Arial Narrow"/>
          <w:sz w:val="22"/>
          <w:szCs w:val="22"/>
        </w:rPr>
        <w:t xml:space="preserve">Como se puede evidenciar en el tablero anterior muestra una alerta en primer indicador INDICADOS DE CONCENTRACIÓN HERFINDHAL &amp; HIRSMAN (H&amp;) reporta una alta tasa de concentración </w:t>
      </w:r>
      <w:r w:rsidR="00B07A8C" w:rsidRPr="00594690">
        <w:rPr>
          <w:rFonts w:ascii="Arial Narrow" w:hAnsi="Arial Narrow"/>
          <w:sz w:val="22"/>
          <w:szCs w:val="22"/>
        </w:rPr>
        <w:t>de 60% equivalente a una alta concentración y se encuentra distribuida de la siguiente manera el 56,09% se encuentra en la serie de tiempo de (271-360 días) con un saldo de $8.564,7 millones, 4,11% en la serie de tiempo de (121-180 días) con un saldo de $2.318,3 millones, 0,23% en la serie de tiempo de (61-90 días) con un saldo $553,2 millones con un saldo de  concentración total $11.436,4 millones.  No coincide con saldo fin</w:t>
      </w:r>
      <w:r w:rsidR="00391DE6" w:rsidRPr="00594690">
        <w:rPr>
          <w:rFonts w:ascii="Arial Narrow" w:hAnsi="Arial Narrow"/>
          <w:sz w:val="22"/>
          <w:szCs w:val="22"/>
        </w:rPr>
        <w:t>al</w:t>
      </w:r>
      <w:r w:rsidR="002D7D43" w:rsidRPr="00594690">
        <w:rPr>
          <w:rFonts w:ascii="Arial Narrow" w:hAnsi="Arial Narrow"/>
          <w:sz w:val="22"/>
          <w:szCs w:val="22"/>
        </w:rPr>
        <w:t xml:space="preserve"> total de concentración con saldo final</w:t>
      </w:r>
    </w:p>
    <w:p w14:paraId="77E871DA" w14:textId="2B64B3E7" w:rsidR="00CB458A" w:rsidRPr="00594690" w:rsidRDefault="00CB458A" w:rsidP="00647171">
      <w:pPr>
        <w:jc w:val="both"/>
        <w:rPr>
          <w:rFonts w:ascii="Arial Narrow" w:hAnsi="Arial Narrow"/>
          <w:sz w:val="22"/>
          <w:szCs w:val="22"/>
        </w:rPr>
      </w:pPr>
    </w:p>
    <w:p w14:paraId="51567A8F" w14:textId="77777777" w:rsidR="00CB458A" w:rsidRPr="00594690" w:rsidRDefault="00CB458A" w:rsidP="00647171">
      <w:pPr>
        <w:jc w:val="both"/>
        <w:rPr>
          <w:rFonts w:ascii="Arial Narrow" w:hAnsi="Arial Narrow"/>
          <w:sz w:val="22"/>
          <w:szCs w:val="22"/>
        </w:rPr>
      </w:pPr>
    </w:p>
    <w:p w14:paraId="62D7D2E6" w14:textId="679F8859" w:rsidR="004806B2" w:rsidRPr="00594690" w:rsidRDefault="004806B2" w:rsidP="00491CA9">
      <w:pPr>
        <w:pStyle w:val="Prrafodelista"/>
        <w:numPr>
          <w:ilvl w:val="1"/>
          <w:numId w:val="11"/>
        </w:numPr>
        <w:jc w:val="both"/>
        <w:rPr>
          <w:rFonts w:ascii="Arial Narrow" w:hAnsi="Arial Narrow"/>
          <w:b/>
          <w:bCs/>
          <w:sz w:val="22"/>
          <w:szCs w:val="22"/>
        </w:rPr>
      </w:pPr>
      <w:r w:rsidRPr="00594690">
        <w:rPr>
          <w:rFonts w:ascii="Arial Narrow" w:hAnsi="Arial Narrow"/>
          <w:b/>
          <w:bCs/>
          <w:sz w:val="22"/>
          <w:szCs w:val="22"/>
        </w:rPr>
        <w:t xml:space="preserve"> DEPOSITOS C</w:t>
      </w:r>
      <w:r w:rsidR="002C3F08" w:rsidRPr="00594690">
        <w:rPr>
          <w:rFonts w:ascii="Arial Narrow" w:hAnsi="Arial Narrow"/>
          <w:b/>
          <w:bCs/>
          <w:sz w:val="22"/>
          <w:szCs w:val="22"/>
        </w:rPr>
        <w:t>ONTRACTUAL</w:t>
      </w:r>
      <w:r w:rsidRPr="00594690">
        <w:rPr>
          <w:rFonts w:ascii="Arial Narrow" w:hAnsi="Arial Narrow"/>
          <w:b/>
          <w:bCs/>
          <w:sz w:val="22"/>
          <w:szCs w:val="22"/>
        </w:rPr>
        <w:t>:</w:t>
      </w:r>
    </w:p>
    <w:p w14:paraId="1E4224BD" w14:textId="2843E0B9" w:rsidR="009176D9" w:rsidRPr="00594690" w:rsidRDefault="009176D9" w:rsidP="009176D9">
      <w:pPr>
        <w:jc w:val="both"/>
        <w:rPr>
          <w:rFonts w:ascii="Arial Narrow" w:hAnsi="Arial Narrow"/>
          <w:b/>
          <w:bCs/>
          <w:sz w:val="22"/>
          <w:szCs w:val="22"/>
        </w:rPr>
      </w:pPr>
    </w:p>
    <w:p w14:paraId="57F2A8E9" w14:textId="77777777" w:rsidR="009176D9" w:rsidRPr="00594690" w:rsidRDefault="009176D9" w:rsidP="009176D9">
      <w:pPr>
        <w:jc w:val="both"/>
        <w:rPr>
          <w:rFonts w:ascii="Arial Narrow" w:hAnsi="Arial Narrow"/>
          <w:color w:val="FF0000"/>
          <w:sz w:val="22"/>
          <w:szCs w:val="22"/>
        </w:rPr>
      </w:pPr>
      <w:r w:rsidRPr="00594690">
        <w:rPr>
          <w:rFonts w:ascii="Arial Narrow" w:hAnsi="Arial Narrow"/>
          <w:sz w:val="22"/>
          <w:szCs w:val="22"/>
        </w:rPr>
        <w:t>Concentración por originación Vs. Concentración de corte de acuerdo a la banda de tiempo establecido en el riesgo de liquidez.</w:t>
      </w:r>
    </w:p>
    <w:p w14:paraId="1346D494" w14:textId="6FB9C0A1" w:rsidR="009176D9" w:rsidRPr="00594690" w:rsidRDefault="009176D9" w:rsidP="009176D9">
      <w:pPr>
        <w:jc w:val="both"/>
        <w:rPr>
          <w:rFonts w:ascii="Arial Narrow" w:hAnsi="Arial Narrow"/>
          <w:color w:val="FF0000"/>
          <w:sz w:val="22"/>
          <w:szCs w:val="22"/>
        </w:rPr>
      </w:pPr>
      <w:r w:rsidRPr="00594690">
        <w:rPr>
          <w:rFonts w:ascii="Arial Narrow" w:hAnsi="Arial Narrow"/>
          <w:noProof/>
          <w:sz w:val="22"/>
          <w:szCs w:val="22"/>
        </w:rPr>
        <w:lastRenderedPageBreak/>
        <w:drawing>
          <wp:anchor distT="0" distB="0" distL="114300" distR="114300" simplePos="0" relativeHeight="251720704" behindDoc="0" locked="0" layoutInCell="1" allowOverlap="1" wp14:anchorId="3DEE8670" wp14:editId="6391B7F8">
            <wp:simplePos x="0" y="0"/>
            <wp:positionH relativeFrom="column">
              <wp:posOffset>1069709</wp:posOffset>
            </wp:positionH>
            <wp:positionV relativeFrom="paragraph">
              <wp:posOffset>120354</wp:posOffset>
            </wp:positionV>
            <wp:extent cx="4575810" cy="2413000"/>
            <wp:effectExtent l="0" t="0" r="0" b="6350"/>
            <wp:wrapSquare wrapText="bothSides"/>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575810" cy="2413000"/>
                    </a:xfrm>
                    <a:prstGeom prst="rect">
                      <a:avLst/>
                    </a:prstGeom>
                  </pic:spPr>
                </pic:pic>
              </a:graphicData>
            </a:graphic>
            <wp14:sizeRelH relativeFrom="margin">
              <wp14:pctWidth>0</wp14:pctWidth>
            </wp14:sizeRelH>
            <wp14:sizeRelV relativeFrom="margin">
              <wp14:pctHeight>0</wp14:pctHeight>
            </wp14:sizeRelV>
          </wp:anchor>
        </w:drawing>
      </w:r>
    </w:p>
    <w:p w14:paraId="1F55F4C1" w14:textId="4C30304C" w:rsidR="009176D9" w:rsidRPr="00594690" w:rsidRDefault="009176D9" w:rsidP="009176D9">
      <w:pPr>
        <w:jc w:val="both"/>
        <w:rPr>
          <w:rFonts w:ascii="Arial Narrow" w:hAnsi="Arial Narrow"/>
          <w:color w:val="FF0000"/>
          <w:sz w:val="22"/>
          <w:szCs w:val="22"/>
        </w:rPr>
      </w:pPr>
    </w:p>
    <w:p w14:paraId="3F9B526D" w14:textId="77777777" w:rsidR="009176D9" w:rsidRPr="00594690" w:rsidRDefault="009176D9" w:rsidP="009176D9">
      <w:pPr>
        <w:jc w:val="both"/>
        <w:rPr>
          <w:rFonts w:ascii="Arial Narrow" w:hAnsi="Arial Narrow"/>
          <w:color w:val="FF0000"/>
          <w:sz w:val="22"/>
          <w:szCs w:val="22"/>
        </w:rPr>
      </w:pPr>
    </w:p>
    <w:p w14:paraId="44B5EFEC" w14:textId="77777777" w:rsidR="009176D9" w:rsidRPr="00594690" w:rsidRDefault="009176D9" w:rsidP="009176D9">
      <w:pPr>
        <w:jc w:val="both"/>
        <w:rPr>
          <w:rFonts w:ascii="Arial Narrow" w:hAnsi="Arial Narrow"/>
          <w:color w:val="FF0000"/>
          <w:sz w:val="22"/>
          <w:szCs w:val="22"/>
        </w:rPr>
      </w:pPr>
    </w:p>
    <w:p w14:paraId="12C1FFC9" w14:textId="77777777" w:rsidR="009176D9" w:rsidRPr="00594690" w:rsidRDefault="009176D9" w:rsidP="009176D9">
      <w:pPr>
        <w:jc w:val="both"/>
        <w:rPr>
          <w:rFonts w:ascii="Arial Narrow" w:hAnsi="Arial Narrow"/>
          <w:b/>
          <w:bCs/>
          <w:color w:val="FF0000"/>
          <w:sz w:val="22"/>
          <w:szCs w:val="22"/>
        </w:rPr>
      </w:pPr>
    </w:p>
    <w:p w14:paraId="377E8DB3" w14:textId="77777777" w:rsidR="009176D9" w:rsidRPr="00594690" w:rsidRDefault="009176D9" w:rsidP="009176D9">
      <w:pPr>
        <w:jc w:val="both"/>
        <w:rPr>
          <w:rFonts w:ascii="Arial Narrow" w:hAnsi="Arial Narrow"/>
          <w:color w:val="FF0000"/>
          <w:sz w:val="22"/>
          <w:szCs w:val="22"/>
        </w:rPr>
      </w:pPr>
    </w:p>
    <w:p w14:paraId="0D0ED10A" w14:textId="77777777" w:rsidR="009176D9" w:rsidRPr="00594690" w:rsidRDefault="009176D9" w:rsidP="009176D9">
      <w:pPr>
        <w:jc w:val="both"/>
        <w:rPr>
          <w:rFonts w:ascii="Arial Narrow" w:hAnsi="Arial Narrow"/>
          <w:color w:val="FF0000"/>
          <w:sz w:val="22"/>
          <w:szCs w:val="22"/>
        </w:rPr>
      </w:pPr>
    </w:p>
    <w:p w14:paraId="0C762B47" w14:textId="77777777" w:rsidR="009176D9" w:rsidRPr="00594690" w:rsidRDefault="009176D9" w:rsidP="009176D9">
      <w:pPr>
        <w:jc w:val="both"/>
        <w:rPr>
          <w:rFonts w:ascii="Arial Narrow" w:hAnsi="Arial Narrow"/>
          <w:color w:val="FF0000"/>
          <w:sz w:val="22"/>
          <w:szCs w:val="22"/>
        </w:rPr>
      </w:pPr>
    </w:p>
    <w:p w14:paraId="2C66F093" w14:textId="77777777" w:rsidR="009176D9" w:rsidRPr="00594690" w:rsidRDefault="009176D9" w:rsidP="009176D9">
      <w:pPr>
        <w:jc w:val="both"/>
        <w:rPr>
          <w:rFonts w:ascii="Arial Narrow" w:hAnsi="Arial Narrow"/>
          <w:color w:val="FF0000"/>
          <w:sz w:val="22"/>
          <w:szCs w:val="22"/>
        </w:rPr>
      </w:pPr>
    </w:p>
    <w:p w14:paraId="04281092" w14:textId="36EFDBBA" w:rsidR="009176D9" w:rsidRDefault="009176D9" w:rsidP="009176D9">
      <w:pPr>
        <w:jc w:val="both"/>
        <w:rPr>
          <w:rFonts w:ascii="Arial Narrow" w:hAnsi="Arial Narrow"/>
          <w:color w:val="FF0000"/>
          <w:sz w:val="22"/>
          <w:szCs w:val="22"/>
        </w:rPr>
      </w:pPr>
    </w:p>
    <w:p w14:paraId="2ACD48DC" w14:textId="2070F50B" w:rsidR="00594690" w:rsidRDefault="00594690" w:rsidP="009176D9">
      <w:pPr>
        <w:jc w:val="both"/>
        <w:rPr>
          <w:rFonts w:ascii="Arial Narrow" w:hAnsi="Arial Narrow"/>
          <w:color w:val="FF0000"/>
          <w:sz w:val="22"/>
          <w:szCs w:val="22"/>
        </w:rPr>
      </w:pPr>
    </w:p>
    <w:p w14:paraId="287567A9" w14:textId="77777777" w:rsidR="00594690" w:rsidRPr="00594690" w:rsidRDefault="00594690" w:rsidP="009176D9">
      <w:pPr>
        <w:jc w:val="both"/>
        <w:rPr>
          <w:rFonts w:ascii="Arial Narrow" w:hAnsi="Arial Narrow"/>
          <w:color w:val="FF0000"/>
          <w:sz w:val="22"/>
          <w:szCs w:val="22"/>
        </w:rPr>
      </w:pPr>
    </w:p>
    <w:p w14:paraId="10106A5D" w14:textId="77777777" w:rsidR="009176D9" w:rsidRPr="00594690" w:rsidRDefault="009176D9" w:rsidP="009176D9">
      <w:pPr>
        <w:jc w:val="both"/>
        <w:rPr>
          <w:rFonts w:ascii="Arial Narrow" w:hAnsi="Arial Narrow"/>
          <w:color w:val="FF0000"/>
          <w:sz w:val="22"/>
          <w:szCs w:val="22"/>
        </w:rPr>
      </w:pPr>
    </w:p>
    <w:p w14:paraId="7F12C1FE" w14:textId="77777777" w:rsidR="009176D9" w:rsidRPr="00594690" w:rsidRDefault="009176D9" w:rsidP="009176D9">
      <w:pPr>
        <w:jc w:val="both"/>
        <w:rPr>
          <w:rFonts w:ascii="Arial Narrow" w:hAnsi="Arial Narrow"/>
          <w:color w:val="FF0000"/>
          <w:sz w:val="22"/>
          <w:szCs w:val="22"/>
        </w:rPr>
        <w:sectPr w:rsidR="009176D9" w:rsidRPr="00594690" w:rsidSect="00306E6E">
          <w:headerReference w:type="default" r:id="rId45"/>
          <w:footerReference w:type="default" r:id="rId46"/>
          <w:type w:val="continuous"/>
          <w:pgSz w:w="11907" w:h="15842" w:code="1"/>
          <w:pgMar w:top="1440" w:right="1077" w:bottom="1440" w:left="1077" w:header="709" w:footer="709" w:gutter="0"/>
          <w:cols w:space="708"/>
          <w:docGrid w:linePitch="381"/>
        </w:sectPr>
      </w:pPr>
    </w:p>
    <w:p w14:paraId="0DA91940" w14:textId="77777777" w:rsidR="009176D9" w:rsidRPr="00594690" w:rsidRDefault="009176D9" w:rsidP="009176D9">
      <w:pPr>
        <w:jc w:val="both"/>
        <w:rPr>
          <w:rFonts w:ascii="Arial Narrow" w:hAnsi="Arial Narrow"/>
          <w:color w:val="FF0000"/>
          <w:sz w:val="22"/>
          <w:szCs w:val="22"/>
        </w:rPr>
        <w:sectPr w:rsidR="009176D9" w:rsidRPr="00594690" w:rsidSect="00E60EAA">
          <w:type w:val="continuous"/>
          <w:pgSz w:w="11907" w:h="15842" w:code="1"/>
          <w:pgMar w:top="1440" w:right="1077" w:bottom="1440" w:left="1077" w:header="709" w:footer="709" w:gutter="0"/>
          <w:cols w:num="2" w:space="708"/>
          <w:docGrid w:linePitch="381"/>
        </w:sectPr>
      </w:pPr>
    </w:p>
    <w:p w14:paraId="2B3A55FD" w14:textId="77777777" w:rsidR="009176D9" w:rsidRPr="00594690" w:rsidRDefault="009176D9" w:rsidP="009176D9">
      <w:pPr>
        <w:jc w:val="both"/>
        <w:rPr>
          <w:rFonts w:ascii="Arial Narrow" w:hAnsi="Arial Narrow"/>
          <w:color w:val="FF0000"/>
          <w:sz w:val="22"/>
          <w:szCs w:val="22"/>
        </w:rPr>
        <w:sectPr w:rsidR="009176D9" w:rsidRPr="00594690" w:rsidSect="00E60EAA">
          <w:type w:val="continuous"/>
          <w:pgSz w:w="11907" w:h="15842" w:code="1"/>
          <w:pgMar w:top="1440" w:right="1077" w:bottom="1440" w:left="1077" w:header="709" w:footer="709" w:gutter="0"/>
          <w:cols w:num="2" w:space="708"/>
          <w:docGrid w:linePitch="381"/>
        </w:sectPr>
      </w:pPr>
    </w:p>
    <w:p w14:paraId="3AA7AFF3" w14:textId="77777777" w:rsidR="009176D9" w:rsidRPr="00594690" w:rsidRDefault="009176D9" w:rsidP="009176D9">
      <w:pPr>
        <w:jc w:val="both"/>
        <w:rPr>
          <w:rFonts w:ascii="Arial Narrow" w:hAnsi="Arial Narrow"/>
          <w:color w:val="FF0000"/>
          <w:sz w:val="22"/>
          <w:szCs w:val="22"/>
        </w:rPr>
        <w:sectPr w:rsidR="009176D9" w:rsidRPr="00594690" w:rsidSect="00E60EAA">
          <w:type w:val="continuous"/>
          <w:pgSz w:w="11907" w:h="15842" w:code="1"/>
          <w:pgMar w:top="1440" w:right="1077" w:bottom="1440" w:left="1077" w:header="709" w:footer="709" w:gutter="0"/>
          <w:cols w:num="2" w:space="708"/>
          <w:docGrid w:linePitch="381"/>
        </w:sectPr>
      </w:pPr>
    </w:p>
    <w:p w14:paraId="4E15CD86" w14:textId="77777777" w:rsidR="009176D9" w:rsidRPr="00594690" w:rsidRDefault="009176D9" w:rsidP="009176D9">
      <w:pPr>
        <w:jc w:val="both"/>
        <w:rPr>
          <w:rFonts w:ascii="Arial Narrow" w:hAnsi="Arial Narrow"/>
          <w:sz w:val="22"/>
          <w:szCs w:val="22"/>
        </w:rPr>
      </w:pPr>
    </w:p>
    <w:p w14:paraId="357A7C20" w14:textId="2ADFA258" w:rsidR="009176D9" w:rsidRPr="00594690" w:rsidRDefault="009176D9" w:rsidP="009176D9">
      <w:pPr>
        <w:jc w:val="both"/>
        <w:rPr>
          <w:rFonts w:ascii="Arial Narrow" w:hAnsi="Arial Narrow"/>
          <w:sz w:val="22"/>
          <w:szCs w:val="22"/>
        </w:rPr>
      </w:pPr>
      <w:r w:rsidRPr="00594690">
        <w:rPr>
          <w:rFonts w:ascii="Arial Narrow" w:hAnsi="Arial Narrow"/>
          <w:sz w:val="22"/>
          <w:szCs w:val="22"/>
        </w:rPr>
        <w:t xml:space="preserve">Se puede observar la concentración de montos en la originación en la 6ta (365+ días) por </w:t>
      </w:r>
      <w:r w:rsidR="00E16841" w:rsidRPr="00594690">
        <w:rPr>
          <w:rFonts w:ascii="Arial Narrow" w:hAnsi="Arial Narrow"/>
          <w:sz w:val="22"/>
          <w:szCs w:val="22"/>
        </w:rPr>
        <w:t>328</w:t>
      </w:r>
      <w:r w:rsidRPr="00594690">
        <w:rPr>
          <w:rFonts w:ascii="Arial Narrow" w:hAnsi="Arial Narrow"/>
          <w:sz w:val="22"/>
          <w:szCs w:val="22"/>
        </w:rPr>
        <w:t xml:space="preserve"> </w:t>
      </w:r>
      <w:r w:rsidR="00E16841" w:rsidRPr="00594690">
        <w:rPr>
          <w:rFonts w:ascii="Arial Narrow" w:hAnsi="Arial Narrow"/>
          <w:sz w:val="22"/>
          <w:szCs w:val="22"/>
        </w:rPr>
        <w:t>operaciones</w:t>
      </w:r>
      <w:r w:rsidRPr="00594690">
        <w:rPr>
          <w:rFonts w:ascii="Arial Narrow" w:hAnsi="Arial Narrow"/>
          <w:sz w:val="22"/>
          <w:szCs w:val="22"/>
        </w:rPr>
        <w:t xml:space="preserve"> por un valor de $</w:t>
      </w:r>
      <w:r w:rsidR="00E16841" w:rsidRPr="00594690">
        <w:rPr>
          <w:rFonts w:ascii="Arial Narrow" w:hAnsi="Arial Narrow"/>
          <w:sz w:val="22"/>
          <w:szCs w:val="22"/>
        </w:rPr>
        <w:t>108,0</w:t>
      </w:r>
      <w:r w:rsidRPr="00594690">
        <w:rPr>
          <w:rFonts w:ascii="Arial Narrow" w:hAnsi="Arial Narrow"/>
          <w:sz w:val="22"/>
          <w:szCs w:val="22"/>
        </w:rPr>
        <w:t xml:space="preserve"> millones, registra el mayor costo promedio del </w:t>
      </w:r>
      <w:r w:rsidR="00E16841" w:rsidRPr="00594690">
        <w:rPr>
          <w:rFonts w:ascii="Arial Narrow" w:hAnsi="Arial Narrow"/>
          <w:sz w:val="22"/>
          <w:szCs w:val="22"/>
        </w:rPr>
        <w:t>,7</w:t>
      </w:r>
      <w:r w:rsidRPr="00594690">
        <w:rPr>
          <w:rFonts w:ascii="Arial Narrow" w:hAnsi="Arial Narrow"/>
          <w:sz w:val="22"/>
          <w:szCs w:val="22"/>
        </w:rPr>
        <w:t>% E.A.</w:t>
      </w:r>
    </w:p>
    <w:p w14:paraId="36F8A76D" w14:textId="77777777" w:rsidR="009176D9" w:rsidRPr="00594690" w:rsidRDefault="009176D9" w:rsidP="009176D9">
      <w:pPr>
        <w:jc w:val="both"/>
        <w:rPr>
          <w:rFonts w:ascii="Arial Narrow" w:hAnsi="Arial Narrow"/>
          <w:sz w:val="22"/>
          <w:szCs w:val="22"/>
        </w:rPr>
      </w:pPr>
    </w:p>
    <w:p w14:paraId="7C3BC53B" w14:textId="0B695B64" w:rsidR="009176D9" w:rsidRPr="00594690" w:rsidRDefault="009176D9" w:rsidP="009176D9">
      <w:pPr>
        <w:jc w:val="both"/>
        <w:rPr>
          <w:rFonts w:ascii="Arial Narrow" w:hAnsi="Arial Narrow"/>
          <w:sz w:val="22"/>
          <w:szCs w:val="22"/>
        </w:rPr>
      </w:pPr>
      <w:r w:rsidRPr="00594690">
        <w:rPr>
          <w:rFonts w:ascii="Arial Narrow" w:hAnsi="Arial Narrow"/>
          <w:sz w:val="22"/>
          <w:szCs w:val="22"/>
        </w:rPr>
        <w:t xml:space="preserve">El rango comprendido entre la </w:t>
      </w:r>
      <w:r w:rsidR="00E16841" w:rsidRPr="00594690">
        <w:rPr>
          <w:rFonts w:ascii="Arial Narrow" w:hAnsi="Arial Narrow"/>
          <w:sz w:val="22"/>
          <w:szCs w:val="22"/>
        </w:rPr>
        <w:t>2d</w:t>
      </w:r>
      <w:r w:rsidRPr="00594690">
        <w:rPr>
          <w:rFonts w:ascii="Arial Narrow" w:hAnsi="Arial Narrow"/>
          <w:sz w:val="22"/>
          <w:szCs w:val="22"/>
        </w:rPr>
        <w:t xml:space="preserve">a y 6ta banda consolidada el </w:t>
      </w:r>
      <w:r w:rsidR="00E16841" w:rsidRPr="00594690">
        <w:rPr>
          <w:rFonts w:ascii="Arial Narrow" w:hAnsi="Arial Narrow"/>
          <w:sz w:val="22"/>
          <w:szCs w:val="22"/>
        </w:rPr>
        <w:t>89,9</w:t>
      </w:r>
      <w:r w:rsidRPr="00594690">
        <w:rPr>
          <w:rFonts w:ascii="Arial Narrow" w:hAnsi="Arial Narrow"/>
          <w:sz w:val="22"/>
          <w:szCs w:val="22"/>
        </w:rPr>
        <w:t xml:space="preserve">% de </w:t>
      </w:r>
      <w:r w:rsidR="00E16841" w:rsidRPr="00594690">
        <w:rPr>
          <w:rFonts w:ascii="Arial Narrow" w:hAnsi="Arial Narrow"/>
          <w:sz w:val="22"/>
          <w:szCs w:val="22"/>
        </w:rPr>
        <w:t xml:space="preserve">ahorro contractual </w:t>
      </w:r>
      <w:r w:rsidRPr="00594690">
        <w:rPr>
          <w:rFonts w:ascii="Arial Narrow" w:hAnsi="Arial Narrow"/>
          <w:sz w:val="22"/>
          <w:szCs w:val="22"/>
        </w:rPr>
        <w:t>con un total de 997 operaciones.</w:t>
      </w:r>
    </w:p>
    <w:p w14:paraId="1C0A50F6" w14:textId="77777777" w:rsidR="009176D9" w:rsidRPr="00594690" w:rsidRDefault="009176D9" w:rsidP="009176D9">
      <w:pPr>
        <w:jc w:val="both"/>
        <w:rPr>
          <w:rFonts w:ascii="Arial Narrow" w:hAnsi="Arial Narrow"/>
          <w:sz w:val="22"/>
          <w:szCs w:val="22"/>
        </w:rPr>
      </w:pPr>
    </w:p>
    <w:p w14:paraId="52D0AFD4" w14:textId="5B4F82FE" w:rsidR="009176D9" w:rsidRPr="00594690" w:rsidRDefault="009176D9" w:rsidP="009176D9">
      <w:pPr>
        <w:jc w:val="both"/>
        <w:rPr>
          <w:rFonts w:ascii="Arial Narrow" w:hAnsi="Arial Narrow"/>
          <w:sz w:val="22"/>
          <w:szCs w:val="22"/>
        </w:rPr>
      </w:pPr>
      <w:r w:rsidRPr="00594690">
        <w:rPr>
          <w:rFonts w:ascii="Arial Narrow" w:hAnsi="Arial Narrow"/>
          <w:sz w:val="22"/>
          <w:szCs w:val="22"/>
        </w:rPr>
        <w:t>Concentración por originación Vs. Concentración fecha de corte septiembre 2020 de acuerdo a la banda de tiempo establecidas en el riesgo de liquidez, se muestra que el rango de (</w:t>
      </w:r>
      <w:r w:rsidR="00E16841" w:rsidRPr="00594690">
        <w:rPr>
          <w:rFonts w:ascii="Arial Narrow" w:hAnsi="Arial Narrow"/>
          <w:sz w:val="22"/>
          <w:szCs w:val="22"/>
        </w:rPr>
        <w:t>91-180</w:t>
      </w:r>
      <w:r w:rsidRPr="00594690">
        <w:rPr>
          <w:rFonts w:ascii="Arial Narrow" w:hAnsi="Arial Narrow"/>
          <w:sz w:val="22"/>
          <w:szCs w:val="22"/>
        </w:rPr>
        <w:t xml:space="preserve"> días) compromisos a sept/2020 </w:t>
      </w:r>
      <w:r w:rsidR="00E16841" w:rsidRPr="00594690">
        <w:rPr>
          <w:rFonts w:ascii="Arial Narrow" w:hAnsi="Arial Narrow"/>
          <w:sz w:val="22"/>
          <w:szCs w:val="22"/>
        </w:rPr>
        <w:t>19</w:t>
      </w:r>
      <w:r w:rsidRPr="00594690">
        <w:rPr>
          <w:rFonts w:ascii="Arial Narrow" w:hAnsi="Arial Narrow"/>
          <w:sz w:val="22"/>
          <w:szCs w:val="22"/>
        </w:rPr>
        <w:t xml:space="preserve"> </w:t>
      </w:r>
      <w:r w:rsidR="00E16841" w:rsidRPr="00594690">
        <w:rPr>
          <w:rFonts w:ascii="Arial Narrow" w:hAnsi="Arial Narrow"/>
          <w:sz w:val="22"/>
          <w:szCs w:val="22"/>
        </w:rPr>
        <w:t>operaciones</w:t>
      </w:r>
      <w:r w:rsidRPr="00594690">
        <w:rPr>
          <w:rFonts w:ascii="Arial Narrow" w:hAnsi="Arial Narrow"/>
          <w:sz w:val="22"/>
          <w:szCs w:val="22"/>
        </w:rPr>
        <w:t xml:space="preserve"> con una tasa de </w:t>
      </w:r>
      <w:r w:rsidR="00E16841" w:rsidRPr="00594690">
        <w:rPr>
          <w:rFonts w:ascii="Arial Narrow" w:hAnsi="Arial Narrow"/>
          <w:sz w:val="22"/>
          <w:szCs w:val="22"/>
        </w:rPr>
        <w:t>2,5</w:t>
      </w:r>
      <w:r w:rsidRPr="00594690">
        <w:rPr>
          <w:rFonts w:ascii="Arial Narrow" w:hAnsi="Arial Narrow"/>
          <w:sz w:val="22"/>
          <w:szCs w:val="22"/>
        </w:rPr>
        <w:t xml:space="preserve">% de interés y un </w:t>
      </w:r>
      <w:r w:rsidR="00E16841" w:rsidRPr="00594690">
        <w:rPr>
          <w:rFonts w:ascii="Arial Narrow" w:hAnsi="Arial Narrow"/>
          <w:sz w:val="22"/>
          <w:szCs w:val="22"/>
        </w:rPr>
        <w:t>6,6</w:t>
      </w:r>
      <w:r w:rsidRPr="00594690">
        <w:rPr>
          <w:rFonts w:ascii="Arial Narrow" w:hAnsi="Arial Narrow"/>
          <w:sz w:val="22"/>
          <w:szCs w:val="22"/>
        </w:rPr>
        <w:t>% de participación con un monto de $</w:t>
      </w:r>
      <w:r w:rsidR="00E16841" w:rsidRPr="00594690">
        <w:rPr>
          <w:rFonts w:ascii="Arial Narrow" w:hAnsi="Arial Narrow"/>
          <w:sz w:val="22"/>
          <w:szCs w:val="22"/>
        </w:rPr>
        <w:t>9,1</w:t>
      </w:r>
      <w:r w:rsidRPr="00594690">
        <w:rPr>
          <w:rFonts w:ascii="Arial Narrow" w:hAnsi="Arial Narrow"/>
          <w:sz w:val="22"/>
          <w:szCs w:val="22"/>
        </w:rPr>
        <w:t xml:space="preserve"> millones.</w:t>
      </w:r>
    </w:p>
    <w:p w14:paraId="2AF63647" w14:textId="77777777" w:rsidR="009176D9" w:rsidRPr="00594690" w:rsidRDefault="009176D9" w:rsidP="009176D9">
      <w:pPr>
        <w:jc w:val="both"/>
        <w:rPr>
          <w:rFonts w:ascii="Arial Narrow" w:hAnsi="Arial Narrow"/>
          <w:sz w:val="22"/>
          <w:szCs w:val="22"/>
        </w:rPr>
      </w:pPr>
    </w:p>
    <w:p w14:paraId="428D089A" w14:textId="39AD748B" w:rsidR="009176D9" w:rsidRPr="00594690" w:rsidRDefault="009176D9" w:rsidP="009176D9">
      <w:pPr>
        <w:jc w:val="both"/>
        <w:rPr>
          <w:rFonts w:ascii="Arial Narrow" w:hAnsi="Arial Narrow"/>
          <w:sz w:val="22"/>
          <w:szCs w:val="22"/>
        </w:rPr>
      </w:pPr>
      <w:r w:rsidRPr="00594690">
        <w:rPr>
          <w:rFonts w:ascii="Arial Narrow" w:hAnsi="Arial Narrow"/>
          <w:sz w:val="22"/>
          <w:szCs w:val="22"/>
        </w:rPr>
        <w:t>En el rango de (</w:t>
      </w:r>
      <w:r w:rsidR="00E16841" w:rsidRPr="00594690">
        <w:rPr>
          <w:rFonts w:ascii="Arial Narrow" w:hAnsi="Arial Narrow"/>
          <w:sz w:val="22"/>
          <w:szCs w:val="22"/>
        </w:rPr>
        <w:t>181-270</w:t>
      </w:r>
      <w:r w:rsidRPr="00594690">
        <w:rPr>
          <w:rFonts w:ascii="Arial Narrow" w:hAnsi="Arial Narrow"/>
          <w:sz w:val="22"/>
          <w:szCs w:val="22"/>
        </w:rPr>
        <w:t xml:space="preserve"> días) compromisos a sept/2020 </w:t>
      </w:r>
      <w:r w:rsidR="00E16841" w:rsidRPr="00594690">
        <w:rPr>
          <w:rFonts w:ascii="Arial Narrow" w:hAnsi="Arial Narrow"/>
          <w:sz w:val="22"/>
          <w:szCs w:val="22"/>
        </w:rPr>
        <w:t>7</w:t>
      </w:r>
      <w:r w:rsidRPr="00594690">
        <w:rPr>
          <w:rFonts w:ascii="Arial Narrow" w:hAnsi="Arial Narrow"/>
          <w:sz w:val="22"/>
          <w:szCs w:val="22"/>
        </w:rPr>
        <w:t xml:space="preserve"> títulos con una tasa de </w:t>
      </w:r>
      <w:r w:rsidR="00FF28E2" w:rsidRPr="00594690">
        <w:rPr>
          <w:rFonts w:ascii="Arial Narrow" w:hAnsi="Arial Narrow"/>
          <w:sz w:val="22"/>
          <w:szCs w:val="22"/>
        </w:rPr>
        <w:t>2,5</w:t>
      </w:r>
      <w:r w:rsidRPr="00594690">
        <w:rPr>
          <w:rFonts w:ascii="Arial Narrow" w:hAnsi="Arial Narrow"/>
          <w:sz w:val="22"/>
          <w:szCs w:val="22"/>
        </w:rPr>
        <w:t xml:space="preserve">% de interés y un </w:t>
      </w:r>
      <w:r w:rsidR="00FF28E2" w:rsidRPr="00594690">
        <w:rPr>
          <w:rFonts w:ascii="Arial Narrow" w:hAnsi="Arial Narrow"/>
          <w:sz w:val="22"/>
          <w:szCs w:val="22"/>
        </w:rPr>
        <w:t>1,9</w:t>
      </w:r>
      <w:r w:rsidRPr="00594690">
        <w:rPr>
          <w:rFonts w:ascii="Arial Narrow" w:hAnsi="Arial Narrow"/>
          <w:sz w:val="22"/>
          <w:szCs w:val="22"/>
        </w:rPr>
        <w:t>% de participación con un monto de $</w:t>
      </w:r>
      <w:r w:rsidR="00FF28E2" w:rsidRPr="00594690">
        <w:rPr>
          <w:rFonts w:ascii="Arial Narrow" w:hAnsi="Arial Narrow"/>
          <w:sz w:val="22"/>
          <w:szCs w:val="22"/>
        </w:rPr>
        <w:t>3,0</w:t>
      </w:r>
      <w:r w:rsidRPr="00594690">
        <w:rPr>
          <w:rFonts w:ascii="Arial Narrow" w:hAnsi="Arial Narrow"/>
          <w:sz w:val="22"/>
          <w:szCs w:val="22"/>
        </w:rPr>
        <w:t xml:space="preserve"> millones.</w:t>
      </w:r>
    </w:p>
    <w:p w14:paraId="378FC85F" w14:textId="77777777" w:rsidR="009176D9" w:rsidRPr="00594690" w:rsidRDefault="009176D9" w:rsidP="009176D9">
      <w:pPr>
        <w:jc w:val="both"/>
        <w:rPr>
          <w:rFonts w:ascii="Arial Narrow" w:hAnsi="Arial Narrow"/>
          <w:sz w:val="22"/>
          <w:szCs w:val="22"/>
        </w:rPr>
      </w:pPr>
    </w:p>
    <w:p w14:paraId="2206C8D8" w14:textId="2479B7AA" w:rsidR="009176D9" w:rsidRPr="00594690" w:rsidRDefault="009176D9" w:rsidP="009176D9">
      <w:pPr>
        <w:jc w:val="both"/>
        <w:rPr>
          <w:rFonts w:ascii="Arial Narrow" w:hAnsi="Arial Narrow"/>
          <w:sz w:val="22"/>
          <w:szCs w:val="22"/>
        </w:rPr>
      </w:pPr>
      <w:r w:rsidRPr="00594690">
        <w:rPr>
          <w:rFonts w:ascii="Arial Narrow" w:hAnsi="Arial Narrow"/>
          <w:sz w:val="22"/>
          <w:szCs w:val="22"/>
        </w:rPr>
        <w:t>En el rango de (</w:t>
      </w:r>
      <w:r w:rsidR="00FF28E2" w:rsidRPr="00594690">
        <w:rPr>
          <w:rFonts w:ascii="Arial Narrow" w:hAnsi="Arial Narrow"/>
          <w:sz w:val="22"/>
          <w:szCs w:val="22"/>
        </w:rPr>
        <w:t>271-365</w:t>
      </w:r>
      <w:r w:rsidRPr="00594690">
        <w:rPr>
          <w:rFonts w:ascii="Arial Narrow" w:hAnsi="Arial Narrow"/>
          <w:sz w:val="22"/>
          <w:szCs w:val="22"/>
        </w:rPr>
        <w:t xml:space="preserve"> días) compromisos a sept/2020 </w:t>
      </w:r>
      <w:r w:rsidR="00FF28E2" w:rsidRPr="00594690">
        <w:rPr>
          <w:rFonts w:ascii="Arial Narrow" w:hAnsi="Arial Narrow"/>
          <w:sz w:val="22"/>
          <w:szCs w:val="22"/>
        </w:rPr>
        <w:t>91</w:t>
      </w:r>
      <w:r w:rsidRPr="00594690">
        <w:rPr>
          <w:rFonts w:ascii="Arial Narrow" w:hAnsi="Arial Narrow"/>
          <w:sz w:val="22"/>
          <w:szCs w:val="22"/>
        </w:rPr>
        <w:t xml:space="preserve"> títulos con una tasa de </w:t>
      </w:r>
      <w:r w:rsidR="00FF28E2" w:rsidRPr="00594690">
        <w:rPr>
          <w:rFonts w:ascii="Arial Narrow" w:hAnsi="Arial Narrow"/>
          <w:sz w:val="22"/>
          <w:szCs w:val="22"/>
        </w:rPr>
        <w:t>2,9</w:t>
      </w:r>
      <w:r w:rsidRPr="00594690">
        <w:rPr>
          <w:rFonts w:ascii="Arial Narrow" w:hAnsi="Arial Narrow"/>
          <w:sz w:val="22"/>
          <w:szCs w:val="22"/>
        </w:rPr>
        <w:t xml:space="preserve">% de interés y un </w:t>
      </w:r>
      <w:r w:rsidR="00FF28E2" w:rsidRPr="00594690">
        <w:rPr>
          <w:rFonts w:ascii="Arial Narrow" w:hAnsi="Arial Narrow"/>
          <w:sz w:val="22"/>
          <w:szCs w:val="22"/>
        </w:rPr>
        <w:t>25,6</w:t>
      </w:r>
      <w:r w:rsidRPr="00594690">
        <w:rPr>
          <w:rFonts w:ascii="Arial Narrow" w:hAnsi="Arial Narrow"/>
          <w:sz w:val="22"/>
          <w:szCs w:val="22"/>
        </w:rPr>
        <w:t>% de participación con un monto de $</w:t>
      </w:r>
      <w:r w:rsidR="00FF28E2" w:rsidRPr="00594690">
        <w:rPr>
          <w:rFonts w:ascii="Arial Narrow" w:hAnsi="Arial Narrow"/>
          <w:sz w:val="22"/>
          <w:szCs w:val="22"/>
        </w:rPr>
        <w:t>41,3</w:t>
      </w:r>
      <w:r w:rsidRPr="00594690">
        <w:rPr>
          <w:rFonts w:ascii="Arial Narrow" w:hAnsi="Arial Narrow"/>
          <w:sz w:val="22"/>
          <w:szCs w:val="22"/>
        </w:rPr>
        <w:t xml:space="preserve"> millones.</w:t>
      </w:r>
    </w:p>
    <w:p w14:paraId="6C87B951" w14:textId="77777777" w:rsidR="00FF28E2" w:rsidRPr="00594690" w:rsidRDefault="00FF28E2" w:rsidP="009176D9">
      <w:pPr>
        <w:jc w:val="both"/>
        <w:rPr>
          <w:rFonts w:ascii="Arial Narrow" w:hAnsi="Arial Narrow"/>
          <w:sz w:val="22"/>
          <w:szCs w:val="22"/>
        </w:rPr>
      </w:pPr>
    </w:p>
    <w:p w14:paraId="03DD28E6" w14:textId="3540D65C" w:rsidR="00FF28E2" w:rsidRPr="00594690" w:rsidRDefault="00FF28E2" w:rsidP="00FF28E2">
      <w:pPr>
        <w:jc w:val="both"/>
        <w:rPr>
          <w:rFonts w:ascii="Arial Narrow" w:hAnsi="Arial Narrow"/>
          <w:sz w:val="22"/>
          <w:szCs w:val="22"/>
        </w:rPr>
      </w:pPr>
      <w:r w:rsidRPr="00594690">
        <w:rPr>
          <w:rFonts w:ascii="Arial Narrow" w:hAnsi="Arial Narrow"/>
          <w:sz w:val="22"/>
          <w:szCs w:val="22"/>
        </w:rPr>
        <w:t>En el rango de (365+ días) compromisos a sept/2020 328 títulos con una tasa de 2,7% de interés y un 99,9% de participación con un monto de $108,0 millones.</w:t>
      </w:r>
    </w:p>
    <w:p w14:paraId="5676BE91" w14:textId="136C58B9" w:rsidR="00FF28E2" w:rsidRPr="00594690" w:rsidRDefault="00FF28E2" w:rsidP="00FF28E2">
      <w:pPr>
        <w:jc w:val="both"/>
        <w:rPr>
          <w:rFonts w:ascii="Arial Narrow" w:hAnsi="Arial Narrow"/>
          <w:color w:val="FF0000"/>
          <w:sz w:val="22"/>
          <w:szCs w:val="22"/>
        </w:rPr>
      </w:pPr>
    </w:p>
    <w:p w14:paraId="3E9467C1" w14:textId="77777777" w:rsidR="00FF28E2" w:rsidRPr="00594690" w:rsidRDefault="00FF28E2" w:rsidP="00FF28E2">
      <w:pPr>
        <w:jc w:val="both"/>
        <w:rPr>
          <w:rFonts w:ascii="Arial Narrow" w:hAnsi="Arial Narrow"/>
          <w:color w:val="FF0000"/>
          <w:sz w:val="22"/>
          <w:szCs w:val="22"/>
        </w:rPr>
      </w:pPr>
    </w:p>
    <w:p w14:paraId="1D505C3C" w14:textId="77777777" w:rsidR="009176D9" w:rsidRPr="00594690" w:rsidRDefault="009176D9" w:rsidP="009176D9">
      <w:pPr>
        <w:jc w:val="both"/>
        <w:rPr>
          <w:rFonts w:ascii="Arial Narrow" w:hAnsi="Arial Narrow"/>
          <w:color w:val="FF0000"/>
          <w:sz w:val="22"/>
          <w:szCs w:val="22"/>
        </w:rPr>
      </w:pPr>
    </w:p>
    <w:p w14:paraId="26A493B5" w14:textId="25731B60" w:rsidR="009176D9" w:rsidRPr="00594690" w:rsidRDefault="00191271" w:rsidP="009176D9">
      <w:pPr>
        <w:jc w:val="both"/>
        <w:rPr>
          <w:rFonts w:ascii="Arial Narrow" w:hAnsi="Arial Narrow"/>
          <w:color w:val="FF0000"/>
          <w:sz w:val="22"/>
          <w:szCs w:val="22"/>
        </w:rPr>
      </w:pPr>
      <w:r w:rsidRPr="00594690">
        <w:rPr>
          <w:rFonts w:ascii="Arial Narrow" w:hAnsi="Arial Narrow"/>
          <w:noProof/>
          <w:sz w:val="22"/>
          <w:szCs w:val="22"/>
        </w:rPr>
        <w:lastRenderedPageBreak/>
        <w:drawing>
          <wp:anchor distT="0" distB="0" distL="114300" distR="114300" simplePos="0" relativeHeight="251721728" behindDoc="0" locked="0" layoutInCell="1" allowOverlap="1" wp14:anchorId="4BEDFB01" wp14:editId="3EF2C9D0">
            <wp:simplePos x="0" y="0"/>
            <wp:positionH relativeFrom="column">
              <wp:posOffset>557634</wp:posOffset>
            </wp:positionH>
            <wp:positionV relativeFrom="paragraph">
              <wp:posOffset>40005</wp:posOffset>
            </wp:positionV>
            <wp:extent cx="5198745" cy="2466340"/>
            <wp:effectExtent l="0" t="0" r="1905" b="0"/>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198745" cy="2466340"/>
                    </a:xfrm>
                    <a:prstGeom prst="rect">
                      <a:avLst/>
                    </a:prstGeom>
                  </pic:spPr>
                </pic:pic>
              </a:graphicData>
            </a:graphic>
            <wp14:sizeRelH relativeFrom="margin">
              <wp14:pctWidth>0</wp14:pctWidth>
            </wp14:sizeRelH>
            <wp14:sizeRelV relativeFrom="margin">
              <wp14:pctHeight>0</wp14:pctHeight>
            </wp14:sizeRelV>
          </wp:anchor>
        </w:drawing>
      </w:r>
    </w:p>
    <w:p w14:paraId="12C3471F" w14:textId="77777777" w:rsidR="009176D9" w:rsidRPr="00594690" w:rsidRDefault="009176D9" w:rsidP="009176D9">
      <w:pPr>
        <w:jc w:val="both"/>
        <w:rPr>
          <w:rFonts w:ascii="Arial Narrow" w:hAnsi="Arial Narrow"/>
          <w:color w:val="FF0000"/>
          <w:sz w:val="22"/>
          <w:szCs w:val="22"/>
        </w:rPr>
      </w:pPr>
    </w:p>
    <w:p w14:paraId="688C24DC" w14:textId="77777777" w:rsidR="009176D9" w:rsidRPr="00594690" w:rsidRDefault="009176D9" w:rsidP="009176D9">
      <w:pPr>
        <w:jc w:val="both"/>
        <w:rPr>
          <w:rFonts w:ascii="Arial Narrow" w:hAnsi="Arial Narrow"/>
          <w:color w:val="FF0000"/>
          <w:sz w:val="22"/>
          <w:szCs w:val="22"/>
        </w:rPr>
      </w:pPr>
    </w:p>
    <w:p w14:paraId="636EF964" w14:textId="77777777" w:rsidR="009176D9" w:rsidRPr="00594690" w:rsidRDefault="009176D9" w:rsidP="009176D9">
      <w:pPr>
        <w:jc w:val="both"/>
        <w:rPr>
          <w:rFonts w:ascii="Arial Narrow" w:hAnsi="Arial Narrow"/>
          <w:color w:val="FF0000"/>
          <w:sz w:val="22"/>
          <w:szCs w:val="22"/>
        </w:rPr>
      </w:pPr>
    </w:p>
    <w:p w14:paraId="336259A1" w14:textId="77777777" w:rsidR="009176D9" w:rsidRPr="00594690" w:rsidRDefault="009176D9" w:rsidP="009176D9">
      <w:pPr>
        <w:jc w:val="both"/>
        <w:rPr>
          <w:rFonts w:ascii="Arial Narrow" w:hAnsi="Arial Narrow"/>
          <w:color w:val="FF0000"/>
          <w:sz w:val="22"/>
          <w:szCs w:val="22"/>
        </w:rPr>
      </w:pPr>
    </w:p>
    <w:p w14:paraId="5F154955" w14:textId="77777777" w:rsidR="009176D9" w:rsidRPr="00594690" w:rsidRDefault="009176D9" w:rsidP="009176D9">
      <w:pPr>
        <w:jc w:val="both"/>
        <w:rPr>
          <w:rFonts w:ascii="Arial Narrow" w:hAnsi="Arial Narrow"/>
          <w:color w:val="FF0000"/>
          <w:sz w:val="22"/>
          <w:szCs w:val="22"/>
        </w:rPr>
      </w:pPr>
    </w:p>
    <w:p w14:paraId="4EAB2588" w14:textId="77777777" w:rsidR="009176D9" w:rsidRPr="00594690" w:rsidRDefault="009176D9" w:rsidP="009176D9">
      <w:pPr>
        <w:jc w:val="both"/>
        <w:rPr>
          <w:rFonts w:ascii="Arial Narrow" w:hAnsi="Arial Narrow"/>
          <w:color w:val="FF0000"/>
          <w:sz w:val="22"/>
          <w:szCs w:val="22"/>
        </w:rPr>
      </w:pPr>
    </w:p>
    <w:p w14:paraId="16CBC294" w14:textId="77777777" w:rsidR="009176D9" w:rsidRPr="00594690" w:rsidRDefault="009176D9" w:rsidP="009176D9">
      <w:pPr>
        <w:jc w:val="both"/>
        <w:rPr>
          <w:rFonts w:ascii="Arial Narrow" w:hAnsi="Arial Narrow"/>
          <w:color w:val="FF0000"/>
          <w:sz w:val="22"/>
          <w:szCs w:val="22"/>
        </w:rPr>
      </w:pPr>
    </w:p>
    <w:p w14:paraId="21F45806" w14:textId="77777777" w:rsidR="009176D9" w:rsidRPr="00594690" w:rsidRDefault="009176D9" w:rsidP="009176D9">
      <w:pPr>
        <w:jc w:val="both"/>
        <w:rPr>
          <w:rFonts w:ascii="Arial Narrow" w:hAnsi="Arial Narrow"/>
          <w:color w:val="FF0000"/>
          <w:sz w:val="22"/>
          <w:szCs w:val="22"/>
        </w:rPr>
      </w:pPr>
    </w:p>
    <w:p w14:paraId="35E190C2" w14:textId="77777777" w:rsidR="009176D9" w:rsidRPr="00594690" w:rsidRDefault="009176D9" w:rsidP="009176D9">
      <w:pPr>
        <w:jc w:val="both"/>
        <w:rPr>
          <w:rFonts w:ascii="Arial Narrow" w:hAnsi="Arial Narrow"/>
          <w:color w:val="FF0000"/>
          <w:sz w:val="22"/>
          <w:szCs w:val="22"/>
        </w:rPr>
      </w:pPr>
    </w:p>
    <w:p w14:paraId="297B2D42" w14:textId="77777777" w:rsidR="009176D9" w:rsidRPr="00594690" w:rsidRDefault="009176D9" w:rsidP="009176D9">
      <w:pPr>
        <w:jc w:val="both"/>
        <w:rPr>
          <w:rFonts w:ascii="Arial Narrow" w:hAnsi="Arial Narrow"/>
          <w:color w:val="FF0000"/>
          <w:sz w:val="22"/>
          <w:szCs w:val="22"/>
        </w:rPr>
      </w:pPr>
    </w:p>
    <w:p w14:paraId="7583FB17" w14:textId="77777777" w:rsidR="009176D9" w:rsidRPr="00594690" w:rsidRDefault="009176D9" w:rsidP="009176D9">
      <w:pPr>
        <w:jc w:val="both"/>
        <w:rPr>
          <w:rFonts w:ascii="Arial Narrow" w:hAnsi="Arial Narrow"/>
          <w:color w:val="FF0000"/>
          <w:sz w:val="22"/>
          <w:szCs w:val="22"/>
        </w:rPr>
      </w:pPr>
    </w:p>
    <w:p w14:paraId="63449172" w14:textId="3B168EDE" w:rsidR="009176D9" w:rsidRDefault="009176D9" w:rsidP="009176D9">
      <w:pPr>
        <w:jc w:val="both"/>
        <w:rPr>
          <w:rFonts w:ascii="Arial Narrow" w:hAnsi="Arial Narrow"/>
          <w:color w:val="FF0000"/>
          <w:sz w:val="22"/>
          <w:szCs w:val="22"/>
        </w:rPr>
      </w:pPr>
    </w:p>
    <w:p w14:paraId="6B73B7A2" w14:textId="5158ABA6" w:rsidR="00594690" w:rsidRDefault="00594690" w:rsidP="009176D9">
      <w:pPr>
        <w:jc w:val="both"/>
        <w:rPr>
          <w:rFonts w:ascii="Arial Narrow" w:hAnsi="Arial Narrow"/>
          <w:color w:val="FF0000"/>
          <w:sz w:val="22"/>
          <w:szCs w:val="22"/>
        </w:rPr>
      </w:pPr>
    </w:p>
    <w:p w14:paraId="51BDEB6D" w14:textId="77777777" w:rsidR="00594690" w:rsidRPr="00594690" w:rsidRDefault="00594690" w:rsidP="009176D9">
      <w:pPr>
        <w:jc w:val="both"/>
        <w:rPr>
          <w:rFonts w:ascii="Arial Narrow" w:hAnsi="Arial Narrow"/>
          <w:color w:val="FF0000"/>
          <w:sz w:val="22"/>
          <w:szCs w:val="22"/>
        </w:rPr>
      </w:pPr>
    </w:p>
    <w:p w14:paraId="298C0AA9" w14:textId="77777777" w:rsidR="009176D9" w:rsidRPr="00594690" w:rsidRDefault="009176D9" w:rsidP="009176D9">
      <w:pPr>
        <w:jc w:val="both"/>
        <w:rPr>
          <w:rFonts w:ascii="Arial Narrow" w:hAnsi="Arial Narrow"/>
          <w:color w:val="FF0000"/>
          <w:sz w:val="22"/>
          <w:szCs w:val="22"/>
        </w:rPr>
      </w:pPr>
    </w:p>
    <w:p w14:paraId="7C81BFCC" w14:textId="0DE66574" w:rsidR="009176D9" w:rsidRPr="00594690" w:rsidRDefault="009176D9" w:rsidP="009176D9">
      <w:pPr>
        <w:jc w:val="both"/>
        <w:rPr>
          <w:rFonts w:ascii="Arial Narrow" w:hAnsi="Arial Narrow"/>
          <w:color w:val="FF0000"/>
          <w:sz w:val="22"/>
          <w:szCs w:val="22"/>
        </w:rPr>
      </w:pPr>
      <w:r w:rsidRPr="00594690">
        <w:rPr>
          <w:rFonts w:ascii="Arial Narrow" w:hAnsi="Arial Narrow"/>
          <w:sz w:val="22"/>
          <w:szCs w:val="22"/>
        </w:rPr>
        <w:t>Como se evidencia en el cuadro anterior el comportamiento de ROLLER VS FCORTE ALTURA</w:t>
      </w:r>
      <w:r w:rsidR="00191271" w:rsidRPr="00594690">
        <w:rPr>
          <w:rFonts w:ascii="Arial Narrow" w:hAnsi="Arial Narrow"/>
          <w:sz w:val="22"/>
          <w:szCs w:val="22"/>
        </w:rPr>
        <w:t>,</w:t>
      </w:r>
      <w:r w:rsidRPr="00594690">
        <w:rPr>
          <w:rFonts w:ascii="Arial Narrow" w:hAnsi="Arial Narrow"/>
          <w:sz w:val="22"/>
          <w:szCs w:val="22"/>
        </w:rPr>
        <w:t xml:space="preserve"> teniendo en cuenta la fecha de corte septiembre 2020 el comportamiento para la línea de tiempo (0-30 días) hay </w:t>
      </w:r>
      <w:r w:rsidR="00191271" w:rsidRPr="00594690">
        <w:rPr>
          <w:rFonts w:ascii="Arial Narrow" w:hAnsi="Arial Narrow"/>
          <w:sz w:val="22"/>
          <w:szCs w:val="22"/>
        </w:rPr>
        <w:t>301</w:t>
      </w:r>
      <w:r w:rsidRPr="00594690">
        <w:rPr>
          <w:rFonts w:ascii="Arial Narrow" w:hAnsi="Arial Narrow"/>
          <w:sz w:val="22"/>
          <w:szCs w:val="22"/>
        </w:rPr>
        <w:t xml:space="preserve"> </w:t>
      </w:r>
      <w:r w:rsidR="00191271" w:rsidRPr="00594690">
        <w:rPr>
          <w:rFonts w:ascii="Arial Narrow" w:hAnsi="Arial Narrow"/>
          <w:sz w:val="22"/>
          <w:szCs w:val="22"/>
        </w:rPr>
        <w:t>operaciones</w:t>
      </w:r>
      <w:r w:rsidRPr="00594690">
        <w:rPr>
          <w:rFonts w:ascii="Arial Narrow" w:hAnsi="Arial Narrow"/>
          <w:sz w:val="22"/>
          <w:szCs w:val="22"/>
        </w:rPr>
        <w:t xml:space="preserve"> próximos a terminar con una tasa de interés de </w:t>
      </w:r>
      <w:r w:rsidR="00191271" w:rsidRPr="00594690">
        <w:rPr>
          <w:rFonts w:ascii="Arial Narrow" w:hAnsi="Arial Narrow"/>
          <w:sz w:val="22"/>
          <w:szCs w:val="22"/>
        </w:rPr>
        <w:t>2,4</w:t>
      </w:r>
      <w:r w:rsidRPr="00594690">
        <w:rPr>
          <w:rFonts w:ascii="Arial Narrow" w:hAnsi="Arial Narrow"/>
          <w:sz w:val="22"/>
          <w:szCs w:val="22"/>
        </w:rPr>
        <w:t xml:space="preserve">% y una tasa de participación </w:t>
      </w:r>
      <w:r w:rsidR="00191271" w:rsidRPr="00594690">
        <w:rPr>
          <w:rFonts w:ascii="Arial Narrow" w:hAnsi="Arial Narrow"/>
          <w:sz w:val="22"/>
          <w:szCs w:val="22"/>
        </w:rPr>
        <w:t>44,8</w:t>
      </w:r>
      <w:r w:rsidRPr="00594690">
        <w:rPr>
          <w:rFonts w:ascii="Arial Narrow" w:hAnsi="Arial Narrow"/>
          <w:sz w:val="22"/>
          <w:szCs w:val="22"/>
        </w:rPr>
        <w:t>% con el monto a vencer de $</w:t>
      </w:r>
      <w:r w:rsidR="00191271" w:rsidRPr="00594690">
        <w:rPr>
          <w:rFonts w:ascii="Arial Narrow" w:hAnsi="Arial Narrow"/>
          <w:sz w:val="22"/>
          <w:szCs w:val="22"/>
        </w:rPr>
        <w:t>72,3</w:t>
      </w:r>
      <w:r w:rsidRPr="00594690">
        <w:rPr>
          <w:rFonts w:ascii="Arial Narrow" w:hAnsi="Arial Narrow"/>
          <w:sz w:val="22"/>
          <w:szCs w:val="22"/>
        </w:rPr>
        <w:t xml:space="preserve"> millones. </w:t>
      </w:r>
    </w:p>
    <w:p w14:paraId="18A7DD1D" w14:textId="77777777" w:rsidR="009176D9" w:rsidRPr="00594690" w:rsidRDefault="009176D9" w:rsidP="009176D9">
      <w:pPr>
        <w:jc w:val="both"/>
        <w:rPr>
          <w:rFonts w:ascii="Arial Narrow" w:hAnsi="Arial Narrow"/>
          <w:sz w:val="22"/>
          <w:szCs w:val="22"/>
        </w:rPr>
      </w:pPr>
    </w:p>
    <w:p w14:paraId="7ADA5981" w14:textId="795FE5B0" w:rsidR="009176D9" w:rsidRPr="00594690" w:rsidRDefault="009176D9" w:rsidP="009176D9">
      <w:pPr>
        <w:jc w:val="both"/>
        <w:rPr>
          <w:rFonts w:ascii="Arial Narrow" w:hAnsi="Arial Narrow"/>
          <w:sz w:val="22"/>
          <w:szCs w:val="22"/>
        </w:rPr>
      </w:pPr>
      <w:r w:rsidRPr="00594690">
        <w:rPr>
          <w:rFonts w:ascii="Arial Narrow" w:hAnsi="Arial Narrow"/>
          <w:sz w:val="22"/>
          <w:szCs w:val="22"/>
        </w:rPr>
        <w:t xml:space="preserve">Línea de tiempo (31-60 días) hay </w:t>
      </w:r>
      <w:r w:rsidR="00191271" w:rsidRPr="00594690">
        <w:rPr>
          <w:rFonts w:ascii="Arial Narrow" w:hAnsi="Arial Narrow"/>
          <w:sz w:val="22"/>
          <w:szCs w:val="22"/>
        </w:rPr>
        <w:t>15</w:t>
      </w:r>
      <w:r w:rsidRPr="00594690">
        <w:rPr>
          <w:rFonts w:ascii="Arial Narrow" w:hAnsi="Arial Narrow"/>
          <w:sz w:val="22"/>
          <w:szCs w:val="22"/>
        </w:rPr>
        <w:t xml:space="preserve"> </w:t>
      </w:r>
      <w:r w:rsidR="00191271" w:rsidRPr="00594690">
        <w:rPr>
          <w:rFonts w:ascii="Arial Narrow" w:hAnsi="Arial Narrow"/>
          <w:sz w:val="22"/>
          <w:szCs w:val="22"/>
        </w:rPr>
        <w:t>operaciones</w:t>
      </w:r>
      <w:r w:rsidRPr="00594690">
        <w:rPr>
          <w:rFonts w:ascii="Arial Narrow" w:hAnsi="Arial Narrow"/>
          <w:sz w:val="22"/>
          <w:szCs w:val="22"/>
        </w:rPr>
        <w:t xml:space="preserve"> próximos a terminar con una tasa de interés de </w:t>
      </w:r>
      <w:r w:rsidR="00191271" w:rsidRPr="00594690">
        <w:rPr>
          <w:rFonts w:ascii="Arial Narrow" w:hAnsi="Arial Narrow"/>
          <w:sz w:val="22"/>
          <w:szCs w:val="22"/>
        </w:rPr>
        <w:t>3,0</w:t>
      </w:r>
      <w:r w:rsidRPr="00594690">
        <w:rPr>
          <w:rFonts w:ascii="Arial Narrow" w:hAnsi="Arial Narrow"/>
          <w:sz w:val="22"/>
          <w:szCs w:val="22"/>
        </w:rPr>
        <w:t xml:space="preserve">% y una tasa de participación </w:t>
      </w:r>
      <w:r w:rsidR="00191271" w:rsidRPr="00594690">
        <w:rPr>
          <w:rFonts w:ascii="Arial Narrow" w:hAnsi="Arial Narrow"/>
          <w:sz w:val="22"/>
          <w:szCs w:val="22"/>
        </w:rPr>
        <w:t>2,9</w:t>
      </w:r>
      <w:r w:rsidRPr="00594690">
        <w:rPr>
          <w:rFonts w:ascii="Arial Narrow" w:hAnsi="Arial Narrow"/>
          <w:sz w:val="22"/>
          <w:szCs w:val="22"/>
        </w:rPr>
        <w:t>% con un monto a vencer de $</w:t>
      </w:r>
      <w:r w:rsidR="00191271" w:rsidRPr="00594690">
        <w:rPr>
          <w:rFonts w:ascii="Arial Narrow" w:hAnsi="Arial Narrow"/>
          <w:sz w:val="22"/>
          <w:szCs w:val="22"/>
        </w:rPr>
        <w:t>4,6</w:t>
      </w:r>
      <w:r w:rsidRPr="00594690">
        <w:rPr>
          <w:rFonts w:ascii="Arial Narrow" w:hAnsi="Arial Narrow"/>
          <w:sz w:val="22"/>
          <w:szCs w:val="22"/>
        </w:rPr>
        <w:t xml:space="preserve"> millones.</w:t>
      </w:r>
    </w:p>
    <w:p w14:paraId="25A89E01" w14:textId="77777777" w:rsidR="009176D9" w:rsidRPr="00594690" w:rsidRDefault="009176D9" w:rsidP="009176D9">
      <w:pPr>
        <w:jc w:val="both"/>
        <w:rPr>
          <w:rFonts w:ascii="Arial Narrow" w:hAnsi="Arial Narrow"/>
          <w:color w:val="FF0000"/>
          <w:sz w:val="22"/>
          <w:szCs w:val="22"/>
        </w:rPr>
      </w:pPr>
    </w:p>
    <w:p w14:paraId="50C254D1" w14:textId="0529D5D0" w:rsidR="009176D9" w:rsidRPr="00594690" w:rsidRDefault="009176D9" w:rsidP="009176D9">
      <w:pPr>
        <w:jc w:val="both"/>
        <w:rPr>
          <w:rFonts w:ascii="Arial Narrow" w:hAnsi="Arial Narrow"/>
          <w:sz w:val="22"/>
          <w:szCs w:val="22"/>
        </w:rPr>
      </w:pPr>
      <w:r w:rsidRPr="00594690">
        <w:rPr>
          <w:rFonts w:ascii="Arial Narrow" w:hAnsi="Arial Narrow"/>
          <w:sz w:val="22"/>
          <w:szCs w:val="22"/>
        </w:rPr>
        <w:t>Línea de tiempo (</w:t>
      </w:r>
      <w:r w:rsidR="0019410C" w:rsidRPr="00594690">
        <w:rPr>
          <w:rFonts w:ascii="Arial Narrow" w:hAnsi="Arial Narrow"/>
          <w:sz w:val="22"/>
          <w:szCs w:val="22"/>
        </w:rPr>
        <w:t>61-90</w:t>
      </w:r>
      <w:r w:rsidRPr="00594690">
        <w:rPr>
          <w:rFonts w:ascii="Arial Narrow" w:hAnsi="Arial Narrow"/>
          <w:sz w:val="22"/>
          <w:szCs w:val="22"/>
        </w:rPr>
        <w:t xml:space="preserve"> días) hay </w:t>
      </w:r>
      <w:r w:rsidR="0019410C" w:rsidRPr="00594690">
        <w:rPr>
          <w:rFonts w:ascii="Arial Narrow" w:hAnsi="Arial Narrow"/>
          <w:sz w:val="22"/>
          <w:szCs w:val="22"/>
        </w:rPr>
        <w:t>26</w:t>
      </w:r>
      <w:r w:rsidRPr="00594690">
        <w:rPr>
          <w:rFonts w:ascii="Arial Narrow" w:hAnsi="Arial Narrow"/>
          <w:sz w:val="22"/>
          <w:szCs w:val="22"/>
        </w:rPr>
        <w:t xml:space="preserve"> </w:t>
      </w:r>
      <w:r w:rsidR="0019410C" w:rsidRPr="00594690">
        <w:rPr>
          <w:rFonts w:ascii="Arial Narrow" w:hAnsi="Arial Narrow"/>
          <w:sz w:val="22"/>
          <w:szCs w:val="22"/>
        </w:rPr>
        <w:t>operaciones</w:t>
      </w:r>
      <w:r w:rsidRPr="00594690">
        <w:rPr>
          <w:rFonts w:ascii="Arial Narrow" w:hAnsi="Arial Narrow"/>
          <w:sz w:val="22"/>
          <w:szCs w:val="22"/>
        </w:rPr>
        <w:t xml:space="preserve"> próximos a terminar con una tasa de interés de </w:t>
      </w:r>
      <w:r w:rsidR="0019410C" w:rsidRPr="00594690">
        <w:rPr>
          <w:rFonts w:ascii="Arial Narrow" w:hAnsi="Arial Narrow"/>
          <w:sz w:val="22"/>
          <w:szCs w:val="22"/>
        </w:rPr>
        <w:t>3,3</w:t>
      </w:r>
      <w:r w:rsidRPr="00594690">
        <w:rPr>
          <w:rFonts w:ascii="Arial Narrow" w:hAnsi="Arial Narrow"/>
          <w:sz w:val="22"/>
          <w:szCs w:val="22"/>
        </w:rPr>
        <w:t xml:space="preserve">% y una tasa de participación </w:t>
      </w:r>
      <w:r w:rsidR="0019410C" w:rsidRPr="00594690">
        <w:rPr>
          <w:rFonts w:ascii="Arial Narrow" w:hAnsi="Arial Narrow"/>
          <w:sz w:val="22"/>
          <w:szCs w:val="22"/>
        </w:rPr>
        <w:t>20,9</w:t>
      </w:r>
      <w:r w:rsidRPr="00594690">
        <w:rPr>
          <w:rFonts w:ascii="Arial Narrow" w:hAnsi="Arial Narrow"/>
          <w:sz w:val="22"/>
          <w:szCs w:val="22"/>
        </w:rPr>
        <w:t>% con un monto a vencer de $</w:t>
      </w:r>
      <w:r w:rsidR="0019410C" w:rsidRPr="00594690">
        <w:rPr>
          <w:rFonts w:ascii="Arial Narrow" w:hAnsi="Arial Narrow"/>
          <w:sz w:val="22"/>
          <w:szCs w:val="22"/>
        </w:rPr>
        <w:t>33,7</w:t>
      </w:r>
      <w:r w:rsidRPr="00594690">
        <w:rPr>
          <w:rFonts w:ascii="Arial Narrow" w:hAnsi="Arial Narrow"/>
          <w:sz w:val="22"/>
          <w:szCs w:val="22"/>
        </w:rPr>
        <w:t xml:space="preserve"> millones.</w:t>
      </w:r>
    </w:p>
    <w:p w14:paraId="4A3CC891" w14:textId="77777777" w:rsidR="009176D9" w:rsidRPr="00594690" w:rsidRDefault="009176D9" w:rsidP="009176D9">
      <w:pPr>
        <w:jc w:val="both"/>
        <w:rPr>
          <w:rFonts w:ascii="Arial Narrow" w:hAnsi="Arial Narrow"/>
          <w:color w:val="FF0000"/>
          <w:sz w:val="22"/>
          <w:szCs w:val="22"/>
        </w:rPr>
      </w:pPr>
    </w:p>
    <w:p w14:paraId="18E73912" w14:textId="7932530A" w:rsidR="009176D9" w:rsidRPr="00594690" w:rsidRDefault="009176D9" w:rsidP="009176D9">
      <w:pPr>
        <w:jc w:val="both"/>
        <w:rPr>
          <w:rFonts w:ascii="Arial Narrow" w:hAnsi="Arial Narrow"/>
          <w:sz w:val="22"/>
          <w:szCs w:val="22"/>
        </w:rPr>
      </w:pPr>
      <w:r w:rsidRPr="00594690">
        <w:rPr>
          <w:rFonts w:ascii="Arial Narrow" w:hAnsi="Arial Narrow"/>
          <w:sz w:val="22"/>
          <w:szCs w:val="22"/>
        </w:rPr>
        <w:t>Línea de tiempo (91-180 días) hay</w:t>
      </w:r>
      <w:r w:rsidR="0019410C" w:rsidRPr="00594690">
        <w:rPr>
          <w:rFonts w:ascii="Arial Narrow" w:hAnsi="Arial Narrow"/>
          <w:sz w:val="22"/>
          <w:szCs w:val="22"/>
        </w:rPr>
        <w:t xml:space="preserve"> 44</w:t>
      </w:r>
      <w:r w:rsidRPr="00594690">
        <w:rPr>
          <w:rFonts w:ascii="Arial Narrow" w:hAnsi="Arial Narrow"/>
          <w:sz w:val="22"/>
          <w:szCs w:val="22"/>
        </w:rPr>
        <w:t xml:space="preserve"> títulos próximos a terminar con una tasa de interés de </w:t>
      </w:r>
      <w:r w:rsidR="0019410C" w:rsidRPr="00594690">
        <w:rPr>
          <w:rFonts w:ascii="Arial Narrow" w:hAnsi="Arial Narrow"/>
          <w:sz w:val="22"/>
          <w:szCs w:val="22"/>
        </w:rPr>
        <w:t>3,2</w:t>
      </w:r>
      <w:r w:rsidRPr="00594690">
        <w:rPr>
          <w:rFonts w:ascii="Arial Narrow" w:hAnsi="Arial Narrow"/>
          <w:sz w:val="22"/>
          <w:szCs w:val="22"/>
        </w:rPr>
        <w:t xml:space="preserve">% y una tasa de participación </w:t>
      </w:r>
      <w:r w:rsidR="0019410C" w:rsidRPr="00594690">
        <w:rPr>
          <w:rFonts w:ascii="Arial Narrow" w:hAnsi="Arial Narrow"/>
          <w:sz w:val="22"/>
          <w:szCs w:val="22"/>
        </w:rPr>
        <w:t>15,8</w:t>
      </w:r>
      <w:r w:rsidRPr="00594690">
        <w:rPr>
          <w:rFonts w:ascii="Arial Narrow" w:hAnsi="Arial Narrow"/>
          <w:sz w:val="22"/>
          <w:szCs w:val="22"/>
        </w:rPr>
        <w:t>% con un monto a vencer de $</w:t>
      </w:r>
      <w:r w:rsidR="0019410C" w:rsidRPr="00594690">
        <w:rPr>
          <w:rFonts w:ascii="Arial Narrow" w:hAnsi="Arial Narrow"/>
          <w:sz w:val="22"/>
          <w:szCs w:val="22"/>
        </w:rPr>
        <w:t>25,5</w:t>
      </w:r>
      <w:r w:rsidRPr="00594690">
        <w:rPr>
          <w:rFonts w:ascii="Arial Narrow" w:hAnsi="Arial Narrow"/>
          <w:sz w:val="22"/>
          <w:szCs w:val="22"/>
        </w:rPr>
        <w:t xml:space="preserve"> millones.</w:t>
      </w:r>
    </w:p>
    <w:p w14:paraId="79852B92" w14:textId="77777777" w:rsidR="009176D9" w:rsidRPr="00594690" w:rsidRDefault="009176D9" w:rsidP="009176D9">
      <w:pPr>
        <w:jc w:val="both"/>
        <w:rPr>
          <w:rFonts w:ascii="Arial Narrow" w:hAnsi="Arial Narrow"/>
          <w:color w:val="FF0000"/>
          <w:sz w:val="22"/>
          <w:szCs w:val="22"/>
        </w:rPr>
      </w:pPr>
    </w:p>
    <w:p w14:paraId="04E57D8C" w14:textId="53F9054B" w:rsidR="009176D9" w:rsidRPr="00594690" w:rsidRDefault="009176D9" w:rsidP="009176D9">
      <w:pPr>
        <w:jc w:val="both"/>
        <w:rPr>
          <w:rFonts w:ascii="Arial Narrow" w:hAnsi="Arial Narrow"/>
          <w:sz w:val="22"/>
          <w:szCs w:val="22"/>
        </w:rPr>
      </w:pPr>
      <w:r w:rsidRPr="00594690">
        <w:rPr>
          <w:rFonts w:ascii="Arial Narrow" w:hAnsi="Arial Narrow"/>
          <w:sz w:val="22"/>
          <w:szCs w:val="22"/>
        </w:rPr>
        <w:t xml:space="preserve">Línea de tiempo (181-270 días) hay </w:t>
      </w:r>
      <w:r w:rsidR="0019410C" w:rsidRPr="00594690">
        <w:rPr>
          <w:rFonts w:ascii="Arial Narrow" w:hAnsi="Arial Narrow"/>
          <w:sz w:val="22"/>
          <w:szCs w:val="22"/>
        </w:rPr>
        <w:t>16 operaciones</w:t>
      </w:r>
      <w:r w:rsidRPr="00594690">
        <w:rPr>
          <w:rFonts w:ascii="Arial Narrow" w:hAnsi="Arial Narrow"/>
          <w:sz w:val="22"/>
          <w:szCs w:val="22"/>
        </w:rPr>
        <w:t xml:space="preserve"> próximos a terminar con una tasa de interés de </w:t>
      </w:r>
      <w:r w:rsidR="0019410C" w:rsidRPr="00594690">
        <w:rPr>
          <w:rFonts w:ascii="Arial Narrow" w:hAnsi="Arial Narrow"/>
          <w:sz w:val="22"/>
          <w:szCs w:val="22"/>
        </w:rPr>
        <w:t>3,3</w:t>
      </w:r>
      <w:r w:rsidRPr="00594690">
        <w:rPr>
          <w:rFonts w:ascii="Arial Narrow" w:hAnsi="Arial Narrow"/>
          <w:sz w:val="22"/>
          <w:szCs w:val="22"/>
        </w:rPr>
        <w:t xml:space="preserve">% y una tasa de participación </w:t>
      </w:r>
      <w:r w:rsidR="0019410C" w:rsidRPr="00594690">
        <w:rPr>
          <w:rFonts w:ascii="Arial Narrow" w:hAnsi="Arial Narrow"/>
          <w:sz w:val="22"/>
          <w:szCs w:val="22"/>
        </w:rPr>
        <w:t>6,4</w:t>
      </w:r>
      <w:r w:rsidRPr="00594690">
        <w:rPr>
          <w:rFonts w:ascii="Arial Narrow" w:hAnsi="Arial Narrow"/>
          <w:sz w:val="22"/>
          <w:szCs w:val="22"/>
        </w:rPr>
        <w:t>% con un monto a vencer de $</w:t>
      </w:r>
      <w:r w:rsidR="0019410C" w:rsidRPr="00594690">
        <w:rPr>
          <w:rFonts w:ascii="Arial Narrow" w:hAnsi="Arial Narrow"/>
          <w:sz w:val="22"/>
          <w:szCs w:val="22"/>
        </w:rPr>
        <w:t>10,2</w:t>
      </w:r>
      <w:r w:rsidRPr="00594690">
        <w:rPr>
          <w:rFonts w:ascii="Arial Narrow" w:hAnsi="Arial Narrow"/>
          <w:sz w:val="22"/>
          <w:szCs w:val="22"/>
        </w:rPr>
        <w:t xml:space="preserve"> millones.</w:t>
      </w:r>
    </w:p>
    <w:p w14:paraId="730E20EC" w14:textId="77777777" w:rsidR="009176D9" w:rsidRPr="00594690" w:rsidRDefault="009176D9" w:rsidP="009176D9">
      <w:pPr>
        <w:jc w:val="both"/>
        <w:rPr>
          <w:rFonts w:ascii="Arial Narrow" w:hAnsi="Arial Narrow"/>
          <w:color w:val="FF0000"/>
          <w:sz w:val="22"/>
          <w:szCs w:val="22"/>
        </w:rPr>
      </w:pPr>
    </w:p>
    <w:p w14:paraId="0011FF5D" w14:textId="7FAC85C4" w:rsidR="009176D9" w:rsidRPr="00594690" w:rsidRDefault="009176D9" w:rsidP="009176D9">
      <w:pPr>
        <w:jc w:val="both"/>
        <w:rPr>
          <w:rFonts w:ascii="Arial Narrow" w:hAnsi="Arial Narrow"/>
          <w:sz w:val="22"/>
          <w:szCs w:val="22"/>
        </w:rPr>
      </w:pPr>
      <w:r w:rsidRPr="00594690">
        <w:rPr>
          <w:rFonts w:ascii="Arial Narrow" w:hAnsi="Arial Narrow"/>
          <w:sz w:val="22"/>
          <w:szCs w:val="22"/>
        </w:rPr>
        <w:t xml:space="preserve">Línea de tiempo (271-365 días) hay </w:t>
      </w:r>
      <w:r w:rsidR="0019410C" w:rsidRPr="00594690">
        <w:rPr>
          <w:rFonts w:ascii="Arial Narrow" w:hAnsi="Arial Narrow"/>
          <w:sz w:val="22"/>
          <w:szCs w:val="22"/>
        </w:rPr>
        <w:t>27 operaciones</w:t>
      </w:r>
      <w:r w:rsidRPr="00594690">
        <w:rPr>
          <w:rFonts w:ascii="Arial Narrow" w:hAnsi="Arial Narrow"/>
          <w:sz w:val="22"/>
          <w:szCs w:val="22"/>
        </w:rPr>
        <w:t xml:space="preserve"> próximos a terminar con una tasa de interés de </w:t>
      </w:r>
      <w:r w:rsidR="0019410C" w:rsidRPr="00594690">
        <w:rPr>
          <w:rFonts w:ascii="Arial Narrow" w:hAnsi="Arial Narrow"/>
          <w:sz w:val="22"/>
          <w:szCs w:val="22"/>
        </w:rPr>
        <w:t>3,6</w:t>
      </w:r>
      <w:r w:rsidRPr="00594690">
        <w:rPr>
          <w:rFonts w:ascii="Arial Narrow" w:hAnsi="Arial Narrow"/>
          <w:sz w:val="22"/>
          <w:szCs w:val="22"/>
        </w:rPr>
        <w:t xml:space="preserve">% y una tasa de participación </w:t>
      </w:r>
      <w:r w:rsidR="0019410C" w:rsidRPr="00594690">
        <w:rPr>
          <w:rFonts w:ascii="Arial Narrow" w:hAnsi="Arial Narrow"/>
          <w:sz w:val="22"/>
          <w:szCs w:val="22"/>
        </w:rPr>
        <w:t>5,0</w:t>
      </w:r>
      <w:r w:rsidRPr="00594690">
        <w:rPr>
          <w:rFonts w:ascii="Arial Narrow" w:hAnsi="Arial Narrow"/>
          <w:sz w:val="22"/>
          <w:szCs w:val="22"/>
        </w:rPr>
        <w:t>% con un monto a vencer de $</w:t>
      </w:r>
      <w:r w:rsidR="00FA1386" w:rsidRPr="00594690">
        <w:rPr>
          <w:rFonts w:ascii="Arial Narrow" w:hAnsi="Arial Narrow"/>
          <w:sz w:val="22"/>
          <w:szCs w:val="22"/>
        </w:rPr>
        <w:t>8,1</w:t>
      </w:r>
      <w:r w:rsidRPr="00594690">
        <w:rPr>
          <w:rFonts w:ascii="Arial Narrow" w:hAnsi="Arial Narrow"/>
          <w:sz w:val="22"/>
          <w:szCs w:val="22"/>
        </w:rPr>
        <w:t xml:space="preserve"> millones.</w:t>
      </w:r>
    </w:p>
    <w:p w14:paraId="1894A864" w14:textId="77777777" w:rsidR="00FA1386" w:rsidRPr="00594690" w:rsidRDefault="00FA1386" w:rsidP="009176D9">
      <w:pPr>
        <w:jc w:val="both"/>
        <w:rPr>
          <w:rFonts w:ascii="Arial Narrow" w:hAnsi="Arial Narrow"/>
          <w:sz w:val="22"/>
          <w:szCs w:val="22"/>
        </w:rPr>
      </w:pPr>
    </w:p>
    <w:p w14:paraId="50FAB811" w14:textId="5ADD48E7" w:rsidR="00FA1386" w:rsidRPr="00594690" w:rsidRDefault="00FA1386" w:rsidP="00FA1386">
      <w:pPr>
        <w:jc w:val="both"/>
        <w:rPr>
          <w:rFonts w:ascii="Arial Narrow" w:hAnsi="Arial Narrow"/>
          <w:sz w:val="22"/>
          <w:szCs w:val="22"/>
        </w:rPr>
      </w:pPr>
      <w:r w:rsidRPr="00594690">
        <w:rPr>
          <w:rFonts w:ascii="Arial Narrow" w:hAnsi="Arial Narrow"/>
          <w:sz w:val="22"/>
          <w:szCs w:val="22"/>
        </w:rPr>
        <w:t>Línea de tiempo (365+ días) hay 16 operaciones próximos a terminar con una tasa de interés de 4,0% y una tasa de participación 4,3% con un monto a vencer de $6,9 millones.</w:t>
      </w:r>
    </w:p>
    <w:p w14:paraId="4D7E4F8D" w14:textId="7C4B346E" w:rsidR="009176D9" w:rsidRPr="00594690" w:rsidRDefault="0054338E" w:rsidP="009176D9">
      <w:pPr>
        <w:jc w:val="both"/>
        <w:rPr>
          <w:rFonts w:ascii="Arial Narrow" w:hAnsi="Arial Narrow"/>
          <w:color w:val="FF0000"/>
          <w:sz w:val="22"/>
          <w:szCs w:val="22"/>
        </w:rPr>
      </w:pPr>
      <w:r w:rsidRPr="00594690">
        <w:rPr>
          <w:rFonts w:ascii="Arial Narrow" w:hAnsi="Arial Narrow"/>
          <w:noProof/>
          <w:sz w:val="22"/>
          <w:szCs w:val="22"/>
        </w:rPr>
        <w:lastRenderedPageBreak/>
        <w:drawing>
          <wp:anchor distT="0" distB="0" distL="114300" distR="114300" simplePos="0" relativeHeight="251722752" behindDoc="0" locked="0" layoutInCell="1" allowOverlap="1" wp14:anchorId="7B387104" wp14:editId="77B68526">
            <wp:simplePos x="0" y="0"/>
            <wp:positionH relativeFrom="column">
              <wp:posOffset>530225</wp:posOffset>
            </wp:positionH>
            <wp:positionV relativeFrom="paragraph">
              <wp:posOffset>184785</wp:posOffset>
            </wp:positionV>
            <wp:extent cx="5386070" cy="2524125"/>
            <wp:effectExtent l="0" t="0" r="5080" b="952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386070" cy="2524125"/>
                    </a:xfrm>
                    <a:prstGeom prst="rect">
                      <a:avLst/>
                    </a:prstGeom>
                  </pic:spPr>
                </pic:pic>
              </a:graphicData>
            </a:graphic>
            <wp14:sizeRelH relativeFrom="margin">
              <wp14:pctWidth>0</wp14:pctWidth>
            </wp14:sizeRelH>
            <wp14:sizeRelV relativeFrom="margin">
              <wp14:pctHeight>0</wp14:pctHeight>
            </wp14:sizeRelV>
          </wp:anchor>
        </w:drawing>
      </w:r>
    </w:p>
    <w:p w14:paraId="01BEB9FB" w14:textId="676A83B2" w:rsidR="009176D9" w:rsidRPr="00594690" w:rsidRDefault="009176D9" w:rsidP="009176D9">
      <w:pPr>
        <w:jc w:val="both"/>
        <w:rPr>
          <w:rFonts w:ascii="Arial Narrow" w:hAnsi="Arial Narrow"/>
          <w:color w:val="FF0000"/>
          <w:sz w:val="22"/>
          <w:szCs w:val="22"/>
        </w:rPr>
      </w:pPr>
    </w:p>
    <w:p w14:paraId="0CF18690" w14:textId="77777777" w:rsidR="009176D9" w:rsidRPr="00594690" w:rsidRDefault="009176D9" w:rsidP="009176D9">
      <w:pPr>
        <w:jc w:val="both"/>
        <w:rPr>
          <w:rFonts w:ascii="Arial Narrow" w:hAnsi="Arial Narrow"/>
          <w:color w:val="FF0000"/>
          <w:sz w:val="22"/>
          <w:szCs w:val="22"/>
        </w:rPr>
      </w:pPr>
    </w:p>
    <w:p w14:paraId="28C3F485" w14:textId="50ABD6A7" w:rsidR="009176D9" w:rsidRPr="00594690" w:rsidRDefault="009176D9" w:rsidP="009176D9">
      <w:pPr>
        <w:jc w:val="both"/>
        <w:rPr>
          <w:rFonts w:ascii="Arial Narrow" w:hAnsi="Arial Narrow"/>
          <w:color w:val="FF0000"/>
          <w:sz w:val="22"/>
          <w:szCs w:val="22"/>
        </w:rPr>
      </w:pPr>
    </w:p>
    <w:p w14:paraId="00885140" w14:textId="6050F5EB" w:rsidR="009176D9" w:rsidRPr="00594690" w:rsidRDefault="009176D9" w:rsidP="009176D9">
      <w:pPr>
        <w:tabs>
          <w:tab w:val="left" w:pos="1875"/>
        </w:tabs>
        <w:jc w:val="both"/>
        <w:rPr>
          <w:rFonts w:ascii="Arial Narrow" w:hAnsi="Arial Narrow"/>
          <w:color w:val="FF0000"/>
          <w:sz w:val="22"/>
          <w:szCs w:val="22"/>
        </w:rPr>
      </w:pPr>
      <w:r w:rsidRPr="00594690">
        <w:rPr>
          <w:rFonts w:ascii="Arial Narrow" w:hAnsi="Arial Narrow"/>
          <w:color w:val="FF0000"/>
          <w:sz w:val="22"/>
          <w:szCs w:val="22"/>
        </w:rPr>
        <w:tab/>
      </w:r>
    </w:p>
    <w:p w14:paraId="08A1BEA9" w14:textId="7B5F67A6" w:rsidR="009176D9" w:rsidRPr="00594690" w:rsidRDefault="009176D9" w:rsidP="009176D9">
      <w:pPr>
        <w:jc w:val="both"/>
        <w:rPr>
          <w:rFonts w:ascii="Arial Narrow" w:hAnsi="Arial Narrow"/>
          <w:sz w:val="22"/>
          <w:szCs w:val="22"/>
        </w:rPr>
      </w:pPr>
      <w:r w:rsidRPr="00594690">
        <w:rPr>
          <w:rFonts w:ascii="Arial Narrow" w:hAnsi="Arial Narrow"/>
          <w:sz w:val="22"/>
          <w:szCs w:val="22"/>
        </w:rPr>
        <w:t xml:space="preserve">Como se puede evidenciar en el cuadro anterior indica la disminución o crecimiento porcentual de la tasa de sostenimiento de saldos de los </w:t>
      </w:r>
      <w:r w:rsidR="0054338E" w:rsidRPr="00594690">
        <w:rPr>
          <w:rFonts w:ascii="Arial Narrow" w:hAnsi="Arial Narrow"/>
          <w:sz w:val="22"/>
          <w:szCs w:val="22"/>
        </w:rPr>
        <w:t>ahorros contractuales</w:t>
      </w:r>
      <w:r w:rsidRPr="00594690">
        <w:rPr>
          <w:rFonts w:ascii="Arial Narrow" w:hAnsi="Arial Narrow"/>
          <w:sz w:val="22"/>
          <w:szCs w:val="22"/>
        </w:rPr>
        <w:t xml:space="preserve"> entre periodos.</w:t>
      </w:r>
    </w:p>
    <w:p w14:paraId="401C1048" w14:textId="6279A8B4" w:rsidR="009176D9" w:rsidRPr="00594690" w:rsidRDefault="009176D9" w:rsidP="009176D9">
      <w:pPr>
        <w:jc w:val="both"/>
        <w:rPr>
          <w:rFonts w:ascii="Arial Narrow" w:hAnsi="Arial Narrow"/>
          <w:sz w:val="22"/>
          <w:szCs w:val="22"/>
        </w:rPr>
      </w:pPr>
    </w:p>
    <w:p w14:paraId="0FA96E4E" w14:textId="3D022758" w:rsidR="009176D9" w:rsidRPr="00594690" w:rsidRDefault="009176D9" w:rsidP="009176D9">
      <w:pPr>
        <w:jc w:val="both"/>
        <w:rPr>
          <w:rFonts w:ascii="Arial Narrow" w:hAnsi="Arial Narrow"/>
          <w:sz w:val="22"/>
          <w:szCs w:val="22"/>
        </w:rPr>
      </w:pPr>
      <w:r w:rsidRPr="00594690">
        <w:rPr>
          <w:rFonts w:ascii="Arial Narrow" w:hAnsi="Arial Narrow"/>
          <w:sz w:val="22"/>
          <w:szCs w:val="22"/>
        </w:rPr>
        <w:t xml:space="preserve">Se muestra que la volatilidad en el IVTS (índice de valoración de la tasa de sostenimiento) a septiembre de 2020 aumento en un </w:t>
      </w:r>
      <w:r w:rsidR="0054338E" w:rsidRPr="00594690">
        <w:rPr>
          <w:rFonts w:ascii="Arial Narrow" w:hAnsi="Arial Narrow"/>
          <w:sz w:val="22"/>
          <w:szCs w:val="22"/>
        </w:rPr>
        <w:t>0,7</w:t>
      </w:r>
      <w:r w:rsidRPr="00594690">
        <w:rPr>
          <w:rFonts w:ascii="Arial Narrow" w:hAnsi="Arial Narrow"/>
          <w:sz w:val="22"/>
          <w:szCs w:val="22"/>
        </w:rPr>
        <w:t>% en comparación con el mes inmediatamente anterior.</w:t>
      </w:r>
    </w:p>
    <w:p w14:paraId="6C6F97DA" w14:textId="7DB848C6" w:rsidR="002C3F08" w:rsidRPr="00594690" w:rsidRDefault="0054338E" w:rsidP="002C3F08">
      <w:pPr>
        <w:jc w:val="both"/>
        <w:rPr>
          <w:rFonts w:ascii="Arial Narrow" w:hAnsi="Arial Narrow"/>
          <w:b/>
          <w:bCs/>
          <w:color w:val="FF0000"/>
          <w:sz w:val="22"/>
          <w:szCs w:val="22"/>
        </w:rPr>
      </w:pPr>
      <w:r w:rsidRPr="00594690">
        <w:rPr>
          <w:rFonts w:ascii="Arial Narrow" w:hAnsi="Arial Narrow"/>
          <w:noProof/>
          <w:sz w:val="22"/>
          <w:szCs w:val="22"/>
        </w:rPr>
        <w:t xml:space="preserve"> </w:t>
      </w:r>
    </w:p>
    <w:p w14:paraId="697AE252" w14:textId="461E8927" w:rsidR="002C3F08" w:rsidRPr="00594690" w:rsidRDefault="0054338E" w:rsidP="002C3F08">
      <w:pPr>
        <w:jc w:val="both"/>
        <w:rPr>
          <w:rFonts w:ascii="Arial Narrow" w:hAnsi="Arial Narrow"/>
          <w:color w:val="FF0000"/>
          <w:sz w:val="22"/>
          <w:szCs w:val="22"/>
        </w:rPr>
      </w:pPr>
      <w:r w:rsidRPr="00594690">
        <w:rPr>
          <w:rFonts w:ascii="Arial Narrow" w:hAnsi="Arial Narrow"/>
          <w:noProof/>
          <w:sz w:val="22"/>
          <w:szCs w:val="22"/>
        </w:rPr>
        <w:drawing>
          <wp:anchor distT="0" distB="0" distL="114300" distR="114300" simplePos="0" relativeHeight="251724800" behindDoc="0" locked="0" layoutInCell="1" allowOverlap="1" wp14:anchorId="4A8FC73D" wp14:editId="778CB4DB">
            <wp:simplePos x="0" y="0"/>
            <wp:positionH relativeFrom="column">
              <wp:posOffset>3097530</wp:posOffset>
            </wp:positionH>
            <wp:positionV relativeFrom="paragraph">
              <wp:posOffset>160020</wp:posOffset>
            </wp:positionV>
            <wp:extent cx="3171190" cy="1476375"/>
            <wp:effectExtent l="0" t="0" r="0" b="952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171190" cy="1476375"/>
                    </a:xfrm>
                    <a:prstGeom prst="rect">
                      <a:avLst/>
                    </a:prstGeom>
                  </pic:spPr>
                </pic:pic>
              </a:graphicData>
            </a:graphic>
            <wp14:sizeRelV relativeFrom="margin">
              <wp14:pctHeight>0</wp14:pctHeight>
            </wp14:sizeRelV>
          </wp:anchor>
        </w:drawing>
      </w:r>
      <w:r w:rsidRPr="00594690">
        <w:rPr>
          <w:rFonts w:ascii="Arial Narrow" w:hAnsi="Arial Narrow"/>
          <w:noProof/>
          <w:sz w:val="22"/>
          <w:szCs w:val="22"/>
        </w:rPr>
        <w:drawing>
          <wp:anchor distT="0" distB="0" distL="114300" distR="114300" simplePos="0" relativeHeight="251723776" behindDoc="0" locked="0" layoutInCell="1" allowOverlap="1" wp14:anchorId="2143745F" wp14:editId="4B1267C1">
            <wp:simplePos x="0" y="0"/>
            <wp:positionH relativeFrom="column">
              <wp:posOffset>230505</wp:posOffset>
            </wp:positionH>
            <wp:positionV relativeFrom="paragraph">
              <wp:posOffset>189230</wp:posOffset>
            </wp:positionV>
            <wp:extent cx="2828925" cy="1428750"/>
            <wp:effectExtent l="0" t="0" r="9525"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828925" cy="1428750"/>
                    </a:xfrm>
                    <a:prstGeom prst="rect">
                      <a:avLst/>
                    </a:prstGeom>
                  </pic:spPr>
                </pic:pic>
              </a:graphicData>
            </a:graphic>
            <wp14:sizeRelH relativeFrom="margin">
              <wp14:pctWidth>0</wp14:pctWidth>
            </wp14:sizeRelH>
            <wp14:sizeRelV relativeFrom="margin">
              <wp14:pctHeight>0</wp14:pctHeight>
            </wp14:sizeRelV>
          </wp:anchor>
        </w:drawing>
      </w:r>
    </w:p>
    <w:p w14:paraId="0DF4A706" w14:textId="77777777" w:rsidR="0054338E" w:rsidRPr="00594690" w:rsidRDefault="0054338E" w:rsidP="002C3F08">
      <w:pPr>
        <w:jc w:val="both"/>
        <w:rPr>
          <w:rFonts w:ascii="Arial Narrow" w:hAnsi="Arial Narrow"/>
          <w:color w:val="FF0000"/>
          <w:sz w:val="22"/>
          <w:szCs w:val="22"/>
        </w:rPr>
      </w:pPr>
    </w:p>
    <w:p w14:paraId="2A496065" w14:textId="03A05B7C" w:rsidR="002C3F08" w:rsidRPr="00594690" w:rsidRDefault="002C3F08" w:rsidP="002C3F08">
      <w:pPr>
        <w:jc w:val="both"/>
        <w:rPr>
          <w:rFonts w:ascii="Arial Narrow" w:hAnsi="Arial Narrow"/>
          <w:sz w:val="22"/>
          <w:szCs w:val="22"/>
        </w:rPr>
      </w:pPr>
      <w:r w:rsidRPr="00594690">
        <w:rPr>
          <w:rFonts w:ascii="Arial Narrow" w:hAnsi="Arial Narrow"/>
          <w:sz w:val="22"/>
          <w:szCs w:val="22"/>
        </w:rPr>
        <w:t xml:space="preserve">Se muestra que, en septiembre de 2020, se disminuyó el saldo en $2.300,0 millones con relación al mes inmediatamente anterior, represando una tasa de sostenimiento del 101,4%. </w:t>
      </w:r>
    </w:p>
    <w:p w14:paraId="5C03DF27" w14:textId="37B246B4" w:rsidR="002C3F08" w:rsidRPr="00594690" w:rsidRDefault="002C3F08" w:rsidP="002C3F08">
      <w:pPr>
        <w:jc w:val="both"/>
        <w:rPr>
          <w:rFonts w:ascii="Arial Narrow" w:hAnsi="Arial Narrow"/>
          <w:sz w:val="22"/>
          <w:szCs w:val="22"/>
        </w:rPr>
      </w:pPr>
    </w:p>
    <w:p w14:paraId="1B94BA8E" w14:textId="1A7C49F5" w:rsidR="002C3F08" w:rsidRPr="00594690" w:rsidRDefault="002C3F08" w:rsidP="002C3F08">
      <w:pPr>
        <w:jc w:val="both"/>
        <w:rPr>
          <w:rFonts w:ascii="Arial Narrow" w:hAnsi="Arial Narrow"/>
          <w:sz w:val="22"/>
          <w:szCs w:val="22"/>
        </w:rPr>
      </w:pPr>
      <w:r w:rsidRPr="00594690">
        <w:rPr>
          <w:rFonts w:ascii="Arial Narrow" w:hAnsi="Arial Narrow"/>
          <w:sz w:val="22"/>
          <w:szCs w:val="22"/>
        </w:rPr>
        <w:t xml:space="preserve">Finalmente, se muestra que, para lo trascurrido en el último año del periodo de corte, la tasa de sostenimiento más baja alcanzo el 90,0% correspondiente al periodo de enero 2020. También se muestra el comportamiento de los saldos son estables, en razón que no presenta caídas libres, tal como lo soporta la línea de la pendiente (Línea interrumpida amarilla) </w:t>
      </w:r>
    </w:p>
    <w:p w14:paraId="2D2DF89F" w14:textId="77777777" w:rsidR="009B3A56" w:rsidRPr="00594690" w:rsidRDefault="009B3A56" w:rsidP="002C3F08">
      <w:pPr>
        <w:jc w:val="both"/>
        <w:rPr>
          <w:rFonts w:ascii="Arial Narrow" w:hAnsi="Arial Narrow"/>
          <w:sz w:val="22"/>
          <w:szCs w:val="22"/>
        </w:rPr>
      </w:pPr>
    </w:p>
    <w:p w14:paraId="5102EE51" w14:textId="238EB26B" w:rsidR="00391DE6" w:rsidRPr="00594690" w:rsidRDefault="00391DE6" w:rsidP="002C3F08">
      <w:pPr>
        <w:jc w:val="both"/>
        <w:rPr>
          <w:rFonts w:ascii="Arial Narrow" w:hAnsi="Arial Narrow"/>
          <w:sz w:val="22"/>
          <w:szCs w:val="22"/>
        </w:rPr>
      </w:pPr>
    </w:p>
    <w:p w14:paraId="7E37BAD5" w14:textId="327368AD" w:rsidR="00391DE6" w:rsidRPr="00594690" w:rsidRDefault="00391DE6" w:rsidP="002C3F08">
      <w:pPr>
        <w:jc w:val="both"/>
        <w:rPr>
          <w:rFonts w:ascii="Arial Narrow" w:hAnsi="Arial Narrow"/>
          <w:sz w:val="22"/>
          <w:szCs w:val="22"/>
        </w:rPr>
      </w:pPr>
      <w:r w:rsidRPr="00594690">
        <w:rPr>
          <w:rFonts w:ascii="Arial Narrow" w:hAnsi="Arial Narrow"/>
          <w:noProof/>
          <w:sz w:val="22"/>
          <w:szCs w:val="22"/>
        </w:rPr>
        <w:lastRenderedPageBreak/>
        <w:drawing>
          <wp:anchor distT="0" distB="0" distL="114300" distR="114300" simplePos="0" relativeHeight="251726848" behindDoc="0" locked="0" layoutInCell="1" allowOverlap="1" wp14:anchorId="232BA01B" wp14:editId="10E7A9CD">
            <wp:simplePos x="0" y="0"/>
            <wp:positionH relativeFrom="margin">
              <wp:posOffset>821055</wp:posOffset>
            </wp:positionH>
            <wp:positionV relativeFrom="paragraph">
              <wp:posOffset>7620</wp:posOffset>
            </wp:positionV>
            <wp:extent cx="4645025" cy="3162300"/>
            <wp:effectExtent l="0" t="0" r="3175"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45025" cy="316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0721F6" w14:textId="77777777" w:rsidR="002C3F08" w:rsidRPr="00594690" w:rsidRDefault="002C3F08" w:rsidP="002C3F08">
      <w:pPr>
        <w:jc w:val="both"/>
        <w:rPr>
          <w:rFonts w:ascii="Arial Narrow" w:hAnsi="Arial Narrow"/>
          <w:b/>
          <w:bCs/>
          <w:color w:val="FF0000"/>
          <w:sz w:val="22"/>
          <w:szCs w:val="22"/>
        </w:rPr>
      </w:pPr>
    </w:p>
    <w:p w14:paraId="39B098E9" w14:textId="226FCA05" w:rsidR="00391DE6" w:rsidRPr="00594690" w:rsidRDefault="00391DE6" w:rsidP="00647171">
      <w:pPr>
        <w:jc w:val="both"/>
        <w:rPr>
          <w:rFonts w:ascii="Arial Narrow" w:hAnsi="Arial Narrow"/>
          <w:color w:val="FF0000"/>
          <w:sz w:val="22"/>
          <w:szCs w:val="22"/>
        </w:rPr>
      </w:pPr>
    </w:p>
    <w:p w14:paraId="269EF0A7" w14:textId="77777777" w:rsidR="00391DE6" w:rsidRPr="00594690" w:rsidRDefault="00391DE6" w:rsidP="00647171">
      <w:pPr>
        <w:jc w:val="both"/>
        <w:rPr>
          <w:rFonts w:ascii="Arial Narrow" w:hAnsi="Arial Narrow"/>
          <w:color w:val="FF0000"/>
          <w:sz w:val="22"/>
          <w:szCs w:val="22"/>
        </w:rPr>
      </w:pPr>
    </w:p>
    <w:p w14:paraId="4CEA0D44" w14:textId="3161B964" w:rsidR="00391DE6" w:rsidRPr="00594690" w:rsidRDefault="00391DE6" w:rsidP="00647171">
      <w:pPr>
        <w:jc w:val="both"/>
        <w:rPr>
          <w:rFonts w:ascii="Arial Narrow" w:hAnsi="Arial Narrow"/>
          <w:color w:val="FF0000"/>
          <w:sz w:val="22"/>
          <w:szCs w:val="22"/>
        </w:rPr>
      </w:pPr>
    </w:p>
    <w:p w14:paraId="414AF24E" w14:textId="77777777" w:rsidR="00391DE6" w:rsidRPr="00594690" w:rsidRDefault="00391DE6" w:rsidP="00647171">
      <w:pPr>
        <w:jc w:val="both"/>
        <w:rPr>
          <w:rFonts w:ascii="Arial Narrow" w:hAnsi="Arial Narrow"/>
          <w:color w:val="FF0000"/>
          <w:sz w:val="22"/>
          <w:szCs w:val="22"/>
        </w:rPr>
      </w:pPr>
    </w:p>
    <w:p w14:paraId="3DC7F659" w14:textId="74A7A573" w:rsidR="00391DE6" w:rsidRPr="00594690" w:rsidRDefault="00391DE6" w:rsidP="00647171">
      <w:pPr>
        <w:jc w:val="both"/>
        <w:rPr>
          <w:rFonts w:ascii="Arial Narrow" w:hAnsi="Arial Narrow"/>
          <w:color w:val="FF0000"/>
          <w:sz w:val="22"/>
          <w:szCs w:val="22"/>
        </w:rPr>
      </w:pPr>
    </w:p>
    <w:p w14:paraId="02E204D5" w14:textId="77777777" w:rsidR="00391DE6" w:rsidRPr="00594690" w:rsidRDefault="00391DE6" w:rsidP="00647171">
      <w:pPr>
        <w:jc w:val="both"/>
        <w:rPr>
          <w:rFonts w:ascii="Arial Narrow" w:hAnsi="Arial Narrow"/>
          <w:color w:val="FF0000"/>
          <w:sz w:val="22"/>
          <w:szCs w:val="22"/>
        </w:rPr>
      </w:pPr>
    </w:p>
    <w:p w14:paraId="37E3DA5A" w14:textId="77777777" w:rsidR="00391DE6" w:rsidRPr="00594690" w:rsidRDefault="00391DE6" w:rsidP="00647171">
      <w:pPr>
        <w:jc w:val="both"/>
        <w:rPr>
          <w:rFonts w:ascii="Arial Narrow" w:hAnsi="Arial Narrow"/>
          <w:color w:val="FF0000"/>
          <w:sz w:val="22"/>
          <w:szCs w:val="22"/>
        </w:rPr>
      </w:pPr>
    </w:p>
    <w:p w14:paraId="1BC1E7C8" w14:textId="3A07D4EF" w:rsidR="00391DE6" w:rsidRPr="00594690" w:rsidRDefault="00391DE6" w:rsidP="00647171">
      <w:pPr>
        <w:jc w:val="both"/>
        <w:rPr>
          <w:rFonts w:ascii="Arial Narrow" w:hAnsi="Arial Narrow"/>
          <w:color w:val="FF0000"/>
          <w:sz w:val="22"/>
          <w:szCs w:val="22"/>
        </w:rPr>
      </w:pPr>
    </w:p>
    <w:p w14:paraId="1C569458" w14:textId="309C4261" w:rsidR="00391DE6" w:rsidRPr="00594690" w:rsidRDefault="00391DE6" w:rsidP="00647171">
      <w:pPr>
        <w:jc w:val="both"/>
        <w:rPr>
          <w:rFonts w:ascii="Arial Narrow" w:hAnsi="Arial Narrow"/>
          <w:color w:val="FF0000"/>
          <w:sz w:val="22"/>
          <w:szCs w:val="22"/>
        </w:rPr>
      </w:pPr>
    </w:p>
    <w:p w14:paraId="6339094A" w14:textId="7B79F9BA" w:rsidR="00391DE6" w:rsidRPr="00594690" w:rsidRDefault="00391DE6" w:rsidP="00647171">
      <w:pPr>
        <w:jc w:val="both"/>
        <w:rPr>
          <w:rFonts w:ascii="Arial Narrow" w:hAnsi="Arial Narrow"/>
          <w:color w:val="FF0000"/>
          <w:sz w:val="22"/>
          <w:szCs w:val="22"/>
        </w:rPr>
      </w:pPr>
    </w:p>
    <w:p w14:paraId="3ED5DE9D" w14:textId="48EA1BF9" w:rsidR="00391DE6" w:rsidRPr="00594690" w:rsidRDefault="00391DE6" w:rsidP="00647171">
      <w:pPr>
        <w:jc w:val="both"/>
        <w:rPr>
          <w:rFonts w:ascii="Arial Narrow" w:hAnsi="Arial Narrow"/>
          <w:color w:val="FF0000"/>
          <w:sz w:val="22"/>
          <w:szCs w:val="22"/>
        </w:rPr>
      </w:pPr>
    </w:p>
    <w:p w14:paraId="3CB5772F" w14:textId="0EE4362B" w:rsidR="00391DE6" w:rsidRPr="00594690" w:rsidRDefault="00391DE6" w:rsidP="00647171">
      <w:pPr>
        <w:jc w:val="both"/>
        <w:rPr>
          <w:rFonts w:ascii="Arial Narrow" w:hAnsi="Arial Narrow"/>
          <w:color w:val="FF0000"/>
          <w:sz w:val="22"/>
          <w:szCs w:val="22"/>
        </w:rPr>
      </w:pPr>
    </w:p>
    <w:p w14:paraId="4EBD0687" w14:textId="1075C64D" w:rsidR="00391DE6" w:rsidRPr="00594690" w:rsidRDefault="00391DE6" w:rsidP="00647171">
      <w:pPr>
        <w:jc w:val="both"/>
        <w:rPr>
          <w:rFonts w:ascii="Arial Narrow" w:hAnsi="Arial Narrow"/>
          <w:color w:val="FF0000"/>
          <w:sz w:val="22"/>
          <w:szCs w:val="22"/>
        </w:rPr>
      </w:pPr>
    </w:p>
    <w:p w14:paraId="3A9517AB" w14:textId="7DFD928E" w:rsidR="00391DE6" w:rsidRDefault="00391DE6" w:rsidP="00647171">
      <w:pPr>
        <w:jc w:val="both"/>
        <w:rPr>
          <w:rFonts w:ascii="Arial Narrow" w:hAnsi="Arial Narrow"/>
          <w:color w:val="FF0000"/>
          <w:sz w:val="22"/>
          <w:szCs w:val="22"/>
        </w:rPr>
      </w:pPr>
    </w:p>
    <w:p w14:paraId="03EC4940" w14:textId="1AC2D2E0" w:rsidR="00594690" w:rsidRDefault="00594690" w:rsidP="00647171">
      <w:pPr>
        <w:jc w:val="both"/>
        <w:rPr>
          <w:rFonts w:ascii="Arial Narrow" w:hAnsi="Arial Narrow"/>
          <w:color w:val="FF0000"/>
          <w:sz w:val="22"/>
          <w:szCs w:val="22"/>
        </w:rPr>
      </w:pPr>
    </w:p>
    <w:p w14:paraId="3F209ED0" w14:textId="61795752" w:rsidR="00594690" w:rsidRDefault="00594690" w:rsidP="00647171">
      <w:pPr>
        <w:jc w:val="both"/>
        <w:rPr>
          <w:rFonts w:ascii="Arial Narrow" w:hAnsi="Arial Narrow"/>
          <w:color w:val="FF0000"/>
          <w:sz w:val="22"/>
          <w:szCs w:val="22"/>
        </w:rPr>
      </w:pPr>
    </w:p>
    <w:p w14:paraId="0717C2C1" w14:textId="77777777" w:rsidR="00594690" w:rsidRPr="00594690" w:rsidRDefault="00594690" w:rsidP="00647171">
      <w:pPr>
        <w:jc w:val="both"/>
        <w:rPr>
          <w:rFonts w:ascii="Arial Narrow" w:hAnsi="Arial Narrow"/>
          <w:color w:val="FF0000"/>
          <w:sz w:val="22"/>
          <w:szCs w:val="22"/>
        </w:rPr>
      </w:pPr>
    </w:p>
    <w:p w14:paraId="67E0F666" w14:textId="0570B3CC" w:rsidR="00391DE6" w:rsidRPr="00594690" w:rsidRDefault="00391DE6" w:rsidP="00647171">
      <w:pPr>
        <w:jc w:val="both"/>
        <w:rPr>
          <w:rFonts w:ascii="Arial Narrow" w:hAnsi="Arial Narrow"/>
          <w:color w:val="FF0000"/>
          <w:sz w:val="22"/>
          <w:szCs w:val="22"/>
        </w:rPr>
      </w:pPr>
    </w:p>
    <w:p w14:paraId="3C5A495A" w14:textId="54C73B3A" w:rsidR="00391DE6" w:rsidRPr="00594690" w:rsidRDefault="00391DE6" w:rsidP="00647171">
      <w:pPr>
        <w:jc w:val="both"/>
        <w:rPr>
          <w:rFonts w:ascii="Arial Narrow" w:hAnsi="Arial Narrow"/>
          <w:color w:val="FF0000"/>
          <w:sz w:val="22"/>
          <w:szCs w:val="22"/>
        </w:rPr>
      </w:pPr>
    </w:p>
    <w:p w14:paraId="4F6E9D1E" w14:textId="7351817B" w:rsidR="00391DE6" w:rsidRPr="00594690" w:rsidRDefault="00391DE6" w:rsidP="00647171">
      <w:pPr>
        <w:jc w:val="both"/>
        <w:rPr>
          <w:rFonts w:ascii="Arial Narrow" w:hAnsi="Arial Narrow"/>
          <w:color w:val="FF0000"/>
          <w:sz w:val="22"/>
          <w:szCs w:val="22"/>
        </w:rPr>
      </w:pPr>
      <w:r w:rsidRPr="00594690">
        <w:rPr>
          <w:rFonts w:ascii="Arial Narrow" w:hAnsi="Arial Narrow"/>
          <w:sz w:val="22"/>
          <w:szCs w:val="22"/>
        </w:rPr>
        <w:t xml:space="preserve">Como se puede evidenciar en cuadro anterior presenta alerta en el primer indicador CONCENTRACIÓN HERFINDHAL &amp; HIRSMAN (H&amp;H) </w:t>
      </w:r>
      <w:r w:rsidR="002D7D43" w:rsidRPr="00594690">
        <w:rPr>
          <w:rFonts w:ascii="Arial Narrow" w:hAnsi="Arial Narrow"/>
          <w:sz w:val="22"/>
          <w:szCs w:val="22"/>
        </w:rPr>
        <w:t>con 51,7% de alta concentración</w:t>
      </w:r>
      <w:r w:rsidR="002D7D43" w:rsidRPr="00594690">
        <w:rPr>
          <w:rFonts w:ascii="Arial Narrow" w:hAnsi="Arial Narrow"/>
          <w:color w:val="FF0000"/>
          <w:sz w:val="22"/>
          <w:szCs w:val="22"/>
        </w:rPr>
        <w:t xml:space="preserve">. </w:t>
      </w:r>
    </w:p>
    <w:p w14:paraId="5F2411D8" w14:textId="74E9C543" w:rsidR="002D7D43" w:rsidRPr="00594690" w:rsidRDefault="002D7D43" w:rsidP="00647171">
      <w:pPr>
        <w:jc w:val="both"/>
        <w:rPr>
          <w:rFonts w:ascii="Arial Narrow" w:hAnsi="Arial Narrow"/>
          <w:color w:val="FF0000"/>
          <w:sz w:val="22"/>
          <w:szCs w:val="22"/>
        </w:rPr>
      </w:pPr>
    </w:p>
    <w:p w14:paraId="5763994C" w14:textId="3733944D" w:rsidR="002D7D43" w:rsidRPr="00594690" w:rsidRDefault="002D7D43" w:rsidP="002D7D43">
      <w:pPr>
        <w:jc w:val="both"/>
        <w:rPr>
          <w:rFonts w:ascii="Arial Narrow" w:hAnsi="Arial Narrow"/>
          <w:b/>
          <w:bCs/>
          <w:sz w:val="22"/>
          <w:szCs w:val="22"/>
        </w:rPr>
      </w:pPr>
      <w:r w:rsidRPr="00594690">
        <w:rPr>
          <w:rFonts w:ascii="Arial Narrow" w:hAnsi="Arial Narrow"/>
          <w:b/>
          <w:bCs/>
          <w:sz w:val="22"/>
          <w:szCs w:val="22"/>
        </w:rPr>
        <w:t>2.4</w:t>
      </w:r>
      <w:r w:rsidRPr="00594690">
        <w:rPr>
          <w:rFonts w:ascii="Arial Narrow" w:hAnsi="Arial Narrow"/>
          <w:sz w:val="22"/>
          <w:szCs w:val="22"/>
        </w:rPr>
        <w:t xml:space="preserve"> </w:t>
      </w:r>
      <w:r w:rsidRPr="00594690">
        <w:rPr>
          <w:rFonts w:ascii="Arial Narrow" w:hAnsi="Arial Narrow"/>
          <w:b/>
          <w:bCs/>
          <w:sz w:val="22"/>
          <w:szCs w:val="22"/>
        </w:rPr>
        <w:t>OBLIGACIONES FINANCIERAS:</w:t>
      </w:r>
    </w:p>
    <w:p w14:paraId="57AF5C9F" w14:textId="415593EA" w:rsidR="002D7D43" w:rsidRPr="00594690" w:rsidRDefault="002D7D43" w:rsidP="002D7D43">
      <w:pPr>
        <w:jc w:val="both"/>
        <w:rPr>
          <w:rFonts w:ascii="Arial Narrow" w:hAnsi="Arial Narrow"/>
          <w:b/>
          <w:bCs/>
          <w:color w:val="FF0000"/>
          <w:sz w:val="22"/>
          <w:szCs w:val="22"/>
        </w:rPr>
      </w:pPr>
    </w:p>
    <w:p w14:paraId="7D812489" w14:textId="4176BE84" w:rsidR="002D7D43" w:rsidRPr="00594690" w:rsidRDefault="002D7D43" w:rsidP="002D7D43">
      <w:pPr>
        <w:jc w:val="both"/>
        <w:rPr>
          <w:rFonts w:ascii="Arial Narrow" w:hAnsi="Arial Narrow"/>
          <w:sz w:val="22"/>
          <w:szCs w:val="22"/>
        </w:rPr>
      </w:pPr>
      <w:r w:rsidRPr="00594690">
        <w:rPr>
          <w:rFonts w:ascii="Arial Narrow" w:hAnsi="Arial Narrow"/>
          <w:sz w:val="22"/>
          <w:szCs w:val="22"/>
        </w:rPr>
        <w:t xml:space="preserve">Las obligaciones financieras están </w:t>
      </w:r>
      <w:r w:rsidR="00FF6457" w:rsidRPr="00594690">
        <w:rPr>
          <w:rFonts w:ascii="Arial Narrow" w:hAnsi="Arial Narrow"/>
          <w:sz w:val="22"/>
          <w:szCs w:val="22"/>
        </w:rPr>
        <w:t>compuestas por dos obligaciones, la obligación de BANCO COOPERATIVO COOPCENTRAL con NIT. 890-203-088-9 con un saldo a capital $1.262,5 millones, y una tasa de 4,6</w:t>
      </w:r>
      <w:r w:rsidR="00096093" w:rsidRPr="00594690">
        <w:rPr>
          <w:rFonts w:ascii="Arial Narrow" w:hAnsi="Arial Narrow"/>
          <w:sz w:val="22"/>
          <w:szCs w:val="22"/>
        </w:rPr>
        <w:t>% E.A.</w:t>
      </w:r>
      <w:r w:rsidR="00FF6457" w:rsidRPr="00594690">
        <w:rPr>
          <w:rFonts w:ascii="Arial Narrow" w:hAnsi="Arial Narrow"/>
          <w:sz w:val="22"/>
          <w:szCs w:val="22"/>
        </w:rPr>
        <w:t xml:space="preserve">  destinación del crédito colocación de cartera, BANCO DE COMERCIO EXTERIOR DE COLOMBIA con NIT. 800-149-</w:t>
      </w:r>
      <w:r w:rsidR="00096093" w:rsidRPr="00594690">
        <w:rPr>
          <w:rFonts w:ascii="Arial Narrow" w:hAnsi="Arial Narrow"/>
          <w:sz w:val="22"/>
          <w:szCs w:val="22"/>
        </w:rPr>
        <w:t xml:space="preserve">923-6 con un saldo a capital $510,8 millones, y una tasa de 4,5% E.A destinación de crédito Reactivación economía Mocoa. La tasa promedio de las obligaciones financieras a septiembre 2020 es del 4,57% E.A. </w:t>
      </w:r>
    </w:p>
    <w:p w14:paraId="0565BAC7" w14:textId="63020F61" w:rsidR="00096093" w:rsidRPr="00594690" w:rsidRDefault="00096093" w:rsidP="002D7D43">
      <w:pPr>
        <w:jc w:val="both"/>
        <w:rPr>
          <w:rFonts w:ascii="Arial Narrow" w:hAnsi="Arial Narrow"/>
          <w:sz w:val="22"/>
          <w:szCs w:val="22"/>
        </w:rPr>
      </w:pPr>
    </w:p>
    <w:p w14:paraId="3C494B3A" w14:textId="371AE797" w:rsidR="004806B2" w:rsidRPr="00594690" w:rsidRDefault="00587110" w:rsidP="00647171">
      <w:pPr>
        <w:jc w:val="both"/>
        <w:rPr>
          <w:rFonts w:ascii="Arial Narrow" w:hAnsi="Arial Narrow"/>
          <w:color w:val="FF0000"/>
          <w:sz w:val="22"/>
          <w:szCs w:val="22"/>
        </w:rPr>
      </w:pPr>
      <w:r w:rsidRPr="00594690">
        <w:rPr>
          <w:rFonts w:ascii="Arial Narrow" w:hAnsi="Arial Narrow"/>
          <w:noProof/>
          <w:sz w:val="22"/>
          <w:szCs w:val="22"/>
        </w:rPr>
        <w:drawing>
          <wp:anchor distT="0" distB="0" distL="114300" distR="114300" simplePos="0" relativeHeight="251727872" behindDoc="0" locked="0" layoutInCell="1" allowOverlap="1" wp14:anchorId="2D087E2D" wp14:editId="62090CA6">
            <wp:simplePos x="0" y="0"/>
            <wp:positionH relativeFrom="margin">
              <wp:posOffset>897255</wp:posOffset>
            </wp:positionH>
            <wp:positionV relativeFrom="paragraph">
              <wp:posOffset>83185</wp:posOffset>
            </wp:positionV>
            <wp:extent cx="4790440" cy="875030"/>
            <wp:effectExtent l="0" t="0" r="0" b="127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90440" cy="8750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38344B" w14:textId="4187D98A" w:rsidR="009B3A56" w:rsidRPr="00594690" w:rsidRDefault="009B3A56" w:rsidP="00647171">
      <w:pPr>
        <w:jc w:val="both"/>
        <w:rPr>
          <w:rFonts w:ascii="Arial Narrow" w:hAnsi="Arial Narrow"/>
          <w:color w:val="FF0000"/>
          <w:sz w:val="22"/>
          <w:szCs w:val="22"/>
        </w:rPr>
      </w:pPr>
    </w:p>
    <w:p w14:paraId="4DADB66B" w14:textId="2A7680B2" w:rsidR="009B3A56" w:rsidRPr="00594690" w:rsidRDefault="009B3A56" w:rsidP="00647171">
      <w:pPr>
        <w:jc w:val="both"/>
        <w:rPr>
          <w:rFonts w:ascii="Arial Narrow" w:hAnsi="Arial Narrow"/>
          <w:color w:val="FF0000"/>
          <w:sz w:val="22"/>
          <w:szCs w:val="22"/>
        </w:rPr>
      </w:pPr>
    </w:p>
    <w:p w14:paraId="47E535E8" w14:textId="3A9BAC39" w:rsidR="009B3A56" w:rsidRPr="00594690" w:rsidRDefault="009B3A56" w:rsidP="00647171">
      <w:pPr>
        <w:jc w:val="both"/>
        <w:rPr>
          <w:rFonts w:ascii="Arial Narrow" w:hAnsi="Arial Narrow"/>
          <w:color w:val="FF0000"/>
          <w:sz w:val="22"/>
          <w:szCs w:val="22"/>
        </w:rPr>
      </w:pPr>
    </w:p>
    <w:p w14:paraId="42038448" w14:textId="166F2E78" w:rsidR="009B3A56" w:rsidRPr="00594690" w:rsidRDefault="009B3A56" w:rsidP="00647171">
      <w:pPr>
        <w:jc w:val="both"/>
        <w:rPr>
          <w:rFonts w:ascii="Arial Narrow" w:hAnsi="Arial Narrow"/>
          <w:color w:val="FF0000"/>
          <w:sz w:val="22"/>
          <w:szCs w:val="22"/>
        </w:rPr>
      </w:pPr>
    </w:p>
    <w:p w14:paraId="5BCABEFC" w14:textId="0E8399FD" w:rsidR="009B3A56" w:rsidRPr="00594690" w:rsidRDefault="009B3A56" w:rsidP="00647171">
      <w:pPr>
        <w:jc w:val="both"/>
        <w:rPr>
          <w:rFonts w:ascii="Arial Narrow" w:hAnsi="Arial Narrow"/>
          <w:color w:val="FF0000"/>
          <w:sz w:val="22"/>
          <w:szCs w:val="22"/>
        </w:rPr>
      </w:pPr>
    </w:p>
    <w:p w14:paraId="021F6031" w14:textId="08B9F5EC" w:rsidR="009B3A56" w:rsidRPr="00594690" w:rsidRDefault="009B3A56" w:rsidP="00647171">
      <w:pPr>
        <w:jc w:val="both"/>
        <w:rPr>
          <w:rFonts w:ascii="Arial Narrow" w:hAnsi="Arial Narrow"/>
          <w:color w:val="FF0000"/>
          <w:sz w:val="22"/>
          <w:szCs w:val="22"/>
        </w:rPr>
      </w:pPr>
    </w:p>
    <w:p w14:paraId="611C021A" w14:textId="6114EDE7" w:rsidR="009B3A56" w:rsidRPr="00594690" w:rsidRDefault="00096093" w:rsidP="00647171">
      <w:pPr>
        <w:jc w:val="both"/>
        <w:rPr>
          <w:rFonts w:ascii="Arial Narrow" w:hAnsi="Arial Narrow"/>
          <w:color w:val="FF0000"/>
          <w:sz w:val="22"/>
          <w:szCs w:val="22"/>
        </w:rPr>
      </w:pPr>
      <w:r w:rsidRPr="00594690">
        <w:rPr>
          <w:rFonts w:ascii="Arial Narrow" w:hAnsi="Arial Narrow"/>
          <w:noProof/>
          <w:color w:val="FF0000"/>
          <w:sz w:val="22"/>
          <w:szCs w:val="22"/>
        </w:rPr>
        <w:lastRenderedPageBreak/>
        <w:drawing>
          <wp:anchor distT="0" distB="0" distL="114300" distR="114300" simplePos="0" relativeHeight="251728896" behindDoc="0" locked="0" layoutInCell="1" allowOverlap="1" wp14:anchorId="7795850D" wp14:editId="3C02E0AE">
            <wp:simplePos x="0" y="0"/>
            <wp:positionH relativeFrom="margin">
              <wp:posOffset>1260475</wp:posOffset>
            </wp:positionH>
            <wp:positionV relativeFrom="paragraph">
              <wp:posOffset>0</wp:posOffset>
            </wp:positionV>
            <wp:extent cx="4275455" cy="2400300"/>
            <wp:effectExtent l="0" t="0" r="0" b="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275455" cy="2400300"/>
                    </a:xfrm>
                    <a:prstGeom prst="rect">
                      <a:avLst/>
                    </a:prstGeom>
                    <a:noFill/>
                  </pic:spPr>
                </pic:pic>
              </a:graphicData>
            </a:graphic>
            <wp14:sizeRelH relativeFrom="margin">
              <wp14:pctWidth>0</wp14:pctWidth>
            </wp14:sizeRelH>
            <wp14:sizeRelV relativeFrom="margin">
              <wp14:pctHeight>0</wp14:pctHeight>
            </wp14:sizeRelV>
          </wp:anchor>
        </w:drawing>
      </w:r>
    </w:p>
    <w:p w14:paraId="58E9E510" w14:textId="4409792B" w:rsidR="009B3A56" w:rsidRPr="00594690" w:rsidRDefault="009B3A56" w:rsidP="00647171">
      <w:pPr>
        <w:jc w:val="both"/>
        <w:rPr>
          <w:rFonts w:ascii="Arial Narrow" w:hAnsi="Arial Narrow"/>
          <w:color w:val="FF0000"/>
          <w:sz w:val="22"/>
          <w:szCs w:val="22"/>
        </w:rPr>
      </w:pPr>
    </w:p>
    <w:p w14:paraId="0EFE42F8" w14:textId="48588AE9" w:rsidR="009B3A56" w:rsidRPr="00594690" w:rsidRDefault="009B3A56" w:rsidP="00647171">
      <w:pPr>
        <w:jc w:val="both"/>
        <w:rPr>
          <w:rFonts w:ascii="Arial Narrow" w:hAnsi="Arial Narrow"/>
          <w:color w:val="FF0000"/>
          <w:sz w:val="22"/>
          <w:szCs w:val="22"/>
        </w:rPr>
      </w:pPr>
    </w:p>
    <w:p w14:paraId="1D167177" w14:textId="690FA5A3" w:rsidR="009B3A56" w:rsidRPr="00594690" w:rsidRDefault="009B3A56" w:rsidP="00647171">
      <w:pPr>
        <w:jc w:val="both"/>
        <w:rPr>
          <w:rFonts w:ascii="Arial Narrow" w:hAnsi="Arial Narrow"/>
          <w:color w:val="FF0000"/>
          <w:sz w:val="22"/>
          <w:szCs w:val="22"/>
        </w:rPr>
      </w:pPr>
    </w:p>
    <w:p w14:paraId="35136B93" w14:textId="77777777" w:rsidR="009B3A56" w:rsidRPr="00594690" w:rsidRDefault="009B3A56" w:rsidP="00647171">
      <w:pPr>
        <w:jc w:val="both"/>
        <w:rPr>
          <w:rFonts w:ascii="Arial Narrow" w:hAnsi="Arial Narrow"/>
          <w:color w:val="FF0000"/>
          <w:sz w:val="22"/>
          <w:szCs w:val="22"/>
        </w:rPr>
      </w:pPr>
    </w:p>
    <w:p w14:paraId="1A2131A2" w14:textId="6CC1F87F" w:rsidR="00F7069A" w:rsidRPr="00594690" w:rsidRDefault="00F7069A" w:rsidP="00647171">
      <w:pPr>
        <w:jc w:val="both"/>
        <w:rPr>
          <w:rFonts w:ascii="Arial Narrow" w:hAnsi="Arial Narrow"/>
          <w:sz w:val="22"/>
          <w:szCs w:val="22"/>
        </w:rPr>
      </w:pPr>
    </w:p>
    <w:p w14:paraId="0C224DB0" w14:textId="58B25107" w:rsidR="00F7069A" w:rsidRPr="00594690" w:rsidRDefault="00F7069A" w:rsidP="00647171">
      <w:pPr>
        <w:jc w:val="both"/>
        <w:rPr>
          <w:rFonts w:ascii="Arial Narrow" w:hAnsi="Arial Narrow"/>
          <w:sz w:val="22"/>
          <w:szCs w:val="22"/>
        </w:rPr>
      </w:pPr>
    </w:p>
    <w:p w14:paraId="10F69B0C" w14:textId="45E5FA48" w:rsidR="00F7069A" w:rsidRPr="00594690" w:rsidRDefault="00F7069A" w:rsidP="00647171">
      <w:pPr>
        <w:jc w:val="both"/>
        <w:rPr>
          <w:rFonts w:ascii="Arial Narrow" w:hAnsi="Arial Narrow"/>
          <w:sz w:val="22"/>
          <w:szCs w:val="22"/>
        </w:rPr>
      </w:pPr>
    </w:p>
    <w:p w14:paraId="1D6AF8A4" w14:textId="3597110C" w:rsidR="00F7069A" w:rsidRDefault="00F7069A" w:rsidP="00647171">
      <w:pPr>
        <w:jc w:val="both"/>
        <w:rPr>
          <w:rFonts w:ascii="Arial Narrow" w:hAnsi="Arial Narrow"/>
          <w:sz w:val="22"/>
          <w:szCs w:val="22"/>
        </w:rPr>
      </w:pPr>
    </w:p>
    <w:p w14:paraId="7F75D644" w14:textId="66A9F7E5" w:rsidR="00594690" w:rsidRDefault="00594690" w:rsidP="00647171">
      <w:pPr>
        <w:jc w:val="both"/>
        <w:rPr>
          <w:rFonts w:ascii="Arial Narrow" w:hAnsi="Arial Narrow"/>
          <w:sz w:val="22"/>
          <w:szCs w:val="22"/>
        </w:rPr>
      </w:pPr>
    </w:p>
    <w:p w14:paraId="2197FC83" w14:textId="77777777" w:rsidR="00594690" w:rsidRPr="00594690" w:rsidRDefault="00594690" w:rsidP="00647171">
      <w:pPr>
        <w:jc w:val="both"/>
        <w:rPr>
          <w:rFonts w:ascii="Arial Narrow" w:hAnsi="Arial Narrow"/>
          <w:sz w:val="22"/>
          <w:szCs w:val="22"/>
        </w:rPr>
      </w:pPr>
    </w:p>
    <w:p w14:paraId="1C325700" w14:textId="5240519F" w:rsidR="00F7069A" w:rsidRPr="00594690" w:rsidRDefault="00F7069A" w:rsidP="00647171">
      <w:pPr>
        <w:jc w:val="both"/>
        <w:rPr>
          <w:rFonts w:ascii="Arial Narrow" w:hAnsi="Arial Narrow"/>
          <w:sz w:val="22"/>
          <w:szCs w:val="22"/>
        </w:rPr>
      </w:pPr>
    </w:p>
    <w:p w14:paraId="08882A90" w14:textId="6AD59C12" w:rsidR="00F7069A" w:rsidRPr="00594690" w:rsidRDefault="00F7069A" w:rsidP="00647171">
      <w:pPr>
        <w:jc w:val="both"/>
        <w:rPr>
          <w:rFonts w:ascii="Arial Narrow" w:hAnsi="Arial Narrow"/>
          <w:sz w:val="22"/>
          <w:szCs w:val="22"/>
        </w:rPr>
      </w:pPr>
    </w:p>
    <w:p w14:paraId="1FD13C80" w14:textId="390ACBF3" w:rsidR="00F7069A" w:rsidRPr="00594690" w:rsidRDefault="00F7069A" w:rsidP="00647171">
      <w:pPr>
        <w:jc w:val="both"/>
        <w:rPr>
          <w:rFonts w:ascii="Arial Narrow" w:hAnsi="Arial Narrow"/>
          <w:sz w:val="22"/>
          <w:szCs w:val="22"/>
        </w:rPr>
      </w:pPr>
    </w:p>
    <w:p w14:paraId="6E3EEDC2" w14:textId="7F342C6D" w:rsidR="00F7069A" w:rsidRPr="00594690" w:rsidRDefault="00F7069A" w:rsidP="00647171">
      <w:pPr>
        <w:jc w:val="both"/>
        <w:rPr>
          <w:rFonts w:ascii="Arial Narrow" w:hAnsi="Arial Narrow"/>
          <w:sz w:val="22"/>
          <w:szCs w:val="22"/>
        </w:rPr>
      </w:pPr>
    </w:p>
    <w:p w14:paraId="0F9942AB" w14:textId="059F5159" w:rsidR="00F7069A" w:rsidRPr="00594690" w:rsidRDefault="00F7069A" w:rsidP="00647171">
      <w:pPr>
        <w:jc w:val="both"/>
        <w:rPr>
          <w:rFonts w:ascii="Arial Narrow" w:hAnsi="Arial Narrow"/>
          <w:sz w:val="22"/>
          <w:szCs w:val="22"/>
        </w:rPr>
      </w:pPr>
    </w:p>
    <w:p w14:paraId="3B2D1B5A" w14:textId="77777777" w:rsidR="00587110" w:rsidRPr="00594690" w:rsidRDefault="00587110" w:rsidP="00587110">
      <w:pPr>
        <w:jc w:val="both"/>
        <w:rPr>
          <w:rFonts w:ascii="Arial Narrow" w:hAnsi="Arial Narrow"/>
          <w:sz w:val="22"/>
          <w:szCs w:val="22"/>
        </w:rPr>
      </w:pPr>
      <w:r w:rsidRPr="00594690">
        <w:rPr>
          <w:rFonts w:ascii="Arial Narrow" w:hAnsi="Arial Narrow"/>
          <w:sz w:val="22"/>
          <w:szCs w:val="22"/>
        </w:rPr>
        <w:t>Para el corte septiembre 2020, no se presentaron sobregiros.</w:t>
      </w:r>
    </w:p>
    <w:p w14:paraId="2BFAF832" w14:textId="77777777" w:rsidR="00587110" w:rsidRPr="00594690" w:rsidRDefault="00587110" w:rsidP="00587110">
      <w:pPr>
        <w:jc w:val="both"/>
        <w:rPr>
          <w:rFonts w:ascii="Arial Narrow" w:hAnsi="Arial Narrow"/>
          <w:color w:val="FF0000"/>
          <w:sz w:val="22"/>
          <w:szCs w:val="22"/>
        </w:rPr>
      </w:pPr>
    </w:p>
    <w:p w14:paraId="56106211" w14:textId="4A0AC18A" w:rsidR="00587110" w:rsidRPr="00594690" w:rsidRDefault="00552570" w:rsidP="00491CA9">
      <w:pPr>
        <w:pStyle w:val="Prrafodelista"/>
        <w:numPr>
          <w:ilvl w:val="1"/>
          <w:numId w:val="11"/>
        </w:numPr>
        <w:jc w:val="both"/>
        <w:rPr>
          <w:rFonts w:ascii="Arial Narrow" w:hAnsi="Arial Narrow"/>
          <w:b/>
          <w:bCs/>
          <w:sz w:val="22"/>
          <w:szCs w:val="22"/>
        </w:rPr>
      </w:pPr>
      <w:r w:rsidRPr="00594690">
        <w:rPr>
          <w:rFonts w:ascii="Arial Narrow" w:hAnsi="Arial Narrow"/>
          <w:b/>
          <w:bCs/>
          <w:sz w:val="22"/>
          <w:szCs w:val="22"/>
        </w:rPr>
        <w:t>CUENTAS POR PAGAR</w:t>
      </w:r>
      <w:r w:rsidR="00587110" w:rsidRPr="00594690">
        <w:rPr>
          <w:rFonts w:ascii="Arial Narrow" w:hAnsi="Arial Narrow"/>
          <w:b/>
          <w:bCs/>
          <w:sz w:val="22"/>
          <w:szCs w:val="22"/>
        </w:rPr>
        <w:t>:</w:t>
      </w:r>
    </w:p>
    <w:p w14:paraId="6F83881C" w14:textId="773A3584" w:rsidR="00F7069A" w:rsidRPr="00594690" w:rsidRDefault="00F7069A" w:rsidP="00647171">
      <w:pPr>
        <w:jc w:val="both"/>
        <w:rPr>
          <w:rFonts w:ascii="Arial Narrow" w:hAnsi="Arial Narrow"/>
          <w:b/>
          <w:bCs/>
          <w:sz w:val="22"/>
          <w:szCs w:val="22"/>
        </w:rPr>
      </w:pPr>
    </w:p>
    <w:p w14:paraId="75718A69" w14:textId="1296C79C" w:rsidR="00552570" w:rsidRPr="00594690" w:rsidRDefault="00F37470" w:rsidP="00552570">
      <w:pPr>
        <w:jc w:val="both"/>
        <w:rPr>
          <w:rFonts w:ascii="Arial Narrow" w:hAnsi="Arial Narrow"/>
          <w:sz w:val="22"/>
          <w:szCs w:val="22"/>
        </w:rPr>
      </w:pPr>
      <w:r w:rsidRPr="00594690">
        <w:rPr>
          <w:rFonts w:ascii="Arial Narrow" w:hAnsi="Arial Narrow"/>
          <w:sz w:val="22"/>
          <w:szCs w:val="22"/>
        </w:rPr>
        <w:t>Consiste en una deuda contraída por la empresa relacionada directamente con la actividad económica de la empresa.</w:t>
      </w:r>
    </w:p>
    <w:p w14:paraId="1FD7E3F8" w14:textId="77777777" w:rsidR="00552570" w:rsidRPr="00594690" w:rsidRDefault="00552570" w:rsidP="00552570">
      <w:pPr>
        <w:jc w:val="both"/>
        <w:rPr>
          <w:rFonts w:ascii="Arial Narrow" w:hAnsi="Arial Narrow"/>
          <w:sz w:val="22"/>
          <w:szCs w:val="22"/>
        </w:rPr>
      </w:pPr>
    </w:p>
    <w:p w14:paraId="38516475" w14:textId="38AB9437" w:rsidR="00552570" w:rsidRPr="00594690" w:rsidRDefault="00552570" w:rsidP="00552570">
      <w:pPr>
        <w:jc w:val="both"/>
        <w:rPr>
          <w:rFonts w:ascii="Arial Narrow" w:hAnsi="Arial Narrow"/>
          <w:sz w:val="22"/>
          <w:szCs w:val="22"/>
        </w:rPr>
      </w:pPr>
      <w:r w:rsidRPr="00594690">
        <w:rPr>
          <w:rFonts w:ascii="Arial Narrow" w:hAnsi="Arial Narrow"/>
          <w:sz w:val="22"/>
          <w:szCs w:val="22"/>
        </w:rPr>
        <w:t>Como se puede evidenciar en el siguiente cuadro</w:t>
      </w:r>
      <w:r w:rsidR="00957712" w:rsidRPr="00594690">
        <w:rPr>
          <w:rFonts w:ascii="Arial Narrow" w:hAnsi="Arial Narrow"/>
          <w:sz w:val="22"/>
          <w:szCs w:val="22"/>
        </w:rPr>
        <w:t xml:space="preserve"> a corte septiembre 2020, </w:t>
      </w:r>
      <w:r w:rsidRPr="00594690">
        <w:rPr>
          <w:rFonts w:ascii="Arial Narrow" w:hAnsi="Arial Narrow"/>
          <w:sz w:val="22"/>
          <w:szCs w:val="22"/>
        </w:rPr>
        <w:t>la primera 1 BANDA – IR</w:t>
      </w:r>
      <w:r w:rsidR="00D3089A" w:rsidRPr="00594690">
        <w:rPr>
          <w:rFonts w:ascii="Arial Narrow" w:hAnsi="Arial Narrow"/>
          <w:sz w:val="22"/>
          <w:szCs w:val="22"/>
        </w:rPr>
        <w:t>L (1 a 15 días)</w:t>
      </w:r>
      <w:r w:rsidRPr="00594690">
        <w:rPr>
          <w:rFonts w:ascii="Arial Narrow" w:hAnsi="Arial Narrow"/>
          <w:sz w:val="22"/>
          <w:szCs w:val="22"/>
        </w:rPr>
        <w:t xml:space="preserve"> registro un saldo promedio mínimo de $</w:t>
      </w:r>
      <w:r w:rsidR="00F37470" w:rsidRPr="00594690">
        <w:rPr>
          <w:rFonts w:ascii="Arial Narrow" w:hAnsi="Arial Narrow"/>
          <w:sz w:val="22"/>
          <w:szCs w:val="22"/>
        </w:rPr>
        <w:t>59,3</w:t>
      </w:r>
      <w:r w:rsidRPr="00594690">
        <w:rPr>
          <w:rFonts w:ascii="Arial Narrow" w:hAnsi="Arial Narrow"/>
          <w:sz w:val="22"/>
          <w:szCs w:val="22"/>
        </w:rPr>
        <w:t xml:space="preserve"> millones, un promedio máximo de $</w:t>
      </w:r>
      <w:r w:rsidR="00F37470" w:rsidRPr="00594690">
        <w:rPr>
          <w:rFonts w:ascii="Arial Narrow" w:hAnsi="Arial Narrow"/>
          <w:sz w:val="22"/>
          <w:szCs w:val="22"/>
        </w:rPr>
        <w:t>413,3</w:t>
      </w:r>
      <w:r w:rsidRPr="00594690">
        <w:rPr>
          <w:rFonts w:ascii="Arial Narrow" w:hAnsi="Arial Narrow"/>
          <w:sz w:val="22"/>
          <w:szCs w:val="22"/>
        </w:rPr>
        <w:t xml:space="preserve"> millones</w:t>
      </w:r>
      <w:r w:rsidR="003B661A" w:rsidRPr="00594690">
        <w:rPr>
          <w:rFonts w:ascii="Arial Narrow" w:hAnsi="Arial Narrow"/>
          <w:sz w:val="22"/>
          <w:szCs w:val="22"/>
        </w:rPr>
        <w:t>,</w:t>
      </w:r>
      <w:r w:rsidRPr="00594690">
        <w:rPr>
          <w:rFonts w:ascii="Arial Narrow" w:hAnsi="Arial Narrow"/>
          <w:sz w:val="22"/>
          <w:szCs w:val="22"/>
        </w:rPr>
        <w:t xml:space="preserve"> teniendo un promedio de $</w:t>
      </w:r>
      <w:r w:rsidR="00D3089A" w:rsidRPr="00594690">
        <w:rPr>
          <w:rFonts w:ascii="Arial Narrow" w:hAnsi="Arial Narrow"/>
          <w:sz w:val="22"/>
          <w:szCs w:val="22"/>
        </w:rPr>
        <w:t>198,5</w:t>
      </w:r>
      <w:r w:rsidRPr="00594690">
        <w:rPr>
          <w:rFonts w:ascii="Arial Narrow" w:hAnsi="Arial Narrow"/>
          <w:sz w:val="22"/>
          <w:szCs w:val="22"/>
        </w:rPr>
        <w:t xml:space="preserve"> millones y una desviación estándar de $110</w:t>
      </w:r>
      <w:r w:rsidR="00D3089A" w:rsidRPr="00594690">
        <w:rPr>
          <w:rFonts w:ascii="Arial Narrow" w:hAnsi="Arial Narrow"/>
          <w:sz w:val="22"/>
          <w:szCs w:val="22"/>
        </w:rPr>
        <w:t>,0</w:t>
      </w:r>
      <w:r w:rsidRPr="00594690">
        <w:rPr>
          <w:rFonts w:ascii="Arial Narrow" w:hAnsi="Arial Narrow"/>
          <w:sz w:val="22"/>
          <w:szCs w:val="22"/>
        </w:rPr>
        <w:t xml:space="preserve"> millones sin alerta. </w:t>
      </w:r>
    </w:p>
    <w:p w14:paraId="25879B4C" w14:textId="77777777" w:rsidR="00552570" w:rsidRPr="00594690" w:rsidRDefault="00552570" w:rsidP="00552570">
      <w:pPr>
        <w:jc w:val="both"/>
        <w:rPr>
          <w:rFonts w:ascii="Arial Narrow" w:hAnsi="Arial Narrow"/>
          <w:color w:val="FF0000"/>
          <w:sz w:val="22"/>
          <w:szCs w:val="22"/>
        </w:rPr>
      </w:pPr>
    </w:p>
    <w:p w14:paraId="5E5D6E53" w14:textId="2EE5D9CA" w:rsidR="00552570" w:rsidRPr="00594690" w:rsidRDefault="00552570" w:rsidP="00552570">
      <w:pPr>
        <w:jc w:val="both"/>
        <w:rPr>
          <w:rFonts w:ascii="Arial Narrow" w:hAnsi="Arial Narrow"/>
          <w:sz w:val="22"/>
          <w:szCs w:val="22"/>
        </w:rPr>
      </w:pPr>
      <w:r w:rsidRPr="00594690">
        <w:rPr>
          <w:rFonts w:ascii="Arial Narrow" w:hAnsi="Arial Narrow"/>
          <w:sz w:val="22"/>
          <w:szCs w:val="22"/>
        </w:rPr>
        <w:t>Para la 2 BANDA – IRL</w:t>
      </w:r>
      <w:r w:rsidR="00D3089A" w:rsidRPr="00594690">
        <w:rPr>
          <w:rFonts w:ascii="Arial Narrow" w:hAnsi="Arial Narrow"/>
          <w:sz w:val="22"/>
          <w:szCs w:val="22"/>
        </w:rPr>
        <w:t xml:space="preserve"> (16 a 30 días)</w:t>
      </w:r>
      <w:r w:rsidRPr="00594690">
        <w:rPr>
          <w:rFonts w:ascii="Arial Narrow" w:hAnsi="Arial Narrow"/>
          <w:sz w:val="22"/>
          <w:szCs w:val="22"/>
        </w:rPr>
        <w:t xml:space="preserve"> registro un saldo promedio mínimo de $</w:t>
      </w:r>
      <w:r w:rsidR="00D3089A" w:rsidRPr="00594690">
        <w:rPr>
          <w:rFonts w:ascii="Arial Narrow" w:hAnsi="Arial Narrow"/>
          <w:sz w:val="22"/>
          <w:szCs w:val="22"/>
        </w:rPr>
        <w:t>59,3</w:t>
      </w:r>
      <w:r w:rsidRPr="00594690">
        <w:rPr>
          <w:rFonts w:ascii="Arial Narrow" w:hAnsi="Arial Narrow"/>
          <w:sz w:val="22"/>
          <w:szCs w:val="22"/>
        </w:rPr>
        <w:t xml:space="preserve"> millones, un </w:t>
      </w:r>
      <w:r w:rsidR="00D3089A" w:rsidRPr="00594690">
        <w:rPr>
          <w:rFonts w:ascii="Arial Narrow" w:hAnsi="Arial Narrow"/>
          <w:sz w:val="22"/>
          <w:szCs w:val="22"/>
        </w:rPr>
        <w:t xml:space="preserve">saldo </w:t>
      </w:r>
      <w:r w:rsidRPr="00594690">
        <w:rPr>
          <w:rFonts w:ascii="Arial Narrow" w:hAnsi="Arial Narrow"/>
          <w:sz w:val="22"/>
          <w:szCs w:val="22"/>
        </w:rPr>
        <w:t>promedio máximo de $</w:t>
      </w:r>
      <w:r w:rsidR="00D3089A" w:rsidRPr="00594690">
        <w:rPr>
          <w:rFonts w:ascii="Arial Narrow" w:hAnsi="Arial Narrow"/>
          <w:sz w:val="22"/>
          <w:szCs w:val="22"/>
        </w:rPr>
        <w:t>413,4</w:t>
      </w:r>
      <w:r w:rsidRPr="00594690">
        <w:rPr>
          <w:rFonts w:ascii="Arial Narrow" w:hAnsi="Arial Narrow"/>
          <w:sz w:val="22"/>
          <w:szCs w:val="22"/>
        </w:rPr>
        <w:t xml:space="preserve"> millones teniendo un promedio de $</w:t>
      </w:r>
      <w:r w:rsidR="00D3089A" w:rsidRPr="00594690">
        <w:rPr>
          <w:rFonts w:ascii="Arial Narrow" w:hAnsi="Arial Narrow"/>
          <w:sz w:val="22"/>
          <w:szCs w:val="22"/>
        </w:rPr>
        <w:t>52,8</w:t>
      </w:r>
      <w:r w:rsidRPr="00594690">
        <w:rPr>
          <w:rFonts w:ascii="Arial Narrow" w:hAnsi="Arial Narrow"/>
          <w:sz w:val="22"/>
          <w:szCs w:val="22"/>
        </w:rPr>
        <w:t xml:space="preserve"> millones y una desviación estándar de $110</w:t>
      </w:r>
      <w:r w:rsidR="00D3089A" w:rsidRPr="00594690">
        <w:rPr>
          <w:rFonts w:ascii="Arial Narrow" w:hAnsi="Arial Narrow"/>
          <w:sz w:val="22"/>
          <w:szCs w:val="22"/>
        </w:rPr>
        <w:t>,0</w:t>
      </w:r>
      <w:r w:rsidRPr="00594690">
        <w:rPr>
          <w:rFonts w:ascii="Arial Narrow" w:hAnsi="Arial Narrow"/>
          <w:sz w:val="22"/>
          <w:szCs w:val="22"/>
        </w:rPr>
        <w:t xml:space="preserve"> millones sin alerta. </w:t>
      </w:r>
    </w:p>
    <w:p w14:paraId="290466EE" w14:textId="3AB6C0CE" w:rsidR="00D3089A" w:rsidRPr="00594690" w:rsidRDefault="00D3089A" w:rsidP="00552570">
      <w:pPr>
        <w:jc w:val="both"/>
        <w:rPr>
          <w:rFonts w:ascii="Arial Narrow" w:hAnsi="Arial Narrow"/>
          <w:sz w:val="22"/>
          <w:szCs w:val="22"/>
        </w:rPr>
      </w:pPr>
    </w:p>
    <w:p w14:paraId="39FA7486" w14:textId="7B81BB3C" w:rsidR="00D3089A" w:rsidRPr="00594690" w:rsidRDefault="00D3089A" w:rsidP="00D3089A">
      <w:pPr>
        <w:jc w:val="both"/>
        <w:rPr>
          <w:rFonts w:ascii="Arial Narrow" w:hAnsi="Arial Narrow"/>
          <w:sz w:val="22"/>
          <w:szCs w:val="22"/>
        </w:rPr>
      </w:pPr>
      <w:r w:rsidRPr="00594690">
        <w:rPr>
          <w:rFonts w:ascii="Arial Narrow" w:hAnsi="Arial Narrow"/>
          <w:sz w:val="22"/>
          <w:szCs w:val="22"/>
        </w:rPr>
        <w:t xml:space="preserve">Para la </w:t>
      </w:r>
      <w:r w:rsidR="00FB371C" w:rsidRPr="00594690">
        <w:rPr>
          <w:rFonts w:ascii="Arial Narrow" w:hAnsi="Arial Narrow"/>
          <w:sz w:val="22"/>
          <w:szCs w:val="22"/>
        </w:rPr>
        <w:t>3</w:t>
      </w:r>
      <w:r w:rsidRPr="00594690">
        <w:rPr>
          <w:rFonts w:ascii="Arial Narrow" w:hAnsi="Arial Narrow"/>
          <w:sz w:val="22"/>
          <w:szCs w:val="22"/>
        </w:rPr>
        <w:t xml:space="preserve"> BANDA – IRL (2do mes) registro un saldo promedio mínimo de $2,1 millones, saldo un promedio máximo de $18,7 millones, teniendo un promedio de $</w:t>
      </w:r>
      <w:r w:rsidR="00FB371C" w:rsidRPr="00594690">
        <w:rPr>
          <w:rFonts w:ascii="Arial Narrow" w:hAnsi="Arial Narrow"/>
          <w:sz w:val="22"/>
          <w:szCs w:val="22"/>
        </w:rPr>
        <w:t>16,7</w:t>
      </w:r>
      <w:r w:rsidRPr="00594690">
        <w:rPr>
          <w:rFonts w:ascii="Arial Narrow" w:hAnsi="Arial Narrow"/>
          <w:sz w:val="22"/>
          <w:szCs w:val="22"/>
        </w:rPr>
        <w:t xml:space="preserve"> millones y una desviación estándar de $</w:t>
      </w:r>
      <w:r w:rsidR="00FB371C" w:rsidRPr="00594690">
        <w:rPr>
          <w:rFonts w:ascii="Arial Narrow" w:hAnsi="Arial Narrow"/>
          <w:sz w:val="22"/>
          <w:szCs w:val="22"/>
        </w:rPr>
        <w:t>5,5</w:t>
      </w:r>
      <w:r w:rsidRPr="00594690">
        <w:rPr>
          <w:rFonts w:ascii="Arial Narrow" w:hAnsi="Arial Narrow"/>
          <w:sz w:val="22"/>
          <w:szCs w:val="22"/>
        </w:rPr>
        <w:t xml:space="preserve"> millones sin alerta. </w:t>
      </w:r>
    </w:p>
    <w:p w14:paraId="3AF8F132" w14:textId="77777777" w:rsidR="00FB371C" w:rsidRPr="00594690" w:rsidRDefault="00FB371C" w:rsidP="00D3089A">
      <w:pPr>
        <w:jc w:val="both"/>
        <w:rPr>
          <w:rFonts w:ascii="Arial Narrow" w:hAnsi="Arial Narrow"/>
          <w:sz w:val="22"/>
          <w:szCs w:val="22"/>
        </w:rPr>
      </w:pPr>
    </w:p>
    <w:p w14:paraId="0D1F0EA6" w14:textId="3D7B348F" w:rsidR="00FB371C" w:rsidRPr="00594690" w:rsidRDefault="00FB371C" w:rsidP="00FB371C">
      <w:pPr>
        <w:jc w:val="both"/>
        <w:rPr>
          <w:rFonts w:ascii="Arial Narrow" w:hAnsi="Arial Narrow"/>
          <w:sz w:val="22"/>
          <w:szCs w:val="22"/>
        </w:rPr>
      </w:pPr>
      <w:r w:rsidRPr="00594690">
        <w:rPr>
          <w:rFonts w:ascii="Arial Narrow" w:hAnsi="Arial Narrow"/>
          <w:sz w:val="22"/>
          <w:szCs w:val="22"/>
        </w:rPr>
        <w:t xml:space="preserve">Para la 4 BANDA – IRL (3ro mes) registro un saldo promedio mínimo de $2,6 millones, saldo un promedio máximo de $76,2 millones, teniendo un promedio de $54,3 millones y una desviación estándar de $20,9 millones sin alerta. </w:t>
      </w:r>
    </w:p>
    <w:p w14:paraId="555FB04A" w14:textId="0B838D57" w:rsidR="00F37470" w:rsidRPr="00594690" w:rsidRDefault="00F37470" w:rsidP="00552570">
      <w:pPr>
        <w:jc w:val="both"/>
        <w:rPr>
          <w:rFonts w:ascii="Arial Narrow" w:hAnsi="Arial Narrow"/>
          <w:sz w:val="22"/>
          <w:szCs w:val="22"/>
        </w:rPr>
      </w:pPr>
      <w:r w:rsidRPr="00594690">
        <w:rPr>
          <w:rFonts w:ascii="Arial Narrow" w:hAnsi="Arial Narrow"/>
          <w:noProof/>
          <w:sz w:val="22"/>
          <w:szCs w:val="22"/>
        </w:rPr>
        <w:drawing>
          <wp:anchor distT="0" distB="0" distL="114300" distR="114300" simplePos="0" relativeHeight="251729920" behindDoc="0" locked="0" layoutInCell="1" allowOverlap="1" wp14:anchorId="0A7CA9E1" wp14:editId="50D1F2DC">
            <wp:simplePos x="0" y="0"/>
            <wp:positionH relativeFrom="margin">
              <wp:align>right</wp:align>
            </wp:positionH>
            <wp:positionV relativeFrom="paragraph">
              <wp:posOffset>423545</wp:posOffset>
            </wp:positionV>
            <wp:extent cx="6193155" cy="696595"/>
            <wp:effectExtent l="0" t="0" r="0" b="8255"/>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93155" cy="696595"/>
                    </a:xfrm>
                    <a:prstGeom prst="rect">
                      <a:avLst/>
                    </a:prstGeom>
                    <a:noFill/>
                    <a:ln>
                      <a:noFill/>
                    </a:ln>
                  </pic:spPr>
                </pic:pic>
              </a:graphicData>
            </a:graphic>
          </wp:anchor>
        </w:drawing>
      </w:r>
    </w:p>
    <w:p w14:paraId="3CADE056" w14:textId="1AFD8928" w:rsidR="00552570" w:rsidRPr="00594690" w:rsidRDefault="00552570" w:rsidP="00552570">
      <w:pPr>
        <w:jc w:val="both"/>
        <w:rPr>
          <w:rFonts w:ascii="Arial Narrow" w:hAnsi="Arial Narrow"/>
          <w:color w:val="FF0000"/>
          <w:sz w:val="22"/>
          <w:szCs w:val="22"/>
        </w:rPr>
      </w:pPr>
      <w:r w:rsidRPr="00594690">
        <w:rPr>
          <w:rFonts w:ascii="Arial Narrow" w:hAnsi="Arial Narrow"/>
          <w:color w:val="FF0000"/>
          <w:sz w:val="22"/>
          <w:szCs w:val="22"/>
        </w:rPr>
        <w:t xml:space="preserve"> </w:t>
      </w:r>
    </w:p>
    <w:p w14:paraId="687BB0C4" w14:textId="77777777" w:rsidR="00FF7AAA" w:rsidRPr="00594690" w:rsidRDefault="00FF7AAA" w:rsidP="00FF7AAA">
      <w:pPr>
        <w:jc w:val="both"/>
        <w:rPr>
          <w:rFonts w:ascii="Arial Narrow" w:hAnsi="Arial Narrow"/>
          <w:color w:val="FF0000"/>
          <w:sz w:val="22"/>
          <w:szCs w:val="22"/>
        </w:rPr>
      </w:pPr>
    </w:p>
    <w:p w14:paraId="6C3943CA" w14:textId="1A5B1D0B" w:rsidR="00FF7AAA" w:rsidRPr="00594690" w:rsidRDefault="00FF7AAA" w:rsidP="00491CA9">
      <w:pPr>
        <w:pStyle w:val="Prrafodelista"/>
        <w:numPr>
          <w:ilvl w:val="1"/>
          <w:numId w:val="11"/>
        </w:numPr>
        <w:jc w:val="both"/>
        <w:rPr>
          <w:rFonts w:ascii="Arial Narrow" w:hAnsi="Arial Narrow"/>
          <w:b/>
          <w:bCs/>
          <w:sz w:val="22"/>
          <w:szCs w:val="22"/>
        </w:rPr>
      </w:pPr>
      <w:r w:rsidRPr="00594690">
        <w:rPr>
          <w:rFonts w:ascii="Arial Narrow" w:hAnsi="Arial Narrow"/>
          <w:b/>
          <w:bCs/>
          <w:sz w:val="22"/>
          <w:szCs w:val="22"/>
        </w:rPr>
        <w:t xml:space="preserve"> FONDOS PASIVOS SOCIALES:</w:t>
      </w:r>
    </w:p>
    <w:p w14:paraId="0F240F74" w14:textId="22BFE66D" w:rsidR="00552570" w:rsidRPr="00594690" w:rsidRDefault="00552570" w:rsidP="00647171">
      <w:pPr>
        <w:jc w:val="both"/>
        <w:rPr>
          <w:rFonts w:ascii="Arial Narrow" w:hAnsi="Arial Narrow"/>
          <w:sz w:val="22"/>
          <w:szCs w:val="22"/>
        </w:rPr>
      </w:pPr>
    </w:p>
    <w:p w14:paraId="0C138C13" w14:textId="7B3B6ADD" w:rsidR="00FF7AAA" w:rsidRPr="00594690" w:rsidRDefault="00FF7AAA" w:rsidP="00FF7AAA">
      <w:pPr>
        <w:jc w:val="both"/>
        <w:rPr>
          <w:rFonts w:ascii="Arial Narrow" w:hAnsi="Arial Narrow"/>
          <w:sz w:val="22"/>
          <w:szCs w:val="22"/>
        </w:rPr>
      </w:pPr>
      <w:r w:rsidRPr="00594690">
        <w:rPr>
          <w:rFonts w:ascii="Arial Narrow" w:hAnsi="Arial Narrow"/>
          <w:sz w:val="22"/>
          <w:szCs w:val="22"/>
        </w:rPr>
        <w:t>Son aquellos fondos mutuales que manejan riesgos contingentes y en contraprestación otorgan auxilios mutuales. Los fondos pasivos sociales creados por ley (fondo de educación y fondo de solidaridad) su destinación es inmodificable.</w:t>
      </w:r>
    </w:p>
    <w:p w14:paraId="1CD95BEE" w14:textId="77777777" w:rsidR="00FF7AAA" w:rsidRPr="00594690" w:rsidRDefault="00FF7AAA" w:rsidP="00FF7AAA">
      <w:pPr>
        <w:jc w:val="both"/>
        <w:rPr>
          <w:rFonts w:ascii="Arial Narrow" w:hAnsi="Arial Narrow"/>
          <w:color w:val="FF0000"/>
          <w:sz w:val="22"/>
          <w:szCs w:val="22"/>
        </w:rPr>
      </w:pPr>
    </w:p>
    <w:p w14:paraId="59A87421" w14:textId="0B16FC2E" w:rsidR="00FF7AAA" w:rsidRPr="00594690" w:rsidRDefault="00FF7AAA" w:rsidP="00FF7AAA">
      <w:pPr>
        <w:jc w:val="both"/>
        <w:rPr>
          <w:rFonts w:ascii="Arial Narrow" w:hAnsi="Arial Narrow"/>
          <w:sz w:val="22"/>
          <w:szCs w:val="22"/>
        </w:rPr>
      </w:pPr>
      <w:r w:rsidRPr="00594690">
        <w:rPr>
          <w:rFonts w:ascii="Arial Narrow" w:hAnsi="Arial Narrow"/>
          <w:sz w:val="22"/>
          <w:szCs w:val="22"/>
        </w:rPr>
        <w:t xml:space="preserve">Se evidencia que </w:t>
      </w:r>
      <w:r w:rsidR="00C81F2F" w:rsidRPr="00594690">
        <w:rPr>
          <w:rFonts w:ascii="Arial Narrow" w:hAnsi="Arial Narrow"/>
          <w:sz w:val="22"/>
          <w:szCs w:val="22"/>
        </w:rPr>
        <w:t>los fondos pasivos sociales cerraron</w:t>
      </w:r>
      <w:r w:rsidRPr="00594690">
        <w:rPr>
          <w:rFonts w:ascii="Arial Narrow" w:hAnsi="Arial Narrow"/>
          <w:sz w:val="22"/>
          <w:szCs w:val="22"/>
        </w:rPr>
        <w:t xml:space="preserve"> en septiembre de 2020 con $</w:t>
      </w:r>
      <w:r w:rsidR="00C81F2F" w:rsidRPr="00594690">
        <w:rPr>
          <w:rFonts w:ascii="Arial Narrow" w:hAnsi="Arial Narrow"/>
          <w:sz w:val="22"/>
          <w:szCs w:val="22"/>
        </w:rPr>
        <w:t>495,9</w:t>
      </w:r>
      <w:r w:rsidRPr="00594690">
        <w:rPr>
          <w:rFonts w:ascii="Arial Narrow" w:hAnsi="Arial Narrow"/>
          <w:sz w:val="22"/>
          <w:szCs w:val="22"/>
        </w:rPr>
        <w:t xml:space="preserve"> millones. Para el análisis de esta cuenta, se determinó información anual con horizonte anual y periodicidad diaria (01/09/19 al 31/09/20) por su connotación volátil.</w:t>
      </w:r>
    </w:p>
    <w:p w14:paraId="2E7BF872" w14:textId="77777777" w:rsidR="00FF7AAA" w:rsidRPr="00594690" w:rsidRDefault="00FF7AAA" w:rsidP="00FF7AAA">
      <w:pPr>
        <w:jc w:val="both"/>
        <w:rPr>
          <w:rFonts w:ascii="Arial Narrow" w:hAnsi="Arial Narrow"/>
          <w:sz w:val="22"/>
          <w:szCs w:val="22"/>
        </w:rPr>
      </w:pPr>
    </w:p>
    <w:p w14:paraId="64F6FAD0" w14:textId="10158522" w:rsidR="00FF7AAA" w:rsidRPr="00594690" w:rsidRDefault="00FF7AAA" w:rsidP="00FF7AAA">
      <w:pPr>
        <w:jc w:val="both"/>
        <w:rPr>
          <w:rFonts w:ascii="Arial Narrow" w:hAnsi="Arial Narrow"/>
          <w:sz w:val="22"/>
          <w:szCs w:val="22"/>
        </w:rPr>
      </w:pPr>
      <w:r w:rsidRPr="00594690">
        <w:rPr>
          <w:rFonts w:ascii="Arial Narrow" w:hAnsi="Arial Narrow"/>
          <w:sz w:val="22"/>
          <w:szCs w:val="22"/>
        </w:rPr>
        <w:lastRenderedPageBreak/>
        <w:t xml:space="preserve">A continuación, se presenta el cuadro que contiene los descriptivos estadísticos para la entrada, salida y el saldo de </w:t>
      </w:r>
      <w:r w:rsidR="00C81F2F" w:rsidRPr="00594690">
        <w:rPr>
          <w:rFonts w:ascii="Arial Narrow" w:hAnsi="Arial Narrow"/>
          <w:sz w:val="22"/>
          <w:szCs w:val="22"/>
        </w:rPr>
        <w:t>los fondos pasivos sociales.</w:t>
      </w:r>
    </w:p>
    <w:p w14:paraId="7200EFC0" w14:textId="22D0CDFA" w:rsidR="00FF7AAA" w:rsidRPr="00594690" w:rsidRDefault="00C81F2F" w:rsidP="00FF7AAA">
      <w:pPr>
        <w:jc w:val="both"/>
        <w:rPr>
          <w:rFonts w:ascii="Arial Narrow" w:hAnsi="Arial Narrow"/>
          <w:color w:val="FF0000"/>
          <w:sz w:val="22"/>
          <w:szCs w:val="22"/>
        </w:rPr>
      </w:pPr>
      <w:r w:rsidRPr="00594690">
        <w:rPr>
          <w:rFonts w:ascii="Arial Narrow" w:hAnsi="Arial Narrow"/>
          <w:noProof/>
          <w:sz w:val="22"/>
          <w:szCs w:val="22"/>
        </w:rPr>
        <w:drawing>
          <wp:anchor distT="0" distB="0" distL="114300" distR="114300" simplePos="0" relativeHeight="251738112" behindDoc="0" locked="0" layoutInCell="1" allowOverlap="1" wp14:anchorId="15C01A2F" wp14:editId="3F7AC0AB">
            <wp:simplePos x="0" y="0"/>
            <wp:positionH relativeFrom="margin">
              <wp:align>right</wp:align>
            </wp:positionH>
            <wp:positionV relativeFrom="paragraph">
              <wp:posOffset>187960</wp:posOffset>
            </wp:positionV>
            <wp:extent cx="6193155" cy="739140"/>
            <wp:effectExtent l="0" t="0" r="0" b="3810"/>
            <wp:wrapSquare wrapText="bothSides"/>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193155" cy="739140"/>
                    </a:xfrm>
                    <a:prstGeom prst="rect">
                      <a:avLst/>
                    </a:prstGeom>
                    <a:noFill/>
                    <a:ln>
                      <a:noFill/>
                    </a:ln>
                  </pic:spPr>
                </pic:pic>
              </a:graphicData>
            </a:graphic>
          </wp:anchor>
        </w:drawing>
      </w:r>
    </w:p>
    <w:p w14:paraId="48F5AFEF" w14:textId="77777777" w:rsidR="00C81F2F" w:rsidRPr="00594690" w:rsidRDefault="00C81F2F" w:rsidP="00FF7AAA">
      <w:pPr>
        <w:jc w:val="both"/>
        <w:rPr>
          <w:rFonts w:ascii="Arial Narrow" w:hAnsi="Arial Narrow"/>
          <w:color w:val="FF0000"/>
          <w:sz w:val="22"/>
          <w:szCs w:val="22"/>
        </w:rPr>
      </w:pPr>
    </w:p>
    <w:p w14:paraId="28FA9210" w14:textId="391381A9" w:rsidR="00FF7AAA" w:rsidRPr="00594690" w:rsidRDefault="00FF7AAA" w:rsidP="00FF7AAA">
      <w:pPr>
        <w:jc w:val="both"/>
        <w:rPr>
          <w:rFonts w:ascii="Arial Narrow" w:hAnsi="Arial Narrow"/>
          <w:sz w:val="22"/>
          <w:szCs w:val="22"/>
        </w:rPr>
      </w:pPr>
      <w:r w:rsidRPr="00594690">
        <w:rPr>
          <w:rFonts w:ascii="Arial Narrow" w:hAnsi="Arial Narrow"/>
          <w:sz w:val="22"/>
          <w:szCs w:val="22"/>
        </w:rPr>
        <w:t xml:space="preserve">Respecto a las entradas de recursos </w:t>
      </w:r>
      <w:r w:rsidR="00C81F2F" w:rsidRPr="00594690">
        <w:rPr>
          <w:rFonts w:ascii="Arial Narrow" w:hAnsi="Arial Narrow"/>
          <w:sz w:val="22"/>
          <w:szCs w:val="22"/>
        </w:rPr>
        <w:t>a los fondos pasivos sociales</w:t>
      </w:r>
      <w:r w:rsidRPr="00594690">
        <w:rPr>
          <w:rFonts w:ascii="Arial Narrow" w:hAnsi="Arial Narrow"/>
          <w:sz w:val="22"/>
          <w:szCs w:val="22"/>
        </w:rPr>
        <w:t>, se evidencia un promedio de $</w:t>
      </w:r>
      <w:r w:rsidR="00BB6EF6" w:rsidRPr="00594690">
        <w:rPr>
          <w:rFonts w:ascii="Arial Narrow" w:hAnsi="Arial Narrow"/>
          <w:sz w:val="22"/>
          <w:szCs w:val="22"/>
        </w:rPr>
        <w:t>4,8</w:t>
      </w:r>
      <w:r w:rsidRPr="00594690">
        <w:rPr>
          <w:rFonts w:ascii="Arial Narrow" w:hAnsi="Arial Narrow"/>
          <w:sz w:val="22"/>
          <w:szCs w:val="22"/>
        </w:rPr>
        <w:t xml:space="preserve"> millones, se muestra que no se realizó movimiento en un día o varios días en la serie de tiempo, el mayor valor registrado en el año fue por $</w:t>
      </w:r>
      <w:r w:rsidR="00BB6EF6" w:rsidRPr="00594690">
        <w:rPr>
          <w:rFonts w:ascii="Arial Narrow" w:hAnsi="Arial Narrow"/>
          <w:sz w:val="22"/>
          <w:szCs w:val="22"/>
        </w:rPr>
        <w:t>271,1</w:t>
      </w:r>
      <w:r w:rsidRPr="00594690">
        <w:rPr>
          <w:rFonts w:ascii="Arial Narrow" w:hAnsi="Arial Narrow"/>
          <w:sz w:val="22"/>
          <w:szCs w:val="22"/>
        </w:rPr>
        <w:t xml:space="preserve"> millones y una desviación estándar del $</w:t>
      </w:r>
      <w:r w:rsidR="00BB6EF6" w:rsidRPr="00594690">
        <w:rPr>
          <w:rFonts w:ascii="Arial Narrow" w:hAnsi="Arial Narrow"/>
          <w:sz w:val="22"/>
          <w:szCs w:val="22"/>
        </w:rPr>
        <w:t>26,9</w:t>
      </w:r>
      <w:r w:rsidRPr="00594690">
        <w:rPr>
          <w:rFonts w:ascii="Arial Narrow" w:hAnsi="Arial Narrow"/>
          <w:sz w:val="22"/>
          <w:szCs w:val="22"/>
        </w:rPr>
        <w:t xml:space="preserve"> millones lo que determina que los valores registrados durante el histórico anual, fueron más inestables (fueron muy volátiles).</w:t>
      </w:r>
    </w:p>
    <w:p w14:paraId="46439A62" w14:textId="77777777" w:rsidR="00FF7AAA" w:rsidRPr="00594690" w:rsidRDefault="00FF7AAA" w:rsidP="00FF7AAA">
      <w:pPr>
        <w:jc w:val="both"/>
        <w:rPr>
          <w:rFonts w:ascii="Arial Narrow" w:hAnsi="Arial Narrow"/>
          <w:color w:val="FF0000"/>
          <w:sz w:val="22"/>
          <w:szCs w:val="22"/>
        </w:rPr>
      </w:pPr>
    </w:p>
    <w:p w14:paraId="2A866F9B" w14:textId="2D1A6DB9" w:rsidR="00FF7AAA" w:rsidRPr="00594690" w:rsidRDefault="00FF7AAA" w:rsidP="00FF7AAA">
      <w:pPr>
        <w:jc w:val="both"/>
        <w:rPr>
          <w:rFonts w:ascii="Arial Narrow" w:hAnsi="Arial Narrow"/>
          <w:sz w:val="22"/>
          <w:szCs w:val="22"/>
        </w:rPr>
      </w:pPr>
      <w:r w:rsidRPr="00594690">
        <w:rPr>
          <w:rFonts w:ascii="Arial Narrow" w:hAnsi="Arial Narrow"/>
          <w:sz w:val="22"/>
          <w:szCs w:val="22"/>
        </w:rPr>
        <w:t xml:space="preserve">Con relación a las salidas </w:t>
      </w:r>
      <w:r w:rsidR="00A72BD7" w:rsidRPr="00594690">
        <w:rPr>
          <w:rFonts w:ascii="Arial Narrow" w:hAnsi="Arial Narrow"/>
          <w:sz w:val="22"/>
          <w:szCs w:val="22"/>
        </w:rPr>
        <w:t>a los fondos pasivos sociales</w:t>
      </w:r>
      <w:r w:rsidRPr="00594690">
        <w:rPr>
          <w:rFonts w:ascii="Arial Narrow" w:hAnsi="Arial Narrow"/>
          <w:sz w:val="22"/>
          <w:szCs w:val="22"/>
        </w:rPr>
        <w:t>, se evidencia un promedio de $</w:t>
      </w:r>
      <w:r w:rsidR="00A72BD7" w:rsidRPr="00594690">
        <w:rPr>
          <w:rFonts w:ascii="Arial Narrow" w:hAnsi="Arial Narrow"/>
          <w:sz w:val="22"/>
          <w:szCs w:val="22"/>
        </w:rPr>
        <w:t>3,9</w:t>
      </w:r>
      <w:r w:rsidRPr="00594690">
        <w:rPr>
          <w:rFonts w:ascii="Arial Narrow" w:hAnsi="Arial Narrow"/>
          <w:sz w:val="22"/>
          <w:szCs w:val="22"/>
        </w:rPr>
        <w:t xml:space="preserve"> millones,</w:t>
      </w:r>
      <w:r w:rsidR="00AE1727" w:rsidRPr="00594690">
        <w:rPr>
          <w:rFonts w:ascii="Arial Narrow" w:hAnsi="Arial Narrow"/>
          <w:sz w:val="22"/>
          <w:szCs w:val="22"/>
        </w:rPr>
        <w:t xml:space="preserve"> se muestra que no se realizó movimiento en un día o varios días en la serie de tiempo</w:t>
      </w:r>
      <w:r w:rsidRPr="00594690">
        <w:rPr>
          <w:rFonts w:ascii="Arial Narrow" w:hAnsi="Arial Narrow"/>
          <w:sz w:val="22"/>
          <w:szCs w:val="22"/>
        </w:rPr>
        <w:t xml:space="preserve"> el mayor valor registrado en el año fue por $</w:t>
      </w:r>
      <w:r w:rsidR="00AE1727" w:rsidRPr="00594690">
        <w:rPr>
          <w:rFonts w:ascii="Arial Narrow" w:hAnsi="Arial Narrow"/>
          <w:sz w:val="22"/>
          <w:szCs w:val="22"/>
        </w:rPr>
        <w:t>692,7</w:t>
      </w:r>
      <w:r w:rsidRPr="00594690">
        <w:rPr>
          <w:rFonts w:ascii="Arial Narrow" w:hAnsi="Arial Narrow"/>
          <w:sz w:val="22"/>
          <w:szCs w:val="22"/>
        </w:rPr>
        <w:t xml:space="preserve"> millones y una desviación estándar del $</w:t>
      </w:r>
      <w:r w:rsidR="00AE1727" w:rsidRPr="00594690">
        <w:rPr>
          <w:rFonts w:ascii="Arial Narrow" w:hAnsi="Arial Narrow"/>
          <w:sz w:val="22"/>
          <w:szCs w:val="22"/>
        </w:rPr>
        <w:t>51,3</w:t>
      </w:r>
      <w:r w:rsidRPr="00594690">
        <w:rPr>
          <w:rFonts w:ascii="Arial Narrow" w:hAnsi="Arial Narrow"/>
          <w:sz w:val="22"/>
          <w:szCs w:val="22"/>
        </w:rPr>
        <w:t xml:space="preserve"> millones lo que determina que los valores registrados durante el histórico anual, fueron más estables (no fueron tan volátiles).</w:t>
      </w:r>
    </w:p>
    <w:p w14:paraId="02744429" w14:textId="77777777" w:rsidR="00FF7AAA" w:rsidRPr="00594690" w:rsidRDefault="00FF7AAA" w:rsidP="00FF7AAA">
      <w:pPr>
        <w:jc w:val="both"/>
        <w:rPr>
          <w:rFonts w:ascii="Arial Narrow" w:hAnsi="Arial Narrow"/>
          <w:color w:val="FF0000"/>
          <w:sz w:val="22"/>
          <w:szCs w:val="22"/>
        </w:rPr>
      </w:pPr>
    </w:p>
    <w:p w14:paraId="41678ADF" w14:textId="481FD76D" w:rsidR="00FF7AAA" w:rsidRPr="00594690" w:rsidRDefault="00FF7AAA" w:rsidP="00FF7AAA">
      <w:pPr>
        <w:jc w:val="both"/>
        <w:rPr>
          <w:rFonts w:ascii="Arial Narrow" w:hAnsi="Arial Narrow"/>
          <w:sz w:val="22"/>
          <w:szCs w:val="22"/>
        </w:rPr>
      </w:pPr>
      <w:r w:rsidRPr="00594690">
        <w:rPr>
          <w:rFonts w:ascii="Arial Narrow" w:hAnsi="Arial Narrow"/>
          <w:sz w:val="22"/>
          <w:szCs w:val="22"/>
        </w:rPr>
        <w:t xml:space="preserve">Finalmente, los saldos </w:t>
      </w:r>
      <w:r w:rsidR="00AE1727" w:rsidRPr="00594690">
        <w:rPr>
          <w:rFonts w:ascii="Arial Narrow" w:hAnsi="Arial Narrow"/>
          <w:sz w:val="22"/>
          <w:szCs w:val="22"/>
        </w:rPr>
        <w:t>a los fondos pasivos sociales</w:t>
      </w:r>
      <w:r w:rsidRPr="00594690">
        <w:rPr>
          <w:rFonts w:ascii="Arial Narrow" w:hAnsi="Arial Narrow"/>
          <w:sz w:val="22"/>
          <w:szCs w:val="22"/>
        </w:rPr>
        <w:t>, se evidencia un promedio de $</w:t>
      </w:r>
      <w:r w:rsidR="00AE1727" w:rsidRPr="00594690">
        <w:rPr>
          <w:rFonts w:ascii="Arial Narrow" w:hAnsi="Arial Narrow"/>
          <w:sz w:val="22"/>
          <w:szCs w:val="22"/>
        </w:rPr>
        <w:t>411,6</w:t>
      </w:r>
      <w:r w:rsidRPr="00594690">
        <w:rPr>
          <w:rFonts w:ascii="Arial Narrow" w:hAnsi="Arial Narrow"/>
          <w:sz w:val="22"/>
          <w:szCs w:val="22"/>
        </w:rPr>
        <w:t xml:space="preserve"> millones, se muestra el menor requerimiento de saldo fue de $</w:t>
      </w:r>
      <w:r w:rsidR="00AE1727" w:rsidRPr="00594690">
        <w:rPr>
          <w:rFonts w:ascii="Arial Narrow" w:hAnsi="Arial Narrow"/>
          <w:sz w:val="22"/>
          <w:szCs w:val="22"/>
        </w:rPr>
        <w:t>-125,1</w:t>
      </w:r>
      <w:r w:rsidRPr="00594690">
        <w:rPr>
          <w:rFonts w:ascii="Arial Narrow" w:hAnsi="Arial Narrow"/>
          <w:sz w:val="22"/>
          <w:szCs w:val="22"/>
        </w:rPr>
        <w:t xml:space="preserve"> millones, el mayor valor registrado en el año fue por $</w:t>
      </w:r>
      <w:r w:rsidR="00AE1727" w:rsidRPr="00594690">
        <w:rPr>
          <w:rFonts w:ascii="Arial Narrow" w:hAnsi="Arial Narrow"/>
          <w:sz w:val="22"/>
          <w:szCs w:val="22"/>
        </w:rPr>
        <w:t>677,9</w:t>
      </w:r>
      <w:r w:rsidRPr="00594690">
        <w:rPr>
          <w:rFonts w:ascii="Arial Narrow" w:hAnsi="Arial Narrow"/>
          <w:sz w:val="22"/>
          <w:szCs w:val="22"/>
        </w:rPr>
        <w:t xml:space="preserve"> millones y una desviación estándar del $</w:t>
      </w:r>
      <w:r w:rsidR="00AE1727" w:rsidRPr="00594690">
        <w:rPr>
          <w:rFonts w:ascii="Arial Narrow" w:hAnsi="Arial Narrow"/>
          <w:sz w:val="22"/>
          <w:szCs w:val="22"/>
        </w:rPr>
        <w:t>226,6</w:t>
      </w:r>
      <w:r w:rsidRPr="00594690">
        <w:rPr>
          <w:rFonts w:ascii="Arial Narrow" w:hAnsi="Arial Narrow"/>
          <w:sz w:val="22"/>
          <w:szCs w:val="22"/>
        </w:rPr>
        <w:t xml:space="preserve"> millones lo que determinar que los valores registrados durante el histórico anual, fueron más estables (no fueron tan volátiles).</w:t>
      </w:r>
    </w:p>
    <w:p w14:paraId="0FD8C6FA" w14:textId="77777777" w:rsidR="000A5136" w:rsidRPr="00594690" w:rsidRDefault="000A5136" w:rsidP="00FF7AAA">
      <w:pPr>
        <w:jc w:val="both"/>
        <w:rPr>
          <w:rFonts w:ascii="Arial Narrow" w:eastAsia="Times New Roman" w:hAnsi="Arial Narrow" w:cs="Calibri"/>
          <w:sz w:val="22"/>
          <w:szCs w:val="22"/>
          <w:lang w:eastAsia="es-CO"/>
        </w:rPr>
      </w:pPr>
    </w:p>
    <w:p w14:paraId="1B24B7A8" w14:textId="10AE755A" w:rsidR="00FF7AAA" w:rsidRPr="00594690" w:rsidRDefault="00FF7AAA" w:rsidP="00FF7AAA">
      <w:pPr>
        <w:jc w:val="both"/>
        <w:rPr>
          <w:rFonts w:ascii="Arial Narrow" w:eastAsia="Times New Roman" w:hAnsi="Arial Narrow" w:cs="Calibri"/>
          <w:sz w:val="22"/>
          <w:szCs w:val="22"/>
          <w:lang w:eastAsia="es-CO"/>
        </w:rPr>
      </w:pPr>
      <w:r w:rsidRPr="00594690">
        <w:rPr>
          <w:rFonts w:ascii="Arial Narrow" w:eastAsia="Times New Roman" w:hAnsi="Arial Narrow" w:cs="Calibri"/>
          <w:sz w:val="22"/>
          <w:szCs w:val="22"/>
          <w:lang w:eastAsia="es-CO"/>
        </w:rPr>
        <w:t xml:space="preserve">Respecto al señales de alerta sobre los límites de control, se evidencia </w:t>
      </w:r>
      <w:r w:rsidR="00E21A03" w:rsidRPr="00594690">
        <w:rPr>
          <w:rFonts w:ascii="Arial Narrow" w:eastAsia="Times New Roman" w:hAnsi="Arial Narrow" w:cs="Calibri"/>
          <w:sz w:val="22"/>
          <w:szCs w:val="22"/>
          <w:lang w:eastAsia="es-CO"/>
        </w:rPr>
        <w:t>2</w:t>
      </w:r>
      <w:r w:rsidRPr="00594690">
        <w:rPr>
          <w:rFonts w:ascii="Arial Narrow" w:eastAsia="Times New Roman" w:hAnsi="Arial Narrow" w:cs="Calibri"/>
          <w:sz w:val="22"/>
          <w:szCs w:val="22"/>
          <w:lang w:eastAsia="es-CO"/>
        </w:rPr>
        <w:t xml:space="preserve"> veces en los movimientos de entrada y para el saldo se presenta un caso que superaran LCS.</w:t>
      </w:r>
    </w:p>
    <w:p w14:paraId="6AA665B2" w14:textId="77777777" w:rsidR="00FF7AAA" w:rsidRPr="00594690" w:rsidRDefault="00FF7AAA" w:rsidP="00FF7AAA">
      <w:pPr>
        <w:jc w:val="both"/>
        <w:rPr>
          <w:rFonts w:ascii="Arial Narrow" w:eastAsia="Times New Roman" w:hAnsi="Arial Narrow" w:cs="Calibri"/>
          <w:sz w:val="22"/>
          <w:szCs w:val="22"/>
          <w:lang w:eastAsia="es-CO"/>
        </w:rPr>
      </w:pPr>
    </w:p>
    <w:p w14:paraId="0C984A50" w14:textId="77777777" w:rsidR="00FF7AAA" w:rsidRPr="00594690" w:rsidRDefault="00FF7AAA" w:rsidP="00FF7AAA">
      <w:pPr>
        <w:jc w:val="both"/>
        <w:rPr>
          <w:rFonts w:ascii="Arial Narrow" w:eastAsia="Times New Roman" w:hAnsi="Arial Narrow" w:cs="Calibri"/>
          <w:sz w:val="22"/>
          <w:szCs w:val="22"/>
          <w:lang w:eastAsia="es-CO"/>
        </w:rPr>
      </w:pPr>
      <w:r w:rsidRPr="00594690">
        <w:rPr>
          <w:rFonts w:ascii="Arial Narrow" w:eastAsia="Times New Roman" w:hAnsi="Arial Narrow" w:cs="Calibri"/>
          <w:sz w:val="22"/>
          <w:szCs w:val="22"/>
          <w:lang w:eastAsia="es-CO"/>
        </w:rPr>
        <w:t>No se evidenciaron señales de alerta por debajo del límite de control inferior (LCI) en el movimiento de entradas, salidas y saldos de ahorro a la vista.</w:t>
      </w:r>
    </w:p>
    <w:p w14:paraId="4967A113" w14:textId="77777777" w:rsidR="00FF7AAA" w:rsidRPr="00594690" w:rsidRDefault="00FF7AAA" w:rsidP="00FF7AAA">
      <w:pPr>
        <w:jc w:val="both"/>
        <w:rPr>
          <w:rFonts w:ascii="Arial Narrow" w:eastAsia="Times New Roman" w:hAnsi="Arial Narrow" w:cs="Calibri"/>
          <w:color w:val="FF0000"/>
          <w:sz w:val="22"/>
          <w:szCs w:val="22"/>
          <w:lang w:eastAsia="es-CO"/>
        </w:rPr>
      </w:pPr>
    </w:p>
    <w:p w14:paraId="279B30B8" w14:textId="79B620FF" w:rsidR="00FF7AAA" w:rsidRPr="00594690" w:rsidRDefault="00FF7AAA" w:rsidP="00FF7AAA">
      <w:pPr>
        <w:jc w:val="both"/>
        <w:rPr>
          <w:rFonts w:ascii="Arial Narrow" w:eastAsia="Times New Roman" w:hAnsi="Arial Narrow" w:cs="Calibri"/>
          <w:sz w:val="22"/>
          <w:szCs w:val="22"/>
          <w:lang w:eastAsia="es-CO"/>
        </w:rPr>
      </w:pPr>
      <w:r w:rsidRPr="00594690">
        <w:rPr>
          <w:rFonts w:ascii="Arial Narrow" w:eastAsia="Times New Roman" w:hAnsi="Arial Narrow" w:cs="Calibri"/>
          <w:sz w:val="22"/>
          <w:szCs w:val="22"/>
          <w:lang w:eastAsia="es-CO"/>
        </w:rPr>
        <w:t xml:space="preserve">Con relación al promedio de los movimientos de </w:t>
      </w:r>
      <w:r w:rsidR="00E21A03" w:rsidRPr="00594690">
        <w:rPr>
          <w:rFonts w:ascii="Arial Narrow" w:hAnsi="Arial Narrow"/>
          <w:sz w:val="22"/>
          <w:szCs w:val="22"/>
        </w:rPr>
        <w:t>a los fondos pasivos sociales</w:t>
      </w:r>
      <w:r w:rsidRPr="00594690">
        <w:rPr>
          <w:rFonts w:ascii="Arial Narrow" w:eastAsia="Times New Roman" w:hAnsi="Arial Narrow" w:cs="Calibri"/>
          <w:sz w:val="22"/>
          <w:szCs w:val="22"/>
          <w:lang w:eastAsia="es-CO"/>
        </w:rPr>
        <w:t>, se evidencia que la entrada de recursos durante los últimos tres meses (jul-20, ago-20 y sep-20) fue de $</w:t>
      </w:r>
      <w:r w:rsidR="00E21A03" w:rsidRPr="00594690">
        <w:rPr>
          <w:rFonts w:ascii="Arial Narrow" w:eastAsia="Times New Roman" w:hAnsi="Arial Narrow" w:cs="Calibri"/>
          <w:sz w:val="22"/>
          <w:szCs w:val="22"/>
          <w:lang w:eastAsia="es-CO"/>
        </w:rPr>
        <w:t>4,4</w:t>
      </w:r>
      <w:r w:rsidRPr="00594690">
        <w:rPr>
          <w:rFonts w:ascii="Arial Narrow" w:eastAsia="Times New Roman" w:hAnsi="Arial Narrow" w:cs="Calibri"/>
          <w:sz w:val="22"/>
          <w:szCs w:val="22"/>
          <w:lang w:eastAsia="es-CO"/>
        </w:rPr>
        <w:t xml:space="preserve"> millones, para las salidas el promedio fue de $</w:t>
      </w:r>
      <w:r w:rsidR="00E21A03" w:rsidRPr="00594690">
        <w:rPr>
          <w:rFonts w:ascii="Arial Narrow" w:eastAsia="Times New Roman" w:hAnsi="Arial Narrow" w:cs="Calibri"/>
          <w:sz w:val="22"/>
          <w:szCs w:val="22"/>
          <w:lang w:eastAsia="es-CO"/>
        </w:rPr>
        <w:t>7,7</w:t>
      </w:r>
      <w:r w:rsidRPr="00594690">
        <w:rPr>
          <w:rFonts w:ascii="Arial Narrow" w:eastAsia="Times New Roman" w:hAnsi="Arial Narrow" w:cs="Calibri"/>
          <w:sz w:val="22"/>
          <w:szCs w:val="22"/>
          <w:lang w:eastAsia="es-CO"/>
        </w:rPr>
        <w:t xml:space="preserve"> millones y el saldo fue de $</w:t>
      </w:r>
      <w:r w:rsidR="007E2291" w:rsidRPr="00594690">
        <w:rPr>
          <w:rFonts w:ascii="Arial Narrow" w:eastAsia="Times New Roman" w:hAnsi="Arial Narrow" w:cs="Calibri"/>
          <w:sz w:val="22"/>
          <w:szCs w:val="22"/>
          <w:lang w:eastAsia="es-CO"/>
        </w:rPr>
        <w:t>304,6</w:t>
      </w:r>
      <w:r w:rsidRPr="00594690">
        <w:rPr>
          <w:rFonts w:ascii="Arial Narrow" w:eastAsia="Times New Roman" w:hAnsi="Arial Narrow" w:cs="Calibri"/>
          <w:sz w:val="22"/>
          <w:szCs w:val="22"/>
          <w:lang w:eastAsia="es-CO"/>
        </w:rPr>
        <w:t xml:space="preserve"> millones, respectivamente.</w:t>
      </w:r>
    </w:p>
    <w:p w14:paraId="07A8BC05" w14:textId="77777777" w:rsidR="00FF7AAA" w:rsidRPr="00594690" w:rsidRDefault="00FF7AAA" w:rsidP="00FF7AAA">
      <w:pPr>
        <w:jc w:val="both"/>
        <w:rPr>
          <w:rFonts w:ascii="Arial Narrow" w:eastAsia="Times New Roman" w:hAnsi="Arial Narrow" w:cs="Calibri"/>
          <w:color w:val="FF0000"/>
          <w:sz w:val="22"/>
          <w:szCs w:val="22"/>
          <w:lang w:eastAsia="es-CO"/>
        </w:rPr>
      </w:pPr>
    </w:p>
    <w:p w14:paraId="6F41AFA1" w14:textId="33781E18" w:rsidR="00FF7AAA" w:rsidRPr="00594690" w:rsidRDefault="00FF7AAA" w:rsidP="00FF7AAA">
      <w:pPr>
        <w:jc w:val="both"/>
        <w:rPr>
          <w:rFonts w:ascii="Arial Narrow" w:eastAsia="Times New Roman" w:hAnsi="Arial Narrow" w:cs="Calibri"/>
          <w:sz w:val="22"/>
          <w:szCs w:val="22"/>
          <w:lang w:eastAsia="es-CO"/>
        </w:rPr>
      </w:pPr>
      <w:r w:rsidRPr="00594690">
        <w:rPr>
          <w:rFonts w:ascii="Arial Narrow" w:eastAsia="Times New Roman" w:hAnsi="Arial Narrow" w:cs="Calibri"/>
          <w:sz w:val="22"/>
          <w:szCs w:val="22"/>
          <w:lang w:eastAsia="es-CO"/>
        </w:rPr>
        <w:t>El promedio de entradas en los últimos 60 días es de $</w:t>
      </w:r>
      <w:r w:rsidR="007E2291" w:rsidRPr="00594690">
        <w:rPr>
          <w:rFonts w:ascii="Arial Narrow" w:eastAsia="Times New Roman" w:hAnsi="Arial Narrow" w:cs="Calibri"/>
          <w:sz w:val="22"/>
          <w:szCs w:val="22"/>
          <w:lang w:eastAsia="es-CO"/>
        </w:rPr>
        <w:t>5,9</w:t>
      </w:r>
      <w:r w:rsidRPr="00594690">
        <w:rPr>
          <w:rFonts w:ascii="Arial Narrow" w:eastAsia="Times New Roman" w:hAnsi="Arial Narrow" w:cs="Calibri"/>
          <w:sz w:val="22"/>
          <w:szCs w:val="22"/>
          <w:lang w:eastAsia="es-CO"/>
        </w:rPr>
        <w:t xml:space="preserve"> millones, evidenciándose un </w:t>
      </w:r>
      <w:r w:rsidR="007E2291" w:rsidRPr="00594690">
        <w:rPr>
          <w:rFonts w:ascii="Arial Narrow" w:eastAsia="Times New Roman" w:hAnsi="Arial Narrow" w:cs="Calibri"/>
          <w:sz w:val="22"/>
          <w:szCs w:val="22"/>
          <w:lang w:eastAsia="es-CO"/>
        </w:rPr>
        <w:t>95,0</w:t>
      </w:r>
      <w:r w:rsidRPr="00594690">
        <w:rPr>
          <w:rFonts w:ascii="Arial Narrow" w:eastAsia="Times New Roman" w:hAnsi="Arial Narrow" w:cs="Calibri"/>
          <w:sz w:val="22"/>
          <w:szCs w:val="22"/>
          <w:lang w:eastAsia="es-CO"/>
        </w:rPr>
        <w:t xml:space="preserve">% por debajo del promedio en estos dos últimos dos meses (agos-20 y sep-20) y un </w:t>
      </w:r>
      <w:r w:rsidR="007E2291" w:rsidRPr="00594690">
        <w:rPr>
          <w:rFonts w:ascii="Arial Narrow" w:eastAsia="Times New Roman" w:hAnsi="Arial Narrow" w:cs="Calibri"/>
          <w:sz w:val="22"/>
          <w:szCs w:val="22"/>
          <w:lang w:eastAsia="es-CO"/>
        </w:rPr>
        <w:t>5,0</w:t>
      </w:r>
      <w:r w:rsidRPr="00594690">
        <w:rPr>
          <w:rFonts w:ascii="Arial Narrow" w:eastAsia="Times New Roman" w:hAnsi="Arial Narrow" w:cs="Calibri"/>
          <w:sz w:val="22"/>
          <w:szCs w:val="22"/>
          <w:lang w:eastAsia="es-CO"/>
        </w:rPr>
        <w:t>% restante por encima del promedio.</w:t>
      </w:r>
    </w:p>
    <w:p w14:paraId="45FBACF2" w14:textId="77777777" w:rsidR="00FF7AAA" w:rsidRPr="00594690" w:rsidRDefault="00FF7AAA" w:rsidP="00FF7AAA">
      <w:pPr>
        <w:jc w:val="both"/>
        <w:rPr>
          <w:rFonts w:ascii="Arial Narrow" w:eastAsia="Times New Roman" w:hAnsi="Arial Narrow" w:cs="Calibri"/>
          <w:color w:val="FF0000"/>
          <w:sz w:val="22"/>
          <w:szCs w:val="22"/>
          <w:lang w:eastAsia="es-CO"/>
        </w:rPr>
      </w:pPr>
    </w:p>
    <w:p w14:paraId="6326AAAF" w14:textId="330F4B19" w:rsidR="00FF7AAA" w:rsidRPr="00594690" w:rsidRDefault="00FF7AAA" w:rsidP="00FF7AAA">
      <w:pPr>
        <w:jc w:val="both"/>
        <w:rPr>
          <w:rFonts w:ascii="Arial Narrow" w:eastAsia="Times New Roman" w:hAnsi="Arial Narrow" w:cs="Calibri"/>
          <w:sz w:val="22"/>
          <w:szCs w:val="22"/>
          <w:lang w:eastAsia="es-CO"/>
        </w:rPr>
      </w:pPr>
      <w:r w:rsidRPr="00594690">
        <w:rPr>
          <w:rFonts w:ascii="Arial Narrow" w:eastAsia="Times New Roman" w:hAnsi="Arial Narrow" w:cs="Calibri"/>
          <w:sz w:val="22"/>
          <w:szCs w:val="22"/>
          <w:lang w:eastAsia="es-CO"/>
        </w:rPr>
        <w:t>El promedio de salidas en los últimos 60 días es de $</w:t>
      </w:r>
      <w:r w:rsidR="007E2291" w:rsidRPr="00594690">
        <w:rPr>
          <w:rFonts w:ascii="Arial Narrow" w:eastAsia="Times New Roman" w:hAnsi="Arial Narrow" w:cs="Calibri"/>
          <w:sz w:val="22"/>
          <w:szCs w:val="22"/>
          <w:lang w:eastAsia="es-CO"/>
        </w:rPr>
        <w:t>11,6</w:t>
      </w:r>
      <w:r w:rsidRPr="00594690">
        <w:rPr>
          <w:rFonts w:ascii="Arial Narrow" w:eastAsia="Times New Roman" w:hAnsi="Arial Narrow" w:cs="Calibri"/>
          <w:sz w:val="22"/>
          <w:szCs w:val="22"/>
          <w:lang w:eastAsia="es-CO"/>
        </w:rPr>
        <w:t xml:space="preserve"> millones, evidenciándose un </w:t>
      </w:r>
      <w:r w:rsidR="007E2291" w:rsidRPr="00594690">
        <w:rPr>
          <w:rFonts w:ascii="Arial Narrow" w:eastAsia="Times New Roman" w:hAnsi="Arial Narrow" w:cs="Calibri"/>
          <w:sz w:val="22"/>
          <w:szCs w:val="22"/>
          <w:lang w:eastAsia="es-CO"/>
        </w:rPr>
        <w:t>98,3</w:t>
      </w:r>
      <w:r w:rsidRPr="00594690">
        <w:rPr>
          <w:rFonts w:ascii="Arial Narrow" w:eastAsia="Times New Roman" w:hAnsi="Arial Narrow" w:cs="Calibri"/>
          <w:sz w:val="22"/>
          <w:szCs w:val="22"/>
          <w:lang w:eastAsia="es-CO"/>
        </w:rPr>
        <w:t xml:space="preserve">% por debajo del promedio en estos dos últimos dos meses (agos-20 y sep-20) y un </w:t>
      </w:r>
      <w:r w:rsidR="007E2291" w:rsidRPr="00594690">
        <w:rPr>
          <w:rFonts w:ascii="Arial Narrow" w:eastAsia="Times New Roman" w:hAnsi="Arial Narrow" w:cs="Calibri"/>
          <w:sz w:val="22"/>
          <w:szCs w:val="22"/>
          <w:lang w:eastAsia="es-CO"/>
        </w:rPr>
        <w:t>1,7</w:t>
      </w:r>
      <w:r w:rsidRPr="00594690">
        <w:rPr>
          <w:rFonts w:ascii="Arial Narrow" w:eastAsia="Times New Roman" w:hAnsi="Arial Narrow" w:cs="Calibri"/>
          <w:sz w:val="22"/>
          <w:szCs w:val="22"/>
          <w:lang w:eastAsia="es-CO"/>
        </w:rPr>
        <w:t xml:space="preserve">% restante por encima del promedio. Lo anterior muestra que la entidad </w:t>
      </w:r>
      <w:r w:rsidR="00F217B7" w:rsidRPr="00594690">
        <w:rPr>
          <w:rFonts w:ascii="Arial Narrow" w:eastAsia="Times New Roman" w:hAnsi="Arial Narrow" w:cs="Calibri"/>
          <w:sz w:val="22"/>
          <w:szCs w:val="22"/>
          <w:lang w:eastAsia="es-CO"/>
        </w:rPr>
        <w:t>los promedios de entradas de los fondos pasivos sociales son superiores que los de salida</w:t>
      </w:r>
      <w:r w:rsidRPr="00594690">
        <w:rPr>
          <w:rFonts w:ascii="Arial Narrow" w:eastAsia="Times New Roman" w:hAnsi="Arial Narrow" w:cs="Calibri"/>
          <w:sz w:val="22"/>
          <w:szCs w:val="22"/>
          <w:lang w:eastAsia="es-CO"/>
        </w:rPr>
        <w:t xml:space="preserve"> </w:t>
      </w:r>
    </w:p>
    <w:p w14:paraId="5D6EF58E" w14:textId="77777777" w:rsidR="00FF7AAA" w:rsidRPr="00594690" w:rsidRDefault="00FF7AAA" w:rsidP="00FF7AAA">
      <w:pPr>
        <w:jc w:val="both"/>
        <w:rPr>
          <w:rFonts w:ascii="Arial Narrow" w:eastAsia="Times New Roman" w:hAnsi="Arial Narrow" w:cs="Calibri"/>
          <w:color w:val="FF0000"/>
          <w:sz w:val="22"/>
          <w:szCs w:val="22"/>
          <w:lang w:eastAsia="es-CO"/>
        </w:rPr>
      </w:pPr>
    </w:p>
    <w:p w14:paraId="04CF3DB4" w14:textId="31BF09E5" w:rsidR="00FF7AAA" w:rsidRPr="00594690" w:rsidRDefault="00FF7AAA" w:rsidP="00FF7AAA">
      <w:pPr>
        <w:jc w:val="both"/>
        <w:rPr>
          <w:rFonts w:ascii="Arial Narrow" w:eastAsia="Times New Roman" w:hAnsi="Arial Narrow" w:cs="Calibri"/>
          <w:sz w:val="22"/>
          <w:szCs w:val="22"/>
          <w:lang w:eastAsia="es-CO"/>
        </w:rPr>
      </w:pPr>
      <w:r w:rsidRPr="00594690">
        <w:rPr>
          <w:rFonts w:ascii="Arial Narrow" w:eastAsia="Times New Roman" w:hAnsi="Arial Narrow" w:cs="Calibri"/>
          <w:sz w:val="22"/>
          <w:szCs w:val="22"/>
          <w:lang w:eastAsia="es-CO"/>
        </w:rPr>
        <w:t>Respecto al promedio del saldo en los últimos 60 días, este alcanzó $</w:t>
      </w:r>
      <w:r w:rsidR="00F217B7" w:rsidRPr="00594690">
        <w:rPr>
          <w:rFonts w:ascii="Arial Narrow" w:eastAsia="Times New Roman" w:hAnsi="Arial Narrow" w:cs="Calibri"/>
          <w:sz w:val="22"/>
          <w:szCs w:val="22"/>
          <w:lang w:eastAsia="es-CO"/>
        </w:rPr>
        <w:t>365,6</w:t>
      </w:r>
      <w:r w:rsidRPr="00594690">
        <w:rPr>
          <w:rFonts w:ascii="Arial Narrow" w:eastAsia="Times New Roman" w:hAnsi="Arial Narrow" w:cs="Calibri"/>
          <w:sz w:val="22"/>
          <w:szCs w:val="22"/>
          <w:lang w:eastAsia="es-CO"/>
        </w:rPr>
        <w:t xml:space="preserve"> millones, evidenciándose un </w:t>
      </w:r>
      <w:r w:rsidR="00F217B7" w:rsidRPr="00594690">
        <w:rPr>
          <w:rFonts w:ascii="Arial Narrow" w:eastAsia="Times New Roman" w:hAnsi="Arial Narrow" w:cs="Calibri"/>
          <w:sz w:val="22"/>
          <w:szCs w:val="22"/>
          <w:lang w:eastAsia="es-CO"/>
        </w:rPr>
        <w:t>35,0</w:t>
      </w:r>
      <w:r w:rsidRPr="00594690">
        <w:rPr>
          <w:rFonts w:ascii="Arial Narrow" w:eastAsia="Times New Roman" w:hAnsi="Arial Narrow" w:cs="Calibri"/>
          <w:sz w:val="22"/>
          <w:szCs w:val="22"/>
          <w:lang w:eastAsia="es-CO"/>
        </w:rPr>
        <w:t xml:space="preserve">% por debajo del promedio y un </w:t>
      </w:r>
      <w:r w:rsidR="00F217B7" w:rsidRPr="00594690">
        <w:rPr>
          <w:rFonts w:ascii="Arial Narrow" w:eastAsia="Times New Roman" w:hAnsi="Arial Narrow" w:cs="Calibri"/>
          <w:sz w:val="22"/>
          <w:szCs w:val="22"/>
          <w:lang w:eastAsia="es-CO"/>
        </w:rPr>
        <w:t>65,0</w:t>
      </w:r>
      <w:r w:rsidRPr="00594690">
        <w:rPr>
          <w:rFonts w:ascii="Arial Narrow" w:eastAsia="Times New Roman" w:hAnsi="Arial Narrow" w:cs="Calibri"/>
          <w:sz w:val="22"/>
          <w:szCs w:val="22"/>
          <w:lang w:eastAsia="es-CO"/>
        </w:rPr>
        <w:t xml:space="preserve">% por encima del promedio en estos dos últimos dos meses (agos-20 y sep-20). </w:t>
      </w:r>
    </w:p>
    <w:p w14:paraId="1D7ED233" w14:textId="77777777" w:rsidR="00FF7AAA" w:rsidRPr="00594690" w:rsidRDefault="00FF7AAA" w:rsidP="00FF7AAA">
      <w:pPr>
        <w:jc w:val="both"/>
        <w:rPr>
          <w:rFonts w:ascii="Arial Narrow" w:eastAsia="Times New Roman" w:hAnsi="Arial Narrow" w:cs="Calibri"/>
          <w:color w:val="FF0000"/>
          <w:sz w:val="22"/>
          <w:szCs w:val="22"/>
          <w:lang w:eastAsia="es-CO"/>
        </w:rPr>
      </w:pPr>
    </w:p>
    <w:p w14:paraId="25529DA9" w14:textId="089D64F3" w:rsidR="00FF7AAA" w:rsidRPr="00594690" w:rsidRDefault="00FF7AAA" w:rsidP="00FF7AAA">
      <w:pPr>
        <w:jc w:val="both"/>
        <w:rPr>
          <w:rFonts w:ascii="Arial Narrow" w:eastAsia="Times New Roman" w:hAnsi="Arial Narrow" w:cs="Calibri"/>
          <w:sz w:val="22"/>
          <w:szCs w:val="22"/>
          <w:lang w:eastAsia="es-CO"/>
        </w:rPr>
      </w:pPr>
      <w:r w:rsidRPr="00594690">
        <w:rPr>
          <w:rFonts w:ascii="Arial Narrow" w:eastAsia="Times New Roman" w:hAnsi="Arial Narrow" w:cs="Calibri"/>
          <w:sz w:val="22"/>
          <w:szCs w:val="22"/>
          <w:lang w:eastAsia="es-CO"/>
        </w:rPr>
        <w:t>El promedio de entradas en los últimos 30 días es de $</w:t>
      </w:r>
      <w:r w:rsidR="00F217B7" w:rsidRPr="00594690">
        <w:rPr>
          <w:rFonts w:ascii="Arial Narrow" w:eastAsia="Times New Roman" w:hAnsi="Arial Narrow" w:cs="Calibri"/>
          <w:sz w:val="22"/>
          <w:szCs w:val="22"/>
          <w:lang w:eastAsia="es-CO"/>
        </w:rPr>
        <w:t>1.9</w:t>
      </w:r>
      <w:r w:rsidRPr="00594690">
        <w:rPr>
          <w:rFonts w:ascii="Arial Narrow" w:eastAsia="Times New Roman" w:hAnsi="Arial Narrow" w:cs="Calibri"/>
          <w:sz w:val="22"/>
          <w:szCs w:val="22"/>
          <w:lang w:eastAsia="es-CO"/>
        </w:rPr>
        <w:t xml:space="preserve"> millones, evidenciándose un </w:t>
      </w:r>
      <w:r w:rsidR="00F217B7" w:rsidRPr="00594690">
        <w:rPr>
          <w:rFonts w:ascii="Arial Narrow" w:eastAsia="Times New Roman" w:hAnsi="Arial Narrow" w:cs="Calibri"/>
          <w:sz w:val="22"/>
          <w:szCs w:val="22"/>
          <w:lang w:eastAsia="es-CO"/>
        </w:rPr>
        <w:t>96,7</w:t>
      </w:r>
      <w:r w:rsidRPr="00594690">
        <w:rPr>
          <w:rFonts w:ascii="Arial Narrow" w:eastAsia="Times New Roman" w:hAnsi="Arial Narrow" w:cs="Calibri"/>
          <w:sz w:val="22"/>
          <w:szCs w:val="22"/>
          <w:lang w:eastAsia="es-CO"/>
        </w:rPr>
        <w:t xml:space="preserve">% por debajo del promedio en este último mes (sep-20) y un </w:t>
      </w:r>
      <w:r w:rsidR="00F217B7" w:rsidRPr="00594690">
        <w:rPr>
          <w:rFonts w:ascii="Arial Narrow" w:eastAsia="Times New Roman" w:hAnsi="Arial Narrow" w:cs="Calibri"/>
          <w:sz w:val="22"/>
          <w:szCs w:val="22"/>
          <w:lang w:eastAsia="es-CO"/>
        </w:rPr>
        <w:t>3,3</w:t>
      </w:r>
      <w:r w:rsidRPr="00594690">
        <w:rPr>
          <w:rFonts w:ascii="Arial Narrow" w:eastAsia="Times New Roman" w:hAnsi="Arial Narrow" w:cs="Calibri"/>
          <w:sz w:val="22"/>
          <w:szCs w:val="22"/>
          <w:lang w:eastAsia="es-CO"/>
        </w:rPr>
        <w:t>% restante por encima del promedio.</w:t>
      </w:r>
    </w:p>
    <w:p w14:paraId="72E401EE" w14:textId="19366A43" w:rsidR="00FF7AAA" w:rsidRPr="00594690" w:rsidRDefault="00FF7AAA" w:rsidP="00FF7AAA">
      <w:pPr>
        <w:jc w:val="both"/>
        <w:rPr>
          <w:rFonts w:ascii="Arial Narrow" w:eastAsia="Times New Roman" w:hAnsi="Arial Narrow" w:cs="Calibri"/>
          <w:color w:val="FF0000"/>
          <w:sz w:val="22"/>
          <w:szCs w:val="22"/>
          <w:lang w:eastAsia="es-CO"/>
        </w:rPr>
      </w:pPr>
    </w:p>
    <w:p w14:paraId="302B0CFC" w14:textId="27A3829B" w:rsidR="00FF7AAA" w:rsidRPr="00594690" w:rsidRDefault="00F217B7" w:rsidP="00F217B7">
      <w:pPr>
        <w:jc w:val="both"/>
        <w:rPr>
          <w:rFonts w:ascii="Arial Narrow" w:eastAsia="Times New Roman" w:hAnsi="Arial Narrow" w:cs="Calibri"/>
          <w:sz w:val="22"/>
          <w:szCs w:val="22"/>
          <w:lang w:eastAsia="es-CO"/>
        </w:rPr>
      </w:pPr>
      <w:r w:rsidRPr="00594690">
        <w:rPr>
          <w:rFonts w:ascii="Arial Narrow" w:eastAsia="Times New Roman" w:hAnsi="Arial Narrow" w:cs="Calibri"/>
          <w:sz w:val="22"/>
          <w:szCs w:val="22"/>
          <w:lang w:eastAsia="es-CO"/>
        </w:rPr>
        <w:t xml:space="preserve">No se </w:t>
      </w:r>
      <w:r w:rsidR="000A5136" w:rsidRPr="00594690">
        <w:rPr>
          <w:rFonts w:ascii="Arial Narrow" w:eastAsia="Times New Roman" w:hAnsi="Arial Narrow" w:cs="Calibri"/>
          <w:sz w:val="22"/>
          <w:szCs w:val="22"/>
          <w:lang w:eastAsia="es-CO"/>
        </w:rPr>
        <w:t>registró</w:t>
      </w:r>
      <w:r w:rsidRPr="00594690">
        <w:rPr>
          <w:rFonts w:ascii="Arial Narrow" w:eastAsia="Times New Roman" w:hAnsi="Arial Narrow" w:cs="Calibri"/>
          <w:sz w:val="22"/>
          <w:szCs w:val="22"/>
          <w:lang w:eastAsia="es-CO"/>
        </w:rPr>
        <w:t xml:space="preserve"> salida en los últimos 30 días, evidenciándose un 100% por debajo del promedio en estos para este mes (sep-20)</w:t>
      </w:r>
      <w:r w:rsidR="00FF7AAA" w:rsidRPr="00594690">
        <w:rPr>
          <w:rFonts w:ascii="Arial Narrow" w:eastAsia="Times New Roman" w:hAnsi="Arial Narrow" w:cs="Calibri"/>
          <w:sz w:val="22"/>
          <w:szCs w:val="22"/>
          <w:lang w:eastAsia="es-CO"/>
        </w:rPr>
        <w:t>. Lo anterior muestra que la entidad</w:t>
      </w:r>
      <w:r w:rsidRPr="00594690">
        <w:rPr>
          <w:rFonts w:ascii="Arial Narrow" w:eastAsia="Times New Roman" w:hAnsi="Arial Narrow" w:cs="Calibri"/>
          <w:sz w:val="22"/>
          <w:szCs w:val="22"/>
          <w:lang w:eastAsia="es-CO"/>
        </w:rPr>
        <w:t xml:space="preserve"> no registro salidas </w:t>
      </w:r>
      <w:r w:rsidR="00FF7AAA" w:rsidRPr="00594690">
        <w:rPr>
          <w:rFonts w:ascii="Arial Narrow" w:eastAsia="Times New Roman" w:hAnsi="Arial Narrow" w:cs="Calibri"/>
          <w:sz w:val="22"/>
          <w:szCs w:val="22"/>
          <w:lang w:eastAsia="es-CO"/>
        </w:rPr>
        <w:t xml:space="preserve">de </w:t>
      </w:r>
      <w:r w:rsidRPr="00594690">
        <w:rPr>
          <w:rFonts w:ascii="Arial Narrow" w:eastAsia="Times New Roman" w:hAnsi="Arial Narrow" w:cs="Calibri"/>
          <w:sz w:val="22"/>
          <w:szCs w:val="22"/>
          <w:lang w:eastAsia="es-CO"/>
        </w:rPr>
        <w:t xml:space="preserve">los fondos pasivos </w:t>
      </w:r>
      <w:r w:rsidR="005E522D" w:rsidRPr="00594690">
        <w:rPr>
          <w:rFonts w:ascii="Arial Narrow" w:eastAsia="Times New Roman" w:hAnsi="Arial Narrow" w:cs="Calibri"/>
          <w:sz w:val="22"/>
          <w:szCs w:val="22"/>
          <w:lang w:eastAsia="es-CO"/>
        </w:rPr>
        <w:t xml:space="preserve">sociales </w:t>
      </w:r>
      <w:r w:rsidR="00FF7AAA" w:rsidRPr="00594690">
        <w:rPr>
          <w:rFonts w:ascii="Arial Narrow" w:eastAsia="Times New Roman" w:hAnsi="Arial Narrow" w:cs="Calibri"/>
          <w:sz w:val="22"/>
          <w:szCs w:val="22"/>
          <w:lang w:eastAsia="es-CO"/>
        </w:rPr>
        <w:t xml:space="preserve">con relación a las entradas para el corte de septiembre de 2020. </w:t>
      </w:r>
    </w:p>
    <w:p w14:paraId="7E9DED65" w14:textId="77777777" w:rsidR="00FF7AAA" w:rsidRPr="00594690" w:rsidRDefault="00FF7AAA" w:rsidP="00FF7AAA">
      <w:pPr>
        <w:jc w:val="both"/>
        <w:rPr>
          <w:rFonts w:ascii="Arial Narrow" w:eastAsia="Times New Roman" w:hAnsi="Arial Narrow" w:cs="Calibri"/>
          <w:color w:val="FF0000"/>
          <w:sz w:val="22"/>
          <w:szCs w:val="22"/>
          <w:lang w:eastAsia="es-CO"/>
        </w:rPr>
      </w:pPr>
    </w:p>
    <w:p w14:paraId="0BA93155" w14:textId="6B747748" w:rsidR="00FF7AAA" w:rsidRPr="00594690" w:rsidRDefault="00FF7AAA" w:rsidP="00FF7AAA">
      <w:pPr>
        <w:jc w:val="both"/>
        <w:rPr>
          <w:rFonts w:ascii="Arial Narrow" w:eastAsia="Times New Roman" w:hAnsi="Arial Narrow" w:cs="Calibri"/>
          <w:sz w:val="22"/>
          <w:szCs w:val="22"/>
          <w:lang w:eastAsia="es-CO"/>
        </w:rPr>
      </w:pPr>
      <w:r w:rsidRPr="00594690">
        <w:rPr>
          <w:rFonts w:ascii="Arial Narrow" w:eastAsia="Times New Roman" w:hAnsi="Arial Narrow" w:cs="Calibri"/>
          <w:sz w:val="22"/>
          <w:szCs w:val="22"/>
          <w:lang w:eastAsia="es-CO"/>
        </w:rPr>
        <w:lastRenderedPageBreak/>
        <w:t xml:space="preserve">Respecto al promedio del saldo </w:t>
      </w:r>
      <w:r w:rsidR="005E522D" w:rsidRPr="00594690">
        <w:rPr>
          <w:rFonts w:ascii="Arial Narrow" w:eastAsia="Times New Roman" w:hAnsi="Arial Narrow" w:cs="Calibri"/>
          <w:sz w:val="22"/>
          <w:szCs w:val="22"/>
          <w:lang w:eastAsia="es-CO"/>
        </w:rPr>
        <w:t xml:space="preserve">de los fondos pasivos sociales </w:t>
      </w:r>
      <w:r w:rsidRPr="00594690">
        <w:rPr>
          <w:rFonts w:ascii="Arial Narrow" w:eastAsia="Times New Roman" w:hAnsi="Arial Narrow" w:cs="Calibri"/>
          <w:sz w:val="22"/>
          <w:szCs w:val="22"/>
          <w:lang w:eastAsia="es-CO"/>
        </w:rPr>
        <w:t>en el último mes (sep-20), este alcanzó $</w:t>
      </w:r>
      <w:r w:rsidR="005E522D" w:rsidRPr="00594690">
        <w:rPr>
          <w:rFonts w:ascii="Arial Narrow" w:eastAsia="Times New Roman" w:hAnsi="Arial Narrow" w:cs="Calibri"/>
          <w:sz w:val="22"/>
          <w:szCs w:val="22"/>
          <w:lang w:eastAsia="es-CO"/>
        </w:rPr>
        <w:t>535,8</w:t>
      </w:r>
      <w:r w:rsidRPr="00594690">
        <w:rPr>
          <w:rFonts w:ascii="Arial Narrow" w:eastAsia="Times New Roman" w:hAnsi="Arial Narrow" w:cs="Calibri"/>
          <w:sz w:val="22"/>
          <w:szCs w:val="22"/>
          <w:lang w:eastAsia="es-CO"/>
        </w:rPr>
        <w:t xml:space="preserve"> millones, evidenciándose un 100% por encima del promedio para la fecha de corte (sep-20).</w:t>
      </w:r>
    </w:p>
    <w:p w14:paraId="74D6443F" w14:textId="77777777" w:rsidR="00FF7AAA" w:rsidRPr="00594690" w:rsidRDefault="00FF7AAA" w:rsidP="00FF7AAA">
      <w:pPr>
        <w:jc w:val="both"/>
        <w:rPr>
          <w:rFonts w:ascii="Arial Narrow" w:eastAsia="Times New Roman" w:hAnsi="Arial Narrow" w:cs="Calibri"/>
          <w:color w:val="FF0000"/>
          <w:sz w:val="22"/>
          <w:szCs w:val="22"/>
          <w:lang w:eastAsia="es-CO"/>
        </w:rPr>
      </w:pPr>
    </w:p>
    <w:p w14:paraId="5B0511D5" w14:textId="77777777" w:rsidR="00FF7AAA" w:rsidRPr="00594690" w:rsidRDefault="00FF7AAA" w:rsidP="00FF7AAA">
      <w:pPr>
        <w:jc w:val="both"/>
        <w:rPr>
          <w:rFonts w:ascii="Arial Narrow" w:eastAsia="Times New Roman" w:hAnsi="Arial Narrow" w:cs="Calibri"/>
          <w:sz w:val="22"/>
          <w:szCs w:val="22"/>
          <w:lang w:eastAsia="es-CO"/>
        </w:rPr>
      </w:pPr>
      <w:r w:rsidRPr="00594690">
        <w:rPr>
          <w:rFonts w:ascii="Arial Narrow" w:eastAsia="Times New Roman" w:hAnsi="Arial Narrow" w:cs="Calibri"/>
          <w:sz w:val="22"/>
          <w:szCs w:val="22"/>
          <w:lang w:eastAsia="es-CO"/>
        </w:rPr>
        <w:t>A continuación, se presenta el siguiente gráfico que contiene el movimiento anual del septiembre de 2019 a 2020, con tradencia diaria, así:</w:t>
      </w:r>
    </w:p>
    <w:p w14:paraId="6C89F669" w14:textId="6423DBBE" w:rsidR="00FF7AAA" w:rsidRPr="00594690" w:rsidRDefault="00FF7AAA" w:rsidP="00FF7AAA">
      <w:pPr>
        <w:jc w:val="both"/>
        <w:rPr>
          <w:rFonts w:ascii="Arial Narrow" w:eastAsia="Times New Roman" w:hAnsi="Arial Narrow" w:cs="Calibri"/>
          <w:color w:val="FF0000"/>
          <w:sz w:val="22"/>
          <w:szCs w:val="22"/>
          <w:lang w:eastAsia="es-CO"/>
        </w:rPr>
      </w:pPr>
    </w:p>
    <w:p w14:paraId="03BF18C7" w14:textId="5911CD11" w:rsidR="00FF7AAA" w:rsidRPr="00594690" w:rsidRDefault="005E522D" w:rsidP="00FF7AAA">
      <w:pPr>
        <w:jc w:val="both"/>
        <w:rPr>
          <w:rFonts w:ascii="Arial Narrow" w:eastAsia="Times New Roman" w:hAnsi="Arial Narrow" w:cs="Calibri"/>
          <w:color w:val="FF0000"/>
          <w:sz w:val="22"/>
          <w:szCs w:val="22"/>
          <w:lang w:eastAsia="es-CO"/>
        </w:rPr>
      </w:pPr>
      <w:r w:rsidRPr="00594690">
        <w:rPr>
          <w:rFonts w:ascii="Arial Narrow" w:hAnsi="Arial Narrow"/>
          <w:noProof/>
          <w:sz w:val="22"/>
          <w:szCs w:val="22"/>
        </w:rPr>
        <w:drawing>
          <wp:anchor distT="0" distB="0" distL="114300" distR="114300" simplePos="0" relativeHeight="251739136" behindDoc="0" locked="0" layoutInCell="1" allowOverlap="1" wp14:anchorId="08B56887" wp14:editId="78F1468C">
            <wp:simplePos x="0" y="0"/>
            <wp:positionH relativeFrom="column">
              <wp:posOffset>539750</wp:posOffset>
            </wp:positionH>
            <wp:positionV relativeFrom="paragraph">
              <wp:posOffset>347345</wp:posOffset>
            </wp:positionV>
            <wp:extent cx="5116830" cy="2904490"/>
            <wp:effectExtent l="0" t="0" r="7620" b="0"/>
            <wp:wrapSquare wrapText="bothSides"/>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116830" cy="2904490"/>
                    </a:xfrm>
                    <a:prstGeom prst="rect">
                      <a:avLst/>
                    </a:prstGeom>
                  </pic:spPr>
                </pic:pic>
              </a:graphicData>
            </a:graphic>
            <wp14:sizeRelH relativeFrom="margin">
              <wp14:pctWidth>0</wp14:pctWidth>
            </wp14:sizeRelH>
            <wp14:sizeRelV relativeFrom="margin">
              <wp14:pctHeight>0</wp14:pctHeight>
            </wp14:sizeRelV>
          </wp:anchor>
        </w:drawing>
      </w:r>
    </w:p>
    <w:p w14:paraId="55263CDE" w14:textId="687B30F3" w:rsidR="00FF7AAA" w:rsidRPr="00594690" w:rsidRDefault="00FF7AAA" w:rsidP="00FF7AAA">
      <w:pPr>
        <w:jc w:val="both"/>
        <w:rPr>
          <w:rFonts w:ascii="Arial Narrow" w:eastAsia="Times New Roman" w:hAnsi="Arial Narrow" w:cs="Calibri"/>
          <w:color w:val="FF0000"/>
          <w:sz w:val="22"/>
          <w:szCs w:val="22"/>
          <w:lang w:eastAsia="es-CO"/>
        </w:rPr>
      </w:pPr>
    </w:p>
    <w:p w14:paraId="36FA01CB" w14:textId="38B7994C" w:rsidR="00FF7AAA" w:rsidRPr="00594690" w:rsidRDefault="00FF7AAA" w:rsidP="00FF7AAA">
      <w:pPr>
        <w:jc w:val="both"/>
        <w:rPr>
          <w:rFonts w:ascii="Arial Narrow" w:eastAsia="Times New Roman" w:hAnsi="Arial Narrow" w:cs="Calibri"/>
          <w:color w:val="FF0000"/>
          <w:sz w:val="22"/>
          <w:szCs w:val="22"/>
          <w:lang w:eastAsia="es-CO"/>
        </w:rPr>
      </w:pPr>
    </w:p>
    <w:p w14:paraId="302386DD" w14:textId="77777777" w:rsidR="00FF7AAA" w:rsidRPr="00594690" w:rsidRDefault="00FF7AAA" w:rsidP="00FF7AAA">
      <w:pPr>
        <w:jc w:val="both"/>
        <w:rPr>
          <w:rFonts w:ascii="Arial Narrow" w:eastAsia="Times New Roman" w:hAnsi="Arial Narrow" w:cs="Calibri"/>
          <w:color w:val="FF0000"/>
          <w:sz w:val="22"/>
          <w:szCs w:val="22"/>
          <w:lang w:eastAsia="es-CO"/>
        </w:rPr>
      </w:pPr>
    </w:p>
    <w:p w14:paraId="5DF99603" w14:textId="77777777" w:rsidR="00FF7AAA" w:rsidRPr="00594690" w:rsidRDefault="00FF7AAA" w:rsidP="00FF7AAA">
      <w:pPr>
        <w:jc w:val="both"/>
        <w:rPr>
          <w:rFonts w:ascii="Arial Narrow" w:hAnsi="Arial Narrow"/>
          <w:color w:val="FF0000"/>
          <w:sz w:val="22"/>
          <w:szCs w:val="22"/>
        </w:rPr>
      </w:pPr>
    </w:p>
    <w:p w14:paraId="4AFCE71A" w14:textId="77777777" w:rsidR="00FF7AAA" w:rsidRPr="00594690" w:rsidRDefault="00FF7AAA" w:rsidP="00FF7AAA">
      <w:pPr>
        <w:rPr>
          <w:rFonts w:ascii="Arial Narrow" w:hAnsi="Arial Narrow"/>
          <w:color w:val="FF0000"/>
          <w:sz w:val="22"/>
          <w:szCs w:val="22"/>
        </w:rPr>
      </w:pPr>
    </w:p>
    <w:p w14:paraId="633AAD81" w14:textId="77777777" w:rsidR="00FF7AAA" w:rsidRPr="00594690" w:rsidRDefault="00FF7AAA" w:rsidP="00FF7AAA">
      <w:pPr>
        <w:jc w:val="both"/>
        <w:rPr>
          <w:rFonts w:ascii="Arial Narrow" w:hAnsi="Arial Narrow"/>
          <w:color w:val="FF0000"/>
          <w:sz w:val="22"/>
          <w:szCs w:val="22"/>
        </w:rPr>
      </w:pPr>
    </w:p>
    <w:p w14:paraId="5D1F1EA1" w14:textId="77777777" w:rsidR="00FF7AAA" w:rsidRPr="00594690" w:rsidRDefault="00FF7AAA" w:rsidP="00FF7AAA">
      <w:pPr>
        <w:jc w:val="both"/>
        <w:rPr>
          <w:rFonts w:ascii="Arial Narrow" w:hAnsi="Arial Narrow"/>
          <w:color w:val="FF0000"/>
          <w:sz w:val="22"/>
          <w:szCs w:val="22"/>
        </w:rPr>
      </w:pPr>
    </w:p>
    <w:p w14:paraId="0DE6EE7E" w14:textId="77777777" w:rsidR="00FF7AAA" w:rsidRPr="00594690" w:rsidRDefault="00FF7AAA" w:rsidP="00FF7AAA">
      <w:pPr>
        <w:jc w:val="both"/>
        <w:rPr>
          <w:rFonts w:ascii="Arial Narrow" w:hAnsi="Arial Narrow"/>
          <w:color w:val="FF0000"/>
          <w:sz w:val="22"/>
          <w:szCs w:val="22"/>
        </w:rPr>
      </w:pPr>
    </w:p>
    <w:p w14:paraId="6F580FBE" w14:textId="77777777" w:rsidR="00FF7AAA" w:rsidRPr="00594690" w:rsidRDefault="00FF7AAA" w:rsidP="00FF7AAA">
      <w:pPr>
        <w:jc w:val="both"/>
        <w:rPr>
          <w:rFonts w:ascii="Arial Narrow" w:hAnsi="Arial Narrow"/>
          <w:color w:val="FF0000"/>
          <w:sz w:val="22"/>
          <w:szCs w:val="22"/>
        </w:rPr>
      </w:pPr>
    </w:p>
    <w:p w14:paraId="2060E02A" w14:textId="77777777" w:rsidR="00FF7AAA" w:rsidRPr="00594690" w:rsidRDefault="00FF7AAA" w:rsidP="00FF7AAA">
      <w:pPr>
        <w:jc w:val="both"/>
        <w:rPr>
          <w:rFonts w:ascii="Arial Narrow" w:hAnsi="Arial Narrow"/>
          <w:color w:val="FF0000"/>
          <w:sz w:val="22"/>
          <w:szCs w:val="22"/>
        </w:rPr>
      </w:pPr>
    </w:p>
    <w:p w14:paraId="3F8473B7" w14:textId="77777777" w:rsidR="00FF7AAA" w:rsidRPr="00594690" w:rsidRDefault="00FF7AAA" w:rsidP="00FF7AAA">
      <w:pPr>
        <w:jc w:val="both"/>
        <w:rPr>
          <w:rFonts w:ascii="Arial Narrow" w:hAnsi="Arial Narrow"/>
          <w:color w:val="FF0000"/>
          <w:sz w:val="22"/>
          <w:szCs w:val="22"/>
        </w:rPr>
      </w:pPr>
    </w:p>
    <w:p w14:paraId="5757FFC2" w14:textId="77777777" w:rsidR="00FF7AAA" w:rsidRPr="00594690" w:rsidRDefault="00FF7AAA" w:rsidP="00FF7AAA">
      <w:pPr>
        <w:jc w:val="both"/>
        <w:rPr>
          <w:rFonts w:ascii="Arial Narrow" w:hAnsi="Arial Narrow"/>
          <w:color w:val="FF0000"/>
          <w:sz w:val="22"/>
          <w:szCs w:val="22"/>
        </w:rPr>
      </w:pPr>
    </w:p>
    <w:p w14:paraId="65FB8BDE" w14:textId="5EBEEBC7" w:rsidR="00FF7AAA" w:rsidRDefault="00FF7AAA" w:rsidP="00FF7AAA">
      <w:pPr>
        <w:jc w:val="both"/>
        <w:rPr>
          <w:rFonts w:ascii="Arial Narrow" w:hAnsi="Arial Narrow"/>
          <w:color w:val="FF0000"/>
          <w:sz w:val="22"/>
          <w:szCs w:val="22"/>
        </w:rPr>
      </w:pPr>
    </w:p>
    <w:p w14:paraId="5D68285A" w14:textId="7FE0F695" w:rsidR="00594690" w:rsidRDefault="00594690" w:rsidP="00FF7AAA">
      <w:pPr>
        <w:jc w:val="both"/>
        <w:rPr>
          <w:rFonts w:ascii="Arial Narrow" w:hAnsi="Arial Narrow"/>
          <w:color w:val="FF0000"/>
          <w:sz w:val="22"/>
          <w:szCs w:val="22"/>
        </w:rPr>
      </w:pPr>
    </w:p>
    <w:p w14:paraId="7460B5ED" w14:textId="3D30326B" w:rsidR="00594690" w:rsidRDefault="00594690" w:rsidP="00FF7AAA">
      <w:pPr>
        <w:jc w:val="both"/>
        <w:rPr>
          <w:rFonts w:ascii="Arial Narrow" w:hAnsi="Arial Narrow"/>
          <w:color w:val="FF0000"/>
          <w:sz w:val="22"/>
          <w:szCs w:val="22"/>
        </w:rPr>
      </w:pPr>
    </w:p>
    <w:p w14:paraId="7D0B0D4E" w14:textId="77777777" w:rsidR="00594690" w:rsidRPr="00594690" w:rsidRDefault="00594690" w:rsidP="00FF7AAA">
      <w:pPr>
        <w:jc w:val="both"/>
        <w:rPr>
          <w:rFonts w:ascii="Arial Narrow" w:hAnsi="Arial Narrow"/>
          <w:color w:val="FF0000"/>
          <w:sz w:val="22"/>
          <w:szCs w:val="22"/>
        </w:rPr>
      </w:pPr>
    </w:p>
    <w:p w14:paraId="51B8FD48" w14:textId="7EC35905" w:rsidR="005E522D" w:rsidRPr="00594690" w:rsidRDefault="005E522D" w:rsidP="00FF7AAA">
      <w:pPr>
        <w:jc w:val="both"/>
        <w:rPr>
          <w:rFonts w:ascii="Arial Narrow" w:hAnsi="Arial Narrow"/>
          <w:color w:val="FF0000"/>
          <w:sz w:val="22"/>
          <w:szCs w:val="22"/>
        </w:rPr>
      </w:pPr>
    </w:p>
    <w:p w14:paraId="273B0FED" w14:textId="1FDEBB5C" w:rsidR="005E522D" w:rsidRPr="00594690" w:rsidRDefault="005E522D" w:rsidP="00FF7AAA">
      <w:pPr>
        <w:jc w:val="both"/>
        <w:rPr>
          <w:rFonts w:ascii="Arial Narrow" w:hAnsi="Arial Narrow"/>
          <w:color w:val="FF0000"/>
          <w:sz w:val="22"/>
          <w:szCs w:val="22"/>
        </w:rPr>
      </w:pPr>
    </w:p>
    <w:p w14:paraId="3EC67E1B" w14:textId="5FE0A8CC" w:rsidR="005E522D" w:rsidRPr="00594690" w:rsidRDefault="005E522D" w:rsidP="00FF7AAA">
      <w:pPr>
        <w:jc w:val="both"/>
        <w:rPr>
          <w:rFonts w:ascii="Arial Narrow" w:hAnsi="Arial Narrow"/>
          <w:color w:val="FF0000"/>
          <w:sz w:val="22"/>
          <w:szCs w:val="22"/>
        </w:rPr>
      </w:pPr>
    </w:p>
    <w:p w14:paraId="48B895E4" w14:textId="6C5B285D" w:rsidR="005E522D" w:rsidRPr="00594690" w:rsidRDefault="005E522D" w:rsidP="00FF7AAA">
      <w:pPr>
        <w:jc w:val="both"/>
        <w:rPr>
          <w:rFonts w:ascii="Arial Narrow" w:hAnsi="Arial Narrow"/>
          <w:color w:val="FF0000"/>
          <w:sz w:val="22"/>
          <w:szCs w:val="22"/>
        </w:rPr>
      </w:pPr>
    </w:p>
    <w:p w14:paraId="00285E24" w14:textId="77777777" w:rsidR="005E522D" w:rsidRPr="00594690" w:rsidRDefault="005E522D" w:rsidP="00FF7AAA">
      <w:pPr>
        <w:jc w:val="both"/>
        <w:rPr>
          <w:rFonts w:ascii="Arial Narrow" w:hAnsi="Arial Narrow"/>
          <w:sz w:val="22"/>
          <w:szCs w:val="22"/>
        </w:rPr>
      </w:pPr>
    </w:p>
    <w:p w14:paraId="7E31AE0B" w14:textId="0D700DE1" w:rsidR="00FF7AAA" w:rsidRPr="00594690" w:rsidRDefault="00FF7AAA" w:rsidP="00FF7AAA">
      <w:pPr>
        <w:jc w:val="both"/>
        <w:rPr>
          <w:rFonts w:ascii="Arial Narrow" w:hAnsi="Arial Narrow"/>
          <w:sz w:val="22"/>
          <w:szCs w:val="22"/>
        </w:rPr>
      </w:pPr>
      <w:r w:rsidRPr="00594690">
        <w:rPr>
          <w:rFonts w:ascii="Arial Narrow" w:hAnsi="Arial Narrow"/>
          <w:sz w:val="22"/>
          <w:szCs w:val="22"/>
        </w:rPr>
        <w:t xml:space="preserve">Se evidencia que el saldo de ahorro a la vista durante toda la serie de tiempo no presento casos que supere (LCS y LCI). Así mismo, se </w:t>
      </w:r>
      <w:r w:rsidR="005E522D" w:rsidRPr="00594690">
        <w:rPr>
          <w:rFonts w:ascii="Arial Narrow" w:hAnsi="Arial Narrow"/>
          <w:sz w:val="22"/>
          <w:szCs w:val="22"/>
        </w:rPr>
        <w:t>muestra un comportamiento constante de</w:t>
      </w:r>
      <w:r w:rsidRPr="00594690">
        <w:rPr>
          <w:rFonts w:ascii="Arial Narrow" w:hAnsi="Arial Narrow"/>
          <w:sz w:val="22"/>
          <w:szCs w:val="22"/>
        </w:rPr>
        <w:t xml:space="preserve"> saldos por encima del promedio anual (línea interrumpida amarilla). </w:t>
      </w:r>
    </w:p>
    <w:p w14:paraId="52EED980" w14:textId="77777777" w:rsidR="00FF7AAA" w:rsidRPr="00594690" w:rsidRDefault="00FF7AAA" w:rsidP="00FF7AAA">
      <w:pPr>
        <w:jc w:val="both"/>
        <w:rPr>
          <w:rFonts w:ascii="Arial Narrow" w:hAnsi="Arial Narrow"/>
          <w:color w:val="FF0000"/>
          <w:sz w:val="22"/>
          <w:szCs w:val="22"/>
        </w:rPr>
      </w:pPr>
    </w:p>
    <w:p w14:paraId="301AE6EE" w14:textId="42EE5011" w:rsidR="00FF7AAA" w:rsidRPr="00594690" w:rsidRDefault="00FF7AAA" w:rsidP="00FF7AAA">
      <w:pPr>
        <w:jc w:val="both"/>
        <w:rPr>
          <w:rFonts w:ascii="Arial Narrow" w:hAnsi="Arial Narrow"/>
          <w:color w:val="FF0000"/>
          <w:sz w:val="22"/>
          <w:szCs w:val="22"/>
        </w:rPr>
      </w:pPr>
      <w:r w:rsidRPr="00594690">
        <w:rPr>
          <w:rFonts w:ascii="Arial Narrow" w:hAnsi="Arial Narrow"/>
          <w:color w:val="FF0000"/>
          <w:sz w:val="22"/>
          <w:szCs w:val="22"/>
        </w:rPr>
        <w:t>R</w:t>
      </w:r>
      <w:r w:rsidRPr="00594690">
        <w:rPr>
          <w:rFonts w:ascii="Arial Narrow" w:hAnsi="Arial Narrow"/>
          <w:sz w:val="22"/>
          <w:szCs w:val="22"/>
        </w:rPr>
        <w:t xml:space="preserve">eferente al máximo requerimiento esperado de </w:t>
      </w:r>
      <w:r w:rsidR="005E522D" w:rsidRPr="00594690">
        <w:rPr>
          <w:rFonts w:ascii="Arial Narrow" w:hAnsi="Arial Narrow"/>
          <w:sz w:val="22"/>
          <w:szCs w:val="22"/>
        </w:rPr>
        <w:t>los fondos pasivos sociales</w:t>
      </w:r>
      <w:r w:rsidRPr="00594690">
        <w:rPr>
          <w:rFonts w:ascii="Arial Narrow" w:hAnsi="Arial Narrow"/>
          <w:sz w:val="22"/>
          <w:szCs w:val="22"/>
        </w:rPr>
        <w:t xml:space="preserve"> para el siguiente mes, es decir, para octubre de 2020, se calculó el VaRm, tal como se muestra en el siguiente cuadro:</w:t>
      </w:r>
    </w:p>
    <w:p w14:paraId="131A13BA" w14:textId="667B14A0" w:rsidR="00FF7AAA" w:rsidRPr="00594690" w:rsidRDefault="00FF7AAA" w:rsidP="00FF7AAA">
      <w:pPr>
        <w:jc w:val="both"/>
        <w:rPr>
          <w:rFonts w:ascii="Arial Narrow" w:hAnsi="Arial Narrow"/>
          <w:color w:val="FF0000"/>
          <w:sz w:val="22"/>
          <w:szCs w:val="22"/>
        </w:rPr>
      </w:pPr>
    </w:p>
    <w:p w14:paraId="6A73832F" w14:textId="37C9EEDA" w:rsidR="00FF7AAA" w:rsidRPr="00594690" w:rsidRDefault="005E522D" w:rsidP="00FF7AAA">
      <w:pPr>
        <w:rPr>
          <w:rFonts w:ascii="Arial Narrow" w:hAnsi="Arial Narrow"/>
          <w:color w:val="FF0000"/>
          <w:sz w:val="22"/>
          <w:szCs w:val="22"/>
        </w:rPr>
      </w:pPr>
      <w:r w:rsidRPr="00594690">
        <w:rPr>
          <w:rFonts w:ascii="Arial Narrow" w:hAnsi="Arial Narrow"/>
          <w:noProof/>
          <w:sz w:val="22"/>
          <w:szCs w:val="22"/>
        </w:rPr>
        <w:drawing>
          <wp:anchor distT="0" distB="0" distL="114300" distR="114300" simplePos="0" relativeHeight="251740160" behindDoc="0" locked="0" layoutInCell="1" allowOverlap="1" wp14:anchorId="324ED495" wp14:editId="4EC2097F">
            <wp:simplePos x="0" y="0"/>
            <wp:positionH relativeFrom="margin">
              <wp:align>center</wp:align>
            </wp:positionH>
            <wp:positionV relativeFrom="paragraph">
              <wp:posOffset>10160</wp:posOffset>
            </wp:positionV>
            <wp:extent cx="4381500" cy="1108075"/>
            <wp:effectExtent l="0" t="0" r="0" b="0"/>
            <wp:wrapSquare wrapText="bothSides"/>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81500" cy="1108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7CA040" w14:textId="77777777" w:rsidR="00FF7AAA" w:rsidRPr="00594690" w:rsidRDefault="00FF7AAA" w:rsidP="00FF7AAA">
      <w:pPr>
        <w:pStyle w:val="Prrafodelista"/>
        <w:ind w:left="709"/>
        <w:jc w:val="both"/>
        <w:rPr>
          <w:rFonts w:ascii="Arial Narrow" w:hAnsi="Arial Narrow"/>
          <w:b/>
          <w:bCs/>
          <w:color w:val="FF0000"/>
          <w:sz w:val="22"/>
          <w:szCs w:val="22"/>
        </w:rPr>
      </w:pPr>
    </w:p>
    <w:p w14:paraId="041CB2F6" w14:textId="2CCE1BB2" w:rsidR="00FF7AAA" w:rsidRPr="00594690" w:rsidRDefault="00FF7AAA" w:rsidP="00FF7AAA">
      <w:pPr>
        <w:pStyle w:val="Prrafodelista"/>
        <w:ind w:left="709"/>
        <w:jc w:val="both"/>
        <w:rPr>
          <w:rFonts w:ascii="Arial Narrow" w:hAnsi="Arial Narrow"/>
          <w:b/>
          <w:bCs/>
          <w:color w:val="FF0000"/>
          <w:sz w:val="22"/>
          <w:szCs w:val="22"/>
        </w:rPr>
      </w:pPr>
    </w:p>
    <w:p w14:paraId="5C0A36A5" w14:textId="2C0A72C2" w:rsidR="00FF7AAA" w:rsidRDefault="00FF7AAA" w:rsidP="00FF7AAA">
      <w:pPr>
        <w:pStyle w:val="Prrafodelista"/>
        <w:ind w:left="709"/>
        <w:jc w:val="both"/>
        <w:rPr>
          <w:rFonts w:ascii="Arial Narrow" w:hAnsi="Arial Narrow"/>
          <w:b/>
          <w:bCs/>
          <w:color w:val="FF0000"/>
          <w:sz w:val="22"/>
          <w:szCs w:val="22"/>
        </w:rPr>
      </w:pPr>
    </w:p>
    <w:p w14:paraId="27E1350D" w14:textId="77777777" w:rsidR="00594690" w:rsidRPr="00594690" w:rsidRDefault="00594690" w:rsidP="00FF7AAA">
      <w:pPr>
        <w:pStyle w:val="Prrafodelista"/>
        <w:ind w:left="709"/>
        <w:jc w:val="both"/>
        <w:rPr>
          <w:rFonts w:ascii="Arial Narrow" w:hAnsi="Arial Narrow"/>
          <w:b/>
          <w:bCs/>
          <w:color w:val="FF0000"/>
          <w:sz w:val="22"/>
          <w:szCs w:val="22"/>
        </w:rPr>
      </w:pPr>
    </w:p>
    <w:p w14:paraId="0EDF4963" w14:textId="764F03FB" w:rsidR="00FF7AAA" w:rsidRPr="00594690" w:rsidRDefault="00FF7AAA" w:rsidP="00FF7AAA">
      <w:pPr>
        <w:pStyle w:val="Prrafodelista"/>
        <w:ind w:left="709"/>
        <w:jc w:val="both"/>
        <w:rPr>
          <w:rFonts w:ascii="Arial Narrow" w:hAnsi="Arial Narrow"/>
          <w:b/>
          <w:bCs/>
          <w:color w:val="FF0000"/>
          <w:sz w:val="22"/>
          <w:szCs w:val="22"/>
        </w:rPr>
      </w:pPr>
    </w:p>
    <w:p w14:paraId="270F0E98" w14:textId="0E667696" w:rsidR="00FF7AAA" w:rsidRPr="00594690" w:rsidRDefault="00FF7AAA" w:rsidP="00FF7AAA">
      <w:pPr>
        <w:pStyle w:val="Prrafodelista"/>
        <w:ind w:left="709"/>
        <w:jc w:val="both"/>
        <w:rPr>
          <w:rFonts w:ascii="Arial Narrow" w:hAnsi="Arial Narrow"/>
          <w:b/>
          <w:bCs/>
          <w:color w:val="FF0000"/>
          <w:sz w:val="22"/>
          <w:szCs w:val="22"/>
        </w:rPr>
      </w:pPr>
    </w:p>
    <w:p w14:paraId="07AF9678" w14:textId="5E2E784C" w:rsidR="00FF7AAA" w:rsidRPr="00594690" w:rsidRDefault="00FF7AAA" w:rsidP="00FF7AAA">
      <w:pPr>
        <w:jc w:val="both"/>
        <w:rPr>
          <w:rFonts w:ascii="Arial Narrow" w:hAnsi="Arial Narrow"/>
          <w:color w:val="FF0000"/>
          <w:sz w:val="22"/>
          <w:szCs w:val="22"/>
        </w:rPr>
      </w:pPr>
    </w:p>
    <w:p w14:paraId="762C2460" w14:textId="710C3384" w:rsidR="00FF7AAA" w:rsidRPr="00594690" w:rsidRDefault="00FF7AAA" w:rsidP="00FF7AAA">
      <w:pPr>
        <w:jc w:val="both"/>
        <w:rPr>
          <w:rFonts w:ascii="Arial Narrow" w:hAnsi="Arial Narrow"/>
          <w:sz w:val="22"/>
          <w:szCs w:val="22"/>
        </w:rPr>
      </w:pPr>
      <w:r w:rsidRPr="00594690">
        <w:rPr>
          <w:rFonts w:ascii="Arial Narrow" w:hAnsi="Arial Narrow"/>
          <w:sz w:val="22"/>
          <w:szCs w:val="22"/>
        </w:rPr>
        <w:t xml:space="preserve">Por lo anterior, el modelo estima requerimientos esperados de </w:t>
      </w:r>
      <w:r w:rsidR="00D40EDD" w:rsidRPr="00594690">
        <w:rPr>
          <w:rFonts w:ascii="Arial Narrow" w:hAnsi="Arial Narrow"/>
          <w:sz w:val="22"/>
          <w:szCs w:val="22"/>
        </w:rPr>
        <w:t>los fondos pasivos sociales p</w:t>
      </w:r>
      <w:r w:rsidRPr="00594690">
        <w:rPr>
          <w:rFonts w:ascii="Arial Narrow" w:hAnsi="Arial Narrow"/>
          <w:sz w:val="22"/>
          <w:szCs w:val="22"/>
        </w:rPr>
        <w:t>ara el mes siguiente por $</w:t>
      </w:r>
      <w:r w:rsidR="00D40EDD" w:rsidRPr="00594690">
        <w:rPr>
          <w:rFonts w:ascii="Arial Narrow" w:hAnsi="Arial Narrow"/>
          <w:sz w:val="22"/>
          <w:szCs w:val="22"/>
        </w:rPr>
        <w:t>256,7</w:t>
      </w:r>
      <w:r w:rsidRPr="00594690">
        <w:rPr>
          <w:rFonts w:ascii="Arial Narrow" w:hAnsi="Arial Narrow"/>
          <w:sz w:val="22"/>
          <w:szCs w:val="22"/>
        </w:rPr>
        <w:t xml:space="preserve"> millones. Así mismo, se espera requerimientos de </w:t>
      </w:r>
      <w:r w:rsidR="00D40EDD" w:rsidRPr="00594690">
        <w:rPr>
          <w:rFonts w:ascii="Arial Narrow" w:hAnsi="Arial Narrow"/>
          <w:sz w:val="22"/>
          <w:szCs w:val="22"/>
        </w:rPr>
        <w:t xml:space="preserve">los fondos pasivos sociales </w:t>
      </w:r>
      <w:r w:rsidRPr="00594690">
        <w:rPr>
          <w:rFonts w:ascii="Arial Narrow" w:hAnsi="Arial Narrow"/>
          <w:sz w:val="22"/>
          <w:szCs w:val="22"/>
        </w:rPr>
        <w:t>por $</w:t>
      </w:r>
      <w:r w:rsidR="00D40EDD" w:rsidRPr="00594690">
        <w:rPr>
          <w:rFonts w:ascii="Arial Narrow" w:hAnsi="Arial Narrow"/>
          <w:sz w:val="22"/>
          <w:szCs w:val="22"/>
        </w:rPr>
        <w:t>181,5</w:t>
      </w:r>
      <w:r w:rsidRPr="00594690">
        <w:rPr>
          <w:rFonts w:ascii="Arial Narrow" w:hAnsi="Arial Narrow"/>
          <w:sz w:val="22"/>
          <w:szCs w:val="22"/>
        </w:rPr>
        <w:t xml:space="preserve"> millones para la primera quincena de octubre por y para la segunda, $</w:t>
      </w:r>
      <w:r w:rsidR="00D40EDD" w:rsidRPr="00594690">
        <w:rPr>
          <w:rFonts w:ascii="Arial Narrow" w:hAnsi="Arial Narrow"/>
          <w:sz w:val="22"/>
          <w:szCs w:val="22"/>
        </w:rPr>
        <w:t>75,1</w:t>
      </w:r>
      <w:r w:rsidRPr="00594690">
        <w:rPr>
          <w:rFonts w:ascii="Arial Narrow" w:hAnsi="Arial Narrow"/>
          <w:sz w:val="22"/>
          <w:szCs w:val="22"/>
        </w:rPr>
        <w:t xml:space="preserve"> millones, respectivamente.</w:t>
      </w:r>
    </w:p>
    <w:p w14:paraId="167C6C37" w14:textId="77777777" w:rsidR="00FF7AAA" w:rsidRPr="00594690" w:rsidRDefault="00FF7AAA" w:rsidP="00FF7AAA">
      <w:pPr>
        <w:jc w:val="both"/>
        <w:rPr>
          <w:rFonts w:ascii="Arial Narrow" w:hAnsi="Arial Narrow"/>
          <w:color w:val="FF0000"/>
          <w:sz w:val="22"/>
          <w:szCs w:val="22"/>
        </w:rPr>
      </w:pPr>
    </w:p>
    <w:p w14:paraId="13DB5C0F" w14:textId="73D019CF" w:rsidR="00D40EDD" w:rsidRPr="00594690" w:rsidRDefault="00FF7AAA" w:rsidP="00FF7AAA">
      <w:pPr>
        <w:jc w:val="both"/>
        <w:rPr>
          <w:rFonts w:ascii="Arial Narrow" w:hAnsi="Arial Narrow"/>
          <w:color w:val="FF0000"/>
          <w:sz w:val="22"/>
          <w:szCs w:val="22"/>
        </w:rPr>
      </w:pPr>
      <w:r w:rsidRPr="00594690">
        <w:rPr>
          <w:rFonts w:ascii="Arial Narrow" w:hAnsi="Arial Narrow"/>
          <w:sz w:val="22"/>
          <w:szCs w:val="22"/>
        </w:rPr>
        <w:t xml:space="preserve">Con relación, a la tasa de renovación del saldo, el cual determina como los saldos se mantienen en un periodo especifico con el inminente anterior, a fin de monitorear caídas inminentes en el </w:t>
      </w:r>
      <w:r w:rsidR="00D40EDD" w:rsidRPr="00594690">
        <w:rPr>
          <w:rFonts w:ascii="Arial Narrow" w:hAnsi="Arial Narrow"/>
          <w:sz w:val="22"/>
          <w:szCs w:val="22"/>
        </w:rPr>
        <w:t>fondo pasivo social</w:t>
      </w:r>
      <w:r w:rsidRPr="00594690">
        <w:rPr>
          <w:rFonts w:ascii="Arial Narrow" w:hAnsi="Arial Narrow"/>
          <w:sz w:val="22"/>
          <w:szCs w:val="22"/>
        </w:rPr>
        <w:t>.</w:t>
      </w:r>
    </w:p>
    <w:p w14:paraId="5826FF72" w14:textId="4DD2C5BD" w:rsidR="00D40EDD" w:rsidRPr="00594690" w:rsidRDefault="00D40EDD" w:rsidP="00FF7AAA">
      <w:pPr>
        <w:jc w:val="both"/>
        <w:rPr>
          <w:rFonts w:ascii="Arial Narrow" w:hAnsi="Arial Narrow"/>
          <w:color w:val="FF0000"/>
          <w:sz w:val="22"/>
          <w:szCs w:val="22"/>
        </w:rPr>
      </w:pPr>
    </w:p>
    <w:p w14:paraId="3A0C26CC" w14:textId="5B402E8C" w:rsidR="00D40EDD" w:rsidRPr="00594690" w:rsidRDefault="00D40EDD" w:rsidP="00FF7AAA">
      <w:pPr>
        <w:jc w:val="both"/>
        <w:rPr>
          <w:rFonts w:ascii="Arial Narrow" w:hAnsi="Arial Narrow"/>
          <w:color w:val="FF0000"/>
          <w:sz w:val="22"/>
          <w:szCs w:val="22"/>
        </w:rPr>
      </w:pPr>
      <w:r w:rsidRPr="00594690">
        <w:rPr>
          <w:rFonts w:ascii="Arial Narrow" w:hAnsi="Arial Narrow"/>
          <w:noProof/>
          <w:sz w:val="22"/>
          <w:szCs w:val="22"/>
        </w:rPr>
        <w:lastRenderedPageBreak/>
        <w:drawing>
          <wp:anchor distT="0" distB="0" distL="114300" distR="114300" simplePos="0" relativeHeight="251742208" behindDoc="0" locked="0" layoutInCell="1" allowOverlap="1" wp14:anchorId="1F42BF46" wp14:editId="21019F5E">
            <wp:simplePos x="0" y="0"/>
            <wp:positionH relativeFrom="column">
              <wp:posOffset>2887980</wp:posOffset>
            </wp:positionH>
            <wp:positionV relativeFrom="paragraph">
              <wp:posOffset>237490</wp:posOffset>
            </wp:positionV>
            <wp:extent cx="3188335" cy="1514475"/>
            <wp:effectExtent l="0" t="0" r="0" b="9525"/>
            <wp:wrapSquare wrapText="bothSides"/>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188335" cy="1514475"/>
                    </a:xfrm>
                    <a:prstGeom prst="rect">
                      <a:avLst/>
                    </a:prstGeom>
                  </pic:spPr>
                </pic:pic>
              </a:graphicData>
            </a:graphic>
            <wp14:sizeRelH relativeFrom="margin">
              <wp14:pctWidth>0</wp14:pctWidth>
            </wp14:sizeRelH>
            <wp14:sizeRelV relativeFrom="margin">
              <wp14:pctHeight>0</wp14:pctHeight>
            </wp14:sizeRelV>
          </wp:anchor>
        </w:drawing>
      </w:r>
      <w:r w:rsidRPr="00594690">
        <w:rPr>
          <w:rFonts w:ascii="Arial Narrow" w:hAnsi="Arial Narrow"/>
          <w:noProof/>
          <w:sz w:val="22"/>
          <w:szCs w:val="22"/>
        </w:rPr>
        <w:drawing>
          <wp:anchor distT="0" distB="0" distL="114300" distR="114300" simplePos="0" relativeHeight="251741184" behindDoc="0" locked="0" layoutInCell="1" allowOverlap="1" wp14:anchorId="2B05A600" wp14:editId="5F6DFDAD">
            <wp:simplePos x="0" y="0"/>
            <wp:positionH relativeFrom="margin">
              <wp:posOffset>130175</wp:posOffset>
            </wp:positionH>
            <wp:positionV relativeFrom="paragraph">
              <wp:posOffset>227330</wp:posOffset>
            </wp:positionV>
            <wp:extent cx="2669540" cy="1524635"/>
            <wp:effectExtent l="0" t="0" r="0" b="0"/>
            <wp:wrapSquare wrapText="bothSides"/>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669540" cy="1524635"/>
                    </a:xfrm>
                    <a:prstGeom prst="rect">
                      <a:avLst/>
                    </a:prstGeom>
                  </pic:spPr>
                </pic:pic>
              </a:graphicData>
            </a:graphic>
            <wp14:sizeRelH relativeFrom="margin">
              <wp14:pctWidth>0</wp14:pctWidth>
            </wp14:sizeRelH>
            <wp14:sizeRelV relativeFrom="margin">
              <wp14:pctHeight>0</wp14:pctHeight>
            </wp14:sizeRelV>
          </wp:anchor>
        </w:drawing>
      </w:r>
    </w:p>
    <w:p w14:paraId="4EC1EFDC" w14:textId="32222224" w:rsidR="00D40EDD" w:rsidRPr="00594690" w:rsidRDefault="00D40EDD" w:rsidP="00FF7AAA">
      <w:pPr>
        <w:jc w:val="both"/>
        <w:rPr>
          <w:rFonts w:ascii="Arial Narrow" w:hAnsi="Arial Narrow"/>
          <w:color w:val="FF0000"/>
          <w:sz w:val="22"/>
          <w:szCs w:val="22"/>
        </w:rPr>
      </w:pPr>
    </w:p>
    <w:p w14:paraId="24F6ABD4" w14:textId="65D969AE" w:rsidR="00FF7AAA" w:rsidRPr="00594690" w:rsidRDefault="00FF7AAA" w:rsidP="00FF7AAA">
      <w:pPr>
        <w:jc w:val="both"/>
        <w:rPr>
          <w:rFonts w:ascii="Arial Narrow" w:hAnsi="Arial Narrow"/>
          <w:sz w:val="22"/>
          <w:szCs w:val="22"/>
        </w:rPr>
      </w:pPr>
      <w:r w:rsidRPr="00594690">
        <w:rPr>
          <w:rFonts w:ascii="Arial Narrow" w:hAnsi="Arial Narrow"/>
          <w:sz w:val="22"/>
          <w:szCs w:val="22"/>
        </w:rPr>
        <w:t>Se muestra que, en septiembre de 2020, se disminuyó el saldo en $</w:t>
      </w:r>
      <w:r w:rsidR="003D3734" w:rsidRPr="00594690">
        <w:rPr>
          <w:rFonts w:ascii="Arial Narrow" w:hAnsi="Arial Narrow"/>
          <w:sz w:val="22"/>
          <w:szCs w:val="22"/>
        </w:rPr>
        <w:t>-42,0</w:t>
      </w:r>
      <w:r w:rsidRPr="00594690">
        <w:rPr>
          <w:rFonts w:ascii="Arial Narrow" w:hAnsi="Arial Narrow"/>
          <w:sz w:val="22"/>
          <w:szCs w:val="22"/>
        </w:rPr>
        <w:t xml:space="preserve"> millones con relación al mes inmediatamente anterior, represando una tasa de sostenimiento del </w:t>
      </w:r>
      <w:r w:rsidR="003D3734" w:rsidRPr="00594690">
        <w:rPr>
          <w:rFonts w:ascii="Arial Narrow" w:hAnsi="Arial Narrow"/>
          <w:sz w:val="22"/>
          <w:szCs w:val="22"/>
        </w:rPr>
        <w:t>92,2</w:t>
      </w:r>
      <w:r w:rsidRPr="00594690">
        <w:rPr>
          <w:rFonts w:ascii="Arial Narrow" w:hAnsi="Arial Narrow"/>
          <w:sz w:val="22"/>
          <w:szCs w:val="22"/>
        </w:rPr>
        <w:t xml:space="preserve">%. </w:t>
      </w:r>
    </w:p>
    <w:p w14:paraId="262A989E" w14:textId="77777777" w:rsidR="00FF7AAA" w:rsidRPr="00594690" w:rsidRDefault="00FF7AAA" w:rsidP="00FF7AAA">
      <w:pPr>
        <w:jc w:val="both"/>
        <w:rPr>
          <w:rFonts w:ascii="Arial Narrow" w:hAnsi="Arial Narrow"/>
          <w:color w:val="FF0000"/>
          <w:sz w:val="22"/>
          <w:szCs w:val="22"/>
        </w:rPr>
      </w:pPr>
    </w:p>
    <w:p w14:paraId="4B2DAC81" w14:textId="2D8C1119" w:rsidR="00FF7AAA" w:rsidRPr="00594690" w:rsidRDefault="00FF7AAA" w:rsidP="00FF7AAA">
      <w:pPr>
        <w:jc w:val="both"/>
        <w:rPr>
          <w:rFonts w:ascii="Arial Narrow" w:hAnsi="Arial Narrow"/>
          <w:sz w:val="22"/>
          <w:szCs w:val="22"/>
        </w:rPr>
      </w:pPr>
      <w:r w:rsidRPr="00594690">
        <w:rPr>
          <w:rFonts w:ascii="Arial Narrow" w:hAnsi="Arial Narrow"/>
          <w:sz w:val="22"/>
          <w:szCs w:val="22"/>
        </w:rPr>
        <w:t xml:space="preserve">Finalmente, se muestra que, para lo trascurrido en el último año del periodo de corte, la tasa de sostenimiento más baja alcanzo el </w:t>
      </w:r>
      <w:r w:rsidR="003D3734" w:rsidRPr="00594690">
        <w:rPr>
          <w:rFonts w:ascii="Arial Narrow" w:hAnsi="Arial Narrow"/>
          <w:sz w:val="22"/>
          <w:szCs w:val="22"/>
        </w:rPr>
        <w:t>38,7</w:t>
      </w:r>
      <w:r w:rsidRPr="00594690">
        <w:rPr>
          <w:rFonts w:ascii="Arial Narrow" w:hAnsi="Arial Narrow"/>
          <w:sz w:val="22"/>
          <w:szCs w:val="22"/>
        </w:rPr>
        <w:t xml:space="preserve">% correspondiente al periodo de </w:t>
      </w:r>
      <w:r w:rsidR="003D3734" w:rsidRPr="00594690">
        <w:rPr>
          <w:rFonts w:ascii="Arial Narrow" w:hAnsi="Arial Narrow"/>
          <w:sz w:val="22"/>
          <w:szCs w:val="22"/>
        </w:rPr>
        <w:t>diciembre 2019</w:t>
      </w:r>
      <w:r w:rsidRPr="00594690">
        <w:rPr>
          <w:rFonts w:ascii="Arial Narrow" w:hAnsi="Arial Narrow"/>
          <w:sz w:val="22"/>
          <w:szCs w:val="22"/>
        </w:rPr>
        <w:t xml:space="preserve">. También se muestra el comportamiento de los saldos son estables, en razón que no presenta caídas libres, tal como lo soporta la línea de la pendiente (Línea interrumpida amarilla) </w:t>
      </w:r>
    </w:p>
    <w:p w14:paraId="323FB92A" w14:textId="77777777" w:rsidR="00FF7AAA" w:rsidRPr="00594690" w:rsidRDefault="00FF7AAA" w:rsidP="00FF7AAA">
      <w:pPr>
        <w:jc w:val="both"/>
        <w:rPr>
          <w:rFonts w:ascii="Arial Narrow" w:hAnsi="Arial Narrow"/>
          <w:color w:val="FF0000"/>
          <w:sz w:val="22"/>
          <w:szCs w:val="22"/>
        </w:rPr>
      </w:pPr>
    </w:p>
    <w:p w14:paraId="51AF541A" w14:textId="2D61F640" w:rsidR="00FF7AAA" w:rsidRPr="00594690" w:rsidRDefault="00FF7AAA" w:rsidP="00FF7AAA">
      <w:pPr>
        <w:jc w:val="both"/>
        <w:rPr>
          <w:rFonts w:ascii="Arial Narrow" w:hAnsi="Arial Narrow"/>
          <w:sz w:val="22"/>
          <w:szCs w:val="22"/>
        </w:rPr>
      </w:pPr>
      <w:r w:rsidRPr="00594690">
        <w:rPr>
          <w:rFonts w:ascii="Arial Narrow" w:hAnsi="Arial Narrow"/>
          <w:sz w:val="22"/>
          <w:szCs w:val="22"/>
        </w:rPr>
        <w:t xml:space="preserve">Con relación a los indicadores de riesgo establecidos para </w:t>
      </w:r>
      <w:r w:rsidR="003D3734" w:rsidRPr="00594690">
        <w:rPr>
          <w:rFonts w:ascii="Arial Narrow" w:hAnsi="Arial Narrow"/>
          <w:sz w:val="22"/>
          <w:szCs w:val="22"/>
        </w:rPr>
        <w:t>los fondos pasivos sociales,</w:t>
      </w:r>
      <w:r w:rsidRPr="00594690">
        <w:rPr>
          <w:rFonts w:ascii="Arial Narrow" w:hAnsi="Arial Narrow"/>
          <w:sz w:val="22"/>
          <w:szCs w:val="22"/>
        </w:rPr>
        <w:t xml:space="preserve"> se presenta el siguiente cuadro:</w:t>
      </w:r>
    </w:p>
    <w:p w14:paraId="3E2BC47D" w14:textId="77777777" w:rsidR="003D3734" w:rsidRPr="00594690" w:rsidRDefault="003D3734" w:rsidP="00FF7AAA">
      <w:pPr>
        <w:jc w:val="both"/>
        <w:rPr>
          <w:rFonts w:ascii="Arial Narrow" w:hAnsi="Arial Narrow"/>
          <w:color w:val="FF0000"/>
          <w:sz w:val="22"/>
          <w:szCs w:val="22"/>
        </w:rPr>
      </w:pPr>
    </w:p>
    <w:p w14:paraId="0184F083" w14:textId="63B7B8FD" w:rsidR="003D3734" w:rsidRPr="00594690" w:rsidRDefault="003D3734" w:rsidP="00FF7AAA">
      <w:pPr>
        <w:jc w:val="both"/>
        <w:rPr>
          <w:rFonts w:ascii="Arial Narrow" w:hAnsi="Arial Narrow"/>
          <w:color w:val="FF0000"/>
          <w:sz w:val="22"/>
          <w:szCs w:val="22"/>
        </w:rPr>
      </w:pPr>
      <w:r w:rsidRPr="00594690">
        <w:rPr>
          <w:rFonts w:ascii="Arial Narrow" w:hAnsi="Arial Narrow"/>
          <w:noProof/>
          <w:sz w:val="22"/>
          <w:szCs w:val="22"/>
        </w:rPr>
        <w:drawing>
          <wp:anchor distT="0" distB="0" distL="114300" distR="114300" simplePos="0" relativeHeight="251743232" behindDoc="0" locked="0" layoutInCell="1" allowOverlap="1" wp14:anchorId="20BFD42C" wp14:editId="4061F384">
            <wp:simplePos x="0" y="0"/>
            <wp:positionH relativeFrom="column">
              <wp:posOffset>1449705</wp:posOffset>
            </wp:positionH>
            <wp:positionV relativeFrom="paragraph">
              <wp:posOffset>8255</wp:posOffset>
            </wp:positionV>
            <wp:extent cx="3179458" cy="2619376"/>
            <wp:effectExtent l="0" t="0" r="1905" b="0"/>
            <wp:wrapSquare wrapText="bothSides"/>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79458" cy="2619376"/>
                    </a:xfrm>
                    <a:prstGeom prst="rect">
                      <a:avLst/>
                    </a:prstGeom>
                    <a:noFill/>
                    <a:ln>
                      <a:noFill/>
                    </a:ln>
                  </pic:spPr>
                </pic:pic>
              </a:graphicData>
            </a:graphic>
          </wp:anchor>
        </w:drawing>
      </w:r>
    </w:p>
    <w:p w14:paraId="4E3A4D19" w14:textId="411BD499" w:rsidR="00FF7AAA" w:rsidRPr="00594690" w:rsidRDefault="003D3734" w:rsidP="00FF7AAA">
      <w:pPr>
        <w:jc w:val="both"/>
        <w:rPr>
          <w:rFonts w:ascii="Arial Narrow" w:hAnsi="Arial Narrow"/>
          <w:color w:val="FF0000"/>
          <w:sz w:val="22"/>
          <w:szCs w:val="22"/>
        </w:rPr>
      </w:pPr>
      <w:r w:rsidRPr="00594690">
        <w:rPr>
          <w:rFonts w:ascii="Arial Narrow" w:hAnsi="Arial Narrow"/>
          <w:sz w:val="22"/>
          <w:szCs w:val="22"/>
        </w:rPr>
        <w:t xml:space="preserve"> </w:t>
      </w:r>
    </w:p>
    <w:p w14:paraId="2DACA840" w14:textId="77777777" w:rsidR="00FF7AAA" w:rsidRPr="00594690" w:rsidRDefault="00FF7AAA" w:rsidP="00FF7AAA">
      <w:pPr>
        <w:jc w:val="both"/>
        <w:rPr>
          <w:rFonts w:ascii="Arial Narrow" w:hAnsi="Arial Narrow"/>
          <w:color w:val="FF0000"/>
          <w:sz w:val="22"/>
          <w:szCs w:val="22"/>
        </w:rPr>
      </w:pPr>
    </w:p>
    <w:p w14:paraId="53BF75DE" w14:textId="77777777" w:rsidR="00FF7AAA" w:rsidRPr="00594690" w:rsidRDefault="00FF7AAA" w:rsidP="00FF7AAA">
      <w:pPr>
        <w:jc w:val="both"/>
        <w:rPr>
          <w:rFonts w:ascii="Arial Narrow" w:hAnsi="Arial Narrow"/>
          <w:color w:val="FF0000"/>
          <w:sz w:val="22"/>
          <w:szCs w:val="22"/>
        </w:rPr>
      </w:pPr>
    </w:p>
    <w:p w14:paraId="73199E96" w14:textId="77777777" w:rsidR="00FF7AAA" w:rsidRPr="00594690" w:rsidRDefault="00FF7AAA" w:rsidP="00FF7AAA">
      <w:pPr>
        <w:jc w:val="both"/>
        <w:rPr>
          <w:rFonts w:ascii="Arial Narrow" w:hAnsi="Arial Narrow"/>
          <w:color w:val="FF0000"/>
          <w:sz w:val="22"/>
          <w:szCs w:val="22"/>
        </w:rPr>
      </w:pPr>
    </w:p>
    <w:p w14:paraId="38E5D1A2" w14:textId="77777777" w:rsidR="00FF7AAA" w:rsidRPr="00594690" w:rsidRDefault="00FF7AAA" w:rsidP="00FF7AAA">
      <w:pPr>
        <w:jc w:val="both"/>
        <w:rPr>
          <w:rFonts w:ascii="Arial Narrow" w:hAnsi="Arial Narrow"/>
          <w:color w:val="FF0000"/>
          <w:sz w:val="22"/>
          <w:szCs w:val="22"/>
        </w:rPr>
      </w:pPr>
    </w:p>
    <w:p w14:paraId="63A8187A" w14:textId="77777777" w:rsidR="00FF7AAA" w:rsidRPr="00594690" w:rsidRDefault="00FF7AAA" w:rsidP="00FF7AAA">
      <w:pPr>
        <w:jc w:val="both"/>
        <w:rPr>
          <w:rFonts w:ascii="Arial Narrow" w:hAnsi="Arial Narrow"/>
          <w:color w:val="FF0000"/>
          <w:sz w:val="22"/>
          <w:szCs w:val="22"/>
        </w:rPr>
      </w:pPr>
    </w:p>
    <w:p w14:paraId="42BFFE5A" w14:textId="77777777" w:rsidR="00FF7AAA" w:rsidRPr="00594690" w:rsidRDefault="00FF7AAA" w:rsidP="00FF7AAA">
      <w:pPr>
        <w:jc w:val="both"/>
        <w:rPr>
          <w:rFonts w:ascii="Arial Narrow" w:hAnsi="Arial Narrow"/>
          <w:color w:val="FF0000"/>
          <w:sz w:val="22"/>
          <w:szCs w:val="22"/>
        </w:rPr>
      </w:pPr>
    </w:p>
    <w:p w14:paraId="5A8D8A1A" w14:textId="77777777" w:rsidR="00FF7AAA" w:rsidRPr="00594690" w:rsidRDefault="00FF7AAA" w:rsidP="00FF7AAA">
      <w:pPr>
        <w:jc w:val="both"/>
        <w:rPr>
          <w:rFonts w:ascii="Arial Narrow" w:hAnsi="Arial Narrow"/>
          <w:color w:val="FF0000"/>
          <w:sz w:val="22"/>
          <w:szCs w:val="22"/>
        </w:rPr>
      </w:pPr>
    </w:p>
    <w:p w14:paraId="02F7E542" w14:textId="05BCEC86" w:rsidR="00FF7AAA" w:rsidRDefault="00FF7AAA" w:rsidP="00FF7AAA">
      <w:pPr>
        <w:jc w:val="both"/>
        <w:rPr>
          <w:rFonts w:ascii="Arial Narrow" w:hAnsi="Arial Narrow"/>
          <w:color w:val="FF0000"/>
          <w:sz w:val="22"/>
          <w:szCs w:val="22"/>
        </w:rPr>
      </w:pPr>
    </w:p>
    <w:p w14:paraId="3BCA7805" w14:textId="616B1927" w:rsidR="00594690" w:rsidRDefault="00594690" w:rsidP="00FF7AAA">
      <w:pPr>
        <w:jc w:val="both"/>
        <w:rPr>
          <w:rFonts w:ascii="Arial Narrow" w:hAnsi="Arial Narrow"/>
          <w:color w:val="FF0000"/>
          <w:sz w:val="22"/>
          <w:szCs w:val="22"/>
        </w:rPr>
      </w:pPr>
    </w:p>
    <w:p w14:paraId="64B0D5FE" w14:textId="77777777" w:rsidR="00594690" w:rsidRPr="00594690" w:rsidRDefault="00594690" w:rsidP="00FF7AAA">
      <w:pPr>
        <w:jc w:val="both"/>
        <w:rPr>
          <w:rFonts w:ascii="Arial Narrow" w:hAnsi="Arial Narrow"/>
          <w:color w:val="FF0000"/>
          <w:sz w:val="22"/>
          <w:szCs w:val="22"/>
        </w:rPr>
      </w:pPr>
    </w:p>
    <w:p w14:paraId="7B22D855" w14:textId="77777777" w:rsidR="00FF7AAA" w:rsidRPr="00594690" w:rsidRDefault="00FF7AAA" w:rsidP="00FF7AAA">
      <w:pPr>
        <w:jc w:val="both"/>
        <w:rPr>
          <w:rFonts w:ascii="Arial Narrow" w:hAnsi="Arial Narrow"/>
          <w:color w:val="FF0000"/>
          <w:sz w:val="22"/>
          <w:szCs w:val="22"/>
        </w:rPr>
      </w:pPr>
    </w:p>
    <w:p w14:paraId="02D24067" w14:textId="77777777" w:rsidR="00FF7AAA" w:rsidRPr="00594690" w:rsidRDefault="00FF7AAA" w:rsidP="00FF7AAA">
      <w:pPr>
        <w:jc w:val="both"/>
        <w:rPr>
          <w:rFonts w:ascii="Arial Narrow" w:hAnsi="Arial Narrow"/>
          <w:color w:val="FF0000"/>
          <w:sz w:val="22"/>
          <w:szCs w:val="22"/>
        </w:rPr>
      </w:pPr>
    </w:p>
    <w:p w14:paraId="56FD5BD9" w14:textId="77777777" w:rsidR="00FF7AAA" w:rsidRPr="00594690" w:rsidRDefault="00FF7AAA" w:rsidP="00FF7AAA">
      <w:pPr>
        <w:jc w:val="both"/>
        <w:rPr>
          <w:rFonts w:ascii="Arial Narrow" w:hAnsi="Arial Narrow"/>
          <w:color w:val="FF0000"/>
          <w:sz w:val="22"/>
          <w:szCs w:val="22"/>
        </w:rPr>
      </w:pPr>
    </w:p>
    <w:p w14:paraId="50B98906" w14:textId="77777777" w:rsidR="00FF7AAA" w:rsidRPr="00594690" w:rsidRDefault="00FF7AAA" w:rsidP="00FF7AAA">
      <w:pPr>
        <w:jc w:val="both"/>
        <w:rPr>
          <w:rFonts w:ascii="Arial Narrow" w:hAnsi="Arial Narrow"/>
          <w:color w:val="FF0000"/>
          <w:sz w:val="22"/>
          <w:szCs w:val="22"/>
        </w:rPr>
      </w:pPr>
    </w:p>
    <w:p w14:paraId="78CA78F4" w14:textId="77777777" w:rsidR="00FF7AAA" w:rsidRPr="00594690" w:rsidRDefault="00FF7AAA" w:rsidP="00FF7AAA">
      <w:pPr>
        <w:jc w:val="both"/>
        <w:rPr>
          <w:rFonts w:ascii="Arial Narrow" w:hAnsi="Arial Narrow"/>
          <w:color w:val="FF0000"/>
          <w:sz w:val="22"/>
          <w:szCs w:val="22"/>
        </w:rPr>
      </w:pPr>
    </w:p>
    <w:p w14:paraId="0A8F1750" w14:textId="77777777" w:rsidR="00FF7AAA" w:rsidRPr="00594690" w:rsidRDefault="00FF7AAA" w:rsidP="00FF7AAA">
      <w:pPr>
        <w:jc w:val="both"/>
        <w:rPr>
          <w:rFonts w:ascii="Arial Narrow" w:hAnsi="Arial Narrow"/>
          <w:sz w:val="22"/>
          <w:szCs w:val="22"/>
        </w:rPr>
      </w:pPr>
      <w:r w:rsidRPr="00594690">
        <w:rPr>
          <w:rFonts w:ascii="Arial Narrow" w:hAnsi="Arial Narrow"/>
          <w:sz w:val="22"/>
          <w:szCs w:val="22"/>
        </w:rPr>
        <w:t>No se reportan señales de alerta establecidas.</w:t>
      </w:r>
    </w:p>
    <w:p w14:paraId="1D40BFF9" w14:textId="77777777" w:rsidR="00F7069A" w:rsidRPr="00594690" w:rsidRDefault="00F7069A" w:rsidP="00647171">
      <w:pPr>
        <w:jc w:val="both"/>
        <w:rPr>
          <w:rFonts w:ascii="Arial Narrow" w:hAnsi="Arial Narrow"/>
          <w:color w:val="FF0000"/>
          <w:sz w:val="22"/>
          <w:szCs w:val="22"/>
        </w:rPr>
      </w:pPr>
    </w:p>
    <w:p w14:paraId="6B1042AA" w14:textId="6C684EEF" w:rsidR="009B3A56" w:rsidRPr="00594690" w:rsidRDefault="005C213B" w:rsidP="00491CA9">
      <w:pPr>
        <w:pStyle w:val="Prrafodelista"/>
        <w:numPr>
          <w:ilvl w:val="0"/>
          <w:numId w:val="11"/>
        </w:numPr>
        <w:jc w:val="both"/>
        <w:rPr>
          <w:rFonts w:ascii="Arial Narrow" w:hAnsi="Arial Narrow"/>
          <w:b/>
          <w:bCs/>
          <w:sz w:val="22"/>
          <w:szCs w:val="22"/>
        </w:rPr>
      </w:pPr>
      <w:r w:rsidRPr="00594690">
        <w:rPr>
          <w:rFonts w:ascii="Arial Narrow" w:hAnsi="Arial Narrow"/>
          <w:b/>
          <w:bCs/>
          <w:sz w:val="22"/>
          <w:szCs w:val="22"/>
        </w:rPr>
        <w:t>PATRIMONIO</w:t>
      </w:r>
    </w:p>
    <w:p w14:paraId="4164E1FD" w14:textId="77777777" w:rsidR="005C213B" w:rsidRPr="00594690" w:rsidRDefault="005C213B" w:rsidP="005C213B">
      <w:pPr>
        <w:jc w:val="both"/>
        <w:rPr>
          <w:rFonts w:ascii="Arial Narrow" w:hAnsi="Arial Narrow"/>
          <w:color w:val="FF0000"/>
          <w:sz w:val="22"/>
          <w:szCs w:val="22"/>
        </w:rPr>
      </w:pPr>
    </w:p>
    <w:p w14:paraId="2740E87A" w14:textId="068639BA" w:rsidR="005C213B" w:rsidRPr="00594690" w:rsidRDefault="00002670" w:rsidP="00491CA9">
      <w:pPr>
        <w:pStyle w:val="Prrafodelista"/>
        <w:numPr>
          <w:ilvl w:val="1"/>
          <w:numId w:val="11"/>
        </w:numPr>
        <w:jc w:val="both"/>
        <w:rPr>
          <w:rFonts w:ascii="Arial Narrow" w:hAnsi="Arial Narrow"/>
          <w:b/>
          <w:bCs/>
          <w:sz w:val="22"/>
          <w:szCs w:val="22"/>
        </w:rPr>
      </w:pPr>
      <w:r w:rsidRPr="00594690">
        <w:rPr>
          <w:rFonts w:ascii="Arial Narrow" w:hAnsi="Arial Narrow"/>
          <w:b/>
          <w:bCs/>
          <w:sz w:val="22"/>
          <w:szCs w:val="22"/>
        </w:rPr>
        <w:t xml:space="preserve"> </w:t>
      </w:r>
      <w:r w:rsidR="005C213B" w:rsidRPr="00594690">
        <w:rPr>
          <w:rFonts w:ascii="Arial Narrow" w:hAnsi="Arial Narrow"/>
          <w:b/>
          <w:bCs/>
          <w:sz w:val="22"/>
          <w:szCs w:val="22"/>
        </w:rPr>
        <w:t>APORTES:</w:t>
      </w:r>
    </w:p>
    <w:p w14:paraId="48037C20" w14:textId="078561FC" w:rsidR="005C213B" w:rsidRPr="00594690" w:rsidRDefault="005C213B" w:rsidP="005C213B">
      <w:pPr>
        <w:jc w:val="both"/>
        <w:rPr>
          <w:rFonts w:ascii="Arial Narrow" w:hAnsi="Arial Narrow"/>
          <w:b/>
          <w:bCs/>
          <w:sz w:val="22"/>
          <w:szCs w:val="22"/>
        </w:rPr>
      </w:pPr>
    </w:p>
    <w:p w14:paraId="230CBCCB" w14:textId="7979A2CE" w:rsidR="00002670" w:rsidRPr="00594690" w:rsidRDefault="00002670" w:rsidP="005C213B">
      <w:pPr>
        <w:jc w:val="both"/>
        <w:rPr>
          <w:rFonts w:ascii="Arial Narrow" w:hAnsi="Arial Narrow"/>
          <w:sz w:val="22"/>
          <w:szCs w:val="22"/>
        </w:rPr>
      </w:pPr>
      <w:r w:rsidRPr="00594690">
        <w:rPr>
          <w:rFonts w:ascii="Arial Narrow" w:hAnsi="Arial Narrow"/>
          <w:sz w:val="22"/>
          <w:szCs w:val="22"/>
        </w:rPr>
        <w:t>Es el valor que invierte el asociado en su condición de dueño de la cooperativa, para que ésta apalanque sus operaciones financieras, es la expresión de su compromiso cooperativo, dada su plena conciencia del riesgo inherente a dicho aporte como parte del capital social de la entidad.</w:t>
      </w:r>
    </w:p>
    <w:p w14:paraId="3C2D5EA0" w14:textId="77777777" w:rsidR="00002670" w:rsidRPr="00594690" w:rsidRDefault="00002670" w:rsidP="00002670">
      <w:pPr>
        <w:jc w:val="both"/>
        <w:rPr>
          <w:rFonts w:ascii="Arial Narrow" w:hAnsi="Arial Narrow"/>
          <w:color w:val="FF0000"/>
          <w:sz w:val="22"/>
          <w:szCs w:val="22"/>
        </w:rPr>
      </w:pPr>
    </w:p>
    <w:p w14:paraId="3393F279" w14:textId="7918F19F" w:rsidR="00002670" w:rsidRPr="00594690" w:rsidRDefault="00002670" w:rsidP="00002670">
      <w:pPr>
        <w:jc w:val="both"/>
        <w:rPr>
          <w:rFonts w:ascii="Arial Narrow" w:hAnsi="Arial Narrow"/>
          <w:sz w:val="22"/>
          <w:szCs w:val="22"/>
        </w:rPr>
      </w:pPr>
      <w:r w:rsidRPr="00594690">
        <w:rPr>
          <w:rFonts w:ascii="Arial Narrow" w:hAnsi="Arial Narrow"/>
          <w:sz w:val="22"/>
          <w:szCs w:val="22"/>
        </w:rPr>
        <w:t>Se evidencia que para aportes cerró en septiembre de 2020 con $18</w:t>
      </w:r>
      <w:r w:rsidR="00745AC9" w:rsidRPr="00594690">
        <w:rPr>
          <w:rFonts w:ascii="Arial Narrow" w:hAnsi="Arial Narrow"/>
          <w:sz w:val="22"/>
          <w:szCs w:val="22"/>
        </w:rPr>
        <w:t>,301,5</w:t>
      </w:r>
      <w:r w:rsidRPr="00594690">
        <w:rPr>
          <w:rFonts w:ascii="Arial Narrow" w:hAnsi="Arial Narrow"/>
          <w:sz w:val="22"/>
          <w:szCs w:val="22"/>
        </w:rPr>
        <w:t xml:space="preserve"> millones. Para el análisis de esta cuenta, se determinó información anual con horizonte anual y periodicidad diaria (01/09/19 al 31/09/20) por su connotación volátil.</w:t>
      </w:r>
    </w:p>
    <w:p w14:paraId="4DC9D756" w14:textId="77777777" w:rsidR="00002670" w:rsidRPr="00594690" w:rsidRDefault="00002670" w:rsidP="00002670">
      <w:pPr>
        <w:jc w:val="both"/>
        <w:rPr>
          <w:rFonts w:ascii="Arial Narrow" w:hAnsi="Arial Narrow"/>
          <w:color w:val="FF0000"/>
          <w:sz w:val="22"/>
          <w:szCs w:val="22"/>
        </w:rPr>
      </w:pPr>
    </w:p>
    <w:p w14:paraId="5356CDBE" w14:textId="02F0EC7B" w:rsidR="00002670" w:rsidRPr="00594690" w:rsidRDefault="00002670" w:rsidP="00002670">
      <w:pPr>
        <w:jc w:val="both"/>
        <w:rPr>
          <w:rFonts w:ascii="Arial Narrow" w:hAnsi="Arial Narrow"/>
          <w:sz w:val="22"/>
          <w:szCs w:val="22"/>
        </w:rPr>
      </w:pPr>
      <w:r w:rsidRPr="00594690">
        <w:rPr>
          <w:rFonts w:ascii="Arial Narrow" w:hAnsi="Arial Narrow"/>
          <w:sz w:val="22"/>
          <w:szCs w:val="22"/>
        </w:rPr>
        <w:lastRenderedPageBreak/>
        <w:t xml:space="preserve">A continuación, se presenta el cuadro que contiene los descriptivos estadísticos para la entrada, salida y el saldo de </w:t>
      </w:r>
      <w:r w:rsidR="00745AC9" w:rsidRPr="00594690">
        <w:rPr>
          <w:rFonts w:ascii="Arial Narrow" w:hAnsi="Arial Narrow"/>
          <w:sz w:val="22"/>
          <w:szCs w:val="22"/>
        </w:rPr>
        <w:t>aportes</w:t>
      </w:r>
      <w:r w:rsidRPr="00594690">
        <w:rPr>
          <w:rFonts w:ascii="Arial Narrow" w:hAnsi="Arial Narrow"/>
          <w:sz w:val="22"/>
          <w:szCs w:val="22"/>
        </w:rPr>
        <w:t>.</w:t>
      </w:r>
    </w:p>
    <w:p w14:paraId="04989CFC" w14:textId="77777777" w:rsidR="00002670" w:rsidRPr="00594690" w:rsidRDefault="00002670" w:rsidP="00002670">
      <w:pPr>
        <w:jc w:val="both"/>
        <w:rPr>
          <w:rFonts w:ascii="Arial Narrow" w:hAnsi="Arial Narrow"/>
          <w:color w:val="FF0000"/>
          <w:sz w:val="22"/>
          <w:szCs w:val="22"/>
        </w:rPr>
      </w:pPr>
    </w:p>
    <w:p w14:paraId="6DCB2AD0" w14:textId="15CCAD69" w:rsidR="00002670" w:rsidRPr="00594690" w:rsidRDefault="00745AC9" w:rsidP="00002670">
      <w:pPr>
        <w:jc w:val="both"/>
        <w:rPr>
          <w:rFonts w:ascii="Arial Narrow" w:hAnsi="Arial Narrow"/>
          <w:color w:val="FF0000"/>
          <w:sz w:val="22"/>
          <w:szCs w:val="22"/>
        </w:rPr>
      </w:pPr>
      <w:r w:rsidRPr="00594690">
        <w:rPr>
          <w:rFonts w:ascii="Arial Narrow" w:hAnsi="Arial Narrow"/>
          <w:noProof/>
          <w:sz w:val="22"/>
          <w:szCs w:val="22"/>
        </w:rPr>
        <w:drawing>
          <wp:anchor distT="0" distB="0" distL="114300" distR="114300" simplePos="0" relativeHeight="251751424" behindDoc="0" locked="0" layoutInCell="1" allowOverlap="1" wp14:anchorId="68254A91" wp14:editId="5C23D760">
            <wp:simplePos x="0" y="0"/>
            <wp:positionH relativeFrom="column">
              <wp:posOffset>1905</wp:posOffset>
            </wp:positionH>
            <wp:positionV relativeFrom="paragraph">
              <wp:posOffset>3175</wp:posOffset>
            </wp:positionV>
            <wp:extent cx="6193155" cy="610870"/>
            <wp:effectExtent l="0" t="0" r="0" b="0"/>
            <wp:wrapSquare wrapText="bothSides"/>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6193155" cy="610870"/>
                    </a:xfrm>
                    <a:prstGeom prst="rect">
                      <a:avLst/>
                    </a:prstGeom>
                  </pic:spPr>
                </pic:pic>
              </a:graphicData>
            </a:graphic>
          </wp:anchor>
        </w:drawing>
      </w:r>
    </w:p>
    <w:p w14:paraId="26366167" w14:textId="5772A6B5" w:rsidR="00002670" w:rsidRPr="00594690" w:rsidRDefault="00002670" w:rsidP="00002670">
      <w:pPr>
        <w:jc w:val="both"/>
        <w:rPr>
          <w:rFonts w:ascii="Arial Narrow" w:hAnsi="Arial Narrow"/>
          <w:sz w:val="22"/>
          <w:szCs w:val="22"/>
        </w:rPr>
      </w:pPr>
      <w:r w:rsidRPr="00594690">
        <w:rPr>
          <w:rFonts w:ascii="Arial Narrow" w:hAnsi="Arial Narrow"/>
          <w:sz w:val="22"/>
          <w:szCs w:val="22"/>
        </w:rPr>
        <w:t xml:space="preserve">Respecto a las entradas de recursos a </w:t>
      </w:r>
      <w:r w:rsidR="00745AC9" w:rsidRPr="00594690">
        <w:rPr>
          <w:rFonts w:ascii="Arial Narrow" w:hAnsi="Arial Narrow"/>
          <w:sz w:val="22"/>
          <w:szCs w:val="22"/>
        </w:rPr>
        <w:t>aportes</w:t>
      </w:r>
      <w:r w:rsidRPr="00594690">
        <w:rPr>
          <w:rFonts w:ascii="Arial Narrow" w:hAnsi="Arial Narrow"/>
          <w:sz w:val="22"/>
          <w:szCs w:val="22"/>
        </w:rPr>
        <w:t>, se evidencia un promedio de $</w:t>
      </w:r>
      <w:r w:rsidR="00745AC9" w:rsidRPr="00594690">
        <w:rPr>
          <w:rFonts w:ascii="Arial Narrow" w:hAnsi="Arial Narrow"/>
          <w:sz w:val="22"/>
          <w:szCs w:val="22"/>
        </w:rPr>
        <w:t>17,3</w:t>
      </w:r>
      <w:r w:rsidRPr="00594690">
        <w:rPr>
          <w:rFonts w:ascii="Arial Narrow" w:hAnsi="Arial Narrow"/>
          <w:sz w:val="22"/>
          <w:szCs w:val="22"/>
        </w:rPr>
        <w:t xml:space="preserve"> millones, se muestra que no se realizó movimiento</w:t>
      </w:r>
      <w:r w:rsidR="00745AC9" w:rsidRPr="00594690">
        <w:rPr>
          <w:rFonts w:ascii="Arial Narrow" w:hAnsi="Arial Narrow"/>
          <w:sz w:val="22"/>
          <w:szCs w:val="22"/>
        </w:rPr>
        <w:t xml:space="preserve"> significativo</w:t>
      </w:r>
      <w:r w:rsidRPr="00594690">
        <w:rPr>
          <w:rFonts w:ascii="Arial Narrow" w:hAnsi="Arial Narrow"/>
          <w:sz w:val="22"/>
          <w:szCs w:val="22"/>
        </w:rPr>
        <w:t xml:space="preserve"> en un día o varios días en la serie de tiempo, el mayor valor registrado en el año fue por $</w:t>
      </w:r>
      <w:r w:rsidR="000201BB" w:rsidRPr="00594690">
        <w:rPr>
          <w:rFonts w:ascii="Arial Narrow" w:hAnsi="Arial Narrow"/>
          <w:sz w:val="22"/>
          <w:szCs w:val="22"/>
        </w:rPr>
        <w:t>308,5</w:t>
      </w:r>
      <w:r w:rsidRPr="00594690">
        <w:rPr>
          <w:rFonts w:ascii="Arial Narrow" w:hAnsi="Arial Narrow"/>
          <w:sz w:val="22"/>
          <w:szCs w:val="22"/>
        </w:rPr>
        <w:t xml:space="preserve"> millones y una desviación estándar del $</w:t>
      </w:r>
      <w:r w:rsidR="000201BB" w:rsidRPr="00594690">
        <w:rPr>
          <w:rFonts w:ascii="Arial Narrow" w:hAnsi="Arial Narrow"/>
          <w:sz w:val="22"/>
          <w:szCs w:val="22"/>
        </w:rPr>
        <w:t xml:space="preserve">32,9 </w:t>
      </w:r>
      <w:r w:rsidRPr="00594690">
        <w:rPr>
          <w:rFonts w:ascii="Arial Narrow" w:hAnsi="Arial Narrow"/>
          <w:sz w:val="22"/>
          <w:szCs w:val="22"/>
        </w:rPr>
        <w:t>millones</w:t>
      </w:r>
      <w:r w:rsidR="000201BB" w:rsidRPr="00594690">
        <w:rPr>
          <w:rFonts w:ascii="Arial Narrow" w:hAnsi="Arial Narrow"/>
          <w:sz w:val="22"/>
          <w:szCs w:val="22"/>
        </w:rPr>
        <w:t>,</w:t>
      </w:r>
      <w:r w:rsidRPr="00594690">
        <w:rPr>
          <w:rFonts w:ascii="Arial Narrow" w:hAnsi="Arial Narrow"/>
          <w:sz w:val="22"/>
          <w:szCs w:val="22"/>
        </w:rPr>
        <w:t xml:space="preserve"> lo que determinar que los valores registrados durante el histórico anual, fueron más estables (no fueron tan volátiles).</w:t>
      </w:r>
    </w:p>
    <w:p w14:paraId="0F437F5E" w14:textId="77777777" w:rsidR="00002670" w:rsidRPr="00594690" w:rsidRDefault="00002670" w:rsidP="00002670">
      <w:pPr>
        <w:jc w:val="both"/>
        <w:rPr>
          <w:rFonts w:ascii="Arial Narrow" w:hAnsi="Arial Narrow"/>
          <w:sz w:val="22"/>
          <w:szCs w:val="22"/>
        </w:rPr>
      </w:pPr>
    </w:p>
    <w:p w14:paraId="2B79EF8C" w14:textId="55F5DD35" w:rsidR="00002670" w:rsidRPr="00594690" w:rsidRDefault="00002670" w:rsidP="00002670">
      <w:pPr>
        <w:jc w:val="both"/>
        <w:rPr>
          <w:rFonts w:ascii="Arial Narrow" w:hAnsi="Arial Narrow"/>
          <w:color w:val="FF0000"/>
          <w:sz w:val="22"/>
          <w:szCs w:val="22"/>
        </w:rPr>
      </w:pPr>
      <w:r w:rsidRPr="00594690">
        <w:rPr>
          <w:rFonts w:ascii="Arial Narrow" w:hAnsi="Arial Narrow"/>
          <w:sz w:val="22"/>
          <w:szCs w:val="22"/>
        </w:rPr>
        <w:t xml:space="preserve">Con relación a las salidas de </w:t>
      </w:r>
      <w:r w:rsidR="000201BB" w:rsidRPr="00594690">
        <w:rPr>
          <w:rFonts w:ascii="Arial Narrow" w:hAnsi="Arial Narrow"/>
          <w:sz w:val="22"/>
          <w:szCs w:val="22"/>
        </w:rPr>
        <w:t>aportes</w:t>
      </w:r>
      <w:r w:rsidRPr="00594690">
        <w:rPr>
          <w:rFonts w:ascii="Arial Narrow" w:hAnsi="Arial Narrow"/>
          <w:sz w:val="22"/>
          <w:szCs w:val="22"/>
        </w:rPr>
        <w:t>, se evidencia un promedio de $</w:t>
      </w:r>
      <w:r w:rsidR="000201BB" w:rsidRPr="00594690">
        <w:rPr>
          <w:rFonts w:ascii="Arial Narrow" w:hAnsi="Arial Narrow"/>
          <w:sz w:val="22"/>
          <w:szCs w:val="22"/>
        </w:rPr>
        <w:t>9,9</w:t>
      </w:r>
      <w:r w:rsidRPr="00594690">
        <w:rPr>
          <w:rFonts w:ascii="Arial Narrow" w:hAnsi="Arial Narrow"/>
          <w:sz w:val="22"/>
          <w:szCs w:val="22"/>
        </w:rPr>
        <w:t xml:space="preserve"> millones,</w:t>
      </w:r>
      <w:r w:rsidR="00B64D75" w:rsidRPr="00594690">
        <w:rPr>
          <w:rFonts w:ascii="Arial Narrow" w:hAnsi="Arial Narrow"/>
          <w:sz w:val="22"/>
          <w:szCs w:val="22"/>
        </w:rPr>
        <w:t xml:space="preserve"> se muestra que no se realizó movimiento en un día o varios días en la serie de tiempo</w:t>
      </w:r>
      <w:r w:rsidRPr="00594690">
        <w:rPr>
          <w:rFonts w:ascii="Arial Narrow" w:hAnsi="Arial Narrow"/>
          <w:sz w:val="22"/>
          <w:szCs w:val="22"/>
        </w:rPr>
        <w:t xml:space="preserve"> </w:t>
      </w:r>
      <w:r w:rsidR="00245907" w:rsidRPr="00594690">
        <w:rPr>
          <w:rFonts w:ascii="Arial Narrow" w:hAnsi="Arial Narrow"/>
          <w:sz w:val="22"/>
          <w:szCs w:val="22"/>
        </w:rPr>
        <w:t>en</w:t>
      </w:r>
      <w:r w:rsidRPr="00594690">
        <w:rPr>
          <w:rFonts w:ascii="Arial Narrow" w:hAnsi="Arial Narrow"/>
          <w:sz w:val="22"/>
          <w:szCs w:val="22"/>
        </w:rPr>
        <w:t xml:space="preserve"> el menor requerimiento de salidas, el mayor valor registrado en el año fue por $</w:t>
      </w:r>
      <w:r w:rsidR="00245907" w:rsidRPr="00594690">
        <w:rPr>
          <w:rFonts w:ascii="Arial Narrow" w:hAnsi="Arial Narrow"/>
          <w:sz w:val="22"/>
          <w:szCs w:val="22"/>
        </w:rPr>
        <w:t>98,0</w:t>
      </w:r>
      <w:r w:rsidRPr="00594690">
        <w:rPr>
          <w:rFonts w:ascii="Arial Narrow" w:hAnsi="Arial Narrow"/>
          <w:sz w:val="22"/>
          <w:szCs w:val="22"/>
        </w:rPr>
        <w:t xml:space="preserve"> millones y una desviación estándar del $1</w:t>
      </w:r>
      <w:r w:rsidR="00245907" w:rsidRPr="00594690">
        <w:rPr>
          <w:rFonts w:ascii="Arial Narrow" w:hAnsi="Arial Narrow"/>
          <w:sz w:val="22"/>
          <w:szCs w:val="22"/>
        </w:rPr>
        <w:t>2,8</w:t>
      </w:r>
      <w:r w:rsidRPr="00594690">
        <w:rPr>
          <w:rFonts w:ascii="Arial Narrow" w:hAnsi="Arial Narrow"/>
          <w:sz w:val="22"/>
          <w:szCs w:val="22"/>
        </w:rPr>
        <w:t xml:space="preserve"> millones lo que determinar que los valores registrados durante el histórico anual, fueron más estables (no fueron tan volátiles).</w:t>
      </w:r>
    </w:p>
    <w:p w14:paraId="7FE7A2C0" w14:textId="77777777" w:rsidR="00002670" w:rsidRPr="00594690" w:rsidRDefault="00002670" w:rsidP="00002670">
      <w:pPr>
        <w:jc w:val="both"/>
        <w:rPr>
          <w:rFonts w:ascii="Arial Narrow" w:hAnsi="Arial Narrow"/>
          <w:color w:val="FF0000"/>
          <w:sz w:val="22"/>
          <w:szCs w:val="22"/>
        </w:rPr>
      </w:pPr>
    </w:p>
    <w:p w14:paraId="745B983B" w14:textId="3281C868" w:rsidR="00002670" w:rsidRPr="00594690" w:rsidRDefault="00002670" w:rsidP="00002670">
      <w:pPr>
        <w:jc w:val="both"/>
        <w:rPr>
          <w:rFonts w:ascii="Arial Narrow" w:hAnsi="Arial Narrow"/>
          <w:sz w:val="22"/>
          <w:szCs w:val="22"/>
        </w:rPr>
      </w:pPr>
      <w:r w:rsidRPr="00594690">
        <w:rPr>
          <w:rFonts w:ascii="Arial Narrow" w:hAnsi="Arial Narrow"/>
          <w:sz w:val="22"/>
          <w:szCs w:val="22"/>
        </w:rPr>
        <w:t xml:space="preserve">Finalmente, los saldos en </w:t>
      </w:r>
      <w:r w:rsidR="00245907" w:rsidRPr="00594690">
        <w:rPr>
          <w:rFonts w:ascii="Arial Narrow" w:hAnsi="Arial Narrow"/>
          <w:sz w:val="22"/>
          <w:szCs w:val="22"/>
        </w:rPr>
        <w:t>aportes</w:t>
      </w:r>
      <w:r w:rsidRPr="00594690">
        <w:rPr>
          <w:rFonts w:ascii="Arial Narrow" w:hAnsi="Arial Narrow"/>
          <w:sz w:val="22"/>
          <w:szCs w:val="22"/>
        </w:rPr>
        <w:t>, se evidencia un promedio de $</w:t>
      </w:r>
      <w:r w:rsidR="00245907" w:rsidRPr="00594690">
        <w:rPr>
          <w:rFonts w:ascii="Arial Narrow" w:hAnsi="Arial Narrow"/>
          <w:sz w:val="22"/>
          <w:szCs w:val="22"/>
        </w:rPr>
        <w:t>23.395,8</w:t>
      </w:r>
      <w:r w:rsidRPr="00594690">
        <w:rPr>
          <w:rFonts w:ascii="Arial Narrow" w:hAnsi="Arial Narrow"/>
          <w:sz w:val="22"/>
          <w:szCs w:val="22"/>
        </w:rPr>
        <w:t xml:space="preserve"> millones, se muestra el menor requerimiento de saldo fue de $</w:t>
      </w:r>
      <w:r w:rsidR="00245907" w:rsidRPr="00594690">
        <w:rPr>
          <w:rFonts w:ascii="Arial Narrow" w:hAnsi="Arial Narrow"/>
          <w:sz w:val="22"/>
          <w:szCs w:val="22"/>
        </w:rPr>
        <w:t>21.998,0</w:t>
      </w:r>
      <w:r w:rsidRPr="00594690">
        <w:rPr>
          <w:rFonts w:ascii="Arial Narrow" w:hAnsi="Arial Narrow"/>
          <w:sz w:val="22"/>
          <w:szCs w:val="22"/>
        </w:rPr>
        <w:t xml:space="preserve"> millones, el mayor valor registrado en el año fue por $</w:t>
      </w:r>
      <w:r w:rsidR="00245907" w:rsidRPr="00594690">
        <w:rPr>
          <w:rFonts w:ascii="Arial Narrow" w:hAnsi="Arial Narrow"/>
          <w:sz w:val="22"/>
          <w:szCs w:val="22"/>
        </w:rPr>
        <w:t>24.551,5</w:t>
      </w:r>
      <w:r w:rsidRPr="00594690">
        <w:rPr>
          <w:rFonts w:ascii="Arial Narrow" w:hAnsi="Arial Narrow"/>
          <w:sz w:val="22"/>
          <w:szCs w:val="22"/>
        </w:rPr>
        <w:t xml:space="preserve"> millones y una desviación estándar del $</w:t>
      </w:r>
      <w:r w:rsidR="00245907" w:rsidRPr="00594690">
        <w:rPr>
          <w:rFonts w:ascii="Arial Narrow" w:hAnsi="Arial Narrow"/>
          <w:sz w:val="22"/>
          <w:szCs w:val="22"/>
        </w:rPr>
        <w:t>718,7</w:t>
      </w:r>
      <w:r w:rsidRPr="00594690">
        <w:rPr>
          <w:rFonts w:ascii="Arial Narrow" w:hAnsi="Arial Narrow"/>
          <w:sz w:val="22"/>
          <w:szCs w:val="22"/>
        </w:rPr>
        <w:t xml:space="preserve"> millones lo que determinar que los valores registrados durante el histórico anual, fueron más estables (no fueron tan volátiles).</w:t>
      </w:r>
    </w:p>
    <w:p w14:paraId="78EC12A1" w14:textId="77777777" w:rsidR="00002670" w:rsidRPr="00594690" w:rsidRDefault="00002670" w:rsidP="00002670">
      <w:pPr>
        <w:jc w:val="both"/>
        <w:rPr>
          <w:rFonts w:ascii="Arial Narrow" w:hAnsi="Arial Narrow"/>
          <w:sz w:val="22"/>
          <w:szCs w:val="22"/>
        </w:rPr>
      </w:pPr>
    </w:p>
    <w:p w14:paraId="1393ACCB" w14:textId="2FB1F9E1" w:rsidR="00002670" w:rsidRPr="00594690" w:rsidRDefault="00002670" w:rsidP="00002670">
      <w:pPr>
        <w:jc w:val="both"/>
        <w:rPr>
          <w:rFonts w:ascii="Arial Narrow" w:eastAsia="Times New Roman" w:hAnsi="Arial Narrow" w:cs="Calibri"/>
          <w:sz w:val="22"/>
          <w:szCs w:val="22"/>
          <w:lang w:eastAsia="es-CO"/>
        </w:rPr>
      </w:pPr>
      <w:r w:rsidRPr="00594690">
        <w:rPr>
          <w:rFonts w:ascii="Arial Narrow" w:eastAsia="Times New Roman" w:hAnsi="Arial Narrow" w:cs="Calibri"/>
          <w:sz w:val="22"/>
          <w:szCs w:val="22"/>
          <w:lang w:eastAsia="es-CO"/>
        </w:rPr>
        <w:t>Respecto al señales de alerta sobre los límites de control, se evidencia tres 3</w:t>
      </w:r>
      <w:r w:rsidR="00245907" w:rsidRPr="00594690">
        <w:rPr>
          <w:rFonts w:ascii="Arial Narrow" w:eastAsia="Times New Roman" w:hAnsi="Arial Narrow" w:cs="Calibri"/>
          <w:sz w:val="22"/>
          <w:szCs w:val="22"/>
          <w:lang w:eastAsia="es-CO"/>
        </w:rPr>
        <w:t>5</w:t>
      </w:r>
      <w:r w:rsidRPr="00594690">
        <w:rPr>
          <w:rFonts w:ascii="Arial Narrow" w:eastAsia="Times New Roman" w:hAnsi="Arial Narrow" w:cs="Calibri"/>
          <w:sz w:val="22"/>
          <w:szCs w:val="22"/>
          <w:lang w:eastAsia="es-CO"/>
        </w:rPr>
        <w:t xml:space="preserve"> veces que los movimientos de entrada y salida superaron tres desviaciones estándar por encima del promedio y para el saldo de </w:t>
      </w:r>
      <w:r w:rsidR="00245907" w:rsidRPr="00594690">
        <w:rPr>
          <w:rFonts w:ascii="Arial Narrow" w:eastAsia="Times New Roman" w:hAnsi="Arial Narrow" w:cs="Calibri"/>
          <w:sz w:val="22"/>
          <w:szCs w:val="22"/>
          <w:lang w:eastAsia="es-CO"/>
        </w:rPr>
        <w:t>aportes</w:t>
      </w:r>
      <w:r w:rsidRPr="00594690">
        <w:rPr>
          <w:rFonts w:ascii="Arial Narrow" w:eastAsia="Times New Roman" w:hAnsi="Arial Narrow" w:cs="Calibri"/>
          <w:sz w:val="22"/>
          <w:szCs w:val="22"/>
          <w:lang w:eastAsia="es-CO"/>
        </w:rPr>
        <w:t>, se presentaron dos veces este indicador.</w:t>
      </w:r>
    </w:p>
    <w:p w14:paraId="2358966E" w14:textId="77777777" w:rsidR="00002670" w:rsidRPr="00594690" w:rsidRDefault="00002670" w:rsidP="00002670">
      <w:pPr>
        <w:jc w:val="both"/>
        <w:rPr>
          <w:rFonts w:ascii="Arial Narrow" w:eastAsia="Times New Roman" w:hAnsi="Arial Narrow" w:cs="Calibri"/>
          <w:color w:val="FF0000"/>
          <w:sz w:val="22"/>
          <w:szCs w:val="22"/>
          <w:lang w:eastAsia="es-CO"/>
        </w:rPr>
      </w:pPr>
    </w:p>
    <w:p w14:paraId="188FB3A9" w14:textId="00C3C8DC" w:rsidR="00002670" w:rsidRPr="00594690" w:rsidRDefault="00002670" w:rsidP="00002670">
      <w:pPr>
        <w:jc w:val="both"/>
        <w:rPr>
          <w:rFonts w:ascii="Arial Narrow" w:eastAsia="Times New Roman" w:hAnsi="Arial Narrow" w:cs="Calibri"/>
          <w:sz w:val="22"/>
          <w:szCs w:val="22"/>
          <w:lang w:eastAsia="es-CO"/>
        </w:rPr>
      </w:pPr>
      <w:r w:rsidRPr="00594690">
        <w:rPr>
          <w:rFonts w:ascii="Arial Narrow" w:eastAsia="Times New Roman" w:hAnsi="Arial Narrow" w:cs="Calibri"/>
          <w:sz w:val="22"/>
          <w:szCs w:val="22"/>
          <w:lang w:eastAsia="es-CO"/>
        </w:rPr>
        <w:t xml:space="preserve">No se evidenciaron señales de alerta por debajo del </w:t>
      </w:r>
      <w:r w:rsidR="00245907" w:rsidRPr="00594690">
        <w:rPr>
          <w:rFonts w:ascii="Arial Narrow" w:eastAsia="Times New Roman" w:hAnsi="Arial Narrow" w:cs="Calibri"/>
          <w:sz w:val="22"/>
          <w:szCs w:val="22"/>
          <w:lang w:eastAsia="es-CO"/>
        </w:rPr>
        <w:t>límite</w:t>
      </w:r>
      <w:r w:rsidRPr="00594690">
        <w:rPr>
          <w:rFonts w:ascii="Arial Narrow" w:eastAsia="Times New Roman" w:hAnsi="Arial Narrow" w:cs="Calibri"/>
          <w:sz w:val="22"/>
          <w:szCs w:val="22"/>
          <w:lang w:eastAsia="es-CO"/>
        </w:rPr>
        <w:t xml:space="preserve"> de control inferior (LCI) en el movimiento de entradas, salidas y saldos de caja.</w:t>
      </w:r>
    </w:p>
    <w:p w14:paraId="5BEC08A0" w14:textId="77777777" w:rsidR="00002670" w:rsidRPr="00594690" w:rsidRDefault="00002670" w:rsidP="00002670">
      <w:pPr>
        <w:jc w:val="both"/>
        <w:rPr>
          <w:rFonts w:ascii="Arial Narrow" w:eastAsia="Times New Roman" w:hAnsi="Arial Narrow" w:cs="Calibri"/>
          <w:color w:val="FF0000"/>
          <w:sz w:val="22"/>
          <w:szCs w:val="22"/>
          <w:lang w:eastAsia="es-CO"/>
        </w:rPr>
      </w:pPr>
    </w:p>
    <w:p w14:paraId="0913BEBD" w14:textId="2A720635" w:rsidR="00002670" w:rsidRPr="00594690" w:rsidRDefault="00002670" w:rsidP="00002670">
      <w:pPr>
        <w:jc w:val="both"/>
        <w:rPr>
          <w:rFonts w:ascii="Arial Narrow" w:eastAsia="Times New Roman" w:hAnsi="Arial Narrow" w:cs="Calibri"/>
          <w:sz w:val="22"/>
          <w:szCs w:val="22"/>
          <w:lang w:eastAsia="es-CO"/>
        </w:rPr>
      </w:pPr>
      <w:r w:rsidRPr="00594690">
        <w:rPr>
          <w:rFonts w:ascii="Arial Narrow" w:eastAsia="Times New Roman" w:hAnsi="Arial Narrow" w:cs="Calibri"/>
          <w:sz w:val="22"/>
          <w:szCs w:val="22"/>
          <w:lang w:eastAsia="es-CO"/>
        </w:rPr>
        <w:t xml:space="preserve">Con relación al promedio de los movimientos de </w:t>
      </w:r>
      <w:r w:rsidR="00245907" w:rsidRPr="00594690">
        <w:rPr>
          <w:rFonts w:ascii="Arial Narrow" w:eastAsia="Times New Roman" w:hAnsi="Arial Narrow" w:cs="Calibri"/>
          <w:sz w:val="22"/>
          <w:szCs w:val="22"/>
          <w:lang w:eastAsia="es-CO"/>
        </w:rPr>
        <w:t>aportes</w:t>
      </w:r>
      <w:r w:rsidRPr="00594690">
        <w:rPr>
          <w:rFonts w:ascii="Arial Narrow" w:eastAsia="Times New Roman" w:hAnsi="Arial Narrow" w:cs="Calibri"/>
          <w:sz w:val="22"/>
          <w:szCs w:val="22"/>
          <w:lang w:eastAsia="es-CO"/>
        </w:rPr>
        <w:t>, se evidencia que la entrada de recursos durante los últimos tres meses (jul-20, ago-20 y sep-20) fue de $</w:t>
      </w:r>
      <w:r w:rsidR="00245907" w:rsidRPr="00594690">
        <w:rPr>
          <w:rFonts w:ascii="Arial Narrow" w:eastAsia="Times New Roman" w:hAnsi="Arial Narrow" w:cs="Calibri"/>
          <w:sz w:val="22"/>
          <w:szCs w:val="22"/>
          <w:lang w:eastAsia="es-CO"/>
        </w:rPr>
        <w:t>20.292,5</w:t>
      </w:r>
      <w:r w:rsidRPr="00594690">
        <w:rPr>
          <w:rFonts w:ascii="Arial Narrow" w:eastAsia="Times New Roman" w:hAnsi="Arial Narrow" w:cs="Calibri"/>
          <w:sz w:val="22"/>
          <w:szCs w:val="22"/>
          <w:lang w:eastAsia="es-CO"/>
        </w:rPr>
        <w:t xml:space="preserve"> millones, para las salidas el promedio fue de $</w:t>
      </w:r>
      <w:r w:rsidR="00245907" w:rsidRPr="00594690">
        <w:rPr>
          <w:rFonts w:ascii="Arial Narrow" w:eastAsia="Times New Roman" w:hAnsi="Arial Narrow" w:cs="Calibri"/>
          <w:sz w:val="22"/>
          <w:szCs w:val="22"/>
          <w:lang w:eastAsia="es-CO"/>
        </w:rPr>
        <w:t>12,9</w:t>
      </w:r>
      <w:r w:rsidRPr="00594690">
        <w:rPr>
          <w:rFonts w:ascii="Arial Narrow" w:eastAsia="Times New Roman" w:hAnsi="Arial Narrow" w:cs="Calibri"/>
          <w:sz w:val="22"/>
          <w:szCs w:val="22"/>
          <w:lang w:eastAsia="es-CO"/>
        </w:rPr>
        <w:t xml:space="preserve"> millones y el saldo fue de $</w:t>
      </w:r>
      <w:r w:rsidR="00245907" w:rsidRPr="00594690">
        <w:rPr>
          <w:rFonts w:ascii="Arial Narrow" w:eastAsia="Times New Roman" w:hAnsi="Arial Narrow" w:cs="Calibri"/>
          <w:sz w:val="22"/>
          <w:szCs w:val="22"/>
          <w:lang w:eastAsia="es-CO"/>
        </w:rPr>
        <w:t>24.292,5</w:t>
      </w:r>
      <w:r w:rsidRPr="00594690">
        <w:rPr>
          <w:rFonts w:ascii="Arial Narrow" w:eastAsia="Times New Roman" w:hAnsi="Arial Narrow" w:cs="Calibri"/>
          <w:sz w:val="22"/>
          <w:szCs w:val="22"/>
          <w:lang w:eastAsia="es-CO"/>
        </w:rPr>
        <w:t xml:space="preserve"> millones, respectivamente.</w:t>
      </w:r>
    </w:p>
    <w:p w14:paraId="55891F9E" w14:textId="77777777" w:rsidR="00002670" w:rsidRPr="00594690" w:rsidRDefault="00002670" w:rsidP="00002670">
      <w:pPr>
        <w:jc w:val="both"/>
        <w:rPr>
          <w:rFonts w:ascii="Arial Narrow" w:eastAsia="Times New Roman" w:hAnsi="Arial Narrow" w:cs="Calibri"/>
          <w:sz w:val="22"/>
          <w:szCs w:val="22"/>
          <w:lang w:eastAsia="es-CO"/>
        </w:rPr>
      </w:pPr>
    </w:p>
    <w:p w14:paraId="088ECAC4" w14:textId="0E58AE10" w:rsidR="00002670" w:rsidRPr="00594690" w:rsidRDefault="00002670" w:rsidP="00002670">
      <w:pPr>
        <w:jc w:val="both"/>
        <w:rPr>
          <w:rFonts w:ascii="Arial Narrow" w:eastAsia="Times New Roman" w:hAnsi="Arial Narrow" w:cs="Calibri"/>
          <w:sz w:val="22"/>
          <w:szCs w:val="22"/>
          <w:lang w:eastAsia="es-CO"/>
        </w:rPr>
      </w:pPr>
      <w:r w:rsidRPr="00594690">
        <w:rPr>
          <w:rFonts w:ascii="Arial Narrow" w:eastAsia="Times New Roman" w:hAnsi="Arial Narrow" w:cs="Calibri"/>
          <w:sz w:val="22"/>
          <w:szCs w:val="22"/>
          <w:lang w:eastAsia="es-CO"/>
        </w:rPr>
        <w:t>El promedio de entradas en los últimos 60 días es de $</w:t>
      </w:r>
      <w:r w:rsidR="00F91BF2" w:rsidRPr="00594690">
        <w:rPr>
          <w:rFonts w:ascii="Arial Narrow" w:eastAsia="Times New Roman" w:hAnsi="Arial Narrow" w:cs="Calibri"/>
          <w:sz w:val="22"/>
          <w:szCs w:val="22"/>
          <w:lang w:eastAsia="es-CO"/>
        </w:rPr>
        <w:t>18,3</w:t>
      </w:r>
      <w:r w:rsidRPr="00594690">
        <w:rPr>
          <w:rFonts w:ascii="Arial Narrow" w:eastAsia="Times New Roman" w:hAnsi="Arial Narrow" w:cs="Calibri"/>
          <w:sz w:val="22"/>
          <w:szCs w:val="22"/>
          <w:lang w:eastAsia="es-CO"/>
        </w:rPr>
        <w:t xml:space="preserve"> millones, evidenciándose un </w:t>
      </w:r>
      <w:r w:rsidR="00606005" w:rsidRPr="00594690">
        <w:rPr>
          <w:rFonts w:ascii="Arial Narrow" w:eastAsia="Times New Roman" w:hAnsi="Arial Narrow" w:cs="Calibri"/>
          <w:sz w:val="22"/>
          <w:szCs w:val="22"/>
          <w:lang w:eastAsia="es-CO"/>
        </w:rPr>
        <w:t>73.3</w:t>
      </w:r>
      <w:r w:rsidRPr="00594690">
        <w:rPr>
          <w:rFonts w:ascii="Arial Narrow" w:eastAsia="Times New Roman" w:hAnsi="Arial Narrow" w:cs="Calibri"/>
          <w:sz w:val="22"/>
          <w:szCs w:val="22"/>
          <w:lang w:eastAsia="es-CO"/>
        </w:rPr>
        <w:t xml:space="preserve">% por debajo del promedio en estos dos últimos dos meses (agos-20 y sep-20) y un </w:t>
      </w:r>
      <w:r w:rsidR="00606005" w:rsidRPr="00594690">
        <w:rPr>
          <w:rFonts w:ascii="Arial Narrow" w:eastAsia="Times New Roman" w:hAnsi="Arial Narrow" w:cs="Calibri"/>
          <w:sz w:val="22"/>
          <w:szCs w:val="22"/>
          <w:lang w:eastAsia="es-CO"/>
        </w:rPr>
        <w:t>26,7</w:t>
      </w:r>
      <w:r w:rsidRPr="00594690">
        <w:rPr>
          <w:rFonts w:ascii="Arial Narrow" w:eastAsia="Times New Roman" w:hAnsi="Arial Narrow" w:cs="Calibri"/>
          <w:sz w:val="22"/>
          <w:szCs w:val="22"/>
          <w:lang w:eastAsia="es-CO"/>
        </w:rPr>
        <w:t>% restante por encima del promedio.</w:t>
      </w:r>
    </w:p>
    <w:p w14:paraId="5CCBD915" w14:textId="77777777" w:rsidR="00002670" w:rsidRPr="00594690" w:rsidRDefault="00002670" w:rsidP="00002670">
      <w:pPr>
        <w:jc w:val="both"/>
        <w:rPr>
          <w:rFonts w:ascii="Arial Narrow" w:eastAsia="Times New Roman" w:hAnsi="Arial Narrow" w:cs="Calibri"/>
          <w:sz w:val="22"/>
          <w:szCs w:val="22"/>
          <w:lang w:eastAsia="es-CO"/>
        </w:rPr>
      </w:pPr>
    </w:p>
    <w:p w14:paraId="1353CFD3" w14:textId="651C8738" w:rsidR="00002670" w:rsidRPr="00594690" w:rsidRDefault="00002670" w:rsidP="00002670">
      <w:pPr>
        <w:jc w:val="both"/>
        <w:rPr>
          <w:rFonts w:ascii="Arial Narrow" w:eastAsia="Times New Roman" w:hAnsi="Arial Narrow" w:cs="Calibri"/>
          <w:color w:val="FF0000"/>
          <w:sz w:val="22"/>
          <w:szCs w:val="22"/>
          <w:lang w:eastAsia="es-CO"/>
        </w:rPr>
      </w:pPr>
      <w:r w:rsidRPr="00594690">
        <w:rPr>
          <w:rFonts w:ascii="Arial Narrow" w:eastAsia="Times New Roman" w:hAnsi="Arial Narrow" w:cs="Calibri"/>
          <w:sz w:val="22"/>
          <w:szCs w:val="22"/>
          <w:lang w:eastAsia="es-CO"/>
        </w:rPr>
        <w:t>El promedio de salidas en los últimos 60 días es de $</w:t>
      </w:r>
      <w:r w:rsidR="00606005" w:rsidRPr="00594690">
        <w:rPr>
          <w:rFonts w:ascii="Arial Narrow" w:eastAsia="Times New Roman" w:hAnsi="Arial Narrow" w:cs="Calibri"/>
          <w:sz w:val="22"/>
          <w:szCs w:val="22"/>
          <w:lang w:eastAsia="es-CO"/>
        </w:rPr>
        <w:t>12,9</w:t>
      </w:r>
      <w:r w:rsidRPr="00594690">
        <w:rPr>
          <w:rFonts w:ascii="Arial Narrow" w:eastAsia="Times New Roman" w:hAnsi="Arial Narrow" w:cs="Calibri"/>
          <w:sz w:val="22"/>
          <w:szCs w:val="22"/>
          <w:lang w:eastAsia="es-CO"/>
        </w:rPr>
        <w:t xml:space="preserve"> millones, evidenciándose un </w:t>
      </w:r>
      <w:r w:rsidR="00606005" w:rsidRPr="00594690">
        <w:rPr>
          <w:rFonts w:ascii="Arial Narrow" w:eastAsia="Times New Roman" w:hAnsi="Arial Narrow" w:cs="Calibri"/>
          <w:sz w:val="22"/>
          <w:szCs w:val="22"/>
          <w:lang w:eastAsia="es-CO"/>
        </w:rPr>
        <w:t>51,7</w:t>
      </w:r>
      <w:r w:rsidRPr="00594690">
        <w:rPr>
          <w:rFonts w:ascii="Arial Narrow" w:eastAsia="Times New Roman" w:hAnsi="Arial Narrow" w:cs="Calibri"/>
          <w:sz w:val="22"/>
          <w:szCs w:val="22"/>
          <w:lang w:eastAsia="es-CO"/>
        </w:rPr>
        <w:t xml:space="preserve">% por debajo del promedio en estos dos últimos dos meses (agos-20 y sep-20) y un </w:t>
      </w:r>
      <w:r w:rsidR="00606005" w:rsidRPr="00594690">
        <w:rPr>
          <w:rFonts w:ascii="Arial Narrow" w:eastAsia="Times New Roman" w:hAnsi="Arial Narrow" w:cs="Calibri"/>
          <w:sz w:val="22"/>
          <w:szCs w:val="22"/>
          <w:lang w:eastAsia="es-CO"/>
        </w:rPr>
        <w:t>48,3</w:t>
      </w:r>
      <w:r w:rsidRPr="00594690">
        <w:rPr>
          <w:rFonts w:ascii="Arial Narrow" w:eastAsia="Times New Roman" w:hAnsi="Arial Narrow" w:cs="Calibri"/>
          <w:sz w:val="22"/>
          <w:szCs w:val="22"/>
          <w:lang w:eastAsia="es-CO"/>
        </w:rPr>
        <w:t xml:space="preserve">% restante por encima del promedio. Lo anterior muestra que la entidad </w:t>
      </w:r>
      <w:r w:rsidR="00606005" w:rsidRPr="00594690">
        <w:rPr>
          <w:rFonts w:ascii="Arial Narrow" w:eastAsia="Times New Roman" w:hAnsi="Arial Narrow" w:cs="Calibri"/>
          <w:sz w:val="22"/>
          <w:szCs w:val="22"/>
          <w:lang w:eastAsia="es-CO"/>
        </w:rPr>
        <w:t>está</w:t>
      </w:r>
      <w:r w:rsidRPr="00594690">
        <w:rPr>
          <w:rFonts w:ascii="Arial Narrow" w:eastAsia="Times New Roman" w:hAnsi="Arial Narrow" w:cs="Calibri"/>
          <w:sz w:val="22"/>
          <w:szCs w:val="22"/>
          <w:lang w:eastAsia="es-CO"/>
        </w:rPr>
        <w:t xml:space="preserve"> manejando promedios </w:t>
      </w:r>
      <w:r w:rsidR="00606005" w:rsidRPr="00594690">
        <w:rPr>
          <w:rFonts w:ascii="Arial Narrow" w:eastAsia="Times New Roman" w:hAnsi="Arial Narrow" w:cs="Calibri"/>
          <w:sz w:val="22"/>
          <w:szCs w:val="22"/>
          <w:lang w:eastAsia="es-CO"/>
        </w:rPr>
        <w:t>más</w:t>
      </w:r>
      <w:r w:rsidRPr="00594690">
        <w:rPr>
          <w:rFonts w:ascii="Arial Narrow" w:eastAsia="Times New Roman" w:hAnsi="Arial Narrow" w:cs="Calibri"/>
          <w:sz w:val="22"/>
          <w:szCs w:val="22"/>
          <w:lang w:eastAsia="es-CO"/>
        </w:rPr>
        <w:t xml:space="preserve"> bajos en las salidas de </w:t>
      </w:r>
      <w:r w:rsidR="00606005" w:rsidRPr="00594690">
        <w:rPr>
          <w:rFonts w:ascii="Arial Narrow" w:eastAsia="Times New Roman" w:hAnsi="Arial Narrow" w:cs="Calibri"/>
          <w:sz w:val="22"/>
          <w:szCs w:val="22"/>
          <w:lang w:eastAsia="es-CO"/>
        </w:rPr>
        <w:t>aportes</w:t>
      </w:r>
      <w:r w:rsidRPr="00594690">
        <w:rPr>
          <w:rFonts w:ascii="Arial Narrow" w:eastAsia="Times New Roman" w:hAnsi="Arial Narrow" w:cs="Calibri"/>
          <w:sz w:val="22"/>
          <w:szCs w:val="22"/>
          <w:lang w:eastAsia="es-CO"/>
        </w:rPr>
        <w:t xml:space="preserve"> con relación a las entradas. </w:t>
      </w:r>
    </w:p>
    <w:p w14:paraId="11589949" w14:textId="77777777" w:rsidR="00002670" w:rsidRPr="00594690" w:rsidRDefault="00002670" w:rsidP="00002670">
      <w:pPr>
        <w:jc w:val="both"/>
        <w:rPr>
          <w:rFonts w:ascii="Arial Narrow" w:eastAsia="Times New Roman" w:hAnsi="Arial Narrow" w:cs="Calibri"/>
          <w:color w:val="FF0000"/>
          <w:sz w:val="22"/>
          <w:szCs w:val="22"/>
          <w:lang w:eastAsia="es-CO"/>
        </w:rPr>
      </w:pPr>
    </w:p>
    <w:p w14:paraId="0EFD51E0" w14:textId="79F072AF" w:rsidR="00002670" w:rsidRPr="00594690" w:rsidRDefault="00002670" w:rsidP="00002670">
      <w:pPr>
        <w:jc w:val="both"/>
        <w:rPr>
          <w:rFonts w:ascii="Arial Narrow" w:eastAsia="Times New Roman" w:hAnsi="Arial Narrow" w:cs="Calibri"/>
          <w:color w:val="FF0000"/>
          <w:sz w:val="22"/>
          <w:szCs w:val="22"/>
          <w:lang w:eastAsia="es-CO"/>
        </w:rPr>
      </w:pPr>
      <w:r w:rsidRPr="00594690">
        <w:rPr>
          <w:rFonts w:ascii="Arial Narrow" w:eastAsia="Times New Roman" w:hAnsi="Arial Narrow" w:cs="Calibri"/>
          <w:sz w:val="22"/>
          <w:szCs w:val="22"/>
          <w:lang w:eastAsia="es-CO"/>
        </w:rPr>
        <w:t>Respecto al promedio del saldo en los últimos 60 días, este alcanzó $</w:t>
      </w:r>
      <w:r w:rsidR="00606005" w:rsidRPr="00594690">
        <w:rPr>
          <w:rFonts w:ascii="Arial Narrow" w:eastAsia="Times New Roman" w:hAnsi="Arial Narrow" w:cs="Calibri"/>
          <w:sz w:val="22"/>
          <w:szCs w:val="22"/>
          <w:lang w:eastAsia="es-CO"/>
        </w:rPr>
        <w:t>24.</w:t>
      </w:r>
      <w:r w:rsidR="006F12F5" w:rsidRPr="00594690">
        <w:rPr>
          <w:rFonts w:ascii="Arial Narrow" w:eastAsia="Times New Roman" w:hAnsi="Arial Narrow" w:cs="Calibri"/>
          <w:sz w:val="22"/>
          <w:szCs w:val="22"/>
          <w:lang w:eastAsia="es-CO"/>
        </w:rPr>
        <w:t xml:space="preserve">363,7 </w:t>
      </w:r>
      <w:r w:rsidRPr="00594690">
        <w:rPr>
          <w:rFonts w:ascii="Arial Narrow" w:eastAsia="Times New Roman" w:hAnsi="Arial Narrow" w:cs="Calibri"/>
          <w:sz w:val="22"/>
          <w:szCs w:val="22"/>
          <w:lang w:eastAsia="es-CO"/>
        </w:rPr>
        <w:t xml:space="preserve">millones, evidenciándose un </w:t>
      </w:r>
      <w:r w:rsidR="006F12F5" w:rsidRPr="00594690">
        <w:rPr>
          <w:rFonts w:ascii="Arial Narrow" w:eastAsia="Times New Roman" w:hAnsi="Arial Narrow" w:cs="Calibri"/>
          <w:sz w:val="22"/>
          <w:szCs w:val="22"/>
          <w:lang w:eastAsia="es-CO"/>
        </w:rPr>
        <w:t>100,0</w:t>
      </w:r>
      <w:r w:rsidRPr="00594690">
        <w:rPr>
          <w:rFonts w:ascii="Arial Narrow" w:eastAsia="Times New Roman" w:hAnsi="Arial Narrow" w:cs="Calibri"/>
          <w:sz w:val="22"/>
          <w:szCs w:val="22"/>
          <w:lang w:eastAsia="es-CO"/>
        </w:rPr>
        <w:t xml:space="preserve">% restante por encima del promedio. Lo anterior muestra que la entidad registra unos movimientos que lo que entra lo </w:t>
      </w:r>
      <w:r w:rsidR="00606005" w:rsidRPr="00594690">
        <w:rPr>
          <w:rFonts w:ascii="Arial Narrow" w:eastAsia="Times New Roman" w:hAnsi="Arial Narrow" w:cs="Calibri"/>
          <w:sz w:val="22"/>
          <w:szCs w:val="22"/>
          <w:lang w:eastAsia="es-CO"/>
        </w:rPr>
        <w:t>está</w:t>
      </w:r>
      <w:r w:rsidRPr="00594690">
        <w:rPr>
          <w:rFonts w:ascii="Arial Narrow" w:eastAsia="Times New Roman" w:hAnsi="Arial Narrow" w:cs="Calibri"/>
          <w:sz w:val="22"/>
          <w:szCs w:val="22"/>
          <w:lang w:eastAsia="es-CO"/>
        </w:rPr>
        <w:t xml:space="preserve"> aplicando a los diferentes requerimientos de liquidez. </w:t>
      </w:r>
    </w:p>
    <w:p w14:paraId="273AB560" w14:textId="77777777" w:rsidR="00002670" w:rsidRPr="00594690" w:rsidRDefault="00002670" w:rsidP="00002670">
      <w:pPr>
        <w:jc w:val="both"/>
        <w:rPr>
          <w:rFonts w:ascii="Arial Narrow" w:eastAsia="Times New Roman" w:hAnsi="Arial Narrow" w:cs="Calibri"/>
          <w:color w:val="FF0000"/>
          <w:sz w:val="22"/>
          <w:szCs w:val="22"/>
          <w:lang w:eastAsia="es-CO"/>
        </w:rPr>
      </w:pPr>
    </w:p>
    <w:p w14:paraId="124CE3CB" w14:textId="630D25E0" w:rsidR="00002670" w:rsidRPr="00594690" w:rsidRDefault="00002670" w:rsidP="00002670">
      <w:pPr>
        <w:jc w:val="both"/>
        <w:rPr>
          <w:rFonts w:ascii="Arial Narrow" w:eastAsia="Times New Roman" w:hAnsi="Arial Narrow" w:cs="Calibri"/>
          <w:sz w:val="22"/>
          <w:szCs w:val="22"/>
          <w:lang w:eastAsia="es-CO"/>
        </w:rPr>
      </w:pPr>
      <w:r w:rsidRPr="00594690">
        <w:rPr>
          <w:rFonts w:ascii="Arial Narrow" w:eastAsia="Times New Roman" w:hAnsi="Arial Narrow" w:cs="Calibri"/>
          <w:sz w:val="22"/>
          <w:szCs w:val="22"/>
          <w:lang w:eastAsia="es-CO"/>
        </w:rPr>
        <w:t>El promedio de entradas en los últimos 30 días es de $</w:t>
      </w:r>
      <w:r w:rsidR="006F12F5" w:rsidRPr="00594690">
        <w:rPr>
          <w:rFonts w:ascii="Arial Narrow" w:eastAsia="Times New Roman" w:hAnsi="Arial Narrow" w:cs="Calibri"/>
          <w:sz w:val="22"/>
          <w:szCs w:val="22"/>
          <w:lang w:eastAsia="es-CO"/>
        </w:rPr>
        <w:t>19,7</w:t>
      </w:r>
      <w:r w:rsidRPr="00594690">
        <w:rPr>
          <w:rFonts w:ascii="Arial Narrow" w:eastAsia="Times New Roman" w:hAnsi="Arial Narrow" w:cs="Calibri"/>
          <w:sz w:val="22"/>
          <w:szCs w:val="22"/>
          <w:lang w:eastAsia="es-CO"/>
        </w:rPr>
        <w:t xml:space="preserve"> millones, evidenciándose un 70% por debajo del promedio en este último mes (sep-20) y un 30% restante por encima del promedio.</w:t>
      </w:r>
    </w:p>
    <w:p w14:paraId="2ACB93E7" w14:textId="77777777" w:rsidR="00002670" w:rsidRPr="00594690" w:rsidRDefault="00002670" w:rsidP="00002670">
      <w:pPr>
        <w:jc w:val="both"/>
        <w:rPr>
          <w:rFonts w:ascii="Arial Narrow" w:eastAsia="Times New Roman" w:hAnsi="Arial Narrow" w:cs="Calibri"/>
          <w:color w:val="FF0000"/>
          <w:sz w:val="22"/>
          <w:szCs w:val="22"/>
          <w:lang w:eastAsia="es-CO"/>
        </w:rPr>
      </w:pPr>
    </w:p>
    <w:p w14:paraId="5EF5BE63" w14:textId="5BCBDC8F" w:rsidR="00002670" w:rsidRPr="00594690" w:rsidRDefault="00002670" w:rsidP="00002670">
      <w:pPr>
        <w:jc w:val="both"/>
        <w:rPr>
          <w:rFonts w:ascii="Arial Narrow" w:eastAsia="Times New Roman" w:hAnsi="Arial Narrow" w:cs="Calibri"/>
          <w:color w:val="FF0000"/>
          <w:sz w:val="22"/>
          <w:szCs w:val="22"/>
          <w:lang w:eastAsia="es-CO"/>
        </w:rPr>
      </w:pPr>
      <w:r w:rsidRPr="00594690">
        <w:rPr>
          <w:rFonts w:ascii="Arial Narrow" w:eastAsia="Times New Roman" w:hAnsi="Arial Narrow" w:cs="Calibri"/>
          <w:sz w:val="22"/>
          <w:szCs w:val="22"/>
          <w:lang w:eastAsia="es-CO"/>
        </w:rPr>
        <w:t>El promedio de salidas en los últimos 30 días fue $</w:t>
      </w:r>
      <w:r w:rsidR="006F12F5" w:rsidRPr="00594690">
        <w:rPr>
          <w:rFonts w:ascii="Arial Narrow" w:eastAsia="Times New Roman" w:hAnsi="Arial Narrow" w:cs="Calibri"/>
          <w:sz w:val="22"/>
          <w:szCs w:val="22"/>
          <w:lang w:eastAsia="es-CO"/>
        </w:rPr>
        <w:t>11,9</w:t>
      </w:r>
      <w:r w:rsidRPr="00594690">
        <w:rPr>
          <w:rFonts w:ascii="Arial Narrow" w:eastAsia="Times New Roman" w:hAnsi="Arial Narrow" w:cs="Calibri"/>
          <w:sz w:val="22"/>
          <w:szCs w:val="22"/>
          <w:lang w:eastAsia="es-CO"/>
        </w:rPr>
        <w:t xml:space="preserve"> millones, evidenciándose un </w:t>
      </w:r>
      <w:r w:rsidR="006F12F5" w:rsidRPr="00594690">
        <w:rPr>
          <w:rFonts w:ascii="Arial Narrow" w:eastAsia="Times New Roman" w:hAnsi="Arial Narrow" w:cs="Calibri"/>
          <w:sz w:val="22"/>
          <w:szCs w:val="22"/>
          <w:lang w:eastAsia="es-CO"/>
        </w:rPr>
        <w:t>56,7</w:t>
      </w:r>
      <w:r w:rsidRPr="00594690">
        <w:rPr>
          <w:rFonts w:ascii="Arial Narrow" w:eastAsia="Times New Roman" w:hAnsi="Arial Narrow" w:cs="Calibri"/>
          <w:sz w:val="22"/>
          <w:szCs w:val="22"/>
          <w:lang w:eastAsia="es-CO"/>
        </w:rPr>
        <w:t xml:space="preserve">% debajo del promedio en estos para este mes (sep-20) y un </w:t>
      </w:r>
      <w:r w:rsidR="006F12F5" w:rsidRPr="00594690">
        <w:rPr>
          <w:rFonts w:ascii="Arial Narrow" w:eastAsia="Times New Roman" w:hAnsi="Arial Narrow" w:cs="Calibri"/>
          <w:sz w:val="22"/>
          <w:szCs w:val="22"/>
          <w:lang w:eastAsia="es-CO"/>
        </w:rPr>
        <w:t>43</w:t>
      </w:r>
      <w:r w:rsidRPr="00594690">
        <w:rPr>
          <w:rFonts w:ascii="Arial Narrow" w:eastAsia="Times New Roman" w:hAnsi="Arial Narrow" w:cs="Calibri"/>
          <w:sz w:val="22"/>
          <w:szCs w:val="22"/>
          <w:lang w:eastAsia="es-CO"/>
        </w:rPr>
        <w:t xml:space="preserve">,3% restante por encima del promedio. Lo anterior muestra que la entidad está manejando promedios más bajos en las salidas de </w:t>
      </w:r>
      <w:r w:rsidR="006F12F5" w:rsidRPr="00594690">
        <w:rPr>
          <w:rFonts w:ascii="Arial Narrow" w:eastAsia="Times New Roman" w:hAnsi="Arial Narrow" w:cs="Calibri"/>
          <w:sz w:val="22"/>
          <w:szCs w:val="22"/>
          <w:lang w:eastAsia="es-CO"/>
        </w:rPr>
        <w:t>aportes</w:t>
      </w:r>
      <w:r w:rsidRPr="00594690">
        <w:rPr>
          <w:rFonts w:ascii="Arial Narrow" w:eastAsia="Times New Roman" w:hAnsi="Arial Narrow" w:cs="Calibri"/>
          <w:sz w:val="22"/>
          <w:szCs w:val="22"/>
          <w:lang w:eastAsia="es-CO"/>
        </w:rPr>
        <w:t xml:space="preserve"> con relación a las entradas para el corte de septiembre de 2020. </w:t>
      </w:r>
    </w:p>
    <w:p w14:paraId="1495C205" w14:textId="77777777" w:rsidR="00002670" w:rsidRPr="00594690" w:rsidRDefault="00002670" w:rsidP="00002670">
      <w:pPr>
        <w:jc w:val="both"/>
        <w:rPr>
          <w:rFonts w:ascii="Arial Narrow" w:eastAsia="Times New Roman" w:hAnsi="Arial Narrow" w:cs="Calibri"/>
          <w:sz w:val="22"/>
          <w:szCs w:val="22"/>
          <w:lang w:eastAsia="es-CO"/>
        </w:rPr>
      </w:pPr>
    </w:p>
    <w:p w14:paraId="5040FC6D" w14:textId="7298537D" w:rsidR="00002670" w:rsidRPr="00594690" w:rsidRDefault="00002670" w:rsidP="00002670">
      <w:pPr>
        <w:jc w:val="both"/>
        <w:rPr>
          <w:rFonts w:ascii="Arial Narrow" w:eastAsia="Times New Roman" w:hAnsi="Arial Narrow" w:cs="Calibri"/>
          <w:sz w:val="22"/>
          <w:szCs w:val="22"/>
          <w:lang w:eastAsia="es-CO"/>
        </w:rPr>
      </w:pPr>
      <w:r w:rsidRPr="00594690">
        <w:rPr>
          <w:rFonts w:ascii="Arial Narrow" w:eastAsia="Times New Roman" w:hAnsi="Arial Narrow" w:cs="Calibri"/>
          <w:sz w:val="22"/>
          <w:szCs w:val="22"/>
          <w:lang w:eastAsia="es-CO"/>
        </w:rPr>
        <w:lastRenderedPageBreak/>
        <w:t xml:space="preserve">Respecto al promedio del saldo de </w:t>
      </w:r>
      <w:r w:rsidR="005115D5" w:rsidRPr="00594690">
        <w:rPr>
          <w:rFonts w:ascii="Arial Narrow" w:eastAsia="Times New Roman" w:hAnsi="Arial Narrow" w:cs="Calibri"/>
          <w:sz w:val="22"/>
          <w:szCs w:val="22"/>
          <w:lang w:eastAsia="es-CO"/>
        </w:rPr>
        <w:t>aportes</w:t>
      </w:r>
      <w:r w:rsidRPr="00594690">
        <w:rPr>
          <w:rFonts w:ascii="Arial Narrow" w:eastAsia="Times New Roman" w:hAnsi="Arial Narrow" w:cs="Calibri"/>
          <w:sz w:val="22"/>
          <w:szCs w:val="22"/>
          <w:lang w:eastAsia="es-CO"/>
        </w:rPr>
        <w:t xml:space="preserve"> en el último mes (sep-20), este alcanzó $</w:t>
      </w:r>
      <w:r w:rsidR="005115D5" w:rsidRPr="00594690">
        <w:rPr>
          <w:rFonts w:ascii="Arial Narrow" w:eastAsia="Times New Roman" w:hAnsi="Arial Narrow" w:cs="Calibri"/>
          <w:sz w:val="22"/>
          <w:szCs w:val="22"/>
          <w:lang w:eastAsia="es-CO"/>
        </w:rPr>
        <w:t>24.432,0</w:t>
      </w:r>
      <w:r w:rsidRPr="00594690">
        <w:rPr>
          <w:rFonts w:ascii="Arial Narrow" w:eastAsia="Times New Roman" w:hAnsi="Arial Narrow" w:cs="Calibri"/>
          <w:sz w:val="22"/>
          <w:szCs w:val="22"/>
          <w:lang w:eastAsia="es-CO"/>
        </w:rPr>
        <w:t xml:space="preserve"> millones, evidenciándose un </w:t>
      </w:r>
      <w:r w:rsidR="005115D5" w:rsidRPr="00594690">
        <w:rPr>
          <w:rFonts w:ascii="Arial Narrow" w:eastAsia="Times New Roman" w:hAnsi="Arial Narrow" w:cs="Calibri"/>
          <w:sz w:val="22"/>
          <w:szCs w:val="22"/>
          <w:lang w:eastAsia="es-CO"/>
        </w:rPr>
        <w:t>100,0</w:t>
      </w:r>
      <w:r w:rsidRPr="00594690">
        <w:rPr>
          <w:rFonts w:ascii="Arial Narrow" w:eastAsia="Times New Roman" w:hAnsi="Arial Narrow" w:cs="Calibri"/>
          <w:sz w:val="22"/>
          <w:szCs w:val="22"/>
          <w:lang w:eastAsia="es-CO"/>
        </w:rPr>
        <w:t>% restante por encima del promedio. Lo anterior muestra que la entidad registra unos movimientos con promedios de entrada superiores a lo que entra en esta partida.</w:t>
      </w:r>
    </w:p>
    <w:p w14:paraId="6820CDCB" w14:textId="77777777" w:rsidR="00002670" w:rsidRPr="00594690" w:rsidRDefault="00002670" w:rsidP="00002670">
      <w:pPr>
        <w:jc w:val="both"/>
        <w:rPr>
          <w:rFonts w:ascii="Arial Narrow" w:eastAsia="Times New Roman" w:hAnsi="Arial Narrow" w:cs="Calibri"/>
          <w:color w:val="FF0000"/>
          <w:sz w:val="22"/>
          <w:szCs w:val="22"/>
          <w:lang w:eastAsia="es-CO"/>
        </w:rPr>
      </w:pPr>
    </w:p>
    <w:p w14:paraId="4D83C9AD" w14:textId="77777777" w:rsidR="00002670" w:rsidRPr="00594690" w:rsidRDefault="00002670" w:rsidP="00002670">
      <w:pPr>
        <w:jc w:val="both"/>
        <w:rPr>
          <w:rFonts w:ascii="Arial Narrow" w:eastAsia="Times New Roman" w:hAnsi="Arial Narrow" w:cs="Calibri"/>
          <w:color w:val="FF0000"/>
          <w:sz w:val="22"/>
          <w:szCs w:val="22"/>
          <w:lang w:eastAsia="es-CO"/>
        </w:rPr>
      </w:pPr>
    </w:p>
    <w:p w14:paraId="53DCBF06" w14:textId="77777777" w:rsidR="00002670" w:rsidRPr="00594690" w:rsidRDefault="00002670" w:rsidP="00002670">
      <w:pPr>
        <w:jc w:val="both"/>
        <w:rPr>
          <w:rFonts w:ascii="Arial Narrow" w:eastAsia="Times New Roman" w:hAnsi="Arial Narrow" w:cs="Calibri"/>
          <w:sz w:val="22"/>
          <w:szCs w:val="22"/>
          <w:lang w:eastAsia="es-CO"/>
        </w:rPr>
      </w:pPr>
      <w:r w:rsidRPr="00594690">
        <w:rPr>
          <w:rFonts w:ascii="Arial Narrow" w:eastAsia="Times New Roman" w:hAnsi="Arial Narrow" w:cs="Calibri"/>
          <w:sz w:val="22"/>
          <w:szCs w:val="22"/>
          <w:lang w:eastAsia="es-CO"/>
        </w:rPr>
        <w:t>A continuación, se presenta el siguiente gráfico que contiene el movimiento anual del septiembre de 2019 a 2020, con tradencia diaria, así:</w:t>
      </w:r>
    </w:p>
    <w:p w14:paraId="56992677" w14:textId="77777777" w:rsidR="00002670" w:rsidRPr="00594690" w:rsidRDefault="00002670" w:rsidP="00002670">
      <w:pPr>
        <w:jc w:val="both"/>
        <w:rPr>
          <w:rFonts w:ascii="Arial Narrow" w:eastAsia="Times New Roman" w:hAnsi="Arial Narrow" w:cs="Calibri"/>
          <w:color w:val="FF0000"/>
          <w:sz w:val="22"/>
          <w:szCs w:val="22"/>
          <w:lang w:eastAsia="es-CO"/>
        </w:rPr>
      </w:pPr>
    </w:p>
    <w:p w14:paraId="4C65828A" w14:textId="08D37FED" w:rsidR="00002670" w:rsidRPr="00594690" w:rsidRDefault="005115D5" w:rsidP="00002670">
      <w:pPr>
        <w:jc w:val="both"/>
        <w:rPr>
          <w:rFonts w:ascii="Arial Narrow" w:eastAsia="Times New Roman" w:hAnsi="Arial Narrow" w:cs="Calibri"/>
          <w:color w:val="FF0000"/>
          <w:sz w:val="22"/>
          <w:szCs w:val="22"/>
          <w:lang w:eastAsia="es-CO"/>
        </w:rPr>
      </w:pPr>
      <w:r w:rsidRPr="00594690">
        <w:rPr>
          <w:rFonts w:ascii="Arial Narrow" w:hAnsi="Arial Narrow"/>
          <w:noProof/>
          <w:color w:val="FF0000"/>
          <w:sz w:val="22"/>
          <w:szCs w:val="22"/>
        </w:rPr>
        <w:drawing>
          <wp:anchor distT="0" distB="0" distL="114300" distR="114300" simplePos="0" relativeHeight="251752448" behindDoc="0" locked="0" layoutInCell="1" allowOverlap="1" wp14:anchorId="70BE93DA" wp14:editId="7669311B">
            <wp:simplePos x="0" y="0"/>
            <wp:positionH relativeFrom="column">
              <wp:posOffset>985387</wp:posOffset>
            </wp:positionH>
            <wp:positionV relativeFrom="paragraph">
              <wp:posOffset>19862</wp:posOffset>
            </wp:positionV>
            <wp:extent cx="4522210" cy="2444144"/>
            <wp:effectExtent l="0" t="0" r="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522210" cy="2444144"/>
                    </a:xfrm>
                    <a:prstGeom prst="rect">
                      <a:avLst/>
                    </a:prstGeom>
                    <a:noFill/>
                  </pic:spPr>
                </pic:pic>
              </a:graphicData>
            </a:graphic>
          </wp:anchor>
        </w:drawing>
      </w:r>
    </w:p>
    <w:p w14:paraId="6D4DC3C5" w14:textId="4F93ADA6" w:rsidR="00002670" w:rsidRPr="00594690" w:rsidRDefault="00002670" w:rsidP="00002670">
      <w:pPr>
        <w:jc w:val="both"/>
        <w:rPr>
          <w:rFonts w:ascii="Arial Narrow" w:eastAsia="Times New Roman" w:hAnsi="Arial Narrow" w:cs="Calibri"/>
          <w:color w:val="FF0000"/>
          <w:sz w:val="22"/>
          <w:szCs w:val="22"/>
          <w:lang w:eastAsia="es-CO"/>
        </w:rPr>
      </w:pPr>
    </w:p>
    <w:p w14:paraId="5B5C3C06" w14:textId="09DEE248" w:rsidR="00002670" w:rsidRPr="00594690" w:rsidRDefault="00002670" w:rsidP="00002670">
      <w:pPr>
        <w:jc w:val="both"/>
        <w:rPr>
          <w:rFonts w:ascii="Arial Narrow" w:eastAsia="Times New Roman" w:hAnsi="Arial Narrow" w:cs="Calibri"/>
          <w:color w:val="FF0000"/>
          <w:sz w:val="22"/>
          <w:szCs w:val="22"/>
          <w:lang w:eastAsia="es-CO"/>
        </w:rPr>
      </w:pPr>
    </w:p>
    <w:p w14:paraId="7C779BE6" w14:textId="6FD08A21" w:rsidR="00002670" w:rsidRPr="00594690" w:rsidRDefault="00002670" w:rsidP="00002670">
      <w:pPr>
        <w:jc w:val="both"/>
        <w:rPr>
          <w:rFonts w:ascii="Arial Narrow" w:eastAsia="Times New Roman" w:hAnsi="Arial Narrow" w:cs="Calibri"/>
          <w:color w:val="FF0000"/>
          <w:sz w:val="22"/>
          <w:szCs w:val="22"/>
          <w:lang w:eastAsia="es-CO"/>
        </w:rPr>
      </w:pPr>
    </w:p>
    <w:p w14:paraId="13A4D213" w14:textId="4F6D1C4E" w:rsidR="00002670" w:rsidRPr="00594690" w:rsidRDefault="00002670" w:rsidP="00002670">
      <w:pPr>
        <w:jc w:val="both"/>
        <w:rPr>
          <w:rFonts w:ascii="Arial Narrow" w:hAnsi="Arial Narrow"/>
          <w:color w:val="FF0000"/>
          <w:sz w:val="22"/>
          <w:szCs w:val="22"/>
        </w:rPr>
      </w:pPr>
    </w:p>
    <w:p w14:paraId="351BDEC5" w14:textId="511FE1AB" w:rsidR="00002670" w:rsidRPr="00594690" w:rsidRDefault="00002670" w:rsidP="00002670">
      <w:pPr>
        <w:rPr>
          <w:rFonts w:ascii="Arial Narrow" w:hAnsi="Arial Narrow"/>
          <w:color w:val="FF0000"/>
          <w:sz w:val="22"/>
          <w:szCs w:val="22"/>
        </w:rPr>
      </w:pPr>
    </w:p>
    <w:p w14:paraId="093E0A6E" w14:textId="46CDCEE4" w:rsidR="00002670" w:rsidRPr="00594690" w:rsidRDefault="00002670" w:rsidP="00002670">
      <w:pPr>
        <w:jc w:val="both"/>
        <w:rPr>
          <w:rFonts w:ascii="Arial Narrow" w:hAnsi="Arial Narrow"/>
          <w:color w:val="FF0000"/>
          <w:sz w:val="22"/>
          <w:szCs w:val="22"/>
        </w:rPr>
      </w:pPr>
    </w:p>
    <w:p w14:paraId="2C22CFCA" w14:textId="09077BDB" w:rsidR="00002670" w:rsidRPr="00594690" w:rsidRDefault="00002670" w:rsidP="00002670">
      <w:pPr>
        <w:jc w:val="both"/>
        <w:rPr>
          <w:rFonts w:ascii="Arial Narrow" w:hAnsi="Arial Narrow"/>
          <w:color w:val="FF0000"/>
          <w:sz w:val="22"/>
          <w:szCs w:val="22"/>
        </w:rPr>
      </w:pPr>
    </w:p>
    <w:p w14:paraId="4E8A4A34" w14:textId="1B5F5745" w:rsidR="00002670" w:rsidRDefault="00002670" w:rsidP="00002670">
      <w:pPr>
        <w:jc w:val="both"/>
        <w:rPr>
          <w:rFonts w:ascii="Arial Narrow" w:hAnsi="Arial Narrow"/>
          <w:color w:val="FF0000"/>
          <w:sz w:val="22"/>
          <w:szCs w:val="22"/>
        </w:rPr>
      </w:pPr>
    </w:p>
    <w:p w14:paraId="33A3B700" w14:textId="2AB05909" w:rsidR="00594690" w:rsidRDefault="00594690" w:rsidP="00002670">
      <w:pPr>
        <w:jc w:val="both"/>
        <w:rPr>
          <w:rFonts w:ascii="Arial Narrow" w:hAnsi="Arial Narrow"/>
          <w:color w:val="FF0000"/>
          <w:sz w:val="22"/>
          <w:szCs w:val="22"/>
        </w:rPr>
      </w:pPr>
    </w:p>
    <w:p w14:paraId="4A548689" w14:textId="77777777" w:rsidR="00594690" w:rsidRPr="00594690" w:rsidRDefault="00594690" w:rsidP="00002670">
      <w:pPr>
        <w:jc w:val="both"/>
        <w:rPr>
          <w:rFonts w:ascii="Arial Narrow" w:hAnsi="Arial Narrow"/>
          <w:color w:val="FF0000"/>
          <w:sz w:val="22"/>
          <w:szCs w:val="22"/>
        </w:rPr>
      </w:pPr>
    </w:p>
    <w:p w14:paraId="2A4D9438" w14:textId="1A1142DC" w:rsidR="00002670" w:rsidRPr="00594690" w:rsidRDefault="00002670" w:rsidP="00002670">
      <w:pPr>
        <w:jc w:val="both"/>
        <w:rPr>
          <w:rFonts w:ascii="Arial Narrow" w:hAnsi="Arial Narrow"/>
          <w:color w:val="FF0000"/>
          <w:sz w:val="22"/>
          <w:szCs w:val="22"/>
        </w:rPr>
      </w:pPr>
    </w:p>
    <w:p w14:paraId="7D3BEE53" w14:textId="5C6C58A5" w:rsidR="00002670" w:rsidRPr="00594690" w:rsidRDefault="00002670" w:rsidP="00002670">
      <w:pPr>
        <w:pStyle w:val="Prrafodelista"/>
        <w:ind w:left="709"/>
        <w:jc w:val="both"/>
        <w:rPr>
          <w:rFonts w:ascii="Arial Narrow" w:hAnsi="Arial Narrow"/>
          <w:b/>
          <w:bCs/>
          <w:color w:val="FF0000"/>
          <w:sz w:val="22"/>
          <w:szCs w:val="22"/>
        </w:rPr>
      </w:pPr>
    </w:p>
    <w:p w14:paraId="7F32D904" w14:textId="27392A54" w:rsidR="00002670" w:rsidRPr="00594690" w:rsidRDefault="00002670" w:rsidP="00002670">
      <w:pPr>
        <w:pStyle w:val="Prrafodelista"/>
        <w:ind w:left="709"/>
        <w:jc w:val="both"/>
        <w:rPr>
          <w:rFonts w:ascii="Arial Narrow" w:hAnsi="Arial Narrow"/>
          <w:b/>
          <w:bCs/>
          <w:color w:val="FF0000"/>
          <w:sz w:val="22"/>
          <w:szCs w:val="22"/>
        </w:rPr>
      </w:pPr>
    </w:p>
    <w:p w14:paraId="5CBC59D3" w14:textId="0D9E313C" w:rsidR="00002670" w:rsidRPr="00594690" w:rsidRDefault="00002670" w:rsidP="00002670">
      <w:pPr>
        <w:pStyle w:val="Prrafodelista"/>
        <w:ind w:left="709"/>
        <w:jc w:val="both"/>
        <w:rPr>
          <w:rFonts w:ascii="Arial Narrow" w:hAnsi="Arial Narrow"/>
          <w:b/>
          <w:bCs/>
          <w:color w:val="FF0000"/>
          <w:sz w:val="22"/>
          <w:szCs w:val="22"/>
        </w:rPr>
      </w:pPr>
    </w:p>
    <w:p w14:paraId="28E6D9D3" w14:textId="77777777" w:rsidR="005115D5" w:rsidRPr="00594690" w:rsidRDefault="005115D5" w:rsidP="00002670">
      <w:pPr>
        <w:jc w:val="both"/>
        <w:rPr>
          <w:rFonts w:ascii="Arial Narrow" w:hAnsi="Arial Narrow"/>
          <w:color w:val="FF0000"/>
          <w:sz w:val="22"/>
          <w:szCs w:val="22"/>
        </w:rPr>
      </w:pPr>
    </w:p>
    <w:p w14:paraId="40CED8BB" w14:textId="6A37324C" w:rsidR="00002670" w:rsidRPr="00594690" w:rsidRDefault="00002670" w:rsidP="00002670">
      <w:pPr>
        <w:jc w:val="both"/>
        <w:rPr>
          <w:rFonts w:ascii="Arial Narrow" w:hAnsi="Arial Narrow"/>
          <w:sz w:val="22"/>
          <w:szCs w:val="22"/>
        </w:rPr>
      </w:pPr>
      <w:r w:rsidRPr="00594690">
        <w:rPr>
          <w:rFonts w:ascii="Arial Narrow" w:hAnsi="Arial Narrow"/>
          <w:sz w:val="22"/>
          <w:szCs w:val="22"/>
        </w:rPr>
        <w:t xml:space="preserve">Se evidencia que el saldo </w:t>
      </w:r>
      <w:r w:rsidR="005115D5" w:rsidRPr="00594690">
        <w:rPr>
          <w:rFonts w:ascii="Arial Narrow" w:hAnsi="Arial Narrow"/>
          <w:sz w:val="22"/>
          <w:szCs w:val="22"/>
        </w:rPr>
        <w:t xml:space="preserve">no </w:t>
      </w:r>
      <w:r w:rsidRPr="00594690">
        <w:rPr>
          <w:rFonts w:ascii="Arial Narrow" w:hAnsi="Arial Narrow"/>
          <w:sz w:val="22"/>
          <w:szCs w:val="22"/>
        </w:rPr>
        <w:t xml:space="preserve">supero el </w:t>
      </w:r>
      <w:r w:rsidR="005115D5" w:rsidRPr="00594690">
        <w:rPr>
          <w:rFonts w:ascii="Arial Narrow" w:hAnsi="Arial Narrow"/>
          <w:sz w:val="22"/>
          <w:szCs w:val="22"/>
        </w:rPr>
        <w:t>límite</w:t>
      </w:r>
      <w:r w:rsidRPr="00594690">
        <w:rPr>
          <w:rFonts w:ascii="Arial Narrow" w:hAnsi="Arial Narrow"/>
          <w:sz w:val="22"/>
          <w:szCs w:val="22"/>
        </w:rPr>
        <w:t xml:space="preserve"> de control superior (LCS). Así mismo, se muestra que a partir de </w:t>
      </w:r>
      <w:r w:rsidR="005115D5" w:rsidRPr="00594690">
        <w:rPr>
          <w:rFonts w:ascii="Arial Narrow" w:hAnsi="Arial Narrow"/>
          <w:sz w:val="22"/>
          <w:szCs w:val="22"/>
        </w:rPr>
        <w:t>mayo</w:t>
      </w:r>
      <w:r w:rsidRPr="00594690">
        <w:rPr>
          <w:rFonts w:ascii="Arial Narrow" w:hAnsi="Arial Narrow"/>
          <w:sz w:val="22"/>
          <w:szCs w:val="22"/>
        </w:rPr>
        <w:t xml:space="preserve"> se mantienen saldos por encima del promedio anual (línea interrumpida amarilla). Finalmente, no se evidencia saldos menos del promedio del saldo (LCI).</w:t>
      </w:r>
    </w:p>
    <w:p w14:paraId="5A5D590C" w14:textId="77777777" w:rsidR="00002670" w:rsidRPr="00594690" w:rsidRDefault="00002670" w:rsidP="00002670">
      <w:pPr>
        <w:jc w:val="both"/>
        <w:rPr>
          <w:rFonts w:ascii="Arial Narrow" w:hAnsi="Arial Narrow"/>
          <w:color w:val="FF0000"/>
          <w:sz w:val="22"/>
          <w:szCs w:val="22"/>
        </w:rPr>
      </w:pPr>
    </w:p>
    <w:p w14:paraId="4A2DF667" w14:textId="75B4F0F6" w:rsidR="00002670" w:rsidRPr="00594690" w:rsidRDefault="00002670" w:rsidP="00002670">
      <w:pPr>
        <w:jc w:val="both"/>
        <w:rPr>
          <w:rFonts w:ascii="Arial Narrow" w:hAnsi="Arial Narrow"/>
          <w:sz w:val="22"/>
          <w:szCs w:val="22"/>
        </w:rPr>
      </w:pPr>
      <w:r w:rsidRPr="00594690">
        <w:rPr>
          <w:rFonts w:ascii="Arial Narrow" w:hAnsi="Arial Narrow"/>
          <w:sz w:val="22"/>
          <w:szCs w:val="22"/>
        </w:rPr>
        <w:t xml:space="preserve">Referente al máximo requerimiento esperado de </w:t>
      </w:r>
      <w:r w:rsidR="006A278F" w:rsidRPr="00594690">
        <w:rPr>
          <w:rFonts w:ascii="Arial Narrow" w:hAnsi="Arial Narrow"/>
          <w:sz w:val="22"/>
          <w:szCs w:val="22"/>
        </w:rPr>
        <w:t>aportes</w:t>
      </w:r>
      <w:r w:rsidRPr="00594690">
        <w:rPr>
          <w:rFonts w:ascii="Arial Narrow" w:hAnsi="Arial Narrow"/>
          <w:sz w:val="22"/>
          <w:szCs w:val="22"/>
        </w:rPr>
        <w:t xml:space="preserve"> para el siguiente mes, es decir, para octubre de 2020, se calculó el VaRm, tal como se muestra en el siguiente cuadro:</w:t>
      </w:r>
    </w:p>
    <w:p w14:paraId="04A3FA1E" w14:textId="769644B1" w:rsidR="005115D5" w:rsidRPr="00594690" w:rsidRDefault="006A278F" w:rsidP="00002670">
      <w:pPr>
        <w:jc w:val="both"/>
        <w:rPr>
          <w:rFonts w:ascii="Arial Narrow" w:hAnsi="Arial Narrow"/>
          <w:color w:val="FF0000"/>
          <w:sz w:val="22"/>
          <w:szCs w:val="22"/>
        </w:rPr>
      </w:pPr>
      <w:r w:rsidRPr="00594690">
        <w:rPr>
          <w:rFonts w:ascii="Arial Narrow" w:hAnsi="Arial Narrow"/>
          <w:noProof/>
          <w:sz w:val="22"/>
          <w:szCs w:val="22"/>
        </w:rPr>
        <w:drawing>
          <wp:anchor distT="0" distB="0" distL="114300" distR="114300" simplePos="0" relativeHeight="251753472" behindDoc="0" locked="0" layoutInCell="1" allowOverlap="1" wp14:anchorId="47CCC2E0" wp14:editId="040372AB">
            <wp:simplePos x="0" y="0"/>
            <wp:positionH relativeFrom="column">
              <wp:posOffset>899795</wp:posOffset>
            </wp:positionH>
            <wp:positionV relativeFrom="paragraph">
              <wp:posOffset>107950</wp:posOffset>
            </wp:positionV>
            <wp:extent cx="4385310" cy="1005840"/>
            <wp:effectExtent l="0" t="0" r="0" b="381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385310" cy="1005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4E1A95" w14:textId="7B9DEF50" w:rsidR="005115D5" w:rsidRPr="00594690" w:rsidRDefault="005115D5" w:rsidP="00002670">
      <w:pPr>
        <w:jc w:val="both"/>
        <w:rPr>
          <w:rFonts w:ascii="Arial Narrow" w:hAnsi="Arial Narrow"/>
          <w:color w:val="FF0000"/>
          <w:sz w:val="22"/>
          <w:szCs w:val="22"/>
        </w:rPr>
      </w:pPr>
    </w:p>
    <w:p w14:paraId="6052AD79" w14:textId="50616193" w:rsidR="00002670" w:rsidRPr="00594690" w:rsidRDefault="00002670" w:rsidP="00002670">
      <w:pPr>
        <w:jc w:val="both"/>
        <w:rPr>
          <w:rFonts w:ascii="Arial Narrow" w:hAnsi="Arial Narrow"/>
          <w:color w:val="FF0000"/>
          <w:sz w:val="22"/>
          <w:szCs w:val="22"/>
        </w:rPr>
      </w:pPr>
    </w:p>
    <w:p w14:paraId="5ED5F5EA" w14:textId="44D33B00" w:rsidR="00002670" w:rsidRPr="00594690" w:rsidRDefault="00002670" w:rsidP="00002670">
      <w:pPr>
        <w:jc w:val="both"/>
        <w:rPr>
          <w:rFonts w:ascii="Arial Narrow" w:hAnsi="Arial Narrow"/>
          <w:color w:val="FF0000"/>
          <w:sz w:val="22"/>
          <w:szCs w:val="22"/>
        </w:rPr>
      </w:pPr>
    </w:p>
    <w:p w14:paraId="5147EE9E" w14:textId="27BA0E90" w:rsidR="00002670" w:rsidRDefault="00002670" w:rsidP="00002670">
      <w:pPr>
        <w:pStyle w:val="Prrafodelista"/>
        <w:ind w:left="709"/>
        <w:jc w:val="both"/>
        <w:rPr>
          <w:rFonts w:ascii="Arial Narrow" w:hAnsi="Arial Narrow"/>
          <w:b/>
          <w:bCs/>
          <w:color w:val="FF0000"/>
          <w:sz w:val="22"/>
          <w:szCs w:val="22"/>
        </w:rPr>
      </w:pPr>
    </w:p>
    <w:p w14:paraId="27CD6728" w14:textId="77777777" w:rsidR="00594690" w:rsidRPr="00594690" w:rsidRDefault="00594690" w:rsidP="00002670">
      <w:pPr>
        <w:pStyle w:val="Prrafodelista"/>
        <w:ind w:left="709"/>
        <w:jc w:val="both"/>
        <w:rPr>
          <w:rFonts w:ascii="Arial Narrow" w:hAnsi="Arial Narrow"/>
          <w:b/>
          <w:bCs/>
          <w:color w:val="FF0000"/>
          <w:sz w:val="22"/>
          <w:szCs w:val="22"/>
        </w:rPr>
      </w:pPr>
    </w:p>
    <w:p w14:paraId="49362627" w14:textId="08335E56" w:rsidR="00002670" w:rsidRPr="00594690" w:rsidRDefault="00002670" w:rsidP="006A278F">
      <w:pPr>
        <w:jc w:val="both"/>
        <w:rPr>
          <w:rFonts w:ascii="Arial Narrow" w:hAnsi="Arial Narrow"/>
          <w:b/>
          <w:bCs/>
          <w:color w:val="FF0000"/>
          <w:sz w:val="22"/>
          <w:szCs w:val="22"/>
        </w:rPr>
      </w:pPr>
    </w:p>
    <w:p w14:paraId="35B6C629" w14:textId="77777777" w:rsidR="006A278F" w:rsidRPr="00594690" w:rsidRDefault="006A278F" w:rsidP="006A278F">
      <w:pPr>
        <w:jc w:val="both"/>
        <w:rPr>
          <w:rFonts w:ascii="Arial Narrow" w:hAnsi="Arial Narrow"/>
          <w:b/>
          <w:bCs/>
          <w:sz w:val="22"/>
          <w:szCs w:val="22"/>
        </w:rPr>
      </w:pPr>
    </w:p>
    <w:p w14:paraId="3D627B5D" w14:textId="433E9509" w:rsidR="00002670" w:rsidRPr="00594690" w:rsidRDefault="00002670" w:rsidP="00002670">
      <w:pPr>
        <w:jc w:val="both"/>
        <w:rPr>
          <w:rFonts w:ascii="Arial Narrow" w:hAnsi="Arial Narrow"/>
          <w:sz w:val="22"/>
          <w:szCs w:val="22"/>
        </w:rPr>
      </w:pPr>
      <w:r w:rsidRPr="00594690">
        <w:rPr>
          <w:rFonts w:ascii="Arial Narrow" w:hAnsi="Arial Narrow"/>
          <w:sz w:val="22"/>
          <w:szCs w:val="22"/>
        </w:rPr>
        <w:t xml:space="preserve">Por lo anterior, el modelo estima requerimientos esperados de </w:t>
      </w:r>
      <w:r w:rsidR="006A278F" w:rsidRPr="00594690">
        <w:rPr>
          <w:rFonts w:ascii="Arial Narrow" w:hAnsi="Arial Narrow"/>
          <w:sz w:val="22"/>
          <w:szCs w:val="22"/>
        </w:rPr>
        <w:t>aportes</w:t>
      </w:r>
      <w:r w:rsidRPr="00594690">
        <w:rPr>
          <w:rFonts w:ascii="Arial Narrow" w:hAnsi="Arial Narrow"/>
          <w:sz w:val="22"/>
          <w:szCs w:val="22"/>
        </w:rPr>
        <w:t xml:space="preserve"> para el mes siguiente por $</w:t>
      </w:r>
      <w:r w:rsidR="006A278F" w:rsidRPr="00594690">
        <w:rPr>
          <w:rFonts w:ascii="Arial Narrow" w:hAnsi="Arial Narrow"/>
          <w:sz w:val="22"/>
          <w:szCs w:val="22"/>
        </w:rPr>
        <w:t xml:space="preserve">93,3 </w:t>
      </w:r>
      <w:r w:rsidRPr="00594690">
        <w:rPr>
          <w:rFonts w:ascii="Arial Narrow" w:hAnsi="Arial Narrow"/>
          <w:sz w:val="22"/>
          <w:szCs w:val="22"/>
        </w:rPr>
        <w:t xml:space="preserve">millones. Así mismo, se espera requerimientos de </w:t>
      </w:r>
      <w:r w:rsidR="006A278F" w:rsidRPr="00594690">
        <w:rPr>
          <w:rFonts w:ascii="Arial Narrow" w:hAnsi="Arial Narrow"/>
          <w:sz w:val="22"/>
          <w:szCs w:val="22"/>
        </w:rPr>
        <w:t>aportes</w:t>
      </w:r>
      <w:r w:rsidRPr="00594690">
        <w:rPr>
          <w:rFonts w:ascii="Arial Narrow" w:hAnsi="Arial Narrow"/>
          <w:sz w:val="22"/>
          <w:szCs w:val="22"/>
        </w:rPr>
        <w:t xml:space="preserve"> por $</w:t>
      </w:r>
      <w:r w:rsidR="006A278F" w:rsidRPr="00594690">
        <w:rPr>
          <w:rFonts w:ascii="Arial Narrow" w:hAnsi="Arial Narrow"/>
          <w:sz w:val="22"/>
          <w:szCs w:val="22"/>
        </w:rPr>
        <w:t>225,3</w:t>
      </w:r>
      <w:r w:rsidRPr="00594690">
        <w:rPr>
          <w:rFonts w:ascii="Arial Narrow" w:hAnsi="Arial Narrow"/>
          <w:sz w:val="22"/>
          <w:szCs w:val="22"/>
        </w:rPr>
        <w:t xml:space="preserve"> millones para la primera quincena de octubre y para la segunda, $</w:t>
      </w:r>
      <w:r w:rsidR="006A278F" w:rsidRPr="00594690">
        <w:rPr>
          <w:rFonts w:ascii="Arial Narrow" w:hAnsi="Arial Narrow"/>
          <w:sz w:val="22"/>
          <w:szCs w:val="22"/>
        </w:rPr>
        <w:t>318,7</w:t>
      </w:r>
      <w:r w:rsidRPr="00594690">
        <w:rPr>
          <w:rFonts w:ascii="Arial Narrow" w:hAnsi="Arial Narrow"/>
          <w:sz w:val="22"/>
          <w:szCs w:val="22"/>
        </w:rPr>
        <w:t xml:space="preserve"> millones, respectivamente.</w:t>
      </w:r>
    </w:p>
    <w:p w14:paraId="0623666C" w14:textId="77777777" w:rsidR="00002670" w:rsidRPr="00594690" w:rsidRDefault="00002670" w:rsidP="00002670">
      <w:pPr>
        <w:jc w:val="both"/>
        <w:rPr>
          <w:rFonts w:ascii="Arial Narrow" w:hAnsi="Arial Narrow"/>
          <w:color w:val="FF0000"/>
          <w:sz w:val="22"/>
          <w:szCs w:val="22"/>
        </w:rPr>
      </w:pPr>
    </w:p>
    <w:p w14:paraId="171CE33A" w14:textId="0913C19B" w:rsidR="00002670" w:rsidRPr="00594690" w:rsidRDefault="00002670" w:rsidP="00002670">
      <w:pPr>
        <w:jc w:val="both"/>
        <w:rPr>
          <w:rFonts w:ascii="Arial Narrow" w:hAnsi="Arial Narrow"/>
          <w:sz w:val="22"/>
          <w:szCs w:val="22"/>
        </w:rPr>
      </w:pPr>
      <w:r w:rsidRPr="00594690">
        <w:rPr>
          <w:rFonts w:ascii="Arial Narrow" w:hAnsi="Arial Narrow"/>
          <w:sz w:val="22"/>
          <w:szCs w:val="22"/>
        </w:rPr>
        <w:t xml:space="preserve">Con relación, a la tasa de renovación del saldo, el cual determina como los saldos se mantienen en un periodo especifico con el inminente anterior, a fin de monitorear caídas inminentes en el saldo de </w:t>
      </w:r>
      <w:r w:rsidR="006A278F" w:rsidRPr="00594690">
        <w:rPr>
          <w:rFonts w:ascii="Arial Narrow" w:hAnsi="Arial Narrow"/>
          <w:sz w:val="22"/>
          <w:szCs w:val="22"/>
        </w:rPr>
        <w:t>aportes</w:t>
      </w:r>
      <w:r w:rsidRPr="00594690">
        <w:rPr>
          <w:rFonts w:ascii="Arial Narrow" w:hAnsi="Arial Narrow"/>
          <w:sz w:val="22"/>
          <w:szCs w:val="22"/>
        </w:rPr>
        <w:t>.</w:t>
      </w:r>
    </w:p>
    <w:p w14:paraId="4A45DF11" w14:textId="77777777" w:rsidR="00002670" w:rsidRPr="00594690" w:rsidRDefault="00002670" w:rsidP="00002670">
      <w:pPr>
        <w:jc w:val="both"/>
        <w:rPr>
          <w:rFonts w:ascii="Arial Narrow" w:hAnsi="Arial Narrow"/>
          <w:color w:val="FF0000"/>
          <w:sz w:val="22"/>
          <w:szCs w:val="22"/>
        </w:rPr>
      </w:pPr>
    </w:p>
    <w:p w14:paraId="2706698C" w14:textId="42309304" w:rsidR="00002670" w:rsidRPr="00594690" w:rsidRDefault="00EE3C53" w:rsidP="00002670">
      <w:pPr>
        <w:jc w:val="both"/>
        <w:rPr>
          <w:rFonts w:ascii="Arial Narrow" w:hAnsi="Arial Narrow"/>
          <w:color w:val="FF0000"/>
          <w:sz w:val="22"/>
          <w:szCs w:val="22"/>
        </w:rPr>
      </w:pPr>
      <w:r w:rsidRPr="00594690">
        <w:rPr>
          <w:rFonts w:ascii="Arial Narrow" w:hAnsi="Arial Narrow"/>
          <w:noProof/>
          <w:color w:val="FF0000"/>
          <w:sz w:val="22"/>
          <w:szCs w:val="22"/>
        </w:rPr>
        <w:lastRenderedPageBreak/>
        <w:drawing>
          <wp:anchor distT="0" distB="0" distL="114300" distR="114300" simplePos="0" relativeHeight="251755520" behindDoc="0" locked="0" layoutInCell="1" allowOverlap="1" wp14:anchorId="3F62CF70" wp14:editId="6EAECCD0">
            <wp:simplePos x="0" y="0"/>
            <wp:positionH relativeFrom="column">
              <wp:posOffset>2949294</wp:posOffset>
            </wp:positionH>
            <wp:positionV relativeFrom="paragraph">
              <wp:posOffset>135255</wp:posOffset>
            </wp:positionV>
            <wp:extent cx="3082925" cy="1616075"/>
            <wp:effectExtent l="0" t="0" r="3175" b="3175"/>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082925" cy="1616075"/>
                    </a:xfrm>
                    <a:prstGeom prst="rect">
                      <a:avLst/>
                    </a:prstGeom>
                    <a:noFill/>
                  </pic:spPr>
                </pic:pic>
              </a:graphicData>
            </a:graphic>
            <wp14:sizeRelH relativeFrom="margin">
              <wp14:pctWidth>0</wp14:pctWidth>
            </wp14:sizeRelH>
            <wp14:sizeRelV relativeFrom="margin">
              <wp14:pctHeight>0</wp14:pctHeight>
            </wp14:sizeRelV>
          </wp:anchor>
        </w:drawing>
      </w:r>
      <w:r w:rsidRPr="00594690">
        <w:rPr>
          <w:rFonts w:ascii="Arial Narrow" w:hAnsi="Arial Narrow"/>
          <w:noProof/>
          <w:sz w:val="22"/>
          <w:szCs w:val="22"/>
        </w:rPr>
        <w:drawing>
          <wp:anchor distT="0" distB="0" distL="114300" distR="114300" simplePos="0" relativeHeight="251754496" behindDoc="0" locked="0" layoutInCell="1" allowOverlap="1" wp14:anchorId="199E750F" wp14:editId="6CC0129F">
            <wp:simplePos x="0" y="0"/>
            <wp:positionH relativeFrom="column">
              <wp:posOffset>10824</wp:posOffset>
            </wp:positionH>
            <wp:positionV relativeFrom="paragraph">
              <wp:posOffset>116958</wp:posOffset>
            </wp:positionV>
            <wp:extent cx="2851785" cy="1637030"/>
            <wp:effectExtent l="0" t="0" r="5715" b="127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851785" cy="1637030"/>
                    </a:xfrm>
                    <a:prstGeom prst="rect">
                      <a:avLst/>
                    </a:prstGeom>
                  </pic:spPr>
                </pic:pic>
              </a:graphicData>
            </a:graphic>
            <wp14:sizeRelH relativeFrom="margin">
              <wp14:pctWidth>0</wp14:pctWidth>
            </wp14:sizeRelH>
            <wp14:sizeRelV relativeFrom="margin">
              <wp14:pctHeight>0</wp14:pctHeight>
            </wp14:sizeRelV>
          </wp:anchor>
        </w:drawing>
      </w:r>
    </w:p>
    <w:p w14:paraId="3C0BF042" w14:textId="2129B7B7" w:rsidR="00002670" w:rsidRPr="00594690" w:rsidRDefault="00002670" w:rsidP="00002670">
      <w:pPr>
        <w:jc w:val="both"/>
        <w:rPr>
          <w:rFonts w:ascii="Arial Narrow" w:hAnsi="Arial Narrow"/>
          <w:color w:val="FF0000"/>
          <w:sz w:val="22"/>
          <w:szCs w:val="22"/>
        </w:rPr>
      </w:pPr>
    </w:p>
    <w:p w14:paraId="310CE9FF" w14:textId="04F32912" w:rsidR="00002670" w:rsidRPr="00594690" w:rsidRDefault="00002670" w:rsidP="00002670">
      <w:pPr>
        <w:jc w:val="both"/>
        <w:rPr>
          <w:rFonts w:ascii="Arial Narrow" w:hAnsi="Arial Narrow"/>
          <w:sz w:val="22"/>
          <w:szCs w:val="22"/>
        </w:rPr>
      </w:pPr>
      <w:r w:rsidRPr="00594690">
        <w:rPr>
          <w:rFonts w:ascii="Arial Narrow" w:hAnsi="Arial Narrow"/>
          <w:sz w:val="22"/>
          <w:szCs w:val="22"/>
        </w:rPr>
        <w:t>Se muestra que, en septiembre de 2020, se disminuyó el saldo en $</w:t>
      </w:r>
      <w:r w:rsidR="00EE3C53" w:rsidRPr="00594690">
        <w:rPr>
          <w:rFonts w:ascii="Arial Narrow" w:hAnsi="Arial Narrow"/>
          <w:sz w:val="22"/>
          <w:szCs w:val="22"/>
        </w:rPr>
        <w:t>138,6</w:t>
      </w:r>
      <w:r w:rsidRPr="00594690">
        <w:rPr>
          <w:rFonts w:ascii="Arial Narrow" w:hAnsi="Arial Narrow"/>
          <w:sz w:val="22"/>
          <w:szCs w:val="22"/>
        </w:rPr>
        <w:t xml:space="preserve"> millones con relación al mes inmediatamente anterior, represando una tasa de sostenimiento del </w:t>
      </w:r>
      <w:r w:rsidR="00EE3C53" w:rsidRPr="00594690">
        <w:rPr>
          <w:rFonts w:ascii="Arial Narrow" w:hAnsi="Arial Narrow"/>
          <w:sz w:val="22"/>
          <w:szCs w:val="22"/>
        </w:rPr>
        <w:t>100,8</w:t>
      </w:r>
      <w:r w:rsidRPr="00594690">
        <w:rPr>
          <w:rFonts w:ascii="Arial Narrow" w:hAnsi="Arial Narrow"/>
          <w:sz w:val="22"/>
          <w:szCs w:val="22"/>
        </w:rPr>
        <w:t xml:space="preserve">%. </w:t>
      </w:r>
    </w:p>
    <w:p w14:paraId="5779A331" w14:textId="514DFB90" w:rsidR="00002670" w:rsidRPr="00594690" w:rsidRDefault="00002670" w:rsidP="00002670">
      <w:pPr>
        <w:jc w:val="both"/>
        <w:rPr>
          <w:rFonts w:ascii="Arial Narrow" w:hAnsi="Arial Narrow"/>
          <w:sz w:val="22"/>
          <w:szCs w:val="22"/>
        </w:rPr>
      </w:pPr>
    </w:p>
    <w:p w14:paraId="70767A8C" w14:textId="5EA7771F" w:rsidR="00002670" w:rsidRPr="00594690" w:rsidRDefault="00002670" w:rsidP="00002670">
      <w:pPr>
        <w:jc w:val="both"/>
        <w:rPr>
          <w:rFonts w:ascii="Arial Narrow" w:hAnsi="Arial Narrow"/>
          <w:color w:val="FF0000"/>
          <w:sz w:val="22"/>
          <w:szCs w:val="22"/>
        </w:rPr>
      </w:pPr>
      <w:r w:rsidRPr="00594690">
        <w:rPr>
          <w:rFonts w:ascii="Arial Narrow" w:hAnsi="Arial Narrow"/>
          <w:sz w:val="22"/>
          <w:szCs w:val="22"/>
        </w:rPr>
        <w:t xml:space="preserve">Finalmente, se muestra que, para lo trascurrido en el último año del periodo de corte, la tasa de sostenimiento más baja alcanzo el </w:t>
      </w:r>
      <w:r w:rsidR="00EE3C53" w:rsidRPr="00594690">
        <w:rPr>
          <w:rFonts w:ascii="Arial Narrow" w:hAnsi="Arial Narrow"/>
          <w:sz w:val="22"/>
          <w:szCs w:val="22"/>
        </w:rPr>
        <w:t>70,0</w:t>
      </w:r>
      <w:r w:rsidRPr="00594690">
        <w:rPr>
          <w:rFonts w:ascii="Arial Narrow" w:hAnsi="Arial Narrow"/>
          <w:sz w:val="22"/>
          <w:szCs w:val="22"/>
        </w:rPr>
        <w:t xml:space="preserve">% correspondiente al periodo de </w:t>
      </w:r>
      <w:r w:rsidR="00EE3C53" w:rsidRPr="00594690">
        <w:rPr>
          <w:rFonts w:ascii="Arial Narrow" w:hAnsi="Arial Narrow"/>
          <w:sz w:val="22"/>
          <w:szCs w:val="22"/>
        </w:rPr>
        <w:t>agosto</w:t>
      </w:r>
      <w:r w:rsidRPr="00594690">
        <w:rPr>
          <w:rFonts w:ascii="Arial Narrow" w:hAnsi="Arial Narrow"/>
          <w:sz w:val="22"/>
          <w:szCs w:val="22"/>
        </w:rPr>
        <w:t xml:space="preserve">-2020. También se muestra el comportamiento de los saldos son estables, en razón que no presenta caídas libres, tal como lo soporta la línea de la pendiente (Línea interrumpida amarilla) </w:t>
      </w:r>
    </w:p>
    <w:p w14:paraId="0C482E58" w14:textId="431E614F" w:rsidR="00002670" w:rsidRPr="00594690" w:rsidRDefault="00002670" w:rsidP="00002670">
      <w:pPr>
        <w:jc w:val="both"/>
        <w:rPr>
          <w:rFonts w:ascii="Arial Narrow" w:hAnsi="Arial Narrow"/>
          <w:sz w:val="22"/>
          <w:szCs w:val="22"/>
        </w:rPr>
      </w:pPr>
    </w:p>
    <w:p w14:paraId="4826A595" w14:textId="748062F7" w:rsidR="00002670" w:rsidRPr="00594690" w:rsidRDefault="00002670" w:rsidP="00002670">
      <w:pPr>
        <w:jc w:val="both"/>
        <w:rPr>
          <w:rFonts w:ascii="Arial Narrow" w:hAnsi="Arial Narrow"/>
          <w:sz w:val="22"/>
          <w:szCs w:val="22"/>
        </w:rPr>
      </w:pPr>
      <w:r w:rsidRPr="00594690">
        <w:rPr>
          <w:rFonts w:ascii="Arial Narrow" w:hAnsi="Arial Narrow"/>
          <w:sz w:val="22"/>
          <w:szCs w:val="22"/>
        </w:rPr>
        <w:t xml:space="preserve">Con relación a los indicadores de riesgo establecidos para </w:t>
      </w:r>
      <w:r w:rsidR="00EE3C53" w:rsidRPr="00594690">
        <w:rPr>
          <w:rFonts w:ascii="Arial Narrow" w:hAnsi="Arial Narrow"/>
          <w:sz w:val="22"/>
          <w:szCs w:val="22"/>
        </w:rPr>
        <w:t>aportes</w:t>
      </w:r>
      <w:r w:rsidRPr="00594690">
        <w:rPr>
          <w:rFonts w:ascii="Arial Narrow" w:hAnsi="Arial Narrow"/>
          <w:sz w:val="22"/>
          <w:szCs w:val="22"/>
        </w:rPr>
        <w:t>, se presenta el siguiente cuadro:</w:t>
      </w:r>
    </w:p>
    <w:p w14:paraId="7A0933AA" w14:textId="1EFB771E" w:rsidR="00002670" w:rsidRPr="00594690" w:rsidRDefault="00EE3C53" w:rsidP="00002670">
      <w:pPr>
        <w:jc w:val="both"/>
        <w:rPr>
          <w:rFonts w:ascii="Arial Narrow" w:hAnsi="Arial Narrow"/>
          <w:color w:val="FF0000"/>
          <w:sz w:val="22"/>
          <w:szCs w:val="22"/>
        </w:rPr>
      </w:pPr>
      <w:r w:rsidRPr="00594690">
        <w:rPr>
          <w:rFonts w:ascii="Arial Narrow" w:hAnsi="Arial Narrow"/>
          <w:noProof/>
          <w:sz w:val="22"/>
          <w:szCs w:val="22"/>
        </w:rPr>
        <w:drawing>
          <wp:anchor distT="0" distB="0" distL="114300" distR="114300" simplePos="0" relativeHeight="251756544" behindDoc="0" locked="0" layoutInCell="1" allowOverlap="1" wp14:anchorId="6C7719E6" wp14:editId="2BECCE84">
            <wp:simplePos x="0" y="0"/>
            <wp:positionH relativeFrom="column">
              <wp:posOffset>1646275</wp:posOffset>
            </wp:positionH>
            <wp:positionV relativeFrom="paragraph">
              <wp:posOffset>61078</wp:posOffset>
            </wp:positionV>
            <wp:extent cx="2930525" cy="2413000"/>
            <wp:effectExtent l="0" t="0" r="3175" b="6350"/>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30525" cy="2413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100BAD" w14:textId="5517B710" w:rsidR="00002670" w:rsidRPr="00594690" w:rsidRDefault="00002670" w:rsidP="00002670">
      <w:pPr>
        <w:jc w:val="both"/>
        <w:rPr>
          <w:rFonts w:ascii="Arial Narrow" w:hAnsi="Arial Narrow"/>
          <w:color w:val="FF0000"/>
          <w:sz w:val="22"/>
          <w:szCs w:val="22"/>
        </w:rPr>
      </w:pPr>
    </w:p>
    <w:p w14:paraId="589CBCB2" w14:textId="7D78D11E" w:rsidR="00002670" w:rsidRPr="00594690" w:rsidRDefault="00002670" w:rsidP="00002670">
      <w:pPr>
        <w:jc w:val="both"/>
        <w:rPr>
          <w:rFonts w:ascii="Arial Narrow" w:hAnsi="Arial Narrow"/>
          <w:color w:val="FF0000"/>
          <w:sz w:val="22"/>
          <w:szCs w:val="22"/>
        </w:rPr>
      </w:pPr>
    </w:p>
    <w:p w14:paraId="0FFFD222" w14:textId="77777777" w:rsidR="00002670" w:rsidRPr="00594690" w:rsidRDefault="00002670" w:rsidP="00002670">
      <w:pPr>
        <w:jc w:val="both"/>
        <w:rPr>
          <w:rFonts w:ascii="Arial Narrow" w:hAnsi="Arial Narrow"/>
          <w:color w:val="FF0000"/>
          <w:sz w:val="22"/>
          <w:szCs w:val="22"/>
        </w:rPr>
      </w:pPr>
    </w:p>
    <w:p w14:paraId="642D112E" w14:textId="77777777" w:rsidR="00002670" w:rsidRPr="00594690" w:rsidRDefault="00002670" w:rsidP="00002670">
      <w:pPr>
        <w:jc w:val="both"/>
        <w:rPr>
          <w:rFonts w:ascii="Arial Narrow" w:hAnsi="Arial Narrow"/>
          <w:color w:val="FF0000"/>
          <w:sz w:val="22"/>
          <w:szCs w:val="22"/>
        </w:rPr>
      </w:pPr>
    </w:p>
    <w:p w14:paraId="2FF8FFB5" w14:textId="77777777" w:rsidR="00002670" w:rsidRPr="00594690" w:rsidRDefault="00002670" w:rsidP="00002670">
      <w:pPr>
        <w:jc w:val="both"/>
        <w:rPr>
          <w:rFonts w:ascii="Arial Narrow" w:hAnsi="Arial Narrow"/>
          <w:color w:val="FF0000"/>
          <w:sz w:val="22"/>
          <w:szCs w:val="22"/>
        </w:rPr>
      </w:pPr>
    </w:p>
    <w:p w14:paraId="7E768F1A" w14:textId="77777777" w:rsidR="00002670" w:rsidRPr="00594690" w:rsidRDefault="00002670" w:rsidP="00002670">
      <w:pPr>
        <w:jc w:val="both"/>
        <w:rPr>
          <w:rFonts w:ascii="Arial Narrow" w:hAnsi="Arial Narrow"/>
          <w:color w:val="FF0000"/>
          <w:sz w:val="22"/>
          <w:szCs w:val="22"/>
        </w:rPr>
      </w:pPr>
    </w:p>
    <w:p w14:paraId="255CDC2C" w14:textId="77777777" w:rsidR="00002670" w:rsidRPr="00594690" w:rsidRDefault="00002670" w:rsidP="00002670">
      <w:pPr>
        <w:jc w:val="both"/>
        <w:rPr>
          <w:rFonts w:ascii="Arial Narrow" w:hAnsi="Arial Narrow"/>
          <w:color w:val="FF0000"/>
          <w:sz w:val="22"/>
          <w:szCs w:val="22"/>
        </w:rPr>
      </w:pPr>
    </w:p>
    <w:p w14:paraId="7677440C" w14:textId="0DFB2FE4" w:rsidR="00002670" w:rsidRDefault="00002670" w:rsidP="00002670">
      <w:pPr>
        <w:jc w:val="both"/>
        <w:rPr>
          <w:rFonts w:ascii="Arial Narrow" w:hAnsi="Arial Narrow"/>
          <w:color w:val="FF0000"/>
          <w:sz w:val="22"/>
          <w:szCs w:val="22"/>
        </w:rPr>
      </w:pPr>
    </w:p>
    <w:p w14:paraId="786906CE" w14:textId="703709E3" w:rsidR="00594690" w:rsidRDefault="00594690" w:rsidP="00002670">
      <w:pPr>
        <w:jc w:val="both"/>
        <w:rPr>
          <w:rFonts w:ascii="Arial Narrow" w:hAnsi="Arial Narrow"/>
          <w:color w:val="FF0000"/>
          <w:sz w:val="22"/>
          <w:szCs w:val="22"/>
        </w:rPr>
      </w:pPr>
    </w:p>
    <w:p w14:paraId="0A834FD1" w14:textId="77777777" w:rsidR="00594690" w:rsidRPr="00594690" w:rsidRDefault="00594690" w:rsidP="00002670">
      <w:pPr>
        <w:jc w:val="both"/>
        <w:rPr>
          <w:rFonts w:ascii="Arial Narrow" w:hAnsi="Arial Narrow"/>
          <w:color w:val="FF0000"/>
          <w:sz w:val="22"/>
          <w:szCs w:val="22"/>
        </w:rPr>
      </w:pPr>
    </w:p>
    <w:p w14:paraId="587A65D0" w14:textId="77777777" w:rsidR="00002670" w:rsidRPr="00594690" w:rsidRDefault="00002670" w:rsidP="00002670">
      <w:pPr>
        <w:jc w:val="both"/>
        <w:rPr>
          <w:rFonts w:ascii="Arial Narrow" w:hAnsi="Arial Narrow"/>
          <w:color w:val="FF0000"/>
          <w:sz w:val="22"/>
          <w:szCs w:val="22"/>
        </w:rPr>
      </w:pPr>
    </w:p>
    <w:p w14:paraId="6AA0B44D" w14:textId="77777777" w:rsidR="00002670" w:rsidRPr="00594690" w:rsidRDefault="00002670" w:rsidP="00002670">
      <w:pPr>
        <w:jc w:val="both"/>
        <w:rPr>
          <w:rFonts w:ascii="Arial Narrow" w:hAnsi="Arial Narrow"/>
          <w:color w:val="FF0000"/>
          <w:sz w:val="22"/>
          <w:szCs w:val="22"/>
        </w:rPr>
      </w:pPr>
    </w:p>
    <w:p w14:paraId="3231E2B6" w14:textId="77777777" w:rsidR="00002670" w:rsidRPr="00594690" w:rsidRDefault="00002670" w:rsidP="00002670">
      <w:pPr>
        <w:jc w:val="both"/>
        <w:rPr>
          <w:rFonts w:ascii="Arial Narrow" w:hAnsi="Arial Narrow"/>
          <w:color w:val="FF0000"/>
          <w:sz w:val="22"/>
          <w:szCs w:val="22"/>
        </w:rPr>
      </w:pPr>
    </w:p>
    <w:p w14:paraId="3ED339CF" w14:textId="77777777" w:rsidR="00002670" w:rsidRPr="00594690" w:rsidRDefault="00002670" w:rsidP="00002670">
      <w:pPr>
        <w:jc w:val="both"/>
        <w:rPr>
          <w:rFonts w:ascii="Arial Narrow" w:hAnsi="Arial Narrow"/>
          <w:color w:val="FF0000"/>
          <w:sz w:val="22"/>
          <w:szCs w:val="22"/>
        </w:rPr>
      </w:pPr>
    </w:p>
    <w:p w14:paraId="45B51B75" w14:textId="77777777" w:rsidR="00002670" w:rsidRPr="00594690" w:rsidRDefault="00002670" w:rsidP="00002670">
      <w:pPr>
        <w:jc w:val="both"/>
        <w:rPr>
          <w:rFonts w:ascii="Arial Narrow" w:hAnsi="Arial Narrow"/>
          <w:color w:val="FF0000"/>
          <w:sz w:val="22"/>
          <w:szCs w:val="22"/>
        </w:rPr>
      </w:pPr>
    </w:p>
    <w:p w14:paraId="705789B1" w14:textId="77777777" w:rsidR="00EE3C53" w:rsidRPr="00594690" w:rsidRDefault="00EE3C53" w:rsidP="00EE3C53">
      <w:pPr>
        <w:jc w:val="both"/>
        <w:rPr>
          <w:rFonts w:ascii="Arial Narrow" w:hAnsi="Arial Narrow"/>
          <w:sz w:val="22"/>
          <w:szCs w:val="22"/>
        </w:rPr>
      </w:pPr>
      <w:r w:rsidRPr="00594690">
        <w:rPr>
          <w:rFonts w:ascii="Arial Narrow" w:hAnsi="Arial Narrow"/>
          <w:sz w:val="22"/>
          <w:szCs w:val="22"/>
        </w:rPr>
        <w:t>No se reportan señales de alerta establecidas.</w:t>
      </w:r>
    </w:p>
    <w:p w14:paraId="7A636FC6" w14:textId="672E46BB" w:rsidR="009B3A56" w:rsidRPr="00594690" w:rsidRDefault="009B3A56" w:rsidP="009B3773">
      <w:pPr>
        <w:jc w:val="both"/>
        <w:rPr>
          <w:rFonts w:ascii="Arial Narrow" w:hAnsi="Arial Narrow"/>
          <w:color w:val="FF0000"/>
          <w:sz w:val="22"/>
          <w:szCs w:val="22"/>
        </w:rPr>
      </w:pPr>
    </w:p>
    <w:p w14:paraId="1D795735" w14:textId="359D6B3A" w:rsidR="009B3A56" w:rsidRPr="00594690" w:rsidRDefault="009B3A56" w:rsidP="009B3773">
      <w:pPr>
        <w:jc w:val="both"/>
        <w:rPr>
          <w:rFonts w:ascii="Arial Narrow" w:hAnsi="Arial Narrow"/>
          <w:color w:val="FF0000"/>
          <w:sz w:val="22"/>
          <w:szCs w:val="22"/>
        </w:rPr>
      </w:pPr>
    </w:p>
    <w:p w14:paraId="2604C926" w14:textId="46D63C77" w:rsidR="009B3A56" w:rsidRPr="00594690" w:rsidRDefault="009B3A56" w:rsidP="009B3773">
      <w:pPr>
        <w:jc w:val="both"/>
        <w:rPr>
          <w:rFonts w:ascii="Arial Narrow" w:hAnsi="Arial Narrow"/>
          <w:color w:val="FF0000"/>
          <w:sz w:val="22"/>
          <w:szCs w:val="22"/>
        </w:rPr>
      </w:pPr>
    </w:p>
    <w:p w14:paraId="23DA7800" w14:textId="77777777" w:rsidR="000A5136" w:rsidRPr="00594690" w:rsidRDefault="000A5136" w:rsidP="009B3773">
      <w:pPr>
        <w:jc w:val="both"/>
        <w:rPr>
          <w:rFonts w:ascii="Arial Narrow" w:hAnsi="Arial Narrow"/>
          <w:color w:val="FF0000"/>
          <w:sz w:val="22"/>
          <w:szCs w:val="22"/>
        </w:rPr>
      </w:pPr>
    </w:p>
    <w:p w14:paraId="07B6DDA1" w14:textId="38A43498" w:rsidR="009B3A56" w:rsidRPr="00594690" w:rsidRDefault="009B3A56" w:rsidP="009B3773">
      <w:pPr>
        <w:jc w:val="both"/>
        <w:rPr>
          <w:rFonts w:ascii="Arial Narrow" w:hAnsi="Arial Narrow"/>
          <w:color w:val="FF0000"/>
          <w:sz w:val="22"/>
          <w:szCs w:val="22"/>
        </w:rPr>
      </w:pPr>
    </w:p>
    <w:p w14:paraId="6302917E" w14:textId="536E918D" w:rsidR="009B3A56" w:rsidRPr="00594690" w:rsidRDefault="003B13B1" w:rsidP="009B3773">
      <w:pPr>
        <w:jc w:val="both"/>
        <w:rPr>
          <w:rFonts w:ascii="Arial Narrow" w:hAnsi="Arial Narrow"/>
          <w:sz w:val="22"/>
          <w:szCs w:val="22"/>
        </w:rPr>
      </w:pPr>
      <w:r w:rsidRPr="00594690">
        <w:rPr>
          <w:rFonts w:ascii="Arial Narrow" w:hAnsi="Arial Narrow"/>
          <w:sz w:val="22"/>
          <w:szCs w:val="22"/>
        </w:rPr>
        <w:t>MODELOS DEREFERNCIA:</w:t>
      </w:r>
    </w:p>
    <w:p w14:paraId="212A536C" w14:textId="24424A1B" w:rsidR="003B13B1" w:rsidRPr="00594690" w:rsidRDefault="003B13B1" w:rsidP="009B3773">
      <w:pPr>
        <w:jc w:val="both"/>
        <w:rPr>
          <w:rFonts w:ascii="Arial Narrow" w:hAnsi="Arial Narrow"/>
          <w:color w:val="FF0000"/>
          <w:sz w:val="22"/>
          <w:szCs w:val="22"/>
        </w:rPr>
      </w:pPr>
    </w:p>
    <w:p w14:paraId="5BA0D1A8" w14:textId="43A2AF27" w:rsidR="003B13B1" w:rsidRPr="00594690" w:rsidRDefault="003B13B1" w:rsidP="009B3773">
      <w:pPr>
        <w:jc w:val="both"/>
        <w:rPr>
          <w:rFonts w:ascii="Arial Narrow" w:hAnsi="Arial Narrow"/>
          <w:sz w:val="22"/>
          <w:szCs w:val="22"/>
        </w:rPr>
      </w:pPr>
      <w:r w:rsidRPr="00594690">
        <w:rPr>
          <w:rFonts w:ascii="Arial Narrow" w:hAnsi="Arial Narrow"/>
          <w:sz w:val="22"/>
          <w:szCs w:val="22"/>
        </w:rPr>
        <w:t>FORMATO 29 (GAP)</w:t>
      </w:r>
    </w:p>
    <w:p w14:paraId="59D99374" w14:textId="68FA4262" w:rsidR="00A61E1B" w:rsidRPr="00594690" w:rsidRDefault="00A61E1B" w:rsidP="009B3773">
      <w:pPr>
        <w:jc w:val="both"/>
        <w:rPr>
          <w:rFonts w:ascii="Arial Narrow" w:hAnsi="Arial Narrow"/>
          <w:sz w:val="22"/>
          <w:szCs w:val="22"/>
        </w:rPr>
      </w:pPr>
    </w:p>
    <w:p w14:paraId="7532D719" w14:textId="24A2BCE8" w:rsidR="003B13B1" w:rsidRPr="00594690" w:rsidRDefault="003B13B1" w:rsidP="009B3773">
      <w:pPr>
        <w:jc w:val="both"/>
        <w:rPr>
          <w:rFonts w:ascii="Arial Narrow" w:hAnsi="Arial Narrow"/>
          <w:sz w:val="22"/>
          <w:szCs w:val="22"/>
        </w:rPr>
      </w:pPr>
    </w:p>
    <w:p w14:paraId="00F34D5E" w14:textId="53264754" w:rsidR="009B3A56" w:rsidRPr="00594690" w:rsidRDefault="00A61E1B" w:rsidP="009B3773">
      <w:pPr>
        <w:jc w:val="both"/>
        <w:rPr>
          <w:rFonts w:ascii="Arial Narrow" w:hAnsi="Arial Narrow"/>
          <w:sz w:val="22"/>
          <w:szCs w:val="22"/>
        </w:rPr>
      </w:pPr>
      <w:r w:rsidRPr="00594690">
        <w:rPr>
          <w:rFonts w:ascii="Arial Narrow" w:hAnsi="Arial Narrow"/>
          <w:noProof/>
          <w:sz w:val="22"/>
          <w:szCs w:val="22"/>
        </w:rPr>
        <w:lastRenderedPageBreak/>
        <w:drawing>
          <wp:anchor distT="0" distB="0" distL="114300" distR="114300" simplePos="0" relativeHeight="251758592" behindDoc="0" locked="0" layoutInCell="1" allowOverlap="1" wp14:anchorId="181B4EB3" wp14:editId="71EEDAF6">
            <wp:simplePos x="0" y="0"/>
            <wp:positionH relativeFrom="column">
              <wp:posOffset>389890</wp:posOffset>
            </wp:positionH>
            <wp:positionV relativeFrom="paragraph">
              <wp:posOffset>42121</wp:posOffset>
            </wp:positionV>
            <wp:extent cx="3777615" cy="2136140"/>
            <wp:effectExtent l="0" t="0" r="0"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77615" cy="2136140"/>
                    </a:xfrm>
                    <a:prstGeom prst="rect">
                      <a:avLst/>
                    </a:prstGeom>
                    <a:noFill/>
                  </pic:spPr>
                </pic:pic>
              </a:graphicData>
            </a:graphic>
            <wp14:sizeRelH relativeFrom="margin">
              <wp14:pctWidth>0</wp14:pctWidth>
            </wp14:sizeRelH>
            <wp14:sizeRelV relativeFrom="margin">
              <wp14:pctHeight>0</wp14:pctHeight>
            </wp14:sizeRelV>
          </wp:anchor>
        </w:drawing>
      </w:r>
    </w:p>
    <w:p w14:paraId="41902F09" w14:textId="54C8D895" w:rsidR="009B3A56" w:rsidRPr="00594690" w:rsidRDefault="009B3A56" w:rsidP="009B3773">
      <w:pPr>
        <w:jc w:val="both"/>
        <w:rPr>
          <w:rFonts w:ascii="Arial Narrow" w:hAnsi="Arial Narrow"/>
          <w:sz w:val="22"/>
          <w:szCs w:val="22"/>
        </w:rPr>
      </w:pPr>
    </w:p>
    <w:p w14:paraId="5A0C1D9A" w14:textId="59B421BA" w:rsidR="003D6B48" w:rsidRPr="00594690" w:rsidRDefault="003D6B48" w:rsidP="00E044F9">
      <w:pPr>
        <w:jc w:val="both"/>
        <w:rPr>
          <w:rFonts w:ascii="Arial Narrow" w:hAnsi="Arial Narrow"/>
          <w:sz w:val="22"/>
          <w:szCs w:val="22"/>
        </w:rPr>
      </w:pPr>
    </w:p>
    <w:p w14:paraId="12C4A676" w14:textId="77777777" w:rsidR="00A61E1B" w:rsidRPr="00594690" w:rsidRDefault="00A61E1B" w:rsidP="00F931BF">
      <w:pPr>
        <w:spacing w:line="240" w:lineRule="auto"/>
        <w:jc w:val="both"/>
        <w:rPr>
          <w:rFonts w:ascii="Arial Narrow" w:hAnsi="Arial Narrow"/>
          <w:sz w:val="22"/>
          <w:szCs w:val="22"/>
        </w:rPr>
      </w:pPr>
    </w:p>
    <w:p w14:paraId="3F6711D4" w14:textId="77777777" w:rsidR="00A61E1B" w:rsidRPr="00594690" w:rsidRDefault="00A61E1B" w:rsidP="00F931BF">
      <w:pPr>
        <w:spacing w:line="240" w:lineRule="auto"/>
        <w:jc w:val="both"/>
        <w:rPr>
          <w:rFonts w:ascii="Arial Narrow" w:hAnsi="Arial Narrow"/>
          <w:sz w:val="22"/>
          <w:szCs w:val="22"/>
        </w:rPr>
      </w:pPr>
    </w:p>
    <w:p w14:paraId="25CC7F34" w14:textId="77777777" w:rsidR="00A61E1B" w:rsidRPr="00594690" w:rsidRDefault="00A61E1B" w:rsidP="00F931BF">
      <w:pPr>
        <w:spacing w:line="240" w:lineRule="auto"/>
        <w:jc w:val="both"/>
        <w:rPr>
          <w:rFonts w:ascii="Arial Narrow" w:hAnsi="Arial Narrow"/>
          <w:sz w:val="22"/>
          <w:szCs w:val="22"/>
        </w:rPr>
      </w:pPr>
    </w:p>
    <w:p w14:paraId="64E3E132" w14:textId="77777777" w:rsidR="00A61E1B" w:rsidRPr="00594690" w:rsidRDefault="00A61E1B" w:rsidP="00F931BF">
      <w:pPr>
        <w:spacing w:line="240" w:lineRule="auto"/>
        <w:jc w:val="both"/>
        <w:rPr>
          <w:rFonts w:ascii="Arial Narrow" w:hAnsi="Arial Narrow"/>
          <w:sz w:val="22"/>
          <w:szCs w:val="22"/>
        </w:rPr>
      </w:pPr>
    </w:p>
    <w:p w14:paraId="4F2C981D" w14:textId="77777777" w:rsidR="00A61E1B" w:rsidRPr="00594690" w:rsidRDefault="00A61E1B" w:rsidP="00F931BF">
      <w:pPr>
        <w:spacing w:line="240" w:lineRule="auto"/>
        <w:jc w:val="both"/>
        <w:rPr>
          <w:rFonts w:ascii="Arial Narrow" w:hAnsi="Arial Narrow"/>
          <w:sz w:val="22"/>
          <w:szCs w:val="22"/>
        </w:rPr>
      </w:pPr>
    </w:p>
    <w:p w14:paraId="7C5DB268" w14:textId="77777777" w:rsidR="00A61E1B" w:rsidRPr="00594690" w:rsidRDefault="00A61E1B" w:rsidP="00F931BF">
      <w:pPr>
        <w:spacing w:line="240" w:lineRule="auto"/>
        <w:jc w:val="both"/>
        <w:rPr>
          <w:rFonts w:ascii="Arial Narrow" w:hAnsi="Arial Narrow"/>
          <w:sz w:val="22"/>
          <w:szCs w:val="22"/>
        </w:rPr>
      </w:pPr>
    </w:p>
    <w:p w14:paraId="501E15C7" w14:textId="77777777" w:rsidR="00A61E1B" w:rsidRPr="00594690" w:rsidRDefault="00A61E1B" w:rsidP="00F931BF">
      <w:pPr>
        <w:spacing w:line="240" w:lineRule="auto"/>
        <w:jc w:val="both"/>
        <w:rPr>
          <w:rFonts w:ascii="Arial Narrow" w:hAnsi="Arial Narrow"/>
          <w:sz w:val="22"/>
          <w:szCs w:val="22"/>
        </w:rPr>
      </w:pPr>
    </w:p>
    <w:p w14:paraId="1B08572F" w14:textId="6A99AC43" w:rsidR="00A61E1B" w:rsidRDefault="00A61E1B" w:rsidP="00F931BF">
      <w:pPr>
        <w:spacing w:line="240" w:lineRule="auto"/>
        <w:jc w:val="both"/>
        <w:rPr>
          <w:rFonts w:ascii="Arial Narrow" w:hAnsi="Arial Narrow"/>
          <w:sz w:val="22"/>
          <w:szCs w:val="22"/>
        </w:rPr>
      </w:pPr>
    </w:p>
    <w:p w14:paraId="24726E0B" w14:textId="54F45E75" w:rsidR="00594690" w:rsidRDefault="00594690" w:rsidP="00F931BF">
      <w:pPr>
        <w:spacing w:line="240" w:lineRule="auto"/>
        <w:jc w:val="both"/>
        <w:rPr>
          <w:rFonts w:ascii="Arial Narrow" w:hAnsi="Arial Narrow"/>
          <w:sz w:val="22"/>
          <w:szCs w:val="22"/>
        </w:rPr>
      </w:pPr>
    </w:p>
    <w:p w14:paraId="3DD88CC4" w14:textId="77777777" w:rsidR="00594690" w:rsidRPr="00594690" w:rsidRDefault="00594690" w:rsidP="00F931BF">
      <w:pPr>
        <w:spacing w:line="240" w:lineRule="auto"/>
        <w:jc w:val="both"/>
        <w:rPr>
          <w:rFonts w:ascii="Arial Narrow" w:hAnsi="Arial Narrow"/>
          <w:sz w:val="22"/>
          <w:szCs w:val="22"/>
        </w:rPr>
      </w:pPr>
    </w:p>
    <w:p w14:paraId="2D938201" w14:textId="2FA055DD" w:rsidR="00A61E1B" w:rsidRPr="00594690" w:rsidRDefault="00A61E1B" w:rsidP="00F931BF">
      <w:pPr>
        <w:spacing w:line="240" w:lineRule="auto"/>
        <w:jc w:val="both"/>
        <w:rPr>
          <w:rFonts w:ascii="Arial Narrow" w:hAnsi="Arial Narrow"/>
          <w:sz w:val="22"/>
          <w:szCs w:val="22"/>
        </w:rPr>
      </w:pPr>
    </w:p>
    <w:p w14:paraId="350ACDE3" w14:textId="77777777" w:rsidR="00A61E1B" w:rsidRPr="00594690" w:rsidRDefault="00A61E1B" w:rsidP="00F931BF">
      <w:pPr>
        <w:spacing w:line="240" w:lineRule="auto"/>
        <w:jc w:val="both"/>
        <w:rPr>
          <w:rFonts w:ascii="Arial Narrow" w:hAnsi="Arial Narrow"/>
          <w:sz w:val="22"/>
          <w:szCs w:val="22"/>
        </w:rPr>
      </w:pPr>
    </w:p>
    <w:p w14:paraId="1EAD971D" w14:textId="2D089322" w:rsidR="00A61E1B" w:rsidRPr="00594690" w:rsidRDefault="00A61E1B" w:rsidP="00A61E1B">
      <w:pPr>
        <w:spacing w:line="240" w:lineRule="auto"/>
        <w:jc w:val="both"/>
        <w:rPr>
          <w:rFonts w:ascii="Arial Narrow" w:hAnsi="Arial Narrow"/>
          <w:sz w:val="22"/>
          <w:szCs w:val="22"/>
        </w:rPr>
      </w:pPr>
      <w:r w:rsidRPr="00594690">
        <w:rPr>
          <w:rFonts w:ascii="Arial Narrow" w:hAnsi="Arial Narrow"/>
          <w:sz w:val="22"/>
          <w:szCs w:val="22"/>
        </w:rPr>
        <w:t xml:space="preserve">Revisada la brecha de liquidez acumulada para el plazo de tres meses, se muestra que </w:t>
      </w:r>
      <w:r w:rsidRPr="00594690">
        <w:rPr>
          <w:rFonts w:ascii="Arial Narrow" w:hAnsi="Arial Narrow"/>
          <w:sz w:val="22"/>
          <w:szCs w:val="22"/>
          <w:u w:val="single"/>
        </w:rPr>
        <w:t>no es negativa</w:t>
      </w:r>
      <w:r w:rsidRPr="00594690">
        <w:rPr>
          <w:rFonts w:ascii="Arial Narrow" w:hAnsi="Arial Narrow"/>
          <w:sz w:val="22"/>
          <w:szCs w:val="22"/>
        </w:rPr>
        <w:t>, situación por la cual ENTIDAD no exhibe valor en riesgo por liquidez a agosto de 2020.</w:t>
      </w:r>
    </w:p>
    <w:p w14:paraId="221E5E19" w14:textId="3D0156B8" w:rsidR="00F931BF" w:rsidRPr="00594690" w:rsidRDefault="00A61E1B" w:rsidP="00F931BF">
      <w:pPr>
        <w:spacing w:line="240" w:lineRule="auto"/>
        <w:jc w:val="both"/>
        <w:rPr>
          <w:rFonts w:ascii="Arial Narrow" w:hAnsi="Arial Narrow"/>
          <w:sz w:val="22"/>
          <w:szCs w:val="22"/>
        </w:rPr>
      </w:pPr>
      <w:r w:rsidRPr="00594690">
        <w:rPr>
          <w:rFonts w:ascii="Arial Narrow" w:hAnsi="Arial Narrow"/>
          <w:sz w:val="22"/>
          <w:szCs w:val="22"/>
        </w:rPr>
        <w:t xml:space="preserve"> </w:t>
      </w:r>
    </w:p>
    <w:p w14:paraId="7768A2BD" w14:textId="24CA522E" w:rsidR="00A61E1B" w:rsidRPr="00594690" w:rsidRDefault="00A61E1B" w:rsidP="00F931BF">
      <w:pPr>
        <w:spacing w:line="240" w:lineRule="auto"/>
        <w:jc w:val="both"/>
        <w:rPr>
          <w:rFonts w:ascii="Arial Narrow" w:hAnsi="Arial Narrow"/>
          <w:b/>
          <w:bCs/>
          <w:sz w:val="22"/>
          <w:szCs w:val="22"/>
        </w:rPr>
      </w:pPr>
      <w:r w:rsidRPr="00594690">
        <w:rPr>
          <w:rFonts w:ascii="Arial Narrow" w:hAnsi="Arial Narrow"/>
          <w:b/>
          <w:bCs/>
          <w:sz w:val="22"/>
          <w:szCs w:val="22"/>
        </w:rPr>
        <w:t>Exposición significativa del riesgo de liquidez</w:t>
      </w:r>
    </w:p>
    <w:p w14:paraId="00BF7A05" w14:textId="4CB8B3FC" w:rsidR="00A61E1B" w:rsidRPr="00594690" w:rsidRDefault="00A61E1B" w:rsidP="00A61E1B">
      <w:pPr>
        <w:rPr>
          <w:rFonts w:ascii="Arial Narrow" w:hAnsi="Arial Narrow"/>
          <w:b/>
          <w:bCs/>
          <w:sz w:val="22"/>
          <w:szCs w:val="22"/>
        </w:rPr>
      </w:pPr>
    </w:p>
    <w:p w14:paraId="21E5AF88" w14:textId="48876207" w:rsidR="00A61E1B" w:rsidRPr="00594690" w:rsidRDefault="00A61E1B" w:rsidP="00A61E1B">
      <w:pPr>
        <w:tabs>
          <w:tab w:val="left" w:pos="1133"/>
          <w:tab w:val="center" w:pos="4876"/>
        </w:tabs>
        <w:jc w:val="both"/>
        <w:rPr>
          <w:rFonts w:ascii="Arial Narrow" w:hAnsi="Arial Narrow"/>
          <w:sz w:val="22"/>
          <w:szCs w:val="22"/>
        </w:rPr>
      </w:pPr>
      <w:r w:rsidRPr="00594690">
        <w:rPr>
          <w:rFonts w:ascii="Arial Narrow" w:hAnsi="Arial Narrow"/>
          <w:sz w:val="22"/>
          <w:szCs w:val="22"/>
        </w:rPr>
        <w:t xml:space="preserve">Se muestra que ENTIDAD </w:t>
      </w:r>
      <w:r w:rsidRPr="00594690">
        <w:rPr>
          <w:rFonts w:ascii="Arial Narrow" w:hAnsi="Arial Narrow"/>
          <w:sz w:val="22"/>
          <w:szCs w:val="22"/>
          <w:u w:val="single"/>
        </w:rPr>
        <w:t>no presenta en dos evaluaciones consecutivas</w:t>
      </w:r>
      <w:r w:rsidRPr="00594690">
        <w:rPr>
          <w:rFonts w:ascii="Arial Narrow" w:hAnsi="Arial Narrow"/>
          <w:sz w:val="22"/>
          <w:szCs w:val="22"/>
        </w:rPr>
        <w:t xml:space="preserve"> un valor en riesgo por liquidez mayor en términos absolutos al de los activos líquidos netos.</w:t>
      </w:r>
    </w:p>
    <w:p w14:paraId="576CBBDF" w14:textId="77777777" w:rsidR="00A61E1B" w:rsidRPr="00594690" w:rsidRDefault="00A61E1B" w:rsidP="00A61E1B">
      <w:pPr>
        <w:tabs>
          <w:tab w:val="left" w:pos="1133"/>
          <w:tab w:val="center" w:pos="4876"/>
        </w:tabs>
        <w:jc w:val="left"/>
        <w:rPr>
          <w:rFonts w:ascii="Arial Narrow" w:hAnsi="Arial Narrow"/>
          <w:sz w:val="22"/>
          <w:szCs w:val="22"/>
        </w:rPr>
      </w:pPr>
    </w:p>
    <w:p w14:paraId="4BF79962" w14:textId="77777777" w:rsidR="00A61E1B" w:rsidRPr="00594690" w:rsidRDefault="00A61E1B" w:rsidP="00A61E1B">
      <w:pPr>
        <w:tabs>
          <w:tab w:val="left" w:pos="1133"/>
          <w:tab w:val="center" w:pos="4876"/>
        </w:tabs>
        <w:jc w:val="left"/>
        <w:rPr>
          <w:rFonts w:ascii="Arial Narrow" w:hAnsi="Arial Narrow"/>
          <w:b/>
          <w:bCs/>
          <w:sz w:val="22"/>
          <w:szCs w:val="22"/>
        </w:rPr>
      </w:pPr>
      <w:r w:rsidRPr="00594690">
        <w:rPr>
          <w:rFonts w:ascii="Arial Narrow" w:hAnsi="Arial Narrow"/>
          <w:b/>
          <w:bCs/>
          <w:sz w:val="22"/>
          <w:szCs w:val="22"/>
        </w:rPr>
        <w:t>Brecha de liquidez</w:t>
      </w:r>
    </w:p>
    <w:p w14:paraId="21BCB324" w14:textId="77777777" w:rsidR="00A61E1B" w:rsidRPr="00594690" w:rsidRDefault="00A61E1B" w:rsidP="00A61E1B">
      <w:pPr>
        <w:tabs>
          <w:tab w:val="left" w:pos="1133"/>
          <w:tab w:val="center" w:pos="4876"/>
        </w:tabs>
        <w:jc w:val="left"/>
        <w:rPr>
          <w:rFonts w:ascii="Arial Narrow" w:hAnsi="Arial Narrow"/>
          <w:b/>
          <w:bCs/>
          <w:sz w:val="22"/>
          <w:szCs w:val="22"/>
        </w:rPr>
      </w:pPr>
    </w:p>
    <w:p w14:paraId="1AE2CD6E" w14:textId="77777777" w:rsidR="00A61E1B" w:rsidRPr="00594690" w:rsidRDefault="00A61E1B" w:rsidP="00A61E1B">
      <w:pPr>
        <w:tabs>
          <w:tab w:val="left" w:pos="1133"/>
          <w:tab w:val="center" w:pos="4876"/>
        </w:tabs>
        <w:jc w:val="left"/>
        <w:rPr>
          <w:rFonts w:ascii="Arial Narrow" w:hAnsi="Arial Narrow"/>
          <w:sz w:val="22"/>
          <w:szCs w:val="22"/>
        </w:rPr>
      </w:pPr>
      <w:r w:rsidRPr="00594690">
        <w:rPr>
          <w:rFonts w:ascii="Arial Narrow" w:hAnsi="Arial Narrow"/>
          <w:sz w:val="22"/>
          <w:szCs w:val="22"/>
        </w:rPr>
        <w:t>En cuanto a la brecha de liquidez, se evidencia que la Cooperativa presenta la siguiente tendencia:</w:t>
      </w:r>
    </w:p>
    <w:p w14:paraId="5FB28D9F" w14:textId="77777777" w:rsidR="00A61E1B" w:rsidRPr="00594690" w:rsidRDefault="00A61E1B" w:rsidP="00A61E1B">
      <w:pPr>
        <w:tabs>
          <w:tab w:val="left" w:pos="1133"/>
          <w:tab w:val="center" w:pos="4876"/>
        </w:tabs>
        <w:jc w:val="left"/>
        <w:rPr>
          <w:rFonts w:ascii="Arial Narrow" w:hAnsi="Arial Narrow"/>
          <w:sz w:val="22"/>
          <w:szCs w:val="22"/>
        </w:rPr>
      </w:pPr>
    </w:p>
    <w:p w14:paraId="6AD55AE2" w14:textId="77777777" w:rsidR="00A61E1B" w:rsidRPr="00594690" w:rsidRDefault="00A61E1B" w:rsidP="00A61E1B">
      <w:pPr>
        <w:tabs>
          <w:tab w:val="left" w:pos="1133"/>
          <w:tab w:val="center" w:pos="4876"/>
        </w:tabs>
        <w:jc w:val="left"/>
        <w:rPr>
          <w:rFonts w:ascii="Arial Narrow" w:hAnsi="Arial Narrow"/>
          <w:sz w:val="22"/>
          <w:szCs w:val="22"/>
        </w:rPr>
      </w:pPr>
      <w:r w:rsidRPr="00594690">
        <w:rPr>
          <w:rFonts w:ascii="Arial Narrow" w:hAnsi="Arial Narrow"/>
          <w:noProof/>
          <w:sz w:val="22"/>
          <w:szCs w:val="22"/>
        </w:rPr>
        <w:drawing>
          <wp:anchor distT="0" distB="0" distL="114300" distR="114300" simplePos="0" relativeHeight="251759616" behindDoc="0" locked="0" layoutInCell="1" allowOverlap="1" wp14:anchorId="164B1B9F" wp14:editId="5AC4A2BE">
            <wp:simplePos x="0" y="0"/>
            <wp:positionH relativeFrom="column">
              <wp:posOffset>577215</wp:posOffset>
            </wp:positionH>
            <wp:positionV relativeFrom="paragraph">
              <wp:posOffset>100965</wp:posOffset>
            </wp:positionV>
            <wp:extent cx="5395595" cy="2767965"/>
            <wp:effectExtent l="0" t="0" r="0" b="0"/>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95595" cy="2767965"/>
                    </a:xfrm>
                    <a:prstGeom prst="rect">
                      <a:avLst/>
                    </a:prstGeom>
                    <a:noFill/>
                  </pic:spPr>
                </pic:pic>
              </a:graphicData>
            </a:graphic>
          </wp:anchor>
        </w:drawing>
      </w:r>
      <w:r w:rsidRPr="00594690">
        <w:rPr>
          <w:rFonts w:ascii="Arial Narrow" w:hAnsi="Arial Narrow"/>
          <w:sz w:val="22"/>
          <w:szCs w:val="22"/>
        </w:rPr>
        <w:tab/>
      </w:r>
    </w:p>
    <w:p w14:paraId="79EF1EC1" w14:textId="77777777" w:rsidR="00A61E1B" w:rsidRPr="00594690" w:rsidRDefault="00A61E1B" w:rsidP="00A61E1B">
      <w:pPr>
        <w:tabs>
          <w:tab w:val="left" w:pos="1133"/>
          <w:tab w:val="center" w:pos="4876"/>
        </w:tabs>
        <w:jc w:val="left"/>
        <w:rPr>
          <w:rFonts w:ascii="Arial Narrow" w:hAnsi="Arial Narrow"/>
          <w:sz w:val="22"/>
          <w:szCs w:val="22"/>
        </w:rPr>
      </w:pPr>
    </w:p>
    <w:p w14:paraId="3CE9246A" w14:textId="2AE6F358" w:rsidR="00C258B4" w:rsidRPr="00594690" w:rsidRDefault="00C258B4" w:rsidP="00C258B4">
      <w:pPr>
        <w:tabs>
          <w:tab w:val="left" w:pos="1133"/>
          <w:tab w:val="center" w:pos="4876"/>
        </w:tabs>
        <w:ind w:left="360"/>
        <w:jc w:val="left"/>
        <w:rPr>
          <w:rFonts w:ascii="Arial Narrow" w:hAnsi="Arial Narrow"/>
          <w:sz w:val="22"/>
          <w:szCs w:val="22"/>
        </w:rPr>
      </w:pPr>
      <w:r w:rsidRPr="00594690">
        <w:rPr>
          <w:rFonts w:ascii="Arial Narrow" w:hAnsi="Arial Narrow"/>
          <w:sz w:val="22"/>
          <w:szCs w:val="22"/>
        </w:rPr>
        <w:t>Se evidencia en la primera banda de tiempo, agosto de 2020, una brecha positiva por $640 millones.</w:t>
      </w:r>
    </w:p>
    <w:p w14:paraId="4042700D" w14:textId="77777777" w:rsidR="00C258B4" w:rsidRPr="00594690" w:rsidRDefault="00C258B4" w:rsidP="00A61E1B">
      <w:pPr>
        <w:tabs>
          <w:tab w:val="left" w:pos="1133"/>
          <w:tab w:val="center" w:pos="4876"/>
        </w:tabs>
        <w:jc w:val="left"/>
        <w:rPr>
          <w:rFonts w:ascii="Arial Narrow" w:hAnsi="Arial Narrow"/>
          <w:sz w:val="22"/>
          <w:szCs w:val="22"/>
        </w:rPr>
      </w:pPr>
    </w:p>
    <w:p w14:paraId="1E123FD4" w14:textId="77777777" w:rsidR="00C258B4" w:rsidRPr="00594690" w:rsidRDefault="00C258B4" w:rsidP="00C258B4">
      <w:pPr>
        <w:tabs>
          <w:tab w:val="left" w:pos="1133"/>
          <w:tab w:val="center" w:pos="4876"/>
        </w:tabs>
        <w:ind w:left="360"/>
        <w:jc w:val="left"/>
        <w:rPr>
          <w:rFonts w:ascii="Arial Narrow" w:hAnsi="Arial Narrow"/>
          <w:sz w:val="22"/>
          <w:szCs w:val="22"/>
        </w:rPr>
      </w:pPr>
      <w:r w:rsidRPr="00594690">
        <w:rPr>
          <w:rFonts w:ascii="Arial Narrow" w:hAnsi="Arial Narrow"/>
          <w:sz w:val="22"/>
          <w:szCs w:val="22"/>
        </w:rPr>
        <w:t>La cooperativa cuenta con los recursos líquidos necesarios en para cubrir las contingencias de posiciones pasivas y patrimoniales.</w:t>
      </w:r>
    </w:p>
    <w:p w14:paraId="64DD9DCB" w14:textId="2074CC41" w:rsidR="00A61E1B" w:rsidRPr="00594690" w:rsidRDefault="00A61E1B" w:rsidP="00A61E1B">
      <w:pPr>
        <w:tabs>
          <w:tab w:val="left" w:pos="1133"/>
          <w:tab w:val="center" w:pos="4876"/>
        </w:tabs>
        <w:jc w:val="left"/>
        <w:rPr>
          <w:rFonts w:ascii="Arial Narrow" w:hAnsi="Arial Narrow"/>
          <w:sz w:val="22"/>
          <w:szCs w:val="22"/>
        </w:rPr>
      </w:pPr>
    </w:p>
    <w:p w14:paraId="394D107C" w14:textId="6BEEB415" w:rsidR="00C258B4" w:rsidRPr="00594690" w:rsidRDefault="00C258B4" w:rsidP="00C258B4">
      <w:pPr>
        <w:tabs>
          <w:tab w:val="left" w:pos="1133"/>
          <w:tab w:val="center" w:pos="4876"/>
        </w:tabs>
        <w:jc w:val="left"/>
        <w:rPr>
          <w:rFonts w:ascii="Arial Narrow" w:hAnsi="Arial Narrow"/>
          <w:sz w:val="22"/>
          <w:szCs w:val="22"/>
        </w:rPr>
      </w:pPr>
      <w:r w:rsidRPr="00594690">
        <w:rPr>
          <w:rFonts w:ascii="Arial Narrow" w:hAnsi="Arial Narrow"/>
          <w:b/>
          <w:bCs/>
          <w:sz w:val="22"/>
          <w:szCs w:val="22"/>
        </w:rPr>
        <w:t>Evolución de los activos líquidos netos</w:t>
      </w:r>
    </w:p>
    <w:p w14:paraId="3BDE5596" w14:textId="77777777" w:rsidR="00C258B4" w:rsidRPr="00594690" w:rsidRDefault="00C258B4" w:rsidP="00C258B4">
      <w:pPr>
        <w:tabs>
          <w:tab w:val="left" w:pos="1133"/>
          <w:tab w:val="center" w:pos="4876"/>
        </w:tabs>
        <w:jc w:val="left"/>
        <w:rPr>
          <w:rFonts w:ascii="Arial Narrow" w:hAnsi="Arial Narrow"/>
          <w:sz w:val="22"/>
          <w:szCs w:val="22"/>
        </w:rPr>
      </w:pPr>
      <w:r w:rsidRPr="00594690">
        <w:rPr>
          <w:rFonts w:ascii="Arial Narrow" w:hAnsi="Arial Narrow"/>
          <w:sz w:val="22"/>
          <w:szCs w:val="22"/>
        </w:rPr>
        <w:t>Corresponden a la sumatoria del disponible, las inversiones temporales, fondo de liquidez, compromisos de reventa menos compromisos de recompra.</w:t>
      </w:r>
    </w:p>
    <w:p w14:paraId="3BCC9555" w14:textId="7AA560A5" w:rsidR="00C258B4" w:rsidRPr="00594690" w:rsidRDefault="00C258B4" w:rsidP="00A61E1B">
      <w:pPr>
        <w:tabs>
          <w:tab w:val="left" w:pos="1133"/>
          <w:tab w:val="center" w:pos="4876"/>
        </w:tabs>
        <w:jc w:val="left"/>
        <w:rPr>
          <w:rFonts w:ascii="Arial Narrow" w:hAnsi="Arial Narrow"/>
          <w:sz w:val="22"/>
          <w:szCs w:val="22"/>
        </w:rPr>
      </w:pPr>
      <w:r w:rsidRPr="00594690">
        <w:rPr>
          <w:rFonts w:ascii="Arial Narrow" w:hAnsi="Arial Narrow"/>
          <w:noProof/>
          <w:sz w:val="22"/>
          <w:szCs w:val="22"/>
        </w:rPr>
        <w:drawing>
          <wp:anchor distT="0" distB="0" distL="114300" distR="114300" simplePos="0" relativeHeight="251760640" behindDoc="0" locked="0" layoutInCell="1" allowOverlap="1" wp14:anchorId="62F5A76A" wp14:editId="3746C01C">
            <wp:simplePos x="0" y="0"/>
            <wp:positionH relativeFrom="column">
              <wp:posOffset>933239</wp:posOffset>
            </wp:positionH>
            <wp:positionV relativeFrom="paragraph">
              <wp:posOffset>188595</wp:posOffset>
            </wp:positionV>
            <wp:extent cx="4627245" cy="2731135"/>
            <wp:effectExtent l="0" t="0" r="1905" b="0"/>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27245" cy="2731135"/>
                    </a:xfrm>
                    <a:prstGeom prst="rect">
                      <a:avLst/>
                    </a:prstGeom>
                    <a:noFill/>
                  </pic:spPr>
                </pic:pic>
              </a:graphicData>
            </a:graphic>
          </wp:anchor>
        </w:drawing>
      </w:r>
    </w:p>
    <w:p w14:paraId="78678AB6" w14:textId="35799B91" w:rsidR="00C258B4" w:rsidRPr="00594690" w:rsidRDefault="00C258B4" w:rsidP="00A61E1B">
      <w:pPr>
        <w:tabs>
          <w:tab w:val="left" w:pos="1133"/>
          <w:tab w:val="center" w:pos="4876"/>
        </w:tabs>
        <w:jc w:val="left"/>
        <w:rPr>
          <w:rFonts w:ascii="Arial Narrow" w:hAnsi="Arial Narrow"/>
          <w:sz w:val="22"/>
          <w:szCs w:val="22"/>
        </w:rPr>
      </w:pPr>
    </w:p>
    <w:p w14:paraId="1551ECCF" w14:textId="43219239" w:rsidR="00C258B4" w:rsidRPr="00594690" w:rsidRDefault="00C258B4" w:rsidP="00A61E1B">
      <w:pPr>
        <w:tabs>
          <w:tab w:val="left" w:pos="1133"/>
          <w:tab w:val="center" w:pos="4876"/>
        </w:tabs>
        <w:jc w:val="left"/>
        <w:rPr>
          <w:rFonts w:ascii="Arial Narrow" w:hAnsi="Arial Narrow"/>
          <w:sz w:val="22"/>
          <w:szCs w:val="22"/>
        </w:rPr>
      </w:pPr>
    </w:p>
    <w:p w14:paraId="79F366E6" w14:textId="09BF8FBA" w:rsidR="00C258B4" w:rsidRPr="00594690" w:rsidRDefault="00C258B4" w:rsidP="00A61E1B">
      <w:pPr>
        <w:tabs>
          <w:tab w:val="left" w:pos="1133"/>
          <w:tab w:val="center" w:pos="4876"/>
        </w:tabs>
        <w:jc w:val="left"/>
        <w:rPr>
          <w:rFonts w:ascii="Arial Narrow" w:hAnsi="Arial Narrow"/>
          <w:sz w:val="22"/>
          <w:szCs w:val="22"/>
        </w:rPr>
      </w:pPr>
    </w:p>
    <w:p w14:paraId="14F983F3" w14:textId="4347CFA7" w:rsidR="00C258B4" w:rsidRPr="00594690" w:rsidRDefault="00C258B4" w:rsidP="00A61E1B">
      <w:pPr>
        <w:tabs>
          <w:tab w:val="left" w:pos="1133"/>
          <w:tab w:val="center" w:pos="4876"/>
        </w:tabs>
        <w:jc w:val="left"/>
        <w:rPr>
          <w:rFonts w:ascii="Arial Narrow" w:hAnsi="Arial Narrow"/>
          <w:sz w:val="22"/>
          <w:szCs w:val="22"/>
        </w:rPr>
      </w:pPr>
    </w:p>
    <w:p w14:paraId="34F6135C" w14:textId="5F517428" w:rsidR="00C258B4" w:rsidRPr="00594690" w:rsidRDefault="00C258B4" w:rsidP="00A61E1B">
      <w:pPr>
        <w:tabs>
          <w:tab w:val="left" w:pos="1133"/>
          <w:tab w:val="center" w:pos="4876"/>
        </w:tabs>
        <w:jc w:val="left"/>
        <w:rPr>
          <w:rFonts w:ascii="Arial Narrow" w:hAnsi="Arial Narrow"/>
          <w:sz w:val="22"/>
          <w:szCs w:val="22"/>
        </w:rPr>
      </w:pPr>
    </w:p>
    <w:p w14:paraId="52E20429" w14:textId="43C68CBC" w:rsidR="00C258B4" w:rsidRPr="00594690" w:rsidRDefault="00C258B4" w:rsidP="00A61E1B">
      <w:pPr>
        <w:tabs>
          <w:tab w:val="left" w:pos="1133"/>
          <w:tab w:val="center" w:pos="4876"/>
        </w:tabs>
        <w:jc w:val="left"/>
        <w:rPr>
          <w:rFonts w:ascii="Arial Narrow" w:hAnsi="Arial Narrow"/>
          <w:sz w:val="22"/>
          <w:szCs w:val="22"/>
        </w:rPr>
      </w:pPr>
    </w:p>
    <w:p w14:paraId="3311DB18" w14:textId="4F0EF68B" w:rsidR="00C258B4" w:rsidRPr="00594690" w:rsidRDefault="00C258B4" w:rsidP="00A61E1B">
      <w:pPr>
        <w:tabs>
          <w:tab w:val="left" w:pos="1133"/>
          <w:tab w:val="center" w:pos="4876"/>
        </w:tabs>
        <w:jc w:val="left"/>
        <w:rPr>
          <w:rFonts w:ascii="Arial Narrow" w:hAnsi="Arial Narrow"/>
          <w:sz w:val="22"/>
          <w:szCs w:val="22"/>
        </w:rPr>
      </w:pPr>
    </w:p>
    <w:p w14:paraId="0C150FA3" w14:textId="1F058B3A" w:rsidR="00C258B4" w:rsidRPr="00594690" w:rsidRDefault="00C258B4" w:rsidP="00A61E1B">
      <w:pPr>
        <w:tabs>
          <w:tab w:val="left" w:pos="1133"/>
          <w:tab w:val="center" w:pos="4876"/>
        </w:tabs>
        <w:jc w:val="left"/>
        <w:rPr>
          <w:rFonts w:ascii="Arial Narrow" w:hAnsi="Arial Narrow"/>
          <w:sz w:val="22"/>
          <w:szCs w:val="22"/>
        </w:rPr>
      </w:pPr>
    </w:p>
    <w:p w14:paraId="32BAED96" w14:textId="48397234" w:rsidR="00C258B4" w:rsidRPr="00594690" w:rsidRDefault="00C258B4" w:rsidP="00A61E1B">
      <w:pPr>
        <w:tabs>
          <w:tab w:val="left" w:pos="1133"/>
          <w:tab w:val="center" w:pos="4876"/>
        </w:tabs>
        <w:jc w:val="left"/>
        <w:rPr>
          <w:rFonts w:ascii="Arial Narrow" w:hAnsi="Arial Narrow"/>
          <w:sz w:val="22"/>
          <w:szCs w:val="22"/>
        </w:rPr>
      </w:pPr>
    </w:p>
    <w:p w14:paraId="5EDEFF25" w14:textId="2BEF0882" w:rsidR="00C258B4" w:rsidRPr="00594690" w:rsidRDefault="00C258B4" w:rsidP="00A61E1B">
      <w:pPr>
        <w:tabs>
          <w:tab w:val="left" w:pos="1133"/>
          <w:tab w:val="center" w:pos="4876"/>
        </w:tabs>
        <w:jc w:val="left"/>
        <w:rPr>
          <w:rFonts w:ascii="Arial Narrow" w:hAnsi="Arial Narrow"/>
          <w:sz w:val="22"/>
          <w:szCs w:val="22"/>
        </w:rPr>
      </w:pPr>
    </w:p>
    <w:p w14:paraId="0C262372" w14:textId="2E2A7314" w:rsidR="00C258B4" w:rsidRPr="00594690" w:rsidRDefault="00C258B4" w:rsidP="00A61E1B">
      <w:pPr>
        <w:tabs>
          <w:tab w:val="left" w:pos="1133"/>
          <w:tab w:val="center" w:pos="4876"/>
        </w:tabs>
        <w:jc w:val="left"/>
        <w:rPr>
          <w:rFonts w:ascii="Arial Narrow" w:hAnsi="Arial Narrow"/>
          <w:sz w:val="22"/>
          <w:szCs w:val="22"/>
        </w:rPr>
      </w:pPr>
    </w:p>
    <w:p w14:paraId="2D8D959E" w14:textId="2BB18F96" w:rsidR="00C258B4" w:rsidRPr="00594690" w:rsidRDefault="00C258B4" w:rsidP="00A61E1B">
      <w:pPr>
        <w:tabs>
          <w:tab w:val="left" w:pos="1133"/>
          <w:tab w:val="center" w:pos="4876"/>
        </w:tabs>
        <w:jc w:val="left"/>
        <w:rPr>
          <w:rFonts w:ascii="Arial Narrow" w:hAnsi="Arial Narrow"/>
          <w:sz w:val="22"/>
          <w:szCs w:val="22"/>
        </w:rPr>
      </w:pPr>
    </w:p>
    <w:p w14:paraId="55DE4861" w14:textId="4B8B97BD" w:rsidR="00C258B4" w:rsidRPr="00594690" w:rsidRDefault="00C258B4" w:rsidP="00A61E1B">
      <w:pPr>
        <w:tabs>
          <w:tab w:val="left" w:pos="1133"/>
          <w:tab w:val="center" w:pos="4876"/>
        </w:tabs>
        <w:jc w:val="left"/>
        <w:rPr>
          <w:rFonts w:ascii="Arial Narrow" w:hAnsi="Arial Narrow"/>
          <w:sz w:val="22"/>
          <w:szCs w:val="22"/>
        </w:rPr>
      </w:pPr>
    </w:p>
    <w:p w14:paraId="45491A15" w14:textId="207A6B1A" w:rsidR="00C258B4" w:rsidRPr="00594690" w:rsidRDefault="00C258B4" w:rsidP="00A61E1B">
      <w:pPr>
        <w:tabs>
          <w:tab w:val="left" w:pos="1133"/>
          <w:tab w:val="center" w:pos="4876"/>
        </w:tabs>
        <w:jc w:val="left"/>
        <w:rPr>
          <w:rFonts w:ascii="Arial Narrow" w:hAnsi="Arial Narrow"/>
          <w:sz w:val="22"/>
          <w:szCs w:val="22"/>
        </w:rPr>
      </w:pPr>
    </w:p>
    <w:p w14:paraId="136B8543" w14:textId="1EE41363" w:rsidR="00C258B4" w:rsidRPr="00594690" w:rsidRDefault="00C258B4" w:rsidP="00A61E1B">
      <w:pPr>
        <w:tabs>
          <w:tab w:val="left" w:pos="1133"/>
          <w:tab w:val="center" w:pos="4876"/>
        </w:tabs>
        <w:jc w:val="left"/>
        <w:rPr>
          <w:rFonts w:ascii="Arial Narrow" w:hAnsi="Arial Narrow"/>
          <w:sz w:val="22"/>
          <w:szCs w:val="22"/>
        </w:rPr>
      </w:pPr>
    </w:p>
    <w:p w14:paraId="2EC891B6" w14:textId="5F8AB74D" w:rsidR="00C258B4" w:rsidRPr="00594690" w:rsidRDefault="00C258B4" w:rsidP="00A61E1B">
      <w:pPr>
        <w:tabs>
          <w:tab w:val="left" w:pos="1133"/>
          <w:tab w:val="center" w:pos="4876"/>
        </w:tabs>
        <w:jc w:val="left"/>
        <w:rPr>
          <w:rFonts w:ascii="Arial Narrow" w:hAnsi="Arial Narrow"/>
          <w:sz w:val="22"/>
          <w:szCs w:val="22"/>
        </w:rPr>
      </w:pPr>
    </w:p>
    <w:p w14:paraId="67A6EA0C" w14:textId="0CC3B16F" w:rsidR="00C258B4" w:rsidRPr="00594690" w:rsidRDefault="00C258B4" w:rsidP="00A61E1B">
      <w:pPr>
        <w:tabs>
          <w:tab w:val="left" w:pos="1133"/>
          <w:tab w:val="center" w:pos="4876"/>
        </w:tabs>
        <w:jc w:val="left"/>
        <w:rPr>
          <w:rFonts w:ascii="Arial Narrow" w:hAnsi="Arial Narrow"/>
          <w:sz w:val="22"/>
          <w:szCs w:val="22"/>
        </w:rPr>
      </w:pPr>
      <w:r w:rsidRPr="00594690">
        <w:rPr>
          <w:rFonts w:ascii="Arial Narrow" w:hAnsi="Arial Narrow"/>
          <w:noProof/>
          <w:sz w:val="22"/>
          <w:szCs w:val="22"/>
        </w:rPr>
        <w:drawing>
          <wp:anchor distT="0" distB="0" distL="114300" distR="114300" simplePos="0" relativeHeight="251761664" behindDoc="0" locked="0" layoutInCell="1" allowOverlap="1" wp14:anchorId="4CAE26D3" wp14:editId="1D1D71B3">
            <wp:simplePos x="0" y="0"/>
            <wp:positionH relativeFrom="column">
              <wp:posOffset>-74295</wp:posOffset>
            </wp:positionH>
            <wp:positionV relativeFrom="paragraph">
              <wp:posOffset>177800</wp:posOffset>
            </wp:positionV>
            <wp:extent cx="6193155" cy="861695"/>
            <wp:effectExtent l="0" t="0" r="0" b="0"/>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193155" cy="861695"/>
                    </a:xfrm>
                    <a:prstGeom prst="rect">
                      <a:avLst/>
                    </a:prstGeom>
                    <a:noFill/>
                    <a:ln>
                      <a:noFill/>
                    </a:ln>
                  </pic:spPr>
                </pic:pic>
              </a:graphicData>
            </a:graphic>
          </wp:anchor>
        </w:drawing>
      </w:r>
    </w:p>
    <w:p w14:paraId="5C37B5FD" w14:textId="77777777" w:rsidR="00C258B4" w:rsidRPr="00594690" w:rsidRDefault="00C258B4" w:rsidP="00C258B4">
      <w:pPr>
        <w:tabs>
          <w:tab w:val="left" w:pos="1133"/>
          <w:tab w:val="center" w:pos="4876"/>
        </w:tabs>
        <w:jc w:val="left"/>
        <w:rPr>
          <w:rFonts w:ascii="Arial Narrow" w:hAnsi="Arial Narrow"/>
          <w:sz w:val="22"/>
          <w:szCs w:val="22"/>
        </w:rPr>
      </w:pPr>
    </w:p>
    <w:p w14:paraId="4107AFF5" w14:textId="281C2AF2" w:rsidR="00C258B4" w:rsidRPr="00594690" w:rsidRDefault="00C258B4" w:rsidP="00C258B4">
      <w:pPr>
        <w:tabs>
          <w:tab w:val="left" w:pos="1133"/>
          <w:tab w:val="center" w:pos="4876"/>
        </w:tabs>
        <w:jc w:val="left"/>
        <w:rPr>
          <w:rFonts w:ascii="Arial Narrow" w:hAnsi="Arial Narrow"/>
          <w:sz w:val="22"/>
          <w:szCs w:val="22"/>
        </w:rPr>
      </w:pPr>
      <w:r w:rsidRPr="00594690">
        <w:rPr>
          <w:rFonts w:ascii="Arial Narrow" w:hAnsi="Arial Narrow"/>
          <w:sz w:val="22"/>
          <w:szCs w:val="22"/>
        </w:rPr>
        <w:t>Se evidencia que los activos líquidos registran un aumento con relación al mes inmediatamente anterior en $2.495 millones con una variación del 28,2%, por el aumento de efectivo y equivalente (Excepto efectivo restringido).</w:t>
      </w:r>
    </w:p>
    <w:p w14:paraId="5BA8430E" w14:textId="61215251" w:rsidR="00C258B4" w:rsidRPr="00594690" w:rsidRDefault="00C258B4" w:rsidP="00C258B4">
      <w:pPr>
        <w:tabs>
          <w:tab w:val="left" w:pos="1133"/>
          <w:tab w:val="center" w:pos="4876"/>
        </w:tabs>
        <w:jc w:val="left"/>
        <w:rPr>
          <w:rFonts w:ascii="Arial Narrow" w:hAnsi="Arial Narrow"/>
          <w:sz w:val="22"/>
          <w:szCs w:val="22"/>
        </w:rPr>
      </w:pPr>
    </w:p>
    <w:p w14:paraId="565FCC49" w14:textId="77777777" w:rsidR="00C258B4" w:rsidRPr="00594690" w:rsidRDefault="00C258B4" w:rsidP="00C258B4">
      <w:pPr>
        <w:tabs>
          <w:tab w:val="left" w:pos="1133"/>
          <w:tab w:val="center" w:pos="4876"/>
        </w:tabs>
        <w:jc w:val="left"/>
        <w:rPr>
          <w:rFonts w:ascii="Arial Narrow" w:hAnsi="Arial Narrow"/>
          <w:sz w:val="22"/>
          <w:szCs w:val="22"/>
        </w:rPr>
      </w:pPr>
    </w:p>
    <w:p w14:paraId="54CB19C9" w14:textId="23BE3D84" w:rsidR="00C258B4" w:rsidRPr="00594690" w:rsidRDefault="00C258B4" w:rsidP="00A61E1B">
      <w:pPr>
        <w:tabs>
          <w:tab w:val="left" w:pos="1133"/>
          <w:tab w:val="center" w:pos="4876"/>
        </w:tabs>
        <w:jc w:val="left"/>
        <w:rPr>
          <w:rFonts w:ascii="Arial Narrow" w:hAnsi="Arial Narrow"/>
          <w:sz w:val="22"/>
          <w:szCs w:val="22"/>
        </w:rPr>
      </w:pPr>
      <w:r w:rsidRPr="00594690">
        <w:rPr>
          <w:rFonts w:ascii="Arial Narrow" w:hAnsi="Arial Narrow"/>
          <w:sz w:val="22"/>
          <w:szCs w:val="22"/>
        </w:rPr>
        <w:t>IRL</w:t>
      </w:r>
    </w:p>
    <w:sectPr w:rsidR="00C258B4" w:rsidRPr="00594690" w:rsidSect="008F71AC">
      <w:headerReference w:type="default" r:id="rId71"/>
      <w:footerReference w:type="default" r:id="rId72"/>
      <w:type w:val="continuous"/>
      <w:pgSz w:w="11907" w:h="15842" w:code="1"/>
      <w:pgMar w:top="1440" w:right="1077" w:bottom="1440" w:left="1077"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15DE60" w14:textId="77777777" w:rsidR="00537844" w:rsidRDefault="00537844" w:rsidP="0008519D">
      <w:pPr>
        <w:spacing w:line="240" w:lineRule="auto"/>
      </w:pPr>
      <w:r>
        <w:separator/>
      </w:r>
    </w:p>
  </w:endnote>
  <w:endnote w:type="continuationSeparator" w:id="0">
    <w:p w14:paraId="05D57A5B" w14:textId="77777777" w:rsidR="00537844" w:rsidRDefault="00537844" w:rsidP="000851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0DED77" w14:textId="3AD05E20" w:rsidR="00594690" w:rsidRPr="00594690" w:rsidRDefault="00594690" w:rsidP="00594690">
    <w:pPr>
      <w:pStyle w:val="Piedepgina1"/>
      <w:jc w:val="center"/>
      <w:rPr>
        <w:color w:val="808080"/>
      </w:rPr>
    </w:pPr>
    <w:bookmarkStart w:id="6" w:name="_Hlk54964190"/>
    <w:r w:rsidRPr="00FA79CF">
      <w:rPr>
        <w:rFonts w:cs="Arial Narrow"/>
        <w:bCs/>
        <w:color w:val="808080"/>
        <w:sz w:val="16"/>
        <w:szCs w:val="16"/>
        <w:lang w:val="es-ES"/>
      </w:rPr>
      <w:t>La versión vigente y controlada de este documento, solo podrá ser consultada a través del espacio virtual o espacio físico definido por el área de procesos o quien haga sus veces. La copia o impresión diferente a la publicada, será considerada como documento no controlado y su uso indebido no es de responsabilidad de la entidad.</w:t>
    </w:r>
    <w:bookmarkEnd w:id="6"/>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D0B2E5" w14:textId="56D16311" w:rsidR="00CB458A" w:rsidRPr="00C4351C" w:rsidRDefault="00CB458A" w:rsidP="00C4351C">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75A846" w14:textId="234B091A" w:rsidR="00CB458A" w:rsidRPr="00C4351C" w:rsidRDefault="00CB458A" w:rsidP="00C4351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F032DF" w14:textId="77777777" w:rsidR="00537844" w:rsidRDefault="00537844" w:rsidP="0008519D">
      <w:pPr>
        <w:spacing w:line="240" w:lineRule="auto"/>
      </w:pPr>
      <w:bookmarkStart w:id="0" w:name="_Hlk51077732"/>
      <w:bookmarkEnd w:id="0"/>
      <w:r>
        <w:separator/>
      </w:r>
    </w:p>
  </w:footnote>
  <w:footnote w:type="continuationSeparator" w:id="0">
    <w:p w14:paraId="7881D64D" w14:textId="77777777" w:rsidR="00537844" w:rsidRDefault="00537844" w:rsidP="0008519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aconcuadrcula"/>
      <w:tblW w:w="5000" w:type="pct"/>
      <w:tblLook w:val="04A0" w:firstRow="1" w:lastRow="0" w:firstColumn="1" w:lastColumn="0" w:noHBand="0" w:noVBand="1"/>
    </w:tblPr>
    <w:tblGrid>
      <w:gridCol w:w="1536"/>
      <w:gridCol w:w="732"/>
      <w:gridCol w:w="1591"/>
      <w:gridCol w:w="766"/>
      <w:gridCol w:w="299"/>
      <w:gridCol w:w="803"/>
      <w:gridCol w:w="974"/>
      <w:gridCol w:w="697"/>
      <w:gridCol w:w="1619"/>
    </w:tblGrid>
    <w:tr w:rsidR="00594690" w:rsidRPr="006835E3" w14:paraId="08C80486" w14:textId="77777777" w:rsidTr="00226806">
      <w:trPr>
        <w:trHeight w:val="56"/>
      </w:trPr>
      <w:tc>
        <w:tcPr>
          <w:tcW w:w="821" w:type="pct"/>
          <w:vMerge w:val="restart"/>
          <w:tcBorders>
            <w:top w:val="single" w:sz="4" w:space="0" w:color="auto"/>
            <w:left w:val="single" w:sz="4" w:space="0" w:color="auto"/>
            <w:bottom w:val="single" w:sz="4" w:space="0" w:color="auto"/>
            <w:right w:val="single" w:sz="4" w:space="0" w:color="auto"/>
          </w:tcBorders>
          <w:noWrap/>
          <w:vAlign w:val="center"/>
          <w:hideMark/>
        </w:tcPr>
        <w:p w14:paraId="2ED27AC7" w14:textId="77777777" w:rsidR="00594690" w:rsidRPr="002632C4" w:rsidRDefault="00594690" w:rsidP="00594690">
          <w:pPr>
            <w:rPr>
              <w:rFonts w:ascii="Arial Narrow" w:hAnsi="Arial Narrow"/>
              <w:sz w:val="18"/>
              <w:szCs w:val="18"/>
            </w:rPr>
          </w:pPr>
          <w:bookmarkStart w:id="4" w:name="_Hlk9596007"/>
          <w:bookmarkStart w:id="5" w:name="_Hlk54964086"/>
          <w:r w:rsidRPr="002632C4">
            <w:rPr>
              <w:rFonts w:ascii="Arial Narrow" w:hAnsi="Arial Narrow"/>
              <w:noProof/>
              <w:sz w:val="18"/>
              <w:szCs w:val="18"/>
            </w:rPr>
            <w:drawing>
              <wp:inline distT="0" distB="0" distL="0" distR="0" wp14:anchorId="2D8BE2D3" wp14:editId="6A898AEC">
                <wp:extent cx="835025" cy="487995"/>
                <wp:effectExtent l="0" t="0" r="3175" b="762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67400" cy="506915"/>
                        </a:xfrm>
                        <a:prstGeom prst="rect">
                          <a:avLst/>
                        </a:prstGeom>
                        <a:noFill/>
                        <a:ln>
                          <a:noFill/>
                        </a:ln>
                      </pic:spPr>
                    </pic:pic>
                  </a:graphicData>
                </a:graphic>
              </wp:inline>
            </w:drawing>
          </w:r>
        </w:p>
      </w:tc>
      <w:tc>
        <w:tcPr>
          <w:tcW w:w="1298" w:type="pct"/>
          <w:gridSpan w:val="2"/>
          <w:tcBorders>
            <w:top w:val="single" w:sz="4" w:space="0" w:color="auto"/>
            <w:left w:val="single" w:sz="4" w:space="0" w:color="auto"/>
            <w:bottom w:val="single" w:sz="4" w:space="0" w:color="auto"/>
            <w:right w:val="single" w:sz="4" w:space="0" w:color="auto"/>
          </w:tcBorders>
          <w:noWrap/>
          <w:vAlign w:val="center"/>
          <w:hideMark/>
        </w:tcPr>
        <w:p w14:paraId="5BBCFC1C" w14:textId="77777777" w:rsidR="00594690" w:rsidRPr="002632C4" w:rsidRDefault="00594690" w:rsidP="00594690">
          <w:pPr>
            <w:jc w:val="left"/>
            <w:rPr>
              <w:rFonts w:ascii="Arial Narrow" w:hAnsi="Arial Narrow"/>
              <w:b/>
              <w:bCs/>
              <w:sz w:val="18"/>
              <w:szCs w:val="18"/>
            </w:rPr>
          </w:pPr>
          <w:r w:rsidRPr="002632C4">
            <w:rPr>
              <w:rFonts w:ascii="Arial Narrow" w:hAnsi="Arial Narrow"/>
              <w:b/>
              <w:bCs/>
              <w:sz w:val="18"/>
              <w:szCs w:val="18"/>
            </w:rPr>
            <w:t>PROCESO</w:t>
          </w:r>
        </w:p>
      </w:tc>
      <w:tc>
        <w:tcPr>
          <w:tcW w:w="2881" w:type="pct"/>
          <w:gridSpan w:val="6"/>
          <w:tcBorders>
            <w:top w:val="single" w:sz="4" w:space="0" w:color="auto"/>
            <w:left w:val="single" w:sz="4" w:space="0" w:color="auto"/>
            <w:bottom w:val="single" w:sz="4" w:space="0" w:color="auto"/>
            <w:right w:val="single" w:sz="4" w:space="0" w:color="auto"/>
          </w:tcBorders>
          <w:vAlign w:val="center"/>
          <w:hideMark/>
        </w:tcPr>
        <w:p w14:paraId="7C209383" w14:textId="77777777" w:rsidR="00594690" w:rsidRPr="006835E3" w:rsidRDefault="00594690" w:rsidP="00594690">
          <w:pPr>
            <w:jc w:val="both"/>
            <w:rPr>
              <w:rFonts w:ascii="Arial Narrow" w:hAnsi="Arial Narrow"/>
              <w:b/>
              <w:bCs/>
              <w:sz w:val="18"/>
              <w:szCs w:val="18"/>
            </w:rPr>
          </w:pPr>
          <w:r w:rsidRPr="006835E3">
            <w:rPr>
              <w:rFonts w:ascii="Arial Narrow" w:hAnsi="Arial Narrow"/>
              <w:b/>
              <w:bCs/>
              <w:sz w:val="18"/>
              <w:szCs w:val="18"/>
            </w:rPr>
            <w:t>SISTEMA DE ADMINISTRACIÓN DE RIESGO DE LIQUIDEZ - SARL</w:t>
          </w:r>
        </w:p>
      </w:tc>
    </w:tr>
    <w:tr w:rsidR="00594690" w:rsidRPr="006835E3" w14:paraId="5ADB958B" w14:textId="77777777" w:rsidTr="00226806">
      <w:trPr>
        <w:trHeight w:val="312"/>
      </w:trPr>
      <w:tc>
        <w:tcPr>
          <w:tcW w:w="821" w:type="pct"/>
          <w:vMerge/>
          <w:tcBorders>
            <w:top w:val="single" w:sz="4" w:space="0" w:color="auto"/>
            <w:left w:val="single" w:sz="4" w:space="0" w:color="auto"/>
            <w:bottom w:val="single" w:sz="4" w:space="0" w:color="auto"/>
            <w:right w:val="single" w:sz="4" w:space="0" w:color="auto"/>
          </w:tcBorders>
          <w:vAlign w:val="center"/>
          <w:hideMark/>
        </w:tcPr>
        <w:p w14:paraId="7C624CF0" w14:textId="77777777" w:rsidR="00594690" w:rsidRPr="006835E3" w:rsidRDefault="00594690" w:rsidP="00594690">
          <w:pPr>
            <w:rPr>
              <w:rFonts w:ascii="Arial Narrow" w:hAnsi="Arial Narrow"/>
              <w:sz w:val="18"/>
              <w:szCs w:val="18"/>
            </w:rPr>
          </w:pPr>
        </w:p>
      </w:tc>
      <w:tc>
        <w:tcPr>
          <w:tcW w:w="1298" w:type="pct"/>
          <w:gridSpan w:val="2"/>
          <w:tcBorders>
            <w:top w:val="single" w:sz="4" w:space="0" w:color="auto"/>
            <w:left w:val="single" w:sz="4" w:space="0" w:color="auto"/>
            <w:bottom w:val="single" w:sz="4" w:space="0" w:color="auto"/>
            <w:right w:val="single" w:sz="4" w:space="0" w:color="auto"/>
          </w:tcBorders>
          <w:noWrap/>
          <w:vAlign w:val="center"/>
          <w:hideMark/>
        </w:tcPr>
        <w:p w14:paraId="622E7F3B" w14:textId="66BE376D" w:rsidR="00594690" w:rsidRPr="002632C4" w:rsidRDefault="00594690" w:rsidP="00594690">
          <w:pPr>
            <w:jc w:val="left"/>
            <w:rPr>
              <w:rFonts w:ascii="Arial Narrow" w:hAnsi="Arial Narrow"/>
              <w:b/>
              <w:sz w:val="18"/>
              <w:szCs w:val="18"/>
            </w:rPr>
          </w:pPr>
          <w:r>
            <w:rPr>
              <w:rFonts w:ascii="Arial Narrow" w:hAnsi="Arial Narrow"/>
              <w:b/>
              <w:sz w:val="18"/>
              <w:szCs w:val="18"/>
            </w:rPr>
            <w:t>INFORME</w:t>
          </w:r>
        </w:p>
      </w:tc>
      <w:tc>
        <w:tcPr>
          <w:tcW w:w="2881" w:type="pct"/>
          <w:gridSpan w:val="6"/>
          <w:tcBorders>
            <w:top w:val="single" w:sz="4" w:space="0" w:color="auto"/>
            <w:left w:val="single" w:sz="4" w:space="0" w:color="auto"/>
            <w:bottom w:val="single" w:sz="4" w:space="0" w:color="auto"/>
            <w:right w:val="single" w:sz="4" w:space="0" w:color="auto"/>
          </w:tcBorders>
          <w:vAlign w:val="center"/>
          <w:hideMark/>
        </w:tcPr>
        <w:p w14:paraId="2CD3F7F1" w14:textId="6BA1C3B2" w:rsidR="00594690" w:rsidRPr="006835E3" w:rsidRDefault="00594690" w:rsidP="00594690">
          <w:pPr>
            <w:jc w:val="both"/>
            <w:rPr>
              <w:rFonts w:ascii="Arial Narrow" w:hAnsi="Arial Narrow"/>
              <w:b/>
              <w:sz w:val="18"/>
              <w:szCs w:val="18"/>
            </w:rPr>
          </w:pPr>
          <w:r w:rsidRPr="00594690">
            <w:rPr>
              <w:rFonts w:ascii="Arial Narrow" w:hAnsi="Arial Narrow"/>
              <w:b/>
              <w:sz w:val="18"/>
              <w:szCs w:val="18"/>
            </w:rPr>
            <w:t>INFORME DE COMITÉ DE RIESGOS DE LIQUIDEZ</w:t>
          </w:r>
        </w:p>
      </w:tc>
    </w:tr>
    <w:tr w:rsidR="00594690" w:rsidRPr="002632C4" w14:paraId="1120ACA5" w14:textId="77777777" w:rsidTr="00226806">
      <w:trPr>
        <w:trHeight w:val="56"/>
      </w:trPr>
      <w:tc>
        <w:tcPr>
          <w:tcW w:w="821" w:type="pct"/>
          <w:vMerge/>
          <w:tcBorders>
            <w:top w:val="single" w:sz="4" w:space="0" w:color="auto"/>
            <w:left w:val="single" w:sz="4" w:space="0" w:color="auto"/>
            <w:bottom w:val="single" w:sz="4" w:space="0" w:color="auto"/>
            <w:right w:val="single" w:sz="4" w:space="0" w:color="auto"/>
          </w:tcBorders>
          <w:vAlign w:val="center"/>
          <w:hideMark/>
        </w:tcPr>
        <w:p w14:paraId="3504C9CB" w14:textId="77777777" w:rsidR="00594690" w:rsidRPr="006835E3" w:rsidRDefault="00594690" w:rsidP="00594690">
          <w:pPr>
            <w:rPr>
              <w:rFonts w:ascii="Arial Narrow" w:hAnsi="Arial Narrow"/>
              <w:sz w:val="18"/>
              <w:szCs w:val="18"/>
            </w:rPr>
          </w:pPr>
        </w:p>
      </w:tc>
      <w:tc>
        <w:tcPr>
          <w:tcW w:w="411" w:type="pct"/>
          <w:tcBorders>
            <w:top w:val="single" w:sz="4" w:space="0" w:color="auto"/>
            <w:left w:val="single" w:sz="4" w:space="0" w:color="auto"/>
            <w:bottom w:val="single" w:sz="4" w:space="0" w:color="auto"/>
            <w:right w:val="single" w:sz="4" w:space="0" w:color="auto"/>
          </w:tcBorders>
          <w:noWrap/>
          <w:vAlign w:val="center"/>
          <w:hideMark/>
        </w:tcPr>
        <w:p w14:paraId="13BE317D" w14:textId="77777777" w:rsidR="00594690" w:rsidRPr="002632C4" w:rsidRDefault="00594690" w:rsidP="00594690">
          <w:pPr>
            <w:rPr>
              <w:rFonts w:ascii="Arial Narrow" w:hAnsi="Arial Narrow"/>
              <w:b/>
              <w:sz w:val="18"/>
              <w:szCs w:val="18"/>
            </w:rPr>
          </w:pPr>
          <w:r w:rsidRPr="002632C4">
            <w:rPr>
              <w:rFonts w:ascii="Arial Narrow" w:hAnsi="Arial Narrow"/>
              <w:b/>
              <w:sz w:val="18"/>
              <w:szCs w:val="18"/>
            </w:rPr>
            <w:t>Código</w:t>
          </w:r>
        </w:p>
      </w:tc>
      <w:tc>
        <w:tcPr>
          <w:tcW w:w="887" w:type="pct"/>
          <w:tcBorders>
            <w:top w:val="single" w:sz="4" w:space="0" w:color="auto"/>
            <w:left w:val="single" w:sz="4" w:space="0" w:color="auto"/>
            <w:bottom w:val="single" w:sz="4" w:space="0" w:color="auto"/>
            <w:right w:val="single" w:sz="4" w:space="0" w:color="auto"/>
          </w:tcBorders>
          <w:noWrap/>
          <w:vAlign w:val="center"/>
          <w:hideMark/>
        </w:tcPr>
        <w:p w14:paraId="027D397E" w14:textId="1BC6B70D" w:rsidR="00594690" w:rsidRPr="002632C4" w:rsidRDefault="00594690" w:rsidP="00594690">
          <w:pPr>
            <w:rPr>
              <w:rFonts w:ascii="Arial Narrow" w:hAnsi="Arial Narrow"/>
              <w:b/>
              <w:bCs/>
              <w:sz w:val="18"/>
              <w:szCs w:val="18"/>
            </w:rPr>
          </w:pPr>
          <w:r w:rsidRPr="002632C4">
            <w:rPr>
              <w:rFonts w:ascii="Arial Narrow" w:hAnsi="Arial Narrow"/>
              <w:b/>
              <w:bCs/>
              <w:sz w:val="18"/>
              <w:szCs w:val="18"/>
            </w:rPr>
            <w:t>COA-SARL-</w:t>
          </w:r>
          <w:r>
            <w:rPr>
              <w:rFonts w:ascii="Arial Narrow" w:hAnsi="Arial Narrow"/>
              <w:b/>
              <w:bCs/>
              <w:sz w:val="18"/>
              <w:szCs w:val="18"/>
            </w:rPr>
            <w:t>IN</w:t>
          </w:r>
          <w:r w:rsidRPr="002632C4">
            <w:rPr>
              <w:rFonts w:ascii="Arial Narrow" w:hAnsi="Arial Narrow"/>
              <w:b/>
              <w:bCs/>
              <w:sz w:val="18"/>
              <w:szCs w:val="18"/>
            </w:rPr>
            <w:t>-00</w:t>
          </w:r>
          <w:r>
            <w:rPr>
              <w:rFonts w:ascii="Arial Narrow" w:hAnsi="Arial Narrow"/>
              <w:b/>
              <w:bCs/>
              <w:sz w:val="18"/>
              <w:szCs w:val="18"/>
            </w:rPr>
            <w:t>1</w:t>
          </w:r>
        </w:p>
      </w:tc>
      <w:tc>
        <w:tcPr>
          <w:tcW w:w="430" w:type="pct"/>
          <w:tcBorders>
            <w:top w:val="single" w:sz="4" w:space="0" w:color="auto"/>
            <w:left w:val="single" w:sz="4" w:space="0" w:color="auto"/>
            <w:bottom w:val="single" w:sz="4" w:space="0" w:color="auto"/>
            <w:right w:val="single" w:sz="4" w:space="0" w:color="auto"/>
          </w:tcBorders>
          <w:noWrap/>
          <w:vAlign w:val="center"/>
          <w:hideMark/>
        </w:tcPr>
        <w:p w14:paraId="19134947" w14:textId="77777777" w:rsidR="00594690" w:rsidRPr="002632C4" w:rsidRDefault="00594690" w:rsidP="00594690">
          <w:pPr>
            <w:rPr>
              <w:rFonts w:ascii="Arial Narrow" w:hAnsi="Arial Narrow"/>
              <w:b/>
              <w:sz w:val="18"/>
              <w:szCs w:val="18"/>
            </w:rPr>
          </w:pPr>
          <w:r w:rsidRPr="002632C4">
            <w:rPr>
              <w:rFonts w:ascii="Arial Narrow" w:hAnsi="Arial Narrow"/>
              <w:b/>
              <w:sz w:val="18"/>
              <w:szCs w:val="18"/>
            </w:rPr>
            <w:t>Versión</w:t>
          </w:r>
        </w:p>
      </w:tc>
      <w:tc>
        <w:tcPr>
          <w:tcW w:w="163" w:type="pct"/>
          <w:tcBorders>
            <w:top w:val="single" w:sz="4" w:space="0" w:color="auto"/>
            <w:left w:val="single" w:sz="4" w:space="0" w:color="auto"/>
            <w:bottom w:val="single" w:sz="4" w:space="0" w:color="auto"/>
            <w:right w:val="single" w:sz="4" w:space="0" w:color="auto"/>
          </w:tcBorders>
          <w:noWrap/>
          <w:vAlign w:val="center"/>
          <w:hideMark/>
        </w:tcPr>
        <w:p w14:paraId="13EEEC9C" w14:textId="77777777" w:rsidR="00594690" w:rsidRPr="002632C4" w:rsidRDefault="00594690" w:rsidP="00594690">
          <w:pPr>
            <w:rPr>
              <w:rFonts w:ascii="Arial Narrow" w:hAnsi="Arial Narrow"/>
              <w:b/>
              <w:sz w:val="18"/>
              <w:szCs w:val="18"/>
            </w:rPr>
          </w:pPr>
          <w:r w:rsidRPr="002632C4">
            <w:rPr>
              <w:rFonts w:ascii="Arial Narrow" w:hAnsi="Arial Narrow"/>
              <w:b/>
              <w:sz w:val="18"/>
              <w:szCs w:val="18"/>
            </w:rPr>
            <w:t>1</w:t>
          </w:r>
        </w:p>
      </w:tc>
      <w:tc>
        <w:tcPr>
          <w:tcW w:w="450" w:type="pct"/>
          <w:tcBorders>
            <w:top w:val="single" w:sz="4" w:space="0" w:color="auto"/>
            <w:left w:val="single" w:sz="4" w:space="0" w:color="auto"/>
            <w:bottom w:val="single" w:sz="4" w:space="0" w:color="auto"/>
            <w:right w:val="single" w:sz="4" w:space="0" w:color="auto"/>
          </w:tcBorders>
          <w:noWrap/>
          <w:vAlign w:val="center"/>
          <w:hideMark/>
        </w:tcPr>
        <w:p w14:paraId="4FF7CF8C" w14:textId="77777777" w:rsidR="00594690" w:rsidRPr="002632C4" w:rsidRDefault="00594690" w:rsidP="00594690">
          <w:pPr>
            <w:rPr>
              <w:rFonts w:ascii="Arial Narrow" w:hAnsi="Arial Narrow"/>
              <w:b/>
              <w:sz w:val="18"/>
              <w:szCs w:val="18"/>
            </w:rPr>
          </w:pPr>
          <w:r w:rsidRPr="002632C4">
            <w:rPr>
              <w:rFonts w:ascii="Arial Narrow" w:hAnsi="Arial Narrow"/>
              <w:b/>
              <w:sz w:val="18"/>
              <w:szCs w:val="18"/>
            </w:rPr>
            <w:t>Emisión</w:t>
          </w:r>
        </w:p>
      </w:tc>
      <w:tc>
        <w:tcPr>
          <w:tcW w:w="545" w:type="pct"/>
          <w:tcBorders>
            <w:top w:val="single" w:sz="4" w:space="0" w:color="auto"/>
            <w:left w:val="single" w:sz="4" w:space="0" w:color="auto"/>
            <w:bottom w:val="single" w:sz="4" w:space="0" w:color="auto"/>
            <w:right w:val="single" w:sz="4" w:space="0" w:color="auto"/>
          </w:tcBorders>
          <w:noWrap/>
          <w:vAlign w:val="center"/>
          <w:hideMark/>
        </w:tcPr>
        <w:p w14:paraId="70E21482" w14:textId="77777777" w:rsidR="00594690" w:rsidRPr="002632C4" w:rsidRDefault="00594690" w:rsidP="00594690">
          <w:pPr>
            <w:rPr>
              <w:rFonts w:ascii="Arial Narrow" w:hAnsi="Arial Narrow"/>
              <w:b/>
              <w:noProof/>
              <w:sz w:val="18"/>
              <w:szCs w:val="18"/>
            </w:rPr>
          </w:pPr>
          <w:r w:rsidRPr="002632C4">
            <w:rPr>
              <w:rFonts w:ascii="Arial Narrow" w:hAnsi="Arial Narrow"/>
              <w:b/>
              <w:noProof/>
              <w:sz w:val="18"/>
              <w:szCs w:val="18"/>
            </w:rPr>
            <w:t>13/04/2021</w:t>
          </w:r>
        </w:p>
      </w:tc>
      <w:tc>
        <w:tcPr>
          <w:tcW w:w="391" w:type="pct"/>
          <w:tcBorders>
            <w:top w:val="single" w:sz="4" w:space="0" w:color="auto"/>
            <w:left w:val="single" w:sz="4" w:space="0" w:color="auto"/>
            <w:bottom w:val="single" w:sz="4" w:space="0" w:color="auto"/>
            <w:right w:val="single" w:sz="4" w:space="0" w:color="auto"/>
          </w:tcBorders>
          <w:noWrap/>
          <w:vAlign w:val="center"/>
          <w:hideMark/>
        </w:tcPr>
        <w:p w14:paraId="2C39B996" w14:textId="77777777" w:rsidR="00594690" w:rsidRPr="002632C4" w:rsidRDefault="00594690" w:rsidP="00594690">
          <w:pPr>
            <w:rPr>
              <w:rFonts w:ascii="Arial Narrow" w:hAnsi="Arial Narrow"/>
              <w:b/>
              <w:sz w:val="18"/>
              <w:szCs w:val="18"/>
            </w:rPr>
          </w:pPr>
          <w:r w:rsidRPr="002632C4">
            <w:rPr>
              <w:rFonts w:ascii="Arial Narrow" w:hAnsi="Arial Narrow"/>
              <w:b/>
              <w:sz w:val="18"/>
              <w:szCs w:val="18"/>
            </w:rPr>
            <w:t>pagina</w:t>
          </w:r>
        </w:p>
      </w:tc>
      <w:tc>
        <w:tcPr>
          <w:tcW w:w="901" w:type="pct"/>
          <w:tcBorders>
            <w:top w:val="single" w:sz="4" w:space="0" w:color="auto"/>
            <w:left w:val="single" w:sz="4" w:space="0" w:color="auto"/>
            <w:bottom w:val="single" w:sz="4" w:space="0" w:color="auto"/>
            <w:right w:val="single" w:sz="4" w:space="0" w:color="auto"/>
          </w:tcBorders>
          <w:noWrap/>
          <w:vAlign w:val="center"/>
          <w:hideMark/>
        </w:tcPr>
        <w:p w14:paraId="3D917ACC" w14:textId="77777777" w:rsidR="00594690" w:rsidRPr="002632C4" w:rsidRDefault="00594690" w:rsidP="00594690">
          <w:pPr>
            <w:pStyle w:val="Piedepgina"/>
            <w:rPr>
              <w:rFonts w:ascii="Arial Narrow" w:hAnsi="Arial Narrow"/>
              <w:b/>
              <w:sz w:val="18"/>
              <w:szCs w:val="18"/>
            </w:rPr>
          </w:pPr>
          <w:r w:rsidRPr="002632C4">
            <w:rPr>
              <w:rFonts w:ascii="Arial Narrow" w:hAnsi="Arial Narrow"/>
              <w:b/>
              <w:spacing w:val="-3"/>
              <w:sz w:val="18"/>
              <w:szCs w:val="18"/>
              <w:lang w:val="pt-BR"/>
            </w:rPr>
            <w:t xml:space="preserve"> </w:t>
          </w:r>
          <w:r w:rsidRPr="002632C4">
            <w:rPr>
              <w:rFonts w:ascii="Arial Narrow" w:hAnsi="Arial Narrow"/>
              <w:sz w:val="18"/>
              <w:szCs w:val="18"/>
            </w:rPr>
            <w:fldChar w:fldCharType="begin"/>
          </w:r>
          <w:r w:rsidRPr="002632C4">
            <w:rPr>
              <w:rFonts w:ascii="Arial Narrow" w:hAnsi="Arial Narrow"/>
              <w:b/>
              <w:spacing w:val="-3"/>
              <w:sz w:val="18"/>
              <w:szCs w:val="18"/>
              <w:lang w:val="pt-BR"/>
            </w:rPr>
            <w:instrText xml:space="preserve"> PAGE  \* MERGEFORMAT </w:instrText>
          </w:r>
          <w:r w:rsidRPr="002632C4">
            <w:rPr>
              <w:rFonts w:ascii="Arial Narrow" w:hAnsi="Arial Narrow"/>
              <w:sz w:val="18"/>
              <w:szCs w:val="18"/>
            </w:rPr>
            <w:fldChar w:fldCharType="separate"/>
          </w:r>
          <w:r w:rsidRPr="002632C4">
            <w:rPr>
              <w:rFonts w:ascii="Arial Narrow" w:hAnsi="Arial Narrow"/>
              <w:b/>
              <w:noProof/>
              <w:spacing w:val="-3"/>
              <w:sz w:val="18"/>
              <w:szCs w:val="18"/>
            </w:rPr>
            <w:t>2</w:t>
          </w:r>
          <w:r w:rsidRPr="002632C4">
            <w:rPr>
              <w:rFonts w:ascii="Arial Narrow" w:hAnsi="Arial Narrow"/>
              <w:sz w:val="18"/>
              <w:szCs w:val="18"/>
            </w:rPr>
            <w:fldChar w:fldCharType="end"/>
          </w:r>
          <w:r w:rsidRPr="002632C4">
            <w:rPr>
              <w:rFonts w:ascii="Arial Narrow" w:hAnsi="Arial Narrow"/>
              <w:b/>
              <w:spacing w:val="-3"/>
              <w:sz w:val="18"/>
              <w:szCs w:val="18"/>
            </w:rPr>
            <w:t xml:space="preserve"> de </w:t>
          </w:r>
          <w:r w:rsidRPr="002632C4">
            <w:rPr>
              <w:rFonts w:ascii="Arial Narrow" w:hAnsi="Arial Narrow"/>
              <w:sz w:val="18"/>
              <w:szCs w:val="18"/>
            </w:rPr>
            <w:fldChar w:fldCharType="begin"/>
          </w:r>
          <w:r w:rsidRPr="002632C4">
            <w:rPr>
              <w:rFonts w:ascii="Arial Narrow" w:hAnsi="Arial Narrow"/>
              <w:b/>
              <w:spacing w:val="-3"/>
              <w:sz w:val="18"/>
              <w:szCs w:val="18"/>
            </w:rPr>
            <w:instrText xml:space="preserve"> NUMPAGES  \* MERGEFORMAT </w:instrText>
          </w:r>
          <w:r w:rsidRPr="002632C4">
            <w:rPr>
              <w:rFonts w:ascii="Arial Narrow" w:hAnsi="Arial Narrow"/>
              <w:sz w:val="18"/>
              <w:szCs w:val="18"/>
            </w:rPr>
            <w:fldChar w:fldCharType="separate"/>
          </w:r>
          <w:r w:rsidRPr="002632C4">
            <w:rPr>
              <w:rFonts w:ascii="Arial Narrow" w:hAnsi="Arial Narrow"/>
              <w:b/>
              <w:noProof/>
              <w:spacing w:val="-3"/>
              <w:sz w:val="18"/>
              <w:szCs w:val="18"/>
            </w:rPr>
            <w:t>5</w:t>
          </w:r>
          <w:r w:rsidRPr="002632C4">
            <w:rPr>
              <w:rFonts w:ascii="Arial Narrow" w:hAnsi="Arial Narrow"/>
              <w:sz w:val="18"/>
              <w:szCs w:val="18"/>
            </w:rPr>
            <w:fldChar w:fldCharType="end"/>
          </w:r>
        </w:p>
      </w:tc>
      <w:bookmarkEnd w:id="4"/>
    </w:tr>
    <w:bookmarkEnd w:id="5"/>
  </w:tbl>
  <w:p w14:paraId="009105D7" w14:textId="77777777" w:rsidR="00594690" w:rsidRDefault="0059469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C46C38" w14:textId="77777777" w:rsidR="00CB458A" w:rsidRDefault="00CB458A" w:rsidP="0008519D">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26F09A" w14:textId="77777777" w:rsidR="00CB458A" w:rsidRDefault="00CB458A" w:rsidP="0008519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438C2"/>
    <w:multiLevelType w:val="multilevel"/>
    <w:tmpl w:val="F266C06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145B0ACD"/>
    <w:multiLevelType w:val="hybridMultilevel"/>
    <w:tmpl w:val="1B24A8CE"/>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81B0AC3"/>
    <w:multiLevelType w:val="hybridMultilevel"/>
    <w:tmpl w:val="BEFE9A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32A426D"/>
    <w:multiLevelType w:val="hybridMultilevel"/>
    <w:tmpl w:val="FD847A9E"/>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A9C6F4C"/>
    <w:multiLevelType w:val="hybridMultilevel"/>
    <w:tmpl w:val="0BB0C78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CAE54FD"/>
    <w:multiLevelType w:val="hybridMultilevel"/>
    <w:tmpl w:val="491E6E80"/>
    <w:lvl w:ilvl="0" w:tplc="B2D053C6">
      <w:start w:val="1"/>
      <w:numFmt w:val="bullet"/>
      <w:lvlText w:val=""/>
      <w:lvlJc w:val="left"/>
      <w:pPr>
        <w:tabs>
          <w:tab w:val="num" w:pos="720"/>
        </w:tabs>
        <w:ind w:left="720" w:hanging="360"/>
      </w:pPr>
      <w:rPr>
        <w:rFonts w:ascii="Wingdings" w:hAnsi="Wingdings" w:hint="default"/>
      </w:rPr>
    </w:lvl>
    <w:lvl w:ilvl="1" w:tplc="27EAAA36" w:tentative="1">
      <w:start w:val="1"/>
      <w:numFmt w:val="bullet"/>
      <w:lvlText w:val=""/>
      <w:lvlJc w:val="left"/>
      <w:pPr>
        <w:tabs>
          <w:tab w:val="num" w:pos="1440"/>
        </w:tabs>
        <w:ind w:left="1440" w:hanging="360"/>
      </w:pPr>
      <w:rPr>
        <w:rFonts w:ascii="Wingdings" w:hAnsi="Wingdings" w:hint="default"/>
      </w:rPr>
    </w:lvl>
    <w:lvl w:ilvl="2" w:tplc="522CF7A2" w:tentative="1">
      <w:start w:val="1"/>
      <w:numFmt w:val="bullet"/>
      <w:lvlText w:val=""/>
      <w:lvlJc w:val="left"/>
      <w:pPr>
        <w:tabs>
          <w:tab w:val="num" w:pos="2160"/>
        </w:tabs>
        <w:ind w:left="2160" w:hanging="360"/>
      </w:pPr>
      <w:rPr>
        <w:rFonts w:ascii="Wingdings" w:hAnsi="Wingdings" w:hint="default"/>
      </w:rPr>
    </w:lvl>
    <w:lvl w:ilvl="3" w:tplc="998E4BCE" w:tentative="1">
      <w:start w:val="1"/>
      <w:numFmt w:val="bullet"/>
      <w:lvlText w:val=""/>
      <w:lvlJc w:val="left"/>
      <w:pPr>
        <w:tabs>
          <w:tab w:val="num" w:pos="2880"/>
        </w:tabs>
        <w:ind w:left="2880" w:hanging="360"/>
      </w:pPr>
      <w:rPr>
        <w:rFonts w:ascii="Wingdings" w:hAnsi="Wingdings" w:hint="default"/>
      </w:rPr>
    </w:lvl>
    <w:lvl w:ilvl="4" w:tplc="6E485790" w:tentative="1">
      <w:start w:val="1"/>
      <w:numFmt w:val="bullet"/>
      <w:lvlText w:val=""/>
      <w:lvlJc w:val="left"/>
      <w:pPr>
        <w:tabs>
          <w:tab w:val="num" w:pos="3600"/>
        </w:tabs>
        <w:ind w:left="3600" w:hanging="360"/>
      </w:pPr>
      <w:rPr>
        <w:rFonts w:ascii="Wingdings" w:hAnsi="Wingdings" w:hint="default"/>
      </w:rPr>
    </w:lvl>
    <w:lvl w:ilvl="5" w:tplc="B1908122" w:tentative="1">
      <w:start w:val="1"/>
      <w:numFmt w:val="bullet"/>
      <w:lvlText w:val=""/>
      <w:lvlJc w:val="left"/>
      <w:pPr>
        <w:tabs>
          <w:tab w:val="num" w:pos="4320"/>
        </w:tabs>
        <w:ind w:left="4320" w:hanging="360"/>
      </w:pPr>
      <w:rPr>
        <w:rFonts w:ascii="Wingdings" w:hAnsi="Wingdings" w:hint="default"/>
      </w:rPr>
    </w:lvl>
    <w:lvl w:ilvl="6" w:tplc="91BC40C0" w:tentative="1">
      <w:start w:val="1"/>
      <w:numFmt w:val="bullet"/>
      <w:lvlText w:val=""/>
      <w:lvlJc w:val="left"/>
      <w:pPr>
        <w:tabs>
          <w:tab w:val="num" w:pos="5040"/>
        </w:tabs>
        <w:ind w:left="5040" w:hanging="360"/>
      </w:pPr>
      <w:rPr>
        <w:rFonts w:ascii="Wingdings" w:hAnsi="Wingdings" w:hint="default"/>
      </w:rPr>
    </w:lvl>
    <w:lvl w:ilvl="7" w:tplc="80A83F64" w:tentative="1">
      <w:start w:val="1"/>
      <w:numFmt w:val="bullet"/>
      <w:lvlText w:val=""/>
      <w:lvlJc w:val="left"/>
      <w:pPr>
        <w:tabs>
          <w:tab w:val="num" w:pos="5760"/>
        </w:tabs>
        <w:ind w:left="5760" w:hanging="360"/>
      </w:pPr>
      <w:rPr>
        <w:rFonts w:ascii="Wingdings" w:hAnsi="Wingdings" w:hint="default"/>
      </w:rPr>
    </w:lvl>
    <w:lvl w:ilvl="8" w:tplc="414A04A4"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FD36013"/>
    <w:multiLevelType w:val="hybridMultilevel"/>
    <w:tmpl w:val="EA2E75E4"/>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482033E9"/>
    <w:multiLevelType w:val="multilevel"/>
    <w:tmpl w:val="5E321D9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4F9C56F3"/>
    <w:multiLevelType w:val="hybridMultilevel"/>
    <w:tmpl w:val="F11A2B6E"/>
    <w:lvl w:ilvl="0" w:tplc="8C6EB8DA">
      <w:start w:val="1"/>
      <w:numFmt w:val="decimal"/>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9" w15:restartNumberingAfterBreak="0">
    <w:nsid w:val="50E64F59"/>
    <w:multiLevelType w:val="hybridMultilevel"/>
    <w:tmpl w:val="9184E474"/>
    <w:lvl w:ilvl="0" w:tplc="CE7889D8">
      <w:start w:val="1"/>
      <w:numFmt w:val="bullet"/>
      <w:lvlText w:val="-"/>
      <w:lvlJc w:val="left"/>
      <w:pPr>
        <w:ind w:left="720" w:hanging="360"/>
      </w:pPr>
      <w:rPr>
        <w:rFonts w:ascii="Century Gothic" w:eastAsiaTheme="minorHAnsi" w:hAnsi="Century Gothic"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50EF312A"/>
    <w:multiLevelType w:val="multilevel"/>
    <w:tmpl w:val="89CCB6E4"/>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58947401"/>
    <w:multiLevelType w:val="hybridMultilevel"/>
    <w:tmpl w:val="EDFC7EE4"/>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646B1C46"/>
    <w:multiLevelType w:val="multilevel"/>
    <w:tmpl w:val="9F6A38B2"/>
    <w:lvl w:ilvl="0">
      <w:start w:val="1"/>
      <w:numFmt w:val="decimal"/>
      <w:lvlText w:val="%1."/>
      <w:lvlJc w:val="left"/>
      <w:pPr>
        <w:ind w:left="360" w:hanging="360"/>
      </w:pPr>
      <w:rPr>
        <w:rFonts w:hint="default"/>
      </w:rPr>
    </w:lvl>
    <w:lvl w:ilvl="1">
      <w:start w:val="1"/>
      <w:numFmt w:val="decimal"/>
      <w:isLgl/>
      <w:lvlText w:val="%1.%2"/>
      <w:lvlJc w:val="left"/>
      <w:pPr>
        <w:ind w:left="408" w:hanging="408"/>
      </w:pPr>
      <w:rPr>
        <w:rFonts w:hint="default"/>
      </w:rPr>
    </w:lvl>
    <w:lvl w:ilvl="2">
      <w:start w:val="1"/>
      <w:numFmt w:val="decimal"/>
      <w:isLgl/>
      <w:lvlText w:val="%1.%2.%3"/>
      <w:lvlJc w:val="left"/>
      <w:pPr>
        <w:ind w:left="36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3" w15:restartNumberingAfterBreak="0">
    <w:nsid w:val="689329BB"/>
    <w:multiLevelType w:val="hybridMultilevel"/>
    <w:tmpl w:val="6C905654"/>
    <w:lvl w:ilvl="0" w:tplc="6948740E">
      <w:start w:val="1"/>
      <w:numFmt w:val="bullet"/>
      <w:lvlText w:val=""/>
      <w:lvlJc w:val="left"/>
      <w:pPr>
        <w:tabs>
          <w:tab w:val="num" w:pos="720"/>
        </w:tabs>
        <w:ind w:left="720" w:hanging="360"/>
      </w:pPr>
      <w:rPr>
        <w:rFonts w:ascii="Wingdings" w:hAnsi="Wingdings" w:hint="default"/>
      </w:rPr>
    </w:lvl>
    <w:lvl w:ilvl="1" w:tplc="D9369056" w:tentative="1">
      <w:start w:val="1"/>
      <w:numFmt w:val="bullet"/>
      <w:lvlText w:val=""/>
      <w:lvlJc w:val="left"/>
      <w:pPr>
        <w:tabs>
          <w:tab w:val="num" w:pos="1440"/>
        </w:tabs>
        <w:ind w:left="1440" w:hanging="360"/>
      </w:pPr>
      <w:rPr>
        <w:rFonts w:ascii="Wingdings" w:hAnsi="Wingdings" w:hint="default"/>
      </w:rPr>
    </w:lvl>
    <w:lvl w:ilvl="2" w:tplc="DC569230" w:tentative="1">
      <w:start w:val="1"/>
      <w:numFmt w:val="bullet"/>
      <w:lvlText w:val=""/>
      <w:lvlJc w:val="left"/>
      <w:pPr>
        <w:tabs>
          <w:tab w:val="num" w:pos="2160"/>
        </w:tabs>
        <w:ind w:left="2160" w:hanging="360"/>
      </w:pPr>
      <w:rPr>
        <w:rFonts w:ascii="Wingdings" w:hAnsi="Wingdings" w:hint="default"/>
      </w:rPr>
    </w:lvl>
    <w:lvl w:ilvl="3" w:tplc="D2EA084E" w:tentative="1">
      <w:start w:val="1"/>
      <w:numFmt w:val="bullet"/>
      <w:lvlText w:val=""/>
      <w:lvlJc w:val="left"/>
      <w:pPr>
        <w:tabs>
          <w:tab w:val="num" w:pos="2880"/>
        </w:tabs>
        <w:ind w:left="2880" w:hanging="360"/>
      </w:pPr>
      <w:rPr>
        <w:rFonts w:ascii="Wingdings" w:hAnsi="Wingdings" w:hint="default"/>
      </w:rPr>
    </w:lvl>
    <w:lvl w:ilvl="4" w:tplc="FE72E986" w:tentative="1">
      <w:start w:val="1"/>
      <w:numFmt w:val="bullet"/>
      <w:lvlText w:val=""/>
      <w:lvlJc w:val="left"/>
      <w:pPr>
        <w:tabs>
          <w:tab w:val="num" w:pos="3600"/>
        </w:tabs>
        <w:ind w:left="3600" w:hanging="360"/>
      </w:pPr>
      <w:rPr>
        <w:rFonts w:ascii="Wingdings" w:hAnsi="Wingdings" w:hint="default"/>
      </w:rPr>
    </w:lvl>
    <w:lvl w:ilvl="5" w:tplc="6DBA13BC" w:tentative="1">
      <w:start w:val="1"/>
      <w:numFmt w:val="bullet"/>
      <w:lvlText w:val=""/>
      <w:lvlJc w:val="left"/>
      <w:pPr>
        <w:tabs>
          <w:tab w:val="num" w:pos="4320"/>
        </w:tabs>
        <w:ind w:left="4320" w:hanging="360"/>
      </w:pPr>
      <w:rPr>
        <w:rFonts w:ascii="Wingdings" w:hAnsi="Wingdings" w:hint="default"/>
      </w:rPr>
    </w:lvl>
    <w:lvl w:ilvl="6" w:tplc="75104F2C" w:tentative="1">
      <w:start w:val="1"/>
      <w:numFmt w:val="bullet"/>
      <w:lvlText w:val=""/>
      <w:lvlJc w:val="left"/>
      <w:pPr>
        <w:tabs>
          <w:tab w:val="num" w:pos="5040"/>
        </w:tabs>
        <w:ind w:left="5040" w:hanging="360"/>
      </w:pPr>
      <w:rPr>
        <w:rFonts w:ascii="Wingdings" w:hAnsi="Wingdings" w:hint="default"/>
      </w:rPr>
    </w:lvl>
    <w:lvl w:ilvl="7" w:tplc="CF48BB7E" w:tentative="1">
      <w:start w:val="1"/>
      <w:numFmt w:val="bullet"/>
      <w:lvlText w:val=""/>
      <w:lvlJc w:val="left"/>
      <w:pPr>
        <w:tabs>
          <w:tab w:val="num" w:pos="5760"/>
        </w:tabs>
        <w:ind w:left="5760" w:hanging="360"/>
      </w:pPr>
      <w:rPr>
        <w:rFonts w:ascii="Wingdings" w:hAnsi="Wingdings" w:hint="default"/>
      </w:rPr>
    </w:lvl>
    <w:lvl w:ilvl="8" w:tplc="4EAEF304"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E0C155D"/>
    <w:multiLevelType w:val="hybridMultilevel"/>
    <w:tmpl w:val="C902ED58"/>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72C5440F"/>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4"/>
  </w:num>
  <w:num w:numId="2">
    <w:abstractNumId w:val="15"/>
  </w:num>
  <w:num w:numId="3">
    <w:abstractNumId w:val="3"/>
  </w:num>
  <w:num w:numId="4">
    <w:abstractNumId w:val="0"/>
  </w:num>
  <w:num w:numId="5">
    <w:abstractNumId w:val="2"/>
  </w:num>
  <w:num w:numId="6">
    <w:abstractNumId w:val="1"/>
  </w:num>
  <w:num w:numId="7">
    <w:abstractNumId w:val="6"/>
  </w:num>
  <w:num w:numId="8">
    <w:abstractNumId w:val="8"/>
  </w:num>
  <w:num w:numId="9">
    <w:abstractNumId w:val="4"/>
  </w:num>
  <w:num w:numId="10">
    <w:abstractNumId w:val="11"/>
  </w:num>
  <w:num w:numId="11">
    <w:abstractNumId w:val="12"/>
  </w:num>
  <w:num w:numId="12">
    <w:abstractNumId w:val="7"/>
  </w:num>
  <w:num w:numId="13">
    <w:abstractNumId w:val="10"/>
  </w:num>
  <w:num w:numId="14">
    <w:abstractNumId w:val="9"/>
  </w:num>
  <w:num w:numId="15">
    <w:abstractNumId w:val="13"/>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ctiveWritingStyle w:appName="MSWord" w:lang="es-CO" w:vendorID="64" w:dllVersion="4096" w:nlCheck="1" w:checkStyle="0"/>
  <w:activeWritingStyle w:appName="MSWord" w:lang="es-CO"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1A74"/>
    <w:rsid w:val="00002670"/>
    <w:rsid w:val="00004B1A"/>
    <w:rsid w:val="00015911"/>
    <w:rsid w:val="000201BB"/>
    <w:rsid w:val="000358BC"/>
    <w:rsid w:val="00050E21"/>
    <w:rsid w:val="0005525E"/>
    <w:rsid w:val="000676E3"/>
    <w:rsid w:val="0007097F"/>
    <w:rsid w:val="000766EA"/>
    <w:rsid w:val="00082E08"/>
    <w:rsid w:val="0008519D"/>
    <w:rsid w:val="00092485"/>
    <w:rsid w:val="0009425E"/>
    <w:rsid w:val="00096093"/>
    <w:rsid w:val="00097995"/>
    <w:rsid w:val="000A5136"/>
    <w:rsid w:val="000B49FB"/>
    <w:rsid w:val="000B747D"/>
    <w:rsid w:val="000C2430"/>
    <w:rsid w:val="000D2041"/>
    <w:rsid w:val="000D6439"/>
    <w:rsid w:val="000E1AD9"/>
    <w:rsid w:val="000E2904"/>
    <w:rsid w:val="00103C9E"/>
    <w:rsid w:val="0011378F"/>
    <w:rsid w:val="00126D97"/>
    <w:rsid w:val="001351E6"/>
    <w:rsid w:val="001455A0"/>
    <w:rsid w:val="00146E6C"/>
    <w:rsid w:val="00157112"/>
    <w:rsid w:val="001636C7"/>
    <w:rsid w:val="0016510D"/>
    <w:rsid w:val="00177A4D"/>
    <w:rsid w:val="00183F5D"/>
    <w:rsid w:val="00191271"/>
    <w:rsid w:val="0019410C"/>
    <w:rsid w:val="00194860"/>
    <w:rsid w:val="0019532E"/>
    <w:rsid w:val="001953C2"/>
    <w:rsid w:val="001C1459"/>
    <w:rsid w:val="001C2B48"/>
    <w:rsid w:val="001C2CDA"/>
    <w:rsid w:val="001D0E93"/>
    <w:rsid w:val="001D2D66"/>
    <w:rsid w:val="001D48BE"/>
    <w:rsid w:val="001F2FCF"/>
    <w:rsid w:val="001F7BE4"/>
    <w:rsid w:val="0020353C"/>
    <w:rsid w:val="0020420B"/>
    <w:rsid w:val="00204DF9"/>
    <w:rsid w:val="002069FE"/>
    <w:rsid w:val="00215582"/>
    <w:rsid w:val="0022207A"/>
    <w:rsid w:val="002335DA"/>
    <w:rsid w:val="00234BCF"/>
    <w:rsid w:val="00245907"/>
    <w:rsid w:val="00271BE8"/>
    <w:rsid w:val="00276D9F"/>
    <w:rsid w:val="002910F1"/>
    <w:rsid w:val="00295F73"/>
    <w:rsid w:val="002963A6"/>
    <w:rsid w:val="002C3F08"/>
    <w:rsid w:val="002C49C8"/>
    <w:rsid w:val="002D3A03"/>
    <w:rsid w:val="002D7D43"/>
    <w:rsid w:val="002E6505"/>
    <w:rsid w:val="00304849"/>
    <w:rsid w:val="00306E6E"/>
    <w:rsid w:val="003122C9"/>
    <w:rsid w:val="003669E2"/>
    <w:rsid w:val="00374985"/>
    <w:rsid w:val="003907A7"/>
    <w:rsid w:val="00391DE6"/>
    <w:rsid w:val="00393EEA"/>
    <w:rsid w:val="003954A7"/>
    <w:rsid w:val="003A77CD"/>
    <w:rsid w:val="003B13B1"/>
    <w:rsid w:val="003B172D"/>
    <w:rsid w:val="003B661A"/>
    <w:rsid w:val="003C685A"/>
    <w:rsid w:val="003D3734"/>
    <w:rsid w:val="003D37CD"/>
    <w:rsid w:val="003D6B48"/>
    <w:rsid w:val="003E78D1"/>
    <w:rsid w:val="003F2C43"/>
    <w:rsid w:val="004118F0"/>
    <w:rsid w:val="00415CAE"/>
    <w:rsid w:val="00423624"/>
    <w:rsid w:val="0043719A"/>
    <w:rsid w:val="00440489"/>
    <w:rsid w:val="00440FEB"/>
    <w:rsid w:val="00451909"/>
    <w:rsid w:val="00464BB7"/>
    <w:rsid w:val="00476B6C"/>
    <w:rsid w:val="004806B2"/>
    <w:rsid w:val="00486C69"/>
    <w:rsid w:val="00491CA9"/>
    <w:rsid w:val="004B5DA3"/>
    <w:rsid w:val="004B606E"/>
    <w:rsid w:val="004C1856"/>
    <w:rsid w:val="004C1AC3"/>
    <w:rsid w:val="004E3650"/>
    <w:rsid w:val="004E4FE1"/>
    <w:rsid w:val="004E5EDA"/>
    <w:rsid w:val="0050378B"/>
    <w:rsid w:val="00510151"/>
    <w:rsid w:val="005115D5"/>
    <w:rsid w:val="0051654B"/>
    <w:rsid w:val="0052443C"/>
    <w:rsid w:val="00526C2B"/>
    <w:rsid w:val="00536FE6"/>
    <w:rsid w:val="00537844"/>
    <w:rsid w:val="0054338E"/>
    <w:rsid w:val="00546220"/>
    <w:rsid w:val="00552570"/>
    <w:rsid w:val="00572335"/>
    <w:rsid w:val="00573CD5"/>
    <w:rsid w:val="005757FA"/>
    <w:rsid w:val="00580332"/>
    <w:rsid w:val="00585CF8"/>
    <w:rsid w:val="00587110"/>
    <w:rsid w:val="00594690"/>
    <w:rsid w:val="005A31E4"/>
    <w:rsid w:val="005A4BA7"/>
    <w:rsid w:val="005B539E"/>
    <w:rsid w:val="005C0776"/>
    <w:rsid w:val="005C213B"/>
    <w:rsid w:val="005C2A08"/>
    <w:rsid w:val="005D6E9C"/>
    <w:rsid w:val="005E210D"/>
    <w:rsid w:val="005E522D"/>
    <w:rsid w:val="00606005"/>
    <w:rsid w:val="00617157"/>
    <w:rsid w:val="0062379D"/>
    <w:rsid w:val="006334FF"/>
    <w:rsid w:val="00636D9E"/>
    <w:rsid w:val="00643083"/>
    <w:rsid w:val="00647171"/>
    <w:rsid w:val="00677BAA"/>
    <w:rsid w:val="006865D6"/>
    <w:rsid w:val="006964ED"/>
    <w:rsid w:val="006A278F"/>
    <w:rsid w:val="006B362F"/>
    <w:rsid w:val="006C54C7"/>
    <w:rsid w:val="006D21A1"/>
    <w:rsid w:val="006D3AEE"/>
    <w:rsid w:val="006E620A"/>
    <w:rsid w:val="006F12F5"/>
    <w:rsid w:val="006F258A"/>
    <w:rsid w:val="006F7584"/>
    <w:rsid w:val="007013E0"/>
    <w:rsid w:val="00725F37"/>
    <w:rsid w:val="007343C8"/>
    <w:rsid w:val="00737534"/>
    <w:rsid w:val="00742F4D"/>
    <w:rsid w:val="00745AC9"/>
    <w:rsid w:val="00747E92"/>
    <w:rsid w:val="0075332A"/>
    <w:rsid w:val="0075415A"/>
    <w:rsid w:val="00755DD2"/>
    <w:rsid w:val="00756533"/>
    <w:rsid w:val="0076428E"/>
    <w:rsid w:val="007A0A63"/>
    <w:rsid w:val="007A408F"/>
    <w:rsid w:val="007B18FC"/>
    <w:rsid w:val="007B5E0A"/>
    <w:rsid w:val="007C334C"/>
    <w:rsid w:val="007D6DB5"/>
    <w:rsid w:val="007E1B0C"/>
    <w:rsid w:val="007E2291"/>
    <w:rsid w:val="007E4ADA"/>
    <w:rsid w:val="007E6E68"/>
    <w:rsid w:val="007F0488"/>
    <w:rsid w:val="007F0E6C"/>
    <w:rsid w:val="007F4D75"/>
    <w:rsid w:val="007F6B28"/>
    <w:rsid w:val="0082051B"/>
    <w:rsid w:val="00833B81"/>
    <w:rsid w:val="00836BD6"/>
    <w:rsid w:val="00845902"/>
    <w:rsid w:val="00847096"/>
    <w:rsid w:val="008474B9"/>
    <w:rsid w:val="00860E16"/>
    <w:rsid w:val="00862FBB"/>
    <w:rsid w:val="00875BFB"/>
    <w:rsid w:val="008937AD"/>
    <w:rsid w:val="008A72C6"/>
    <w:rsid w:val="008B0307"/>
    <w:rsid w:val="008B70ED"/>
    <w:rsid w:val="008D0CFD"/>
    <w:rsid w:val="008D14E6"/>
    <w:rsid w:val="008D425F"/>
    <w:rsid w:val="008D4D8C"/>
    <w:rsid w:val="008E6697"/>
    <w:rsid w:val="008F4AE6"/>
    <w:rsid w:val="008F71AC"/>
    <w:rsid w:val="00902EA1"/>
    <w:rsid w:val="009176D9"/>
    <w:rsid w:val="00921F6C"/>
    <w:rsid w:val="00942331"/>
    <w:rsid w:val="00942BE3"/>
    <w:rsid w:val="00942CFE"/>
    <w:rsid w:val="00943F55"/>
    <w:rsid w:val="00957712"/>
    <w:rsid w:val="00961723"/>
    <w:rsid w:val="00975301"/>
    <w:rsid w:val="00977942"/>
    <w:rsid w:val="00977EEA"/>
    <w:rsid w:val="009846D7"/>
    <w:rsid w:val="009862EB"/>
    <w:rsid w:val="009930CE"/>
    <w:rsid w:val="00996328"/>
    <w:rsid w:val="009A09CB"/>
    <w:rsid w:val="009B00B3"/>
    <w:rsid w:val="009B26AF"/>
    <w:rsid w:val="009B3773"/>
    <w:rsid w:val="009B3A56"/>
    <w:rsid w:val="009B42CC"/>
    <w:rsid w:val="009B7066"/>
    <w:rsid w:val="009C6A66"/>
    <w:rsid w:val="00A04E42"/>
    <w:rsid w:val="00A14A51"/>
    <w:rsid w:val="00A20B29"/>
    <w:rsid w:val="00A31405"/>
    <w:rsid w:val="00A40F3B"/>
    <w:rsid w:val="00A51A89"/>
    <w:rsid w:val="00A54900"/>
    <w:rsid w:val="00A61E1B"/>
    <w:rsid w:val="00A72BD7"/>
    <w:rsid w:val="00A771EF"/>
    <w:rsid w:val="00A901D5"/>
    <w:rsid w:val="00A9372C"/>
    <w:rsid w:val="00A955A5"/>
    <w:rsid w:val="00A96294"/>
    <w:rsid w:val="00AB354A"/>
    <w:rsid w:val="00AC5070"/>
    <w:rsid w:val="00AD0F86"/>
    <w:rsid w:val="00AD1043"/>
    <w:rsid w:val="00AD59F8"/>
    <w:rsid w:val="00AE0320"/>
    <w:rsid w:val="00AE1727"/>
    <w:rsid w:val="00B07A8C"/>
    <w:rsid w:val="00B07F13"/>
    <w:rsid w:val="00B131E0"/>
    <w:rsid w:val="00B1419A"/>
    <w:rsid w:val="00B307D6"/>
    <w:rsid w:val="00B5516D"/>
    <w:rsid w:val="00B61C4B"/>
    <w:rsid w:val="00B64D75"/>
    <w:rsid w:val="00B64FED"/>
    <w:rsid w:val="00B7108C"/>
    <w:rsid w:val="00B939B7"/>
    <w:rsid w:val="00BA4B44"/>
    <w:rsid w:val="00BB6EF6"/>
    <w:rsid w:val="00BC4BC6"/>
    <w:rsid w:val="00BE731B"/>
    <w:rsid w:val="00C01B92"/>
    <w:rsid w:val="00C0768F"/>
    <w:rsid w:val="00C121C3"/>
    <w:rsid w:val="00C258B4"/>
    <w:rsid w:val="00C366D3"/>
    <w:rsid w:val="00C419B6"/>
    <w:rsid w:val="00C4351C"/>
    <w:rsid w:val="00C45295"/>
    <w:rsid w:val="00C61F6F"/>
    <w:rsid w:val="00C620EF"/>
    <w:rsid w:val="00C668FF"/>
    <w:rsid w:val="00C72C3D"/>
    <w:rsid w:val="00C77966"/>
    <w:rsid w:val="00C81F2F"/>
    <w:rsid w:val="00CB458A"/>
    <w:rsid w:val="00CC1FF0"/>
    <w:rsid w:val="00CC62C3"/>
    <w:rsid w:val="00CD0C25"/>
    <w:rsid w:val="00CD643C"/>
    <w:rsid w:val="00CE0AC4"/>
    <w:rsid w:val="00CE3901"/>
    <w:rsid w:val="00CE5ACE"/>
    <w:rsid w:val="00CF02A0"/>
    <w:rsid w:val="00CF26DC"/>
    <w:rsid w:val="00CF6370"/>
    <w:rsid w:val="00D01CFE"/>
    <w:rsid w:val="00D02A9D"/>
    <w:rsid w:val="00D12204"/>
    <w:rsid w:val="00D128BD"/>
    <w:rsid w:val="00D24806"/>
    <w:rsid w:val="00D27733"/>
    <w:rsid w:val="00D3089A"/>
    <w:rsid w:val="00D332AD"/>
    <w:rsid w:val="00D40EDD"/>
    <w:rsid w:val="00D439F0"/>
    <w:rsid w:val="00D725EC"/>
    <w:rsid w:val="00D81A74"/>
    <w:rsid w:val="00D95F04"/>
    <w:rsid w:val="00DA5E7C"/>
    <w:rsid w:val="00DB2F11"/>
    <w:rsid w:val="00DB36E2"/>
    <w:rsid w:val="00DB3DCC"/>
    <w:rsid w:val="00DB4A24"/>
    <w:rsid w:val="00DC3DD2"/>
    <w:rsid w:val="00DC4234"/>
    <w:rsid w:val="00DC5F7A"/>
    <w:rsid w:val="00DD3780"/>
    <w:rsid w:val="00DE783F"/>
    <w:rsid w:val="00E044F9"/>
    <w:rsid w:val="00E12A6D"/>
    <w:rsid w:val="00E1337F"/>
    <w:rsid w:val="00E16841"/>
    <w:rsid w:val="00E21A03"/>
    <w:rsid w:val="00E33CFE"/>
    <w:rsid w:val="00E47D5F"/>
    <w:rsid w:val="00E60EAA"/>
    <w:rsid w:val="00E8629B"/>
    <w:rsid w:val="00E93243"/>
    <w:rsid w:val="00E95E29"/>
    <w:rsid w:val="00EA0D0B"/>
    <w:rsid w:val="00EA3804"/>
    <w:rsid w:val="00EA773D"/>
    <w:rsid w:val="00EA7B90"/>
    <w:rsid w:val="00EB5659"/>
    <w:rsid w:val="00EB7F1D"/>
    <w:rsid w:val="00ED443B"/>
    <w:rsid w:val="00ED7C9A"/>
    <w:rsid w:val="00EE1296"/>
    <w:rsid w:val="00EE2C1C"/>
    <w:rsid w:val="00EE31A0"/>
    <w:rsid w:val="00EE3C53"/>
    <w:rsid w:val="00EF1CE3"/>
    <w:rsid w:val="00F013B1"/>
    <w:rsid w:val="00F01CCB"/>
    <w:rsid w:val="00F02194"/>
    <w:rsid w:val="00F05BC8"/>
    <w:rsid w:val="00F2169A"/>
    <w:rsid w:val="00F217B7"/>
    <w:rsid w:val="00F36D43"/>
    <w:rsid w:val="00F37470"/>
    <w:rsid w:val="00F408D5"/>
    <w:rsid w:val="00F428E3"/>
    <w:rsid w:val="00F553A4"/>
    <w:rsid w:val="00F601DC"/>
    <w:rsid w:val="00F6184D"/>
    <w:rsid w:val="00F7069A"/>
    <w:rsid w:val="00F7443F"/>
    <w:rsid w:val="00F7712E"/>
    <w:rsid w:val="00F81CEF"/>
    <w:rsid w:val="00F916F1"/>
    <w:rsid w:val="00F91BF2"/>
    <w:rsid w:val="00F931BF"/>
    <w:rsid w:val="00FA1386"/>
    <w:rsid w:val="00FA6B88"/>
    <w:rsid w:val="00FB270B"/>
    <w:rsid w:val="00FB371C"/>
    <w:rsid w:val="00FB70DF"/>
    <w:rsid w:val="00FC0287"/>
    <w:rsid w:val="00FC6515"/>
    <w:rsid w:val="00FE0621"/>
    <w:rsid w:val="00FF28E2"/>
    <w:rsid w:val="00FF4FC2"/>
    <w:rsid w:val="00FF6457"/>
    <w:rsid w:val="00FF7AAA"/>
  </w:rsids>
  <m:mathPr>
    <m:mathFont m:val="Cambria Math"/>
    <m:brkBin m:val="before"/>
    <m:brkBinSub m:val="--"/>
    <m:smallFrac m:val="0"/>
    <m:dispDef/>
    <m:lMargin m:val="0"/>
    <m:rMargin m:val="0"/>
    <m:defJc m:val="centerGroup"/>
    <m:wrapIndent m:val="1440"/>
    <m:intLim m:val="subSup"/>
    <m:naryLim m:val="undOvr"/>
  </m:mathPr>
  <w:themeFontLang w:val="es-CO"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9C4AB5"/>
  <w15:chartTrackingRefBased/>
  <w15:docId w15:val="{DCC5C38C-69DE-46C8-9CD2-624ED581B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entury Gothic" w:eastAsiaTheme="minorHAnsi" w:hAnsi="Century Gothic" w:cs="Arial"/>
        <w:sz w:val="28"/>
        <w:szCs w:val="24"/>
        <w:lang w:val="es-CO" w:eastAsia="en-US" w:bidi="ar-SA"/>
      </w:rPr>
    </w:rPrDefault>
    <w:pPrDefault>
      <w:pPr>
        <w:spacing w:line="240" w:lineRule="atLeast"/>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2570"/>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14A51"/>
    <w:pPr>
      <w:ind w:left="720"/>
      <w:contextualSpacing/>
    </w:pPr>
  </w:style>
  <w:style w:type="table" w:styleId="Tablaconcuadrcula">
    <w:name w:val="Table Grid"/>
    <w:basedOn w:val="Tablanormal"/>
    <w:uiPriority w:val="39"/>
    <w:rsid w:val="00E60EA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08519D"/>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08519D"/>
  </w:style>
  <w:style w:type="paragraph" w:styleId="Piedepgina">
    <w:name w:val="footer"/>
    <w:basedOn w:val="Normal"/>
    <w:link w:val="PiedepginaCar"/>
    <w:uiPriority w:val="99"/>
    <w:unhideWhenUsed/>
    <w:rsid w:val="0008519D"/>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08519D"/>
  </w:style>
  <w:style w:type="paragraph" w:styleId="Revisin">
    <w:name w:val="Revision"/>
    <w:hidden/>
    <w:uiPriority w:val="99"/>
    <w:semiHidden/>
    <w:rsid w:val="0011378F"/>
    <w:pPr>
      <w:spacing w:line="240" w:lineRule="auto"/>
      <w:jc w:val="left"/>
    </w:pPr>
  </w:style>
  <w:style w:type="paragraph" w:styleId="Textodeglobo">
    <w:name w:val="Balloon Text"/>
    <w:basedOn w:val="Normal"/>
    <w:link w:val="TextodegloboCar"/>
    <w:uiPriority w:val="99"/>
    <w:semiHidden/>
    <w:unhideWhenUsed/>
    <w:rsid w:val="0011378F"/>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1378F"/>
    <w:rPr>
      <w:rFonts w:ascii="Segoe UI" w:hAnsi="Segoe UI" w:cs="Segoe UI"/>
      <w:sz w:val="18"/>
      <w:szCs w:val="18"/>
    </w:rPr>
  </w:style>
  <w:style w:type="paragraph" w:styleId="NormalWeb">
    <w:name w:val="Normal (Web)"/>
    <w:basedOn w:val="Normal"/>
    <w:uiPriority w:val="99"/>
    <w:semiHidden/>
    <w:unhideWhenUsed/>
    <w:rsid w:val="00A61E1B"/>
    <w:pPr>
      <w:spacing w:before="100" w:beforeAutospacing="1" w:after="100" w:afterAutospacing="1" w:line="240" w:lineRule="auto"/>
      <w:jc w:val="left"/>
    </w:pPr>
    <w:rPr>
      <w:rFonts w:ascii="Times New Roman" w:eastAsia="Times New Roman" w:hAnsi="Times New Roman" w:cs="Times New Roman"/>
      <w:sz w:val="24"/>
      <w:lang w:eastAsia="es-CO"/>
    </w:rPr>
  </w:style>
  <w:style w:type="paragraph" w:customStyle="1" w:styleId="Piedepgina1">
    <w:name w:val="Pie de página1"/>
    <w:basedOn w:val="Normal"/>
    <w:next w:val="Piedepgina"/>
    <w:uiPriority w:val="99"/>
    <w:unhideWhenUsed/>
    <w:rsid w:val="00594690"/>
    <w:pPr>
      <w:tabs>
        <w:tab w:val="center" w:pos="4419"/>
        <w:tab w:val="right" w:pos="8838"/>
      </w:tabs>
      <w:spacing w:line="240" w:lineRule="auto"/>
      <w:jc w:val="both"/>
    </w:pPr>
    <w:rPr>
      <w:rFonts w:ascii="Arial Narrow" w:eastAsiaTheme="minorEastAsia" w:hAnsi="Arial Narrow" w:cstheme="minorBidi"/>
      <w:sz w:val="22"/>
      <w:szCs w:val="22"/>
      <w:lang w:val="es-4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7915566">
      <w:bodyDiv w:val="1"/>
      <w:marLeft w:val="0"/>
      <w:marRight w:val="0"/>
      <w:marTop w:val="0"/>
      <w:marBottom w:val="0"/>
      <w:divBdr>
        <w:top w:val="none" w:sz="0" w:space="0" w:color="auto"/>
        <w:left w:val="none" w:sz="0" w:space="0" w:color="auto"/>
        <w:bottom w:val="none" w:sz="0" w:space="0" w:color="auto"/>
        <w:right w:val="none" w:sz="0" w:space="0" w:color="auto"/>
      </w:divBdr>
    </w:div>
    <w:div w:id="280040019">
      <w:bodyDiv w:val="1"/>
      <w:marLeft w:val="0"/>
      <w:marRight w:val="0"/>
      <w:marTop w:val="0"/>
      <w:marBottom w:val="0"/>
      <w:divBdr>
        <w:top w:val="none" w:sz="0" w:space="0" w:color="auto"/>
        <w:left w:val="none" w:sz="0" w:space="0" w:color="auto"/>
        <w:bottom w:val="none" w:sz="0" w:space="0" w:color="auto"/>
        <w:right w:val="none" w:sz="0" w:space="0" w:color="auto"/>
      </w:divBdr>
    </w:div>
    <w:div w:id="341081164">
      <w:bodyDiv w:val="1"/>
      <w:marLeft w:val="0"/>
      <w:marRight w:val="0"/>
      <w:marTop w:val="0"/>
      <w:marBottom w:val="0"/>
      <w:divBdr>
        <w:top w:val="none" w:sz="0" w:space="0" w:color="auto"/>
        <w:left w:val="none" w:sz="0" w:space="0" w:color="auto"/>
        <w:bottom w:val="none" w:sz="0" w:space="0" w:color="auto"/>
        <w:right w:val="none" w:sz="0" w:space="0" w:color="auto"/>
      </w:divBdr>
    </w:div>
    <w:div w:id="405106324">
      <w:bodyDiv w:val="1"/>
      <w:marLeft w:val="0"/>
      <w:marRight w:val="0"/>
      <w:marTop w:val="0"/>
      <w:marBottom w:val="0"/>
      <w:divBdr>
        <w:top w:val="none" w:sz="0" w:space="0" w:color="auto"/>
        <w:left w:val="none" w:sz="0" w:space="0" w:color="auto"/>
        <w:bottom w:val="none" w:sz="0" w:space="0" w:color="auto"/>
        <w:right w:val="none" w:sz="0" w:space="0" w:color="auto"/>
      </w:divBdr>
    </w:div>
    <w:div w:id="488668252">
      <w:bodyDiv w:val="1"/>
      <w:marLeft w:val="0"/>
      <w:marRight w:val="0"/>
      <w:marTop w:val="0"/>
      <w:marBottom w:val="0"/>
      <w:divBdr>
        <w:top w:val="none" w:sz="0" w:space="0" w:color="auto"/>
        <w:left w:val="none" w:sz="0" w:space="0" w:color="auto"/>
        <w:bottom w:val="none" w:sz="0" w:space="0" w:color="auto"/>
        <w:right w:val="none" w:sz="0" w:space="0" w:color="auto"/>
      </w:divBdr>
      <w:divsChild>
        <w:div w:id="1653750999">
          <w:marLeft w:val="446"/>
          <w:marRight w:val="0"/>
          <w:marTop w:val="0"/>
          <w:marBottom w:val="0"/>
          <w:divBdr>
            <w:top w:val="none" w:sz="0" w:space="0" w:color="auto"/>
            <w:left w:val="none" w:sz="0" w:space="0" w:color="auto"/>
            <w:bottom w:val="none" w:sz="0" w:space="0" w:color="auto"/>
            <w:right w:val="none" w:sz="0" w:space="0" w:color="auto"/>
          </w:divBdr>
        </w:div>
      </w:divsChild>
    </w:div>
    <w:div w:id="570770630">
      <w:bodyDiv w:val="1"/>
      <w:marLeft w:val="0"/>
      <w:marRight w:val="0"/>
      <w:marTop w:val="0"/>
      <w:marBottom w:val="0"/>
      <w:divBdr>
        <w:top w:val="none" w:sz="0" w:space="0" w:color="auto"/>
        <w:left w:val="none" w:sz="0" w:space="0" w:color="auto"/>
        <w:bottom w:val="none" w:sz="0" w:space="0" w:color="auto"/>
        <w:right w:val="none" w:sz="0" w:space="0" w:color="auto"/>
      </w:divBdr>
    </w:div>
    <w:div w:id="675569857">
      <w:bodyDiv w:val="1"/>
      <w:marLeft w:val="0"/>
      <w:marRight w:val="0"/>
      <w:marTop w:val="0"/>
      <w:marBottom w:val="0"/>
      <w:divBdr>
        <w:top w:val="none" w:sz="0" w:space="0" w:color="auto"/>
        <w:left w:val="none" w:sz="0" w:space="0" w:color="auto"/>
        <w:bottom w:val="none" w:sz="0" w:space="0" w:color="auto"/>
        <w:right w:val="none" w:sz="0" w:space="0" w:color="auto"/>
      </w:divBdr>
    </w:div>
    <w:div w:id="697004157">
      <w:bodyDiv w:val="1"/>
      <w:marLeft w:val="0"/>
      <w:marRight w:val="0"/>
      <w:marTop w:val="0"/>
      <w:marBottom w:val="0"/>
      <w:divBdr>
        <w:top w:val="none" w:sz="0" w:space="0" w:color="auto"/>
        <w:left w:val="none" w:sz="0" w:space="0" w:color="auto"/>
        <w:bottom w:val="none" w:sz="0" w:space="0" w:color="auto"/>
        <w:right w:val="none" w:sz="0" w:space="0" w:color="auto"/>
      </w:divBdr>
    </w:div>
    <w:div w:id="1357465948">
      <w:bodyDiv w:val="1"/>
      <w:marLeft w:val="0"/>
      <w:marRight w:val="0"/>
      <w:marTop w:val="0"/>
      <w:marBottom w:val="0"/>
      <w:divBdr>
        <w:top w:val="none" w:sz="0" w:space="0" w:color="auto"/>
        <w:left w:val="none" w:sz="0" w:space="0" w:color="auto"/>
        <w:bottom w:val="none" w:sz="0" w:space="0" w:color="auto"/>
        <w:right w:val="none" w:sz="0" w:space="0" w:color="auto"/>
      </w:divBdr>
    </w:div>
    <w:div w:id="1415249923">
      <w:bodyDiv w:val="1"/>
      <w:marLeft w:val="0"/>
      <w:marRight w:val="0"/>
      <w:marTop w:val="0"/>
      <w:marBottom w:val="0"/>
      <w:divBdr>
        <w:top w:val="none" w:sz="0" w:space="0" w:color="auto"/>
        <w:left w:val="none" w:sz="0" w:space="0" w:color="auto"/>
        <w:bottom w:val="none" w:sz="0" w:space="0" w:color="auto"/>
        <w:right w:val="none" w:sz="0" w:space="0" w:color="auto"/>
      </w:divBdr>
    </w:div>
    <w:div w:id="1535852373">
      <w:bodyDiv w:val="1"/>
      <w:marLeft w:val="0"/>
      <w:marRight w:val="0"/>
      <w:marTop w:val="0"/>
      <w:marBottom w:val="0"/>
      <w:divBdr>
        <w:top w:val="none" w:sz="0" w:space="0" w:color="auto"/>
        <w:left w:val="none" w:sz="0" w:space="0" w:color="auto"/>
        <w:bottom w:val="none" w:sz="0" w:space="0" w:color="auto"/>
        <w:right w:val="none" w:sz="0" w:space="0" w:color="auto"/>
      </w:divBdr>
    </w:div>
    <w:div w:id="1590306654">
      <w:bodyDiv w:val="1"/>
      <w:marLeft w:val="0"/>
      <w:marRight w:val="0"/>
      <w:marTop w:val="0"/>
      <w:marBottom w:val="0"/>
      <w:divBdr>
        <w:top w:val="none" w:sz="0" w:space="0" w:color="auto"/>
        <w:left w:val="none" w:sz="0" w:space="0" w:color="auto"/>
        <w:bottom w:val="none" w:sz="0" w:space="0" w:color="auto"/>
        <w:right w:val="none" w:sz="0" w:space="0" w:color="auto"/>
      </w:divBdr>
    </w:div>
    <w:div w:id="1708752614">
      <w:bodyDiv w:val="1"/>
      <w:marLeft w:val="0"/>
      <w:marRight w:val="0"/>
      <w:marTop w:val="0"/>
      <w:marBottom w:val="0"/>
      <w:divBdr>
        <w:top w:val="none" w:sz="0" w:space="0" w:color="auto"/>
        <w:left w:val="none" w:sz="0" w:space="0" w:color="auto"/>
        <w:bottom w:val="none" w:sz="0" w:space="0" w:color="auto"/>
        <w:right w:val="none" w:sz="0" w:space="0" w:color="auto"/>
      </w:divBdr>
      <w:divsChild>
        <w:div w:id="1915384596">
          <w:marLeft w:val="446"/>
          <w:marRight w:val="0"/>
          <w:marTop w:val="0"/>
          <w:marBottom w:val="0"/>
          <w:divBdr>
            <w:top w:val="none" w:sz="0" w:space="0" w:color="auto"/>
            <w:left w:val="none" w:sz="0" w:space="0" w:color="auto"/>
            <w:bottom w:val="none" w:sz="0" w:space="0" w:color="auto"/>
            <w:right w:val="none" w:sz="0" w:space="0" w:color="auto"/>
          </w:divBdr>
        </w:div>
      </w:divsChild>
    </w:div>
    <w:div w:id="1815177953">
      <w:bodyDiv w:val="1"/>
      <w:marLeft w:val="0"/>
      <w:marRight w:val="0"/>
      <w:marTop w:val="0"/>
      <w:marBottom w:val="0"/>
      <w:divBdr>
        <w:top w:val="none" w:sz="0" w:space="0" w:color="auto"/>
        <w:left w:val="none" w:sz="0" w:space="0" w:color="auto"/>
        <w:bottom w:val="none" w:sz="0" w:space="0" w:color="auto"/>
        <w:right w:val="none" w:sz="0" w:space="0" w:color="auto"/>
      </w:divBdr>
    </w:div>
    <w:div w:id="1963222676">
      <w:bodyDiv w:val="1"/>
      <w:marLeft w:val="0"/>
      <w:marRight w:val="0"/>
      <w:marTop w:val="0"/>
      <w:marBottom w:val="0"/>
      <w:divBdr>
        <w:top w:val="none" w:sz="0" w:space="0" w:color="auto"/>
        <w:left w:val="none" w:sz="0" w:space="0" w:color="auto"/>
        <w:bottom w:val="none" w:sz="0" w:space="0" w:color="auto"/>
        <w:right w:val="none" w:sz="0" w:space="0" w:color="auto"/>
      </w:divBdr>
    </w:div>
    <w:div w:id="2117409952">
      <w:bodyDiv w:val="1"/>
      <w:marLeft w:val="0"/>
      <w:marRight w:val="0"/>
      <w:marTop w:val="0"/>
      <w:marBottom w:val="0"/>
      <w:divBdr>
        <w:top w:val="none" w:sz="0" w:space="0" w:color="auto"/>
        <w:left w:val="none" w:sz="0" w:space="0" w:color="auto"/>
        <w:bottom w:val="none" w:sz="0" w:space="0" w:color="auto"/>
        <w:right w:val="none" w:sz="0" w:space="0" w:color="auto"/>
      </w:divBdr>
    </w:div>
    <w:div w:id="2130927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emf"/><Relationship Id="rId21" Type="http://schemas.openxmlformats.org/officeDocument/2006/relationships/image" Target="media/image14.emf"/><Relationship Id="rId42" Type="http://schemas.openxmlformats.org/officeDocument/2006/relationships/image" Target="media/image34.png"/><Relationship Id="rId47" Type="http://schemas.openxmlformats.org/officeDocument/2006/relationships/image" Target="media/image37.png"/><Relationship Id="rId63" Type="http://schemas.openxmlformats.org/officeDocument/2006/relationships/image" Target="media/image53.emf"/><Relationship Id="rId68"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image" Target="media/image32.png"/><Relationship Id="rId45" Type="http://schemas.openxmlformats.org/officeDocument/2006/relationships/header" Target="header2.xml"/><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emf"/><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emf"/><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1.png"/><Relationship Id="rId51" Type="http://schemas.openxmlformats.org/officeDocument/2006/relationships/image" Target="media/image41.emf"/><Relationship Id="rId72"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46" Type="http://schemas.openxmlformats.org/officeDocument/2006/relationships/footer" Target="footer2.xml"/><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4.emf"/><Relationship Id="rId62" Type="http://schemas.openxmlformats.org/officeDocument/2006/relationships/image" Target="media/image52.png"/><Relationship Id="rId70" Type="http://schemas.openxmlformats.org/officeDocument/2006/relationships/image" Target="media/image60.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9.png"/><Relationship Id="rId57" Type="http://schemas.openxmlformats.org/officeDocument/2006/relationships/image" Target="media/image47.emf"/><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2.emf"/><Relationship Id="rId60" Type="http://schemas.openxmlformats.org/officeDocument/2006/relationships/image" Target="media/image50.emf"/><Relationship Id="rId65" Type="http://schemas.openxmlformats.org/officeDocument/2006/relationships/image" Target="media/image55.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7.png"/><Relationship Id="rId50" Type="http://schemas.openxmlformats.org/officeDocument/2006/relationships/image" Target="media/image40.png"/><Relationship Id="rId55" Type="http://schemas.openxmlformats.org/officeDocument/2006/relationships/image" Target="media/image45.emf"/><Relationship Id="rId7" Type="http://schemas.openxmlformats.org/officeDocument/2006/relationships/endnotes" Target="endnotes.xml"/><Relationship Id="rId71"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05E811-36FE-4667-8F42-8B1B490CC2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4670</TotalTime>
  <Pages>33</Pages>
  <Words>7283</Words>
  <Characters>40061</Characters>
  <Application>Microsoft Office Word</Application>
  <DocSecurity>0</DocSecurity>
  <Lines>333</Lines>
  <Paragraphs>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Garcia</dc:creator>
  <cp:keywords/>
  <dc:description/>
  <cp:lastModifiedBy>Edward Alexander Izquierdo Arizmendi</cp:lastModifiedBy>
  <cp:revision>160</cp:revision>
  <dcterms:created xsi:type="dcterms:W3CDTF">2020-09-15T13:07:00Z</dcterms:created>
  <dcterms:modified xsi:type="dcterms:W3CDTF">2021-04-15T16:19:00Z</dcterms:modified>
</cp:coreProperties>
</file>