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6CEA" w14:textId="77777777" w:rsidR="00C268B7" w:rsidRDefault="00C268B7" w:rsidP="003F6F67">
      <w:pPr>
        <w:spacing w:before="100" w:beforeAutospacing="1" w:after="100" w:afterAutospacing="1" w:line="240" w:lineRule="auto"/>
      </w:pPr>
    </w:p>
    <w:p w14:paraId="2D654437" w14:textId="684932E8" w:rsidR="00C268B7" w:rsidRPr="00565035" w:rsidRDefault="00C268B7" w:rsidP="003F6F67">
      <w:pPr>
        <w:pStyle w:val="Heading2Char"/>
        <w:spacing w:before="100" w:beforeAutospacing="1" w:after="100" w:afterAutospacing="1" w:line="240" w:lineRule="auto"/>
      </w:pPr>
      <w:r>
        <w:rPr>
          <w:b/>
          <w:bCs/>
          <w:color w:val="000000"/>
        </w:rPr>
        <w:t>System Identification</w:t>
      </w:r>
    </w:p>
    <w:tbl>
      <w:tblPr>
        <w:tblStyle w:val="GridTable5Dark-Accent4"/>
        <w:tblW w:w="0" w:type="auto"/>
        <w:tblLook w:val="04A0" w:firstRow="1" w:lastRow="0" w:firstColumn="1" w:lastColumn="0" w:noHBand="0" w:noVBand="1"/>
      </w:tblPr>
      <w:tblGrid>
        <w:gridCol w:w="2689"/>
        <w:gridCol w:w="8101"/>
      </w:tblGrid>
      <w:tr w:rsidR="00565035" w14:paraId="5E78C2F3" w14:textId="77777777" w:rsidTr="00565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2BF4D" w14:textId="2ACFC0CD" w:rsidR="00565035" w:rsidRDefault="00565035" w:rsidP="003F6F67">
            <w:pPr>
              <w:pStyle w:val="Heading2Char"/>
              <w:spacing w:before="100" w:beforeAutospacing="1" w:after="100" w:afterAutospacing="1"/>
            </w:pPr>
            <w:r>
              <w:rPr>
                <w:color w:val="000000"/>
              </w:rPr>
              <w:t>Organization name</w:t>
            </w:r>
          </w:p>
        </w:tc>
        <w:tc>
          <w:tcPr>
            <w:tcW w:w="8101" w:type="dxa"/>
          </w:tcPr>
          <w:p w14:paraId="7DE1E771" w14:textId="75A7C24F" w:rsidR="00565035" w:rsidRDefault="00565035" w:rsidP="003F6F67">
            <w:pPr>
              <w:pStyle w:val="Heading2Cha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Pr>
                <w:color w:val="000000"/>
              </w:rPr>
              <w:t>Bundle Hospital</w:t>
            </w:r>
          </w:p>
        </w:tc>
      </w:tr>
      <w:tr w:rsidR="00565035" w14:paraId="06E9D7D0"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9DBC981" w14:textId="0A5674FF" w:rsidR="00565035" w:rsidRDefault="00565035" w:rsidP="003F6F67">
            <w:pPr>
              <w:pStyle w:val="Heading2Char"/>
              <w:spacing w:before="100" w:beforeAutospacing="1" w:after="100" w:afterAutospacing="1"/>
            </w:pPr>
            <w:r>
              <w:rPr>
                <w:color w:val="000000"/>
              </w:rPr>
              <w:t>System Description</w:t>
            </w:r>
          </w:p>
        </w:tc>
        <w:tc>
          <w:tcPr>
            <w:tcW w:w="8101" w:type="dxa"/>
          </w:tcPr>
          <w:p w14:paraId="5FCE42E9" w14:textId="0BE3DA66" w:rsidR="00565035" w:rsidRDefault="00565035"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Pr>
                <w:color w:val="000000"/>
              </w:rPr>
              <w:t>S</w:t>
            </w:r>
            <w:r>
              <w:rPr>
                <w:color w:val="000000"/>
              </w:rPr>
              <w:t>oftware used for Medical Health records.</w:t>
            </w:r>
          </w:p>
        </w:tc>
      </w:tr>
      <w:tr w:rsidR="00565035" w14:paraId="4084B88F" w14:textId="77777777" w:rsidTr="00565035">
        <w:tc>
          <w:tcPr>
            <w:cnfStyle w:val="001000000000" w:firstRow="0" w:lastRow="0" w:firstColumn="1" w:lastColumn="0" w:oddVBand="0" w:evenVBand="0" w:oddHBand="0" w:evenHBand="0" w:firstRowFirstColumn="0" w:firstRowLastColumn="0" w:lastRowFirstColumn="0" w:lastRowLastColumn="0"/>
            <w:tcW w:w="2689" w:type="dxa"/>
          </w:tcPr>
          <w:p w14:paraId="54090101" w14:textId="431F73E8" w:rsidR="00565035" w:rsidRDefault="00565035" w:rsidP="003F6F67">
            <w:pPr>
              <w:pStyle w:val="Heading2Char"/>
              <w:spacing w:before="100" w:beforeAutospacing="1" w:after="100" w:afterAutospacing="1"/>
            </w:pPr>
            <w:r>
              <w:rPr>
                <w:color w:val="000000"/>
              </w:rPr>
              <w:t>System Owner</w:t>
            </w:r>
          </w:p>
        </w:tc>
        <w:tc>
          <w:tcPr>
            <w:tcW w:w="8101" w:type="dxa"/>
          </w:tcPr>
          <w:p w14:paraId="78787746" w14:textId="65FA4C7A" w:rsidR="00565035" w:rsidRDefault="00565035"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Pr>
                <w:color w:val="000000"/>
              </w:rPr>
              <w:t>Director of the Department</w:t>
            </w:r>
          </w:p>
        </w:tc>
      </w:tr>
      <w:tr w:rsidR="00565035" w14:paraId="0B3D1691"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910A7" w14:textId="6DF4BBD8" w:rsidR="00565035" w:rsidRDefault="00565035" w:rsidP="003F6F67">
            <w:pPr>
              <w:pStyle w:val="Heading2Char"/>
              <w:spacing w:before="100" w:beforeAutospacing="1" w:after="100" w:afterAutospacing="1"/>
            </w:pPr>
            <w:r>
              <w:rPr>
                <w:color w:val="000000"/>
              </w:rPr>
              <w:t>Information owner</w:t>
            </w:r>
          </w:p>
        </w:tc>
        <w:tc>
          <w:tcPr>
            <w:tcW w:w="8101" w:type="dxa"/>
          </w:tcPr>
          <w:p w14:paraId="76F0B42D" w14:textId="77531246" w:rsidR="00565035" w:rsidRPr="00565035" w:rsidRDefault="00565035"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374C80" w:themeColor="accent1" w:themeShade="BF"/>
              </w:rPr>
            </w:pPr>
            <w:r w:rsidRPr="00565035">
              <w:rPr>
                <w:color w:val="000000"/>
              </w:rPr>
              <w:t>System owner/ Assigned personnel of inputting the information</w:t>
            </w:r>
          </w:p>
        </w:tc>
      </w:tr>
      <w:tr w:rsidR="00565035" w14:paraId="462859CD" w14:textId="77777777" w:rsidTr="00565035">
        <w:tc>
          <w:tcPr>
            <w:cnfStyle w:val="001000000000" w:firstRow="0" w:lastRow="0" w:firstColumn="1" w:lastColumn="0" w:oddVBand="0" w:evenVBand="0" w:oddHBand="0" w:evenHBand="0" w:firstRowFirstColumn="0" w:firstRowLastColumn="0" w:lastRowFirstColumn="0" w:lastRowLastColumn="0"/>
            <w:tcW w:w="2689" w:type="dxa"/>
          </w:tcPr>
          <w:p w14:paraId="419761A9" w14:textId="52FCBA9B" w:rsidR="00565035" w:rsidRDefault="00565035" w:rsidP="003F6F67">
            <w:pPr>
              <w:pStyle w:val="Heading2Char"/>
              <w:spacing w:before="100" w:beforeAutospacing="1" w:after="100" w:afterAutospacing="1"/>
            </w:pPr>
            <w:r>
              <w:rPr>
                <w:color w:val="000000"/>
              </w:rPr>
              <w:t>System Environment</w:t>
            </w:r>
          </w:p>
        </w:tc>
        <w:tc>
          <w:tcPr>
            <w:tcW w:w="8101" w:type="dxa"/>
          </w:tcPr>
          <w:p w14:paraId="678A77F1" w14:textId="04AFE7D2" w:rsidR="00565035" w:rsidRDefault="00565035"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Pr>
                <w:color w:val="000000"/>
              </w:rPr>
              <w:t xml:space="preserve">On-prem Data </w:t>
            </w:r>
            <w:r>
              <w:rPr>
                <w:color w:val="000000"/>
              </w:rPr>
              <w:t>Centre &amp;</w:t>
            </w:r>
            <w:r>
              <w:rPr>
                <w:color w:val="000000"/>
              </w:rPr>
              <w:t xml:space="preserve"> secure cloud</w:t>
            </w:r>
            <w:r>
              <w:rPr>
                <w:color w:val="000000"/>
              </w:rPr>
              <w:t xml:space="preserve"> </w:t>
            </w:r>
            <w:r>
              <w:rPr>
                <w:color w:val="000000"/>
              </w:rPr>
              <w:t>(Hybrid).</w:t>
            </w:r>
          </w:p>
        </w:tc>
      </w:tr>
      <w:tr w:rsidR="00565035" w14:paraId="1B8D2236"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09F3FA" w14:textId="7DE21DF8" w:rsidR="00565035" w:rsidRDefault="00565035" w:rsidP="003F6F67">
            <w:pPr>
              <w:pStyle w:val="Heading2Char"/>
              <w:spacing w:before="100" w:beforeAutospacing="1" w:after="100" w:afterAutospacing="1"/>
            </w:pPr>
            <w:r>
              <w:rPr>
                <w:color w:val="000000"/>
              </w:rPr>
              <w:t>Categorization</w:t>
            </w:r>
          </w:p>
        </w:tc>
        <w:tc>
          <w:tcPr>
            <w:tcW w:w="8101" w:type="dxa"/>
          </w:tcPr>
          <w:p w14:paraId="39E183E1" w14:textId="7304E710" w:rsidR="00565035" w:rsidRPr="00565035" w:rsidRDefault="00565035"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65035">
              <w:t>High</w:t>
            </w:r>
          </w:p>
        </w:tc>
      </w:tr>
    </w:tbl>
    <w:p w14:paraId="52E2477D" w14:textId="77777777" w:rsidR="00C268B7" w:rsidRDefault="00C268B7" w:rsidP="003F6F67">
      <w:pPr>
        <w:pStyle w:val="Heading2Char"/>
        <w:spacing w:before="100" w:beforeAutospacing="1" w:after="100" w:afterAutospacing="1" w:line="240" w:lineRule="auto"/>
      </w:pPr>
      <w:r>
        <w:rPr>
          <w:b/>
          <w:bCs/>
          <w:color w:val="000000"/>
        </w:rPr>
        <w:t>Prepare</w:t>
      </w:r>
    </w:p>
    <w:p w14:paraId="31F045CE" w14:textId="1B831C9B" w:rsidR="00565035" w:rsidRPr="00565035" w:rsidRDefault="00565035" w:rsidP="003F6F67">
      <w:pPr>
        <w:pStyle w:val="Heading2Char"/>
        <w:spacing w:before="100" w:beforeAutospacing="1" w:after="100" w:afterAutospacing="1" w:line="240" w:lineRule="auto"/>
        <w:rPr>
          <w:b/>
          <w:bCs/>
          <w:color w:val="000000"/>
        </w:rPr>
      </w:pPr>
      <w:r w:rsidRPr="00565035">
        <w:rPr>
          <w:b/>
          <w:bCs/>
          <w:color w:val="000000"/>
        </w:rPr>
        <w:t>System Security Plan Approvals</w:t>
      </w:r>
    </w:p>
    <w:tbl>
      <w:tblPr>
        <w:tblStyle w:val="TableGrid"/>
        <w:tblW w:w="0" w:type="auto"/>
        <w:tblLook w:val="04A0" w:firstRow="1" w:lastRow="0" w:firstColumn="1" w:lastColumn="0" w:noHBand="0" w:noVBand="1"/>
      </w:tblPr>
      <w:tblGrid>
        <w:gridCol w:w="2972"/>
        <w:gridCol w:w="7818"/>
      </w:tblGrid>
      <w:tr w:rsidR="00565035" w14:paraId="2400E3FE" w14:textId="77777777" w:rsidTr="008827CA">
        <w:tc>
          <w:tcPr>
            <w:tcW w:w="10790" w:type="dxa"/>
            <w:gridSpan w:val="2"/>
          </w:tcPr>
          <w:p w14:paraId="29E72847" w14:textId="77777777" w:rsidR="00565035" w:rsidRDefault="00565035" w:rsidP="003F6F67">
            <w:pPr>
              <w:pStyle w:val="Heading2Char"/>
              <w:spacing w:before="100" w:beforeAutospacing="1" w:after="100" w:afterAutospacing="1"/>
            </w:pPr>
          </w:p>
        </w:tc>
      </w:tr>
      <w:tr w:rsidR="00565035" w14:paraId="4A463CB9" w14:textId="77777777" w:rsidTr="00565035">
        <w:tc>
          <w:tcPr>
            <w:tcW w:w="2972" w:type="dxa"/>
          </w:tcPr>
          <w:p w14:paraId="51374397" w14:textId="2DB0B3AE" w:rsidR="00565035" w:rsidRPr="00565035" w:rsidRDefault="00565035" w:rsidP="003F6F67">
            <w:pPr>
              <w:pStyle w:val="Heading2Char"/>
              <w:spacing w:before="100" w:beforeAutospacing="1" w:after="100" w:afterAutospacing="1"/>
            </w:pPr>
            <w:r>
              <w:t xml:space="preserve">Name </w:t>
            </w:r>
          </w:p>
        </w:tc>
        <w:tc>
          <w:tcPr>
            <w:tcW w:w="7818" w:type="dxa"/>
          </w:tcPr>
          <w:p w14:paraId="5028DA29" w14:textId="6E228C39" w:rsidR="00565035" w:rsidRDefault="00565035" w:rsidP="003F6F67">
            <w:pPr>
              <w:pStyle w:val="Heading2Char"/>
              <w:spacing w:before="100" w:beforeAutospacing="1" w:after="100" w:afterAutospacing="1"/>
            </w:pPr>
            <w:r>
              <w:t>John Smith</w:t>
            </w:r>
          </w:p>
        </w:tc>
      </w:tr>
      <w:tr w:rsidR="00565035" w14:paraId="2A452FB7" w14:textId="77777777" w:rsidTr="00565035">
        <w:tc>
          <w:tcPr>
            <w:tcW w:w="2972" w:type="dxa"/>
          </w:tcPr>
          <w:p w14:paraId="03945948" w14:textId="0F687F1C" w:rsidR="00565035" w:rsidRDefault="00565035" w:rsidP="003F6F67">
            <w:pPr>
              <w:pStyle w:val="Heading2Char"/>
              <w:spacing w:before="100" w:beforeAutospacing="1" w:after="100" w:afterAutospacing="1"/>
            </w:pPr>
            <w:r>
              <w:t>Title</w:t>
            </w:r>
          </w:p>
        </w:tc>
        <w:tc>
          <w:tcPr>
            <w:tcW w:w="7818" w:type="dxa"/>
          </w:tcPr>
          <w:p w14:paraId="6D31CAFD" w14:textId="5215CFAD" w:rsidR="00565035" w:rsidRDefault="00565035" w:rsidP="003F6F67">
            <w:pPr>
              <w:pStyle w:val="Heading2Char"/>
              <w:spacing w:before="100" w:beforeAutospacing="1" w:after="100" w:afterAutospacing="1"/>
            </w:pPr>
            <w:r>
              <w:t>Chief Information Security Officer (CISO)/System owner</w:t>
            </w:r>
          </w:p>
        </w:tc>
      </w:tr>
      <w:tr w:rsidR="00565035" w14:paraId="02EAA352" w14:textId="77777777" w:rsidTr="00565035">
        <w:tc>
          <w:tcPr>
            <w:tcW w:w="2972" w:type="dxa"/>
          </w:tcPr>
          <w:p w14:paraId="3B445739" w14:textId="5DCC1A9F" w:rsidR="00565035" w:rsidRDefault="00565035" w:rsidP="003F6F67">
            <w:pPr>
              <w:pStyle w:val="Heading2Char"/>
              <w:spacing w:before="100" w:beforeAutospacing="1" w:after="100" w:afterAutospacing="1"/>
            </w:pPr>
            <w:r>
              <w:t>Cloud Service Provider</w:t>
            </w:r>
          </w:p>
        </w:tc>
        <w:tc>
          <w:tcPr>
            <w:tcW w:w="7818" w:type="dxa"/>
          </w:tcPr>
          <w:p w14:paraId="47D2F415" w14:textId="2C6B88B0" w:rsidR="00565035" w:rsidRDefault="00565035" w:rsidP="003F6F67">
            <w:pPr>
              <w:pStyle w:val="Heading2Char"/>
              <w:spacing w:before="100" w:beforeAutospacing="1" w:after="100" w:afterAutospacing="1"/>
            </w:pPr>
            <w:r>
              <w:t>AWS</w:t>
            </w:r>
          </w:p>
        </w:tc>
      </w:tr>
    </w:tbl>
    <w:p w14:paraId="0829C377" w14:textId="12290D56" w:rsidR="00565035" w:rsidRDefault="00565035" w:rsidP="003F6F67">
      <w:pPr>
        <w:pStyle w:val="Heading2Char"/>
        <w:spacing w:before="100" w:beforeAutospacing="1" w:after="100" w:afterAutospacing="1" w:line="240" w:lineRule="auto"/>
      </w:pPr>
    </w:p>
    <w:tbl>
      <w:tblPr>
        <w:tblStyle w:val="TableGrid"/>
        <w:tblW w:w="0" w:type="auto"/>
        <w:tblLook w:val="04A0" w:firstRow="1" w:lastRow="0" w:firstColumn="1" w:lastColumn="0" w:noHBand="0" w:noVBand="1"/>
      </w:tblPr>
      <w:tblGrid>
        <w:gridCol w:w="2972"/>
        <w:gridCol w:w="7818"/>
      </w:tblGrid>
      <w:tr w:rsidR="00565035" w14:paraId="12364B9A" w14:textId="77777777" w:rsidTr="008D275C">
        <w:tc>
          <w:tcPr>
            <w:tcW w:w="10790" w:type="dxa"/>
            <w:gridSpan w:val="2"/>
          </w:tcPr>
          <w:p w14:paraId="57B6931B" w14:textId="77777777" w:rsidR="00565035" w:rsidRDefault="00565035" w:rsidP="008D275C">
            <w:pPr>
              <w:pStyle w:val="Heading2Char"/>
              <w:spacing w:before="100" w:beforeAutospacing="1" w:after="100" w:afterAutospacing="1"/>
            </w:pPr>
          </w:p>
        </w:tc>
      </w:tr>
      <w:tr w:rsidR="00565035" w14:paraId="4BD95146" w14:textId="77777777" w:rsidTr="00565035">
        <w:tc>
          <w:tcPr>
            <w:tcW w:w="2972" w:type="dxa"/>
          </w:tcPr>
          <w:p w14:paraId="47FF1B40" w14:textId="77777777" w:rsidR="00565035" w:rsidRPr="00565035" w:rsidRDefault="00565035" w:rsidP="008D275C">
            <w:pPr>
              <w:pStyle w:val="Heading2Char"/>
              <w:spacing w:before="100" w:beforeAutospacing="1" w:after="100" w:afterAutospacing="1"/>
            </w:pPr>
            <w:r>
              <w:t xml:space="preserve">Name </w:t>
            </w:r>
          </w:p>
        </w:tc>
        <w:tc>
          <w:tcPr>
            <w:tcW w:w="7818" w:type="dxa"/>
          </w:tcPr>
          <w:p w14:paraId="20C54AF5" w14:textId="15F72245" w:rsidR="00565035" w:rsidRDefault="00565035" w:rsidP="008D275C">
            <w:pPr>
              <w:pStyle w:val="Heading2Char"/>
              <w:spacing w:before="100" w:beforeAutospacing="1" w:after="100" w:afterAutospacing="1"/>
            </w:pPr>
          </w:p>
        </w:tc>
      </w:tr>
      <w:tr w:rsidR="00565035" w14:paraId="35A0DF0E" w14:textId="77777777" w:rsidTr="00565035">
        <w:tc>
          <w:tcPr>
            <w:tcW w:w="2972" w:type="dxa"/>
          </w:tcPr>
          <w:p w14:paraId="6B0FD414" w14:textId="77777777" w:rsidR="00565035" w:rsidRDefault="00565035" w:rsidP="008D275C">
            <w:pPr>
              <w:pStyle w:val="Heading2Char"/>
              <w:spacing w:before="100" w:beforeAutospacing="1" w:after="100" w:afterAutospacing="1"/>
            </w:pPr>
            <w:r>
              <w:t>Title</w:t>
            </w:r>
          </w:p>
        </w:tc>
        <w:tc>
          <w:tcPr>
            <w:tcW w:w="7818" w:type="dxa"/>
          </w:tcPr>
          <w:p w14:paraId="5947E173" w14:textId="68C58B46" w:rsidR="00565035" w:rsidRDefault="00565035" w:rsidP="008D275C">
            <w:pPr>
              <w:pStyle w:val="Heading2Char"/>
              <w:spacing w:before="100" w:beforeAutospacing="1" w:after="100" w:afterAutospacing="1"/>
            </w:pPr>
            <w:r>
              <w:t xml:space="preserve">Information Systems Security Officer (ISSO) Doc Author </w:t>
            </w:r>
          </w:p>
        </w:tc>
      </w:tr>
      <w:tr w:rsidR="00565035" w14:paraId="2A92CA6C" w14:textId="77777777" w:rsidTr="00565035">
        <w:tc>
          <w:tcPr>
            <w:tcW w:w="2972" w:type="dxa"/>
          </w:tcPr>
          <w:p w14:paraId="7799F399" w14:textId="77777777" w:rsidR="00565035" w:rsidRDefault="00565035" w:rsidP="008D275C">
            <w:pPr>
              <w:pStyle w:val="Heading2Char"/>
              <w:spacing w:before="100" w:beforeAutospacing="1" w:after="100" w:afterAutospacing="1"/>
            </w:pPr>
            <w:r>
              <w:t>Cloud Service Provider</w:t>
            </w:r>
          </w:p>
        </w:tc>
        <w:tc>
          <w:tcPr>
            <w:tcW w:w="7818" w:type="dxa"/>
          </w:tcPr>
          <w:p w14:paraId="68233AC7" w14:textId="77777777" w:rsidR="00565035" w:rsidRDefault="00565035" w:rsidP="008D275C">
            <w:pPr>
              <w:pStyle w:val="Heading2Char"/>
              <w:spacing w:before="100" w:beforeAutospacing="1" w:after="100" w:afterAutospacing="1"/>
            </w:pPr>
            <w:r>
              <w:t>AWS</w:t>
            </w:r>
          </w:p>
        </w:tc>
      </w:tr>
    </w:tbl>
    <w:p w14:paraId="00B26AC4" w14:textId="75A27D15" w:rsidR="00565035" w:rsidRDefault="00565035" w:rsidP="003F6F67">
      <w:pPr>
        <w:pStyle w:val="Heading2Char"/>
        <w:spacing w:before="100" w:beforeAutospacing="1" w:after="100" w:afterAutospacing="1" w:line="240" w:lineRule="auto"/>
      </w:pPr>
    </w:p>
    <w:tbl>
      <w:tblPr>
        <w:tblStyle w:val="TableGrid"/>
        <w:tblW w:w="0" w:type="auto"/>
        <w:tblLook w:val="04A0" w:firstRow="1" w:lastRow="0" w:firstColumn="1" w:lastColumn="0" w:noHBand="0" w:noVBand="1"/>
      </w:tblPr>
      <w:tblGrid>
        <w:gridCol w:w="2972"/>
        <w:gridCol w:w="7818"/>
      </w:tblGrid>
      <w:tr w:rsidR="00565035" w14:paraId="25D2DE6C" w14:textId="77777777" w:rsidTr="008D275C">
        <w:tc>
          <w:tcPr>
            <w:tcW w:w="10790" w:type="dxa"/>
            <w:gridSpan w:val="2"/>
          </w:tcPr>
          <w:p w14:paraId="28B0E877" w14:textId="77777777" w:rsidR="00565035" w:rsidRDefault="00565035" w:rsidP="008D275C">
            <w:pPr>
              <w:pStyle w:val="Heading2Char"/>
              <w:spacing w:before="100" w:beforeAutospacing="1" w:after="100" w:afterAutospacing="1"/>
            </w:pPr>
          </w:p>
        </w:tc>
      </w:tr>
      <w:tr w:rsidR="00565035" w14:paraId="23150C3E" w14:textId="77777777" w:rsidTr="008D275C">
        <w:tc>
          <w:tcPr>
            <w:tcW w:w="2972" w:type="dxa"/>
          </w:tcPr>
          <w:p w14:paraId="25AB89C3" w14:textId="77777777" w:rsidR="00565035" w:rsidRPr="00565035" w:rsidRDefault="00565035" w:rsidP="008D275C">
            <w:pPr>
              <w:pStyle w:val="Heading2Char"/>
              <w:spacing w:before="100" w:beforeAutospacing="1" w:after="100" w:afterAutospacing="1"/>
            </w:pPr>
            <w:r>
              <w:t xml:space="preserve">Name </w:t>
            </w:r>
          </w:p>
        </w:tc>
        <w:tc>
          <w:tcPr>
            <w:tcW w:w="7818" w:type="dxa"/>
          </w:tcPr>
          <w:p w14:paraId="40D0BDFB" w14:textId="77777777" w:rsidR="00565035" w:rsidRDefault="00565035" w:rsidP="008D275C">
            <w:pPr>
              <w:pStyle w:val="Heading2Char"/>
              <w:spacing w:before="100" w:beforeAutospacing="1" w:after="100" w:afterAutospacing="1"/>
            </w:pPr>
          </w:p>
        </w:tc>
      </w:tr>
      <w:tr w:rsidR="00565035" w14:paraId="4CDAD643" w14:textId="77777777" w:rsidTr="008D275C">
        <w:tc>
          <w:tcPr>
            <w:tcW w:w="2972" w:type="dxa"/>
          </w:tcPr>
          <w:p w14:paraId="798379FE" w14:textId="77777777" w:rsidR="00565035" w:rsidRDefault="00565035" w:rsidP="008D275C">
            <w:pPr>
              <w:pStyle w:val="Heading2Char"/>
              <w:spacing w:before="100" w:beforeAutospacing="1" w:after="100" w:afterAutospacing="1"/>
            </w:pPr>
            <w:r>
              <w:t>Title</w:t>
            </w:r>
          </w:p>
        </w:tc>
        <w:tc>
          <w:tcPr>
            <w:tcW w:w="7818" w:type="dxa"/>
          </w:tcPr>
          <w:p w14:paraId="43EBEC73" w14:textId="582BD176" w:rsidR="00565035" w:rsidRDefault="00565035" w:rsidP="008D275C">
            <w:pPr>
              <w:pStyle w:val="Heading2Char"/>
              <w:spacing w:before="100" w:beforeAutospacing="1" w:after="100" w:afterAutospacing="1"/>
            </w:pPr>
            <w:r>
              <w:t>Compliance Officer</w:t>
            </w:r>
            <w:r>
              <w:t xml:space="preserve"> </w:t>
            </w:r>
          </w:p>
        </w:tc>
      </w:tr>
      <w:tr w:rsidR="00565035" w14:paraId="43EC3043" w14:textId="77777777" w:rsidTr="008D275C">
        <w:tc>
          <w:tcPr>
            <w:tcW w:w="2972" w:type="dxa"/>
          </w:tcPr>
          <w:p w14:paraId="025AA40E" w14:textId="77777777" w:rsidR="00565035" w:rsidRDefault="00565035" w:rsidP="008D275C">
            <w:pPr>
              <w:pStyle w:val="Heading2Char"/>
              <w:spacing w:before="100" w:beforeAutospacing="1" w:after="100" w:afterAutospacing="1"/>
            </w:pPr>
            <w:r>
              <w:t>Cloud Service Provider</w:t>
            </w:r>
          </w:p>
        </w:tc>
        <w:tc>
          <w:tcPr>
            <w:tcW w:w="7818" w:type="dxa"/>
          </w:tcPr>
          <w:p w14:paraId="6A546D26" w14:textId="77777777" w:rsidR="00565035" w:rsidRDefault="00565035" w:rsidP="008D275C">
            <w:pPr>
              <w:pStyle w:val="Heading2Char"/>
              <w:spacing w:before="100" w:beforeAutospacing="1" w:after="100" w:afterAutospacing="1"/>
            </w:pPr>
            <w:r>
              <w:t>AWS</w:t>
            </w:r>
          </w:p>
        </w:tc>
      </w:tr>
    </w:tbl>
    <w:p w14:paraId="313711C1" w14:textId="77777777" w:rsidR="00565035" w:rsidRDefault="00565035" w:rsidP="003F6F67">
      <w:pPr>
        <w:pStyle w:val="Heading2Char"/>
        <w:spacing w:before="100" w:beforeAutospacing="1" w:after="100" w:afterAutospacing="1" w:line="240" w:lineRule="auto"/>
      </w:pPr>
    </w:p>
    <w:p w14:paraId="79EA8DC4" w14:textId="27D108AE" w:rsidR="00C268B7" w:rsidRDefault="00C268B7" w:rsidP="00565035">
      <w:pPr>
        <w:pStyle w:val="Heading2Char"/>
        <w:spacing w:before="100" w:beforeAutospacing="1" w:after="100" w:afterAutospacing="1" w:line="240" w:lineRule="auto"/>
        <w:textAlignment w:val="baseline"/>
      </w:pPr>
      <w:r>
        <w:rPr>
          <w:b/>
          <w:bCs/>
          <w:color w:val="000000"/>
        </w:rPr>
        <w:t>System description/Purpose</w:t>
      </w:r>
    </w:p>
    <w:p w14:paraId="364DA24C" w14:textId="77777777" w:rsidR="00C268B7" w:rsidRDefault="00C268B7" w:rsidP="003F6F67">
      <w:pPr>
        <w:pStyle w:val="Heading2Char"/>
        <w:spacing w:before="100" w:beforeAutospacing="1" w:after="100" w:afterAutospacing="1" w:line="240" w:lineRule="auto"/>
      </w:pPr>
      <w:r>
        <w:rPr>
          <w:color w:val="000000"/>
        </w:rPr>
        <w:t>Bundle Hospital Medical electronic records system stores, processes, and transmits patient’s protected health information. This EHR will be used by physician, nurses, and administrators</w:t>
      </w:r>
    </w:p>
    <w:p w14:paraId="5B580E75" w14:textId="77777777" w:rsidR="00C268B7" w:rsidRDefault="00C268B7" w:rsidP="003F6F67">
      <w:pPr>
        <w:pStyle w:val="Heading2Char"/>
        <w:numPr>
          <w:ilvl w:val="0"/>
          <w:numId w:val="80"/>
        </w:numPr>
        <w:spacing w:before="100" w:beforeAutospacing="1" w:after="100" w:afterAutospacing="1" w:line="240" w:lineRule="auto"/>
        <w:ind w:left="0"/>
        <w:textAlignment w:val="baseline"/>
        <w:rPr>
          <w:color w:val="000000"/>
        </w:rPr>
      </w:pPr>
      <w:r>
        <w:rPr>
          <w:color w:val="000000"/>
        </w:rPr>
        <w:t>Patient Information</w:t>
      </w:r>
    </w:p>
    <w:p w14:paraId="5C2F77F8" w14:textId="77777777" w:rsidR="00C268B7" w:rsidRDefault="00C268B7" w:rsidP="003F6F67">
      <w:pPr>
        <w:pStyle w:val="Heading2Char"/>
        <w:numPr>
          <w:ilvl w:val="0"/>
          <w:numId w:val="80"/>
        </w:numPr>
        <w:spacing w:before="100" w:beforeAutospacing="1" w:after="100" w:afterAutospacing="1" w:line="240" w:lineRule="auto"/>
        <w:ind w:left="0"/>
        <w:textAlignment w:val="baseline"/>
        <w:rPr>
          <w:color w:val="000000"/>
        </w:rPr>
      </w:pPr>
      <w:r>
        <w:rPr>
          <w:color w:val="000000"/>
        </w:rPr>
        <w:t>Medical History</w:t>
      </w:r>
    </w:p>
    <w:p w14:paraId="241A3A4A" w14:textId="77777777" w:rsidR="00C268B7" w:rsidRDefault="00C268B7" w:rsidP="003F6F67">
      <w:pPr>
        <w:pStyle w:val="Heading2Char"/>
        <w:numPr>
          <w:ilvl w:val="0"/>
          <w:numId w:val="80"/>
        </w:numPr>
        <w:spacing w:before="100" w:beforeAutospacing="1" w:after="100" w:afterAutospacing="1" w:line="240" w:lineRule="auto"/>
        <w:ind w:left="0"/>
        <w:textAlignment w:val="baseline"/>
        <w:rPr>
          <w:color w:val="000000"/>
        </w:rPr>
      </w:pPr>
      <w:r>
        <w:rPr>
          <w:color w:val="000000"/>
        </w:rPr>
        <w:t>Diagnosis</w:t>
      </w:r>
    </w:p>
    <w:p w14:paraId="1D3AF084" w14:textId="77777777" w:rsidR="00C268B7" w:rsidRDefault="00C268B7" w:rsidP="003F6F67">
      <w:pPr>
        <w:pStyle w:val="Heading2Char"/>
        <w:numPr>
          <w:ilvl w:val="0"/>
          <w:numId w:val="80"/>
        </w:numPr>
        <w:spacing w:before="100" w:beforeAutospacing="1" w:after="100" w:afterAutospacing="1" w:line="240" w:lineRule="auto"/>
        <w:ind w:left="0"/>
        <w:textAlignment w:val="baseline"/>
        <w:rPr>
          <w:color w:val="000000"/>
        </w:rPr>
      </w:pPr>
      <w:r>
        <w:rPr>
          <w:color w:val="000000"/>
        </w:rPr>
        <w:t>Lab results</w:t>
      </w:r>
    </w:p>
    <w:p w14:paraId="7929C44D" w14:textId="77777777" w:rsidR="00C268B7" w:rsidRDefault="00C268B7" w:rsidP="003F6F67">
      <w:pPr>
        <w:pStyle w:val="Heading2Char"/>
        <w:numPr>
          <w:ilvl w:val="0"/>
          <w:numId w:val="80"/>
        </w:numPr>
        <w:spacing w:before="100" w:beforeAutospacing="1" w:after="100" w:afterAutospacing="1" w:line="240" w:lineRule="auto"/>
        <w:ind w:left="0"/>
        <w:textAlignment w:val="baseline"/>
        <w:rPr>
          <w:color w:val="000000"/>
        </w:rPr>
      </w:pPr>
      <w:r>
        <w:rPr>
          <w:color w:val="000000"/>
        </w:rPr>
        <w:t>Care plan</w:t>
      </w:r>
    </w:p>
    <w:p w14:paraId="525CC1B2" w14:textId="77777777" w:rsidR="00C268B7" w:rsidRDefault="00C268B7" w:rsidP="003F6F67">
      <w:pPr>
        <w:pStyle w:val="Heading2Char"/>
        <w:numPr>
          <w:ilvl w:val="0"/>
          <w:numId w:val="80"/>
        </w:numPr>
        <w:spacing w:before="100" w:beforeAutospacing="1" w:after="100" w:afterAutospacing="1" w:line="240" w:lineRule="auto"/>
        <w:ind w:left="0"/>
        <w:textAlignment w:val="baseline"/>
        <w:rPr>
          <w:color w:val="000000"/>
        </w:rPr>
      </w:pPr>
      <w:r>
        <w:rPr>
          <w:color w:val="000000"/>
        </w:rPr>
        <w:t>Medication prescription</w:t>
      </w:r>
    </w:p>
    <w:p w14:paraId="4B7FAFF1" w14:textId="77777777" w:rsidR="00C268B7" w:rsidRDefault="00C268B7" w:rsidP="003F6F67">
      <w:pPr>
        <w:pStyle w:val="Heading2Char"/>
        <w:numPr>
          <w:ilvl w:val="0"/>
          <w:numId w:val="80"/>
        </w:numPr>
        <w:spacing w:before="100" w:beforeAutospacing="1" w:after="100" w:afterAutospacing="1" w:line="240" w:lineRule="auto"/>
        <w:ind w:left="0"/>
        <w:textAlignment w:val="baseline"/>
        <w:rPr>
          <w:color w:val="000000"/>
        </w:rPr>
      </w:pPr>
      <w:r>
        <w:rPr>
          <w:color w:val="000000"/>
        </w:rPr>
        <w:t>Billing and Insurance Information</w:t>
      </w:r>
    </w:p>
    <w:p w14:paraId="159FA84F" w14:textId="77777777" w:rsidR="00565035" w:rsidRDefault="00565035" w:rsidP="003F6F67">
      <w:pPr>
        <w:pStyle w:val="Heading2Char"/>
        <w:spacing w:before="100" w:beforeAutospacing="1" w:after="100" w:afterAutospacing="1" w:line="240" w:lineRule="auto"/>
        <w:rPr>
          <w:b/>
          <w:bCs/>
          <w:color w:val="000000"/>
        </w:rPr>
      </w:pPr>
    </w:p>
    <w:p w14:paraId="7C8D8810" w14:textId="287E701C" w:rsidR="00C268B7" w:rsidRDefault="00C268B7" w:rsidP="003F6F67">
      <w:pPr>
        <w:pStyle w:val="Heading2Char"/>
        <w:spacing w:before="100" w:beforeAutospacing="1" w:after="100" w:afterAutospacing="1" w:line="240" w:lineRule="auto"/>
      </w:pPr>
      <w:r>
        <w:rPr>
          <w:b/>
          <w:bCs/>
          <w:color w:val="000000"/>
        </w:rPr>
        <w:t>System Boundary</w:t>
      </w:r>
    </w:p>
    <w:p w14:paraId="5CA9D402" w14:textId="3625BD6D" w:rsidR="00C268B7" w:rsidRDefault="00C268B7" w:rsidP="003F6F67">
      <w:pPr>
        <w:pStyle w:val="Heading2Char"/>
        <w:spacing w:before="100" w:beforeAutospacing="1" w:after="100" w:afterAutospacing="1" w:line="240" w:lineRule="auto"/>
      </w:pPr>
      <w:r>
        <w:rPr>
          <w:color w:val="000000"/>
        </w:rPr>
        <w:t xml:space="preserve">The </w:t>
      </w:r>
      <w:r w:rsidR="00565035">
        <w:rPr>
          <w:color w:val="000000"/>
        </w:rPr>
        <w:t>information system</w:t>
      </w:r>
      <w:r>
        <w:rPr>
          <w:color w:val="000000"/>
        </w:rPr>
        <w:t xml:space="preserve"> and its connectivity that will</w:t>
      </w:r>
      <w:r>
        <w:rPr>
          <w:b/>
          <w:bCs/>
          <w:color w:val="000000"/>
        </w:rPr>
        <w:t xml:space="preserve"> </w:t>
      </w:r>
      <w:r>
        <w:rPr>
          <w:color w:val="000000"/>
        </w:rPr>
        <w:t>be</w:t>
      </w:r>
    </w:p>
    <w:p w14:paraId="7A3736DA" w14:textId="77777777" w:rsidR="00C268B7" w:rsidRDefault="00C268B7" w:rsidP="003F6F67">
      <w:pPr>
        <w:pStyle w:val="Heading2Char"/>
        <w:numPr>
          <w:ilvl w:val="0"/>
          <w:numId w:val="3"/>
        </w:numPr>
        <w:spacing w:before="100" w:beforeAutospacing="1" w:after="100" w:afterAutospacing="1" w:line="240" w:lineRule="auto"/>
        <w:ind w:left="0"/>
        <w:textAlignment w:val="baseline"/>
        <w:rPr>
          <w:color w:val="000000"/>
        </w:rPr>
      </w:pPr>
      <w:r>
        <w:rPr>
          <w:color w:val="000000"/>
        </w:rPr>
        <w:t>Database</w:t>
      </w:r>
    </w:p>
    <w:p w14:paraId="33403924" w14:textId="77777777" w:rsidR="00C268B7" w:rsidRDefault="00C268B7" w:rsidP="003F6F67">
      <w:pPr>
        <w:pStyle w:val="Heading2Char"/>
        <w:numPr>
          <w:ilvl w:val="0"/>
          <w:numId w:val="3"/>
        </w:numPr>
        <w:spacing w:before="100" w:beforeAutospacing="1" w:after="100" w:afterAutospacing="1" w:line="240" w:lineRule="auto"/>
        <w:ind w:left="0"/>
        <w:textAlignment w:val="baseline"/>
        <w:rPr>
          <w:color w:val="000000"/>
        </w:rPr>
      </w:pPr>
      <w:r>
        <w:rPr>
          <w:color w:val="000000"/>
        </w:rPr>
        <w:t>Electronic Health Record Application</w:t>
      </w:r>
    </w:p>
    <w:p w14:paraId="41DCDBCA" w14:textId="77777777" w:rsidR="00C268B7" w:rsidRDefault="00C268B7" w:rsidP="003F6F67">
      <w:pPr>
        <w:pStyle w:val="Heading2Char"/>
        <w:numPr>
          <w:ilvl w:val="0"/>
          <w:numId w:val="3"/>
        </w:numPr>
        <w:spacing w:before="100" w:beforeAutospacing="1" w:after="100" w:afterAutospacing="1" w:line="240" w:lineRule="auto"/>
        <w:ind w:left="0"/>
        <w:textAlignment w:val="baseline"/>
        <w:rPr>
          <w:color w:val="000000"/>
        </w:rPr>
      </w:pPr>
      <w:r>
        <w:rPr>
          <w:color w:val="000000"/>
        </w:rPr>
        <w:t>Cloud service/ server</w:t>
      </w:r>
    </w:p>
    <w:p w14:paraId="50E8B9AF" w14:textId="77777777" w:rsidR="00C268B7" w:rsidRDefault="00C268B7" w:rsidP="003F6F67">
      <w:pPr>
        <w:pStyle w:val="Heading2Char"/>
        <w:numPr>
          <w:ilvl w:val="0"/>
          <w:numId w:val="3"/>
        </w:numPr>
        <w:spacing w:before="100" w:beforeAutospacing="1" w:after="100" w:afterAutospacing="1" w:line="240" w:lineRule="auto"/>
        <w:ind w:left="0"/>
        <w:textAlignment w:val="baseline"/>
        <w:rPr>
          <w:color w:val="000000"/>
        </w:rPr>
      </w:pPr>
      <w:r>
        <w:rPr>
          <w:color w:val="000000"/>
        </w:rPr>
        <w:t>Network Connections</w:t>
      </w:r>
    </w:p>
    <w:p w14:paraId="26C1B5E7" w14:textId="139BE77F" w:rsidR="00C268B7" w:rsidRPr="00565035" w:rsidRDefault="00C268B7" w:rsidP="003F6F67">
      <w:pPr>
        <w:pStyle w:val="Heading2Char"/>
        <w:numPr>
          <w:ilvl w:val="0"/>
          <w:numId w:val="3"/>
        </w:numPr>
        <w:spacing w:before="100" w:beforeAutospacing="1" w:after="100" w:afterAutospacing="1" w:line="240" w:lineRule="auto"/>
        <w:ind w:left="0"/>
        <w:textAlignment w:val="baseline"/>
        <w:rPr>
          <w:color w:val="000000"/>
        </w:rPr>
      </w:pPr>
      <w:r>
        <w:rPr>
          <w:color w:val="000000"/>
        </w:rPr>
        <w:t>Devices</w:t>
      </w:r>
      <w:r w:rsidR="00565035">
        <w:rPr>
          <w:color w:val="000000"/>
        </w:rPr>
        <w:t xml:space="preserve"> </w:t>
      </w:r>
      <w:r>
        <w:rPr>
          <w:color w:val="000000"/>
        </w:rPr>
        <w:t>(computers)</w:t>
      </w:r>
    </w:p>
    <w:p w14:paraId="7E2431B0" w14:textId="4E9241BF" w:rsidR="00C268B7" w:rsidRDefault="00C268B7" w:rsidP="00565035">
      <w:pPr>
        <w:pStyle w:val="Heading2Char"/>
        <w:spacing w:before="100" w:beforeAutospacing="1" w:after="100" w:afterAutospacing="1" w:line="240" w:lineRule="auto"/>
      </w:pPr>
      <w:r>
        <w:rPr>
          <w:b/>
          <w:bCs/>
          <w:color w:val="000000"/>
        </w:rPr>
        <w:t>Categorize (Using FIPs 199 to access)</w:t>
      </w:r>
    </w:p>
    <w:tbl>
      <w:tblPr>
        <w:tblStyle w:val="GridTable5Dark-Accent4"/>
        <w:tblW w:w="10540" w:type="dxa"/>
        <w:tblLook w:val="04A0" w:firstRow="1" w:lastRow="0" w:firstColumn="1" w:lastColumn="0" w:noHBand="0" w:noVBand="1"/>
      </w:tblPr>
      <w:tblGrid>
        <w:gridCol w:w="2682"/>
        <w:gridCol w:w="1566"/>
        <w:gridCol w:w="6292"/>
      </w:tblGrid>
      <w:tr w:rsidR="00565035" w:rsidRPr="00565035" w14:paraId="19FD2F3C" w14:textId="77777777" w:rsidTr="00565035">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4D931876" w14:textId="77777777" w:rsidR="00C268B7" w:rsidRPr="00565035" w:rsidRDefault="00C268B7" w:rsidP="003F6F67">
            <w:pPr>
              <w:pStyle w:val="Heading2Char"/>
              <w:spacing w:before="100" w:beforeAutospacing="1" w:after="100" w:afterAutospacing="1"/>
              <w:rPr>
                <w:sz w:val="24"/>
                <w:szCs w:val="24"/>
              </w:rPr>
            </w:pPr>
            <w:r w:rsidRPr="00565035">
              <w:rPr>
                <w:b w:val="0"/>
                <w:bCs w:val="0"/>
                <w:color w:val="000000"/>
                <w:sz w:val="24"/>
                <w:szCs w:val="24"/>
              </w:rPr>
              <w:t>Security Objective</w:t>
            </w:r>
          </w:p>
        </w:tc>
        <w:tc>
          <w:tcPr>
            <w:tcW w:w="1566" w:type="dxa"/>
            <w:hideMark/>
          </w:tcPr>
          <w:p w14:paraId="1F1E3385" w14:textId="77777777" w:rsidR="00C268B7" w:rsidRPr="00565035" w:rsidRDefault="00C268B7" w:rsidP="003F6F67">
            <w:pPr>
              <w:pStyle w:val="Heading2Cha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4"/>
                <w:szCs w:val="24"/>
              </w:rPr>
            </w:pPr>
            <w:r w:rsidRPr="00565035">
              <w:rPr>
                <w:b w:val="0"/>
                <w:bCs w:val="0"/>
                <w:color w:val="000000"/>
                <w:sz w:val="24"/>
                <w:szCs w:val="24"/>
              </w:rPr>
              <w:t>Impact Level</w:t>
            </w:r>
          </w:p>
        </w:tc>
        <w:tc>
          <w:tcPr>
            <w:tcW w:w="6292" w:type="dxa"/>
            <w:hideMark/>
          </w:tcPr>
          <w:p w14:paraId="64AB482F" w14:textId="77777777" w:rsidR="00C268B7" w:rsidRPr="00565035" w:rsidRDefault="00C268B7" w:rsidP="003F6F67">
            <w:pPr>
              <w:pStyle w:val="Heading2Cha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4"/>
                <w:szCs w:val="24"/>
              </w:rPr>
            </w:pPr>
            <w:r w:rsidRPr="00565035">
              <w:rPr>
                <w:b w:val="0"/>
                <w:bCs w:val="0"/>
                <w:color w:val="000000"/>
                <w:sz w:val="24"/>
                <w:szCs w:val="24"/>
              </w:rPr>
              <w:t>Justification</w:t>
            </w:r>
          </w:p>
        </w:tc>
      </w:tr>
      <w:tr w:rsidR="00565035" w:rsidRPr="00565035" w14:paraId="061F4EBE" w14:textId="77777777" w:rsidTr="00565035">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0" w:type="auto"/>
            <w:hideMark/>
          </w:tcPr>
          <w:p w14:paraId="2109C373"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Confidentiality</w:t>
            </w:r>
          </w:p>
        </w:tc>
        <w:tc>
          <w:tcPr>
            <w:tcW w:w="1566" w:type="dxa"/>
            <w:hideMark/>
          </w:tcPr>
          <w:p w14:paraId="0E9BE487"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High</w:t>
            </w:r>
          </w:p>
        </w:tc>
        <w:tc>
          <w:tcPr>
            <w:tcW w:w="6292" w:type="dxa"/>
            <w:hideMark/>
          </w:tcPr>
          <w:p w14:paraId="0D9AC90A"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Exposure of Patient information violates HIPAA and puts the patient at harm</w:t>
            </w:r>
          </w:p>
        </w:tc>
      </w:tr>
      <w:tr w:rsidR="00565035" w:rsidRPr="00565035" w14:paraId="32A552DE" w14:textId="77777777" w:rsidTr="00565035">
        <w:trPr>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7A1C74C9"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Integrity</w:t>
            </w:r>
          </w:p>
        </w:tc>
        <w:tc>
          <w:tcPr>
            <w:tcW w:w="1566" w:type="dxa"/>
            <w:hideMark/>
          </w:tcPr>
          <w:p w14:paraId="30B931D7"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High</w:t>
            </w:r>
          </w:p>
        </w:tc>
        <w:tc>
          <w:tcPr>
            <w:tcW w:w="6292" w:type="dxa"/>
            <w:hideMark/>
          </w:tcPr>
          <w:p w14:paraId="4BB9D175"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Incorrect data may lead to misdiagnosis and treatment errors</w:t>
            </w:r>
          </w:p>
        </w:tc>
      </w:tr>
      <w:tr w:rsidR="00565035" w:rsidRPr="00565035" w14:paraId="0ABE07E3" w14:textId="77777777" w:rsidTr="00565035">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0B68CE91"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Availability</w:t>
            </w:r>
          </w:p>
        </w:tc>
        <w:tc>
          <w:tcPr>
            <w:tcW w:w="1566" w:type="dxa"/>
            <w:hideMark/>
          </w:tcPr>
          <w:p w14:paraId="4EC941D4"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High</w:t>
            </w:r>
          </w:p>
        </w:tc>
        <w:tc>
          <w:tcPr>
            <w:tcW w:w="6292" w:type="dxa"/>
            <w:hideMark/>
          </w:tcPr>
          <w:p w14:paraId="19EF41DA"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System downtime affects health care delivery.</w:t>
            </w:r>
          </w:p>
        </w:tc>
      </w:tr>
    </w:tbl>
    <w:p w14:paraId="10DC9703" w14:textId="1F099B29" w:rsidR="00C268B7" w:rsidRDefault="00C268B7" w:rsidP="00565035">
      <w:pPr>
        <w:pStyle w:val="Heading2Char"/>
        <w:spacing w:before="100" w:beforeAutospacing="1" w:after="100" w:afterAutospacing="1" w:line="240" w:lineRule="auto"/>
      </w:pPr>
      <w:r>
        <w:rPr>
          <w:b/>
          <w:bCs/>
          <w:color w:val="000000"/>
        </w:rPr>
        <w:t>Impact Level: High</w:t>
      </w:r>
    </w:p>
    <w:p w14:paraId="799A1B43" w14:textId="77777777" w:rsidR="00C268B7" w:rsidRDefault="00C268B7" w:rsidP="003F6F67">
      <w:pPr>
        <w:pStyle w:val="Heading2Char"/>
        <w:spacing w:before="100" w:beforeAutospacing="1" w:after="100" w:afterAutospacing="1" w:line="240" w:lineRule="auto"/>
      </w:pPr>
      <w:r>
        <w:rPr>
          <w:b/>
          <w:bCs/>
          <w:color w:val="000000"/>
        </w:rPr>
        <w:t>Select</w:t>
      </w:r>
    </w:p>
    <w:p w14:paraId="2814DCFE" w14:textId="6539B682" w:rsidR="00C268B7" w:rsidRDefault="00C268B7" w:rsidP="003F6F67">
      <w:pPr>
        <w:pStyle w:val="Heading2Char"/>
        <w:spacing w:before="100" w:beforeAutospacing="1" w:after="100" w:afterAutospacing="1" w:line="240" w:lineRule="auto"/>
      </w:pPr>
      <w:r>
        <w:rPr>
          <w:color w:val="000000"/>
        </w:rPr>
        <w:t xml:space="preserve">Using NIST SP 800-53b rev.5, we will be using </w:t>
      </w:r>
      <w:r w:rsidR="00565035">
        <w:rPr>
          <w:color w:val="000000"/>
        </w:rPr>
        <w:t xml:space="preserve">the </w:t>
      </w:r>
      <w:r>
        <w:rPr>
          <w:color w:val="000000"/>
        </w:rPr>
        <w:t>security control baseline</w:t>
      </w:r>
    </w:p>
    <w:p w14:paraId="436EB54B" w14:textId="77777777" w:rsidR="00C268B7" w:rsidRDefault="00C268B7" w:rsidP="003F6F67">
      <w:pPr>
        <w:pStyle w:val="Heading2Char"/>
        <w:spacing w:before="100" w:beforeAutospacing="1" w:after="100" w:afterAutospacing="1" w:line="240" w:lineRule="auto"/>
      </w:pPr>
      <w:r>
        <w:rPr>
          <w:color w:val="000000"/>
        </w:rPr>
        <w:t>Select a control baseline: high-impact system</w:t>
      </w:r>
    </w:p>
    <w:p w14:paraId="092DE0DB" w14:textId="77777777" w:rsidR="00C268B7" w:rsidRDefault="00C268B7" w:rsidP="003F6F67">
      <w:pPr>
        <w:pStyle w:val="Heading2Char"/>
        <w:spacing w:before="100" w:beforeAutospacing="1" w:after="100" w:afterAutospacing="1" w:line="240" w:lineRule="auto"/>
      </w:pPr>
      <w:r>
        <w:rPr>
          <w:color w:val="000000"/>
        </w:rPr>
        <w:t>Control family selected</w:t>
      </w:r>
    </w:p>
    <w:p w14:paraId="4017E689" w14:textId="4E47BC84"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 xml:space="preserve">Access control (role-based </w:t>
      </w:r>
      <w:r w:rsidR="00565035">
        <w:rPr>
          <w:color w:val="000000"/>
        </w:rPr>
        <w:t>access (</w:t>
      </w:r>
      <w:r>
        <w:rPr>
          <w:color w:val="000000"/>
        </w:rPr>
        <w:t>user account approved by IT))</w:t>
      </w:r>
    </w:p>
    <w:p w14:paraId="6FF3D95A" w14:textId="721B8858"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Awareness and Training (staff training on HIPAA and Security Compliance)</w:t>
      </w:r>
    </w:p>
    <w:p w14:paraId="78E64BC0" w14:textId="77777777"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Audit and Accountability (Access to patient info logged weekly)</w:t>
      </w:r>
    </w:p>
    <w:p w14:paraId="35F500E8" w14:textId="77777777"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Assessment, Authorization and Monitoring</w:t>
      </w:r>
    </w:p>
    <w:p w14:paraId="13309D60" w14:textId="77777777"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Configuration Management</w:t>
      </w:r>
    </w:p>
    <w:p w14:paraId="4B121E3A" w14:textId="77777777"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Contingency planning(backups)</w:t>
      </w:r>
    </w:p>
    <w:p w14:paraId="111E734F" w14:textId="77777777"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Identification and Authentication (MFA)</w:t>
      </w:r>
    </w:p>
    <w:p w14:paraId="583A682D" w14:textId="65A86F36"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System &amp;Communication protection</w:t>
      </w:r>
      <w:r w:rsidR="00565035">
        <w:rPr>
          <w:color w:val="000000"/>
        </w:rPr>
        <w:t xml:space="preserve"> </w:t>
      </w:r>
      <w:r>
        <w:rPr>
          <w:color w:val="000000"/>
        </w:rPr>
        <w:t>(PHI encrypted)</w:t>
      </w:r>
    </w:p>
    <w:p w14:paraId="53BB7551" w14:textId="0F636C9C"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Privacy Control</w:t>
      </w:r>
      <w:r w:rsidR="00565035">
        <w:rPr>
          <w:color w:val="000000"/>
        </w:rPr>
        <w:t xml:space="preserve"> </w:t>
      </w:r>
      <w:r>
        <w:rPr>
          <w:color w:val="000000"/>
        </w:rPr>
        <w:t>(HIPAA)</w:t>
      </w:r>
    </w:p>
    <w:p w14:paraId="59907EA3" w14:textId="77777777"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Media Protection</w:t>
      </w:r>
    </w:p>
    <w:p w14:paraId="175727BB" w14:textId="77777777"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Incident report (incidents reported within HIPAA timeline)</w:t>
      </w:r>
    </w:p>
    <w:p w14:paraId="059BF5B9" w14:textId="77777777" w:rsidR="00C268B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Planning</w:t>
      </w:r>
    </w:p>
    <w:p w14:paraId="4DBCF50F" w14:textId="05FDC05B" w:rsidR="00C268B7" w:rsidRPr="003F6F67" w:rsidRDefault="00C268B7" w:rsidP="00565035">
      <w:pPr>
        <w:pStyle w:val="Heading2Char"/>
        <w:numPr>
          <w:ilvl w:val="0"/>
          <w:numId w:val="85"/>
        </w:numPr>
        <w:spacing w:before="100" w:beforeAutospacing="1" w:after="100" w:afterAutospacing="1" w:line="240" w:lineRule="auto"/>
        <w:textAlignment w:val="baseline"/>
        <w:rPr>
          <w:color w:val="000000"/>
        </w:rPr>
      </w:pPr>
      <w:r>
        <w:rPr>
          <w:color w:val="000000"/>
        </w:rPr>
        <w:t>Personnel Security Planning</w:t>
      </w:r>
    </w:p>
    <w:p w14:paraId="37F91266" w14:textId="77777777" w:rsidR="00565035" w:rsidRDefault="00565035" w:rsidP="003F6F67">
      <w:pPr>
        <w:pStyle w:val="Heading2Char"/>
        <w:spacing w:before="100" w:beforeAutospacing="1" w:after="100" w:afterAutospacing="1" w:line="240" w:lineRule="auto"/>
        <w:rPr>
          <w:b/>
          <w:bCs/>
          <w:color w:val="000000"/>
        </w:rPr>
      </w:pPr>
    </w:p>
    <w:p w14:paraId="02425DAA" w14:textId="45430A90" w:rsidR="00C268B7" w:rsidRDefault="00C268B7" w:rsidP="003F6F67">
      <w:pPr>
        <w:pStyle w:val="Heading2Char"/>
        <w:spacing w:before="100" w:beforeAutospacing="1" w:after="100" w:afterAutospacing="1" w:line="240" w:lineRule="auto"/>
      </w:pPr>
      <w:r>
        <w:rPr>
          <w:b/>
          <w:bCs/>
          <w:color w:val="000000"/>
        </w:rPr>
        <w:lastRenderedPageBreak/>
        <w:t>Minimum Security Controls</w:t>
      </w:r>
    </w:p>
    <w:p w14:paraId="470FE599" w14:textId="77777777" w:rsidR="00C268B7" w:rsidRDefault="00C268B7" w:rsidP="003F6F67">
      <w:pPr>
        <w:pStyle w:val="Heading2Char"/>
        <w:spacing w:before="100" w:beforeAutospacing="1" w:after="100" w:afterAutospacing="1" w:line="240" w:lineRule="auto"/>
      </w:pPr>
      <w:r>
        <w:rPr>
          <w:color w:val="000000"/>
        </w:rPr>
        <w:t>Security measures must meet minimum baseline requirements. After classifying a system as Low, Moderate, or High sensitivity based on FIPS 199, the applicable security control baseline standards are enforced. Certain control baselines include additional enhanced controls, which are noted in parentheses.</w:t>
      </w:r>
    </w:p>
    <w:p w14:paraId="2BDB7143" w14:textId="2E312BDA" w:rsidR="00C268B7" w:rsidRDefault="00C268B7" w:rsidP="003F6F67">
      <w:pPr>
        <w:pStyle w:val="Heading2Char"/>
        <w:spacing w:before="100" w:beforeAutospacing="1" w:after="100" w:afterAutospacing="1" w:line="240" w:lineRule="auto"/>
      </w:pPr>
      <w:r>
        <w:rPr>
          <w:color w:val="000000"/>
        </w:rPr>
        <w:t>Systems identified as FIPS 199 Low implement the security measures classified as Low; those identified as FIPS 199 Moderate utilize the controls classified as Moderate, and systems identified as FIPS 199 High apply the controls classified as High. A brief overview of the security standards relevant to each sensitivity level is provided in the table below. While our Bundle Electronic Health Records has an impact level of "HIGH," we have summari</w:t>
      </w:r>
      <w:r w:rsidR="00565035">
        <w:rPr>
          <w:color w:val="000000"/>
        </w:rPr>
        <w:t>s</w:t>
      </w:r>
      <w:r>
        <w:rPr>
          <w:color w:val="000000"/>
        </w:rPr>
        <w:t xml:space="preserve">ed the </w:t>
      </w:r>
      <w:r w:rsidR="00565035">
        <w:rPr>
          <w:color w:val="000000"/>
        </w:rPr>
        <w:t>required</w:t>
      </w:r>
      <w:r>
        <w:rPr>
          <w:color w:val="000000"/>
        </w:rPr>
        <w:t xml:space="preserve"> security controls in </w:t>
      </w:r>
      <w:r w:rsidR="00565035">
        <w:rPr>
          <w:color w:val="000000"/>
        </w:rPr>
        <w:t>a</w:t>
      </w:r>
      <w:r>
        <w:rPr>
          <w:color w:val="000000"/>
        </w:rPr>
        <w:t xml:space="preserve"> </w:t>
      </w:r>
      <w:r w:rsidR="00565035">
        <w:rPr>
          <w:color w:val="000000"/>
        </w:rPr>
        <w:t>table</w:t>
      </w:r>
      <w:r>
        <w:rPr>
          <w:color w:val="000000"/>
        </w:rPr>
        <w:t>.</w:t>
      </w:r>
    </w:p>
    <w:tbl>
      <w:tblPr>
        <w:tblStyle w:val="GridTable5Dark-Accent4"/>
        <w:tblW w:w="0" w:type="auto"/>
        <w:tblLook w:val="04A0" w:firstRow="1" w:lastRow="0" w:firstColumn="1" w:lastColumn="0" w:noHBand="0" w:noVBand="1"/>
      </w:tblPr>
      <w:tblGrid>
        <w:gridCol w:w="988"/>
        <w:gridCol w:w="3720"/>
        <w:gridCol w:w="1489"/>
        <w:gridCol w:w="2320"/>
        <w:gridCol w:w="2273"/>
      </w:tblGrid>
      <w:tr w:rsidR="00565035" w:rsidRPr="00565035" w14:paraId="6F066875" w14:textId="77777777" w:rsidTr="00565035">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988" w:type="dxa"/>
            <w:hideMark/>
          </w:tcPr>
          <w:p w14:paraId="1C94D60F"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ID</w:t>
            </w:r>
          </w:p>
        </w:tc>
        <w:tc>
          <w:tcPr>
            <w:tcW w:w="3720" w:type="dxa"/>
            <w:hideMark/>
          </w:tcPr>
          <w:p w14:paraId="14E4B234" w14:textId="77777777" w:rsidR="00C268B7" w:rsidRPr="00565035" w:rsidRDefault="00C268B7" w:rsidP="003F6F67">
            <w:pPr>
              <w:pStyle w:val="Heading2Cha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Control Description</w:t>
            </w:r>
          </w:p>
        </w:tc>
        <w:tc>
          <w:tcPr>
            <w:tcW w:w="0" w:type="auto"/>
            <w:hideMark/>
          </w:tcPr>
          <w:p w14:paraId="24952393" w14:textId="77777777" w:rsidR="00C268B7" w:rsidRPr="00565035" w:rsidRDefault="00C268B7" w:rsidP="003F6F67">
            <w:pPr>
              <w:pStyle w:val="Heading2Cha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Low</w:t>
            </w:r>
          </w:p>
        </w:tc>
        <w:tc>
          <w:tcPr>
            <w:tcW w:w="0" w:type="auto"/>
            <w:hideMark/>
          </w:tcPr>
          <w:p w14:paraId="0882781A" w14:textId="77777777" w:rsidR="00C268B7" w:rsidRPr="00565035" w:rsidRDefault="00C268B7" w:rsidP="003F6F67">
            <w:pPr>
              <w:pStyle w:val="Heading2Cha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Moderate</w:t>
            </w:r>
          </w:p>
        </w:tc>
        <w:tc>
          <w:tcPr>
            <w:tcW w:w="0" w:type="auto"/>
            <w:hideMark/>
          </w:tcPr>
          <w:p w14:paraId="10462BAE" w14:textId="77777777" w:rsidR="00C268B7" w:rsidRPr="00565035" w:rsidRDefault="00C268B7" w:rsidP="003F6F67">
            <w:pPr>
              <w:pStyle w:val="Heading2Cha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High</w:t>
            </w:r>
          </w:p>
        </w:tc>
      </w:tr>
      <w:tr w:rsidR="00C268B7" w:rsidRPr="00565035" w14:paraId="796AA216" w14:textId="77777777" w:rsidTr="0056503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gridSpan w:val="5"/>
            <w:hideMark/>
          </w:tcPr>
          <w:p w14:paraId="63E23DD3" w14:textId="77777777" w:rsidR="00C268B7" w:rsidRPr="00565035" w:rsidRDefault="00C268B7" w:rsidP="003F6F67">
            <w:pPr>
              <w:pStyle w:val="Heading2Char"/>
              <w:spacing w:before="100" w:beforeAutospacing="1" w:after="100" w:afterAutospacing="1"/>
              <w:rPr>
                <w:sz w:val="24"/>
                <w:szCs w:val="24"/>
              </w:rPr>
            </w:pPr>
            <w:r w:rsidRPr="00565035">
              <w:rPr>
                <w:b w:val="0"/>
                <w:bCs w:val="0"/>
                <w:color w:val="000000"/>
                <w:sz w:val="24"/>
                <w:szCs w:val="24"/>
              </w:rPr>
              <w:t>Access Control</w:t>
            </w:r>
          </w:p>
        </w:tc>
      </w:tr>
      <w:tr w:rsidR="00565035" w:rsidRPr="00565035" w14:paraId="518F2EC9" w14:textId="77777777" w:rsidTr="00565035">
        <w:tc>
          <w:tcPr>
            <w:cnfStyle w:val="001000000000" w:firstRow="0" w:lastRow="0" w:firstColumn="1" w:lastColumn="0" w:oddVBand="0" w:evenVBand="0" w:oddHBand="0" w:evenHBand="0" w:firstRowFirstColumn="0" w:firstRowLastColumn="0" w:lastRowFirstColumn="0" w:lastRowLastColumn="0"/>
            <w:tcW w:w="988" w:type="dxa"/>
            <w:hideMark/>
          </w:tcPr>
          <w:p w14:paraId="0AD92F6A"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AC-1</w:t>
            </w:r>
          </w:p>
        </w:tc>
        <w:tc>
          <w:tcPr>
            <w:tcW w:w="3720" w:type="dxa"/>
            <w:hideMark/>
          </w:tcPr>
          <w:p w14:paraId="48FCADEE"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Access Control</w:t>
            </w:r>
          </w:p>
        </w:tc>
        <w:tc>
          <w:tcPr>
            <w:tcW w:w="0" w:type="auto"/>
            <w:hideMark/>
          </w:tcPr>
          <w:p w14:paraId="20A954AF"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w:t>
            </w:r>
          </w:p>
        </w:tc>
        <w:tc>
          <w:tcPr>
            <w:tcW w:w="0" w:type="auto"/>
            <w:hideMark/>
          </w:tcPr>
          <w:p w14:paraId="1B229385"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w:t>
            </w:r>
          </w:p>
        </w:tc>
        <w:tc>
          <w:tcPr>
            <w:tcW w:w="0" w:type="auto"/>
            <w:hideMark/>
          </w:tcPr>
          <w:p w14:paraId="188215E8"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w:t>
            </w:r>
          </w:p>
        </w:tc>
      </w:tr>
      <w:tr w:rsidR="00565035" w:rsidRPr="00565035" w14:paraId="67B14A94"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D02B620"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AC-2</w:t>
            </w:r>
          </w:p>
        </w:tc>
        <w:tc>
          <w:tcPr>
            <w:tcW w:w="3720" w:type="dxa"/>
            <w:hideMark/>
          </w:tcPr>
          <w:p w14:paraId="6C11D30C"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Account Management</w:t>
            </w:r>
          </w:p>
        </w:tc>
        <w:tc>
          <w:tcPr>
            <w:tcW w:w="0" w:type="auto"/>
            <w:hideMark/>
          </w:tcPr>
          <w:p w14:paraId="02DA6315"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AC-2</w:t>
            </w:r>
          </w:p>
        </w:tc>
        <w:tc>
          <w:tcPr>
            <w:tcW w:w="0" w:type="auto"/>
            <w:hideMark/>
          </w:tcPr>
          <w:p w14:paraId="0F17C984"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AC-2 (1) (2) (3) (4) (5) (13)</w:t>
            </w:r>
          </w:p>
        </w:tc>
        <w:tc>
          <w:tcPr>
            <w:tcW w:w="0" w:type="auto"/>
            <w:hideMark/>
          </w:tcPr>
          <w:p w14:paraId="1E9A78DE"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AC-2 (1) (2) (3) (4) (5) (11) (12) (13)</w:t>
            </w:r>
          </w:p>
          <w:p w14:paraId="271B91B3" w14:textId="77777777" w:rsidR="00C268B7" w:rsidRPr="00565035" w:rsidRDefault="00C268B7" w:rsidP="003F6F6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
        </w:tc>
      </w:tr>
      <w:tr w:rsidR="00565035" w:rsidRPr="00565035" w14:paraId="68F60F6A" w14:textId="77777777" w:rsidTr="00565035">
        <w:tc>
          <w:tcPr>
            <w:cnfStyle w:val="001000000000" w:firstRow="0" w:lastRow="0" w:firstColumn="1" w:lastColumn="0" w:oddVBand="0" w:evenVBand="0" w:oddHBand="0" w:evenHBand="0" w:firstRowFirstColumn="0" w:firstRowLastColumn="0" w:lastRowFirstColumn="0" w:lastRowLastColumn="0"/>
            <w:tcW w:w="988" w:type="dxa"/>
            <w:hideMark/>
          </w:tcPr>
          <w:p w14:paraId="178705B5"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AC-3</w:t>
            </w:r>
          </w:p>
        </w:tc>
        <w:tc>
          <w:tcPr>
            <w:tcW w:w="3720" w:type="dxa"/>
            <w:hideMark/>
          </w:tcPr>
          <w:p w14:paraId="31F2A07C"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Access Enforcement</w:t>
            </w:r>
          </w:p>
        </w:tc>
        <w:tc>
          <w:tcPr>
            <w:tcW w:w="0" w:type="auto"/>
            <w:hideMark/>
          </w:tcPr>
          <w:p w14:paraId="44038392"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AC-3</w:t>
            </w:r>
          </w:p>
        </w:tc>
        <w:tc>
          <w:tcPr>
            <w:tcW w:w="0" w:type="auto"/>
            <w:hideMark/>
          </w:tcPr>
          <w:p w14:paraId="55DB5FAA"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AC-3</w:t>
            </w:r>
          </w:p>
        </w:tc>
        <w:tc>
          <w:tcPr>
            <w:tcW w:w="0" w:type="auto"/>
            <w:hideMark/>
          </w:tcPr>
          <w:p w14:paraId="5BF1DE9D"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AC-3</w:t>
            </w:r>
          </w:p>
        </w:tc>
      </w:tr>
      <w:tr w:rsidR="00565035" w:rsidRPr="00565035" w14:paraId="330D45BB"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2BA424E"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AC-4</w:t>
            </w:r>
          </w:p>
        </w:tc>
        <w:tc>
          <w:tcPr>
            <w:tcW w:w="3720" w:type="dxa"/>
            <w:hideMark/>
          </w:tcPr>
          <w:p w14:paraId="7E8E7A48"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Information Flow Enforcement</w:t>
            </w:r>
          </w:p>
        </w:tc>
        <w:tc>
          <w:tcPr>
            <w:tcW w:w="0" w:type="auto"/>
            <w:hideMark/>
          </w:tcPr>
          <w:p w14:paraId="3AF61517" w14:textId="77777777" w:rsidR="00C268B7" w:rsidRPr="00565035" w:rsidRDefault="00C268B7" w:rsidP="003F6F6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
        </w:tc>
        <w:tc>
          <w:tcPr>
            <w:tcW w:w="0" w:type="auto"/>
            <w:hideMark/>
          </w:tcPr>
          <w:p w14:paraId="0D93F3A4"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AC-4</w:t>
            </w:r>
          </w:p>
        </w:tc>
        <w:tc>
          <w:tcPr>
            <w:tcW w:w="0" w:type="auto"/>
            <w:hideMark/>
          </w:tcPr>
          <w:p w14:paraId="7FF69DB6"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AC-4 (4)</w:t>
            </w:r>
          </w:p>
        </w:tc>
      </w:tr>
      <w:tr w:rsidR="00565035" w:rsidRPr="00565035" w14:paraId="44329664" w14:textId="77777777" w:rsidTr="00565035">
        <w:tc>
          <w:tcPr>
            <w:cnfStyle w:val="001000000000" w:firstRow="0" w:lastRow="0" w:firstColumn="1" w:lastColumn="0" w:oddVBand="0" w:evenVBand="0" w:oddHBand="0" w:evenHBand="0" w:firstRowFirstColumn="0" w:firstRowLastColumn="0" w:lastRowFirstColumn="0" w:lastRowLastColumn="0"/>
            <w:tcW w:w="988" w:type="dxa"/>
            <w:hideMark/>
          </w:tcPr>
          <w:p w14:paraId="1F38DF18"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AC-5</w:t>
            </w:r>
          </w:p>
        </w:tc>
        <w:tc>
          <w:tcPr>
            <w:tcW w:w="3720" w:type="dxa"/>
            <w:hideMark/>
          </w:tcPr>
          <w:p w14:paraId="63D34C1F"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Separation of Duties</w:t>
            </w:r>
          </w:p>
        </w:tc>
        <w:tc>
          <w:tcPr>
            <w:tcW w:w="0" w:type="auto"/>
            <w:hideMark/>
          </w:tcPr>
          <w:p w14:paraId="3C1C2824" w14:textId="77777777" w:rsidR="00C268B7" w:rsidRPr="00565035" w:rsidRDefault="00C268B7" w:rsidP="003F6F6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
        </w:tc>
        <w:tc>
          <w:tcPr>
            <w:tcW w:w="0" w:type="auto"/>
            <w:hideMark/>
          </w:tcPr>
          <w:p w14:paraId="1F3CAF9E"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AC-5</w:t>
            </w:r>
          </w:p>
        </w:tc>
        <w:tc>
          <w:tcPr>
            <w:tcW w:w="0" w:type="auto"/>
            <w:hideMark/>
          </w:tcPr>
          <w:p w14:paraId="7629FF43"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AC-5</w:t>
            </w:r>
          </w:p>
        </w:tc>
      </w:tr>
      <w:tr w:rsidR="00565035" w:rsidRPr="00565035" w14:paraId="043A9593"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3C04721"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AC-6</w:t>
            </w:r>
          </w:p>
        </w:tc>
        <w:tc>
          <w:tcPr>
            <w:tcW w:w="3720" w:type="dxa"/>
            <w:hideMark/>
          </w:tcPr>
          <w:p w14:paraId="62759DCB"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Least Privilege</w:t>
            </w:r>
          </w:p>
        </w:tc>
        <w:tc>
          <w:tcPr>
            <w:tcW w:w="0" w:type="auto"/>
            <w:hideMark/>
          </w:tcPr>
          <w:p w14:paraId="553368A9" w14:textId="77777777" w:rsidR="00C268B7" w:rsidRPr="00565035" w:rsidRDefault="00C268B7" w:rsidP="003F6F6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
        </w:tc>
        <w:tc>
          <w:tcPr>
            <w:tcW w:w="0" w:type="auto"/>
            <w:hideMark/>
          </w:tcPr>
          <w:p w14:paraId="3042F529"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AC-6 (1) (2) (5) (7) (9) (10)</w:t>
            </w:r>
          </w:p>
        </w:tc>
        <w:tc>
          <w:tcPr>
            <w:tcW w:w="0" w:type="auto"/>
            <w:hideMark/>
          </w:tcPr>
          <w:p w14:paraId="13C3F09A"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AC-6 (1) (2) (3) (5) (7) (9) (10)</w:t>
            </w:r>
          </w:p>
          <w:p w14:paraId="5EF1FB17" w14:textId="77777777" w:rsidR="00C268B7" w:rsidRPr="00565035" w:rsidRDefault="00C268B7" w:rsidP="003F6F6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
        </w:tc>
      </w:tr>
      <w:tr w:rsidR="00565035" w:rsidRPr="00565035" w14:paraId="2F23E680" w14:textId="77777777" w:rsidTr="00565035">
        <w:tc>
          <w:tcPr>
            <w:cnfStyle w:val="001000000000" w:firstRow="0" w:lastRow="0" w:firstColumn="1" w:lastColumn="0" w:oddVBand="0" w:evenVBand="0" w:oddHBand="0" w:evenHBand="0" w:firstRowFirstColumn="0" w:firstRowLastColumn="0" w:lastRowFirstColumn="0" w:lastRowLastColumn="0"/>
            <w:tcW w:w="988" w:type="dxa"/>
            <w:hideMark/>
          </w:tcPr>
          <w:p w14:paraId="5688D150"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AC-7</w:t>
            </w:r>
          </w:p>
        </w:tc>
        <w:tc>
          <w:tcPr>
            <w:tcW w:w="3720" w:type="dxa"/>
            <w:hideMark/>
          </w:tcPr>
          <w:p w14:paraId="59D2CAA5"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Unsuccessful Logon Attempts</w:t>
            </w:r>
          </w:p>
        </w:tc>
        <w:tc>
          <w:tcPr>
            <w:tcW w:w="0" w:type="auto"/>
            <w:hideMark/>
          </w:tcPr>
          <w:p w14:paraId="06B4FAF4"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AC-7</w:t>
            </w:r>
          </w:p>
        </w:tc>
        <w:tc>
          <w:tcPr>
            <w:tcW w:w="0" w:type="auto"/>
            <w:hideMark/>
          </w:tcPr>
          <w:p w14:paraId="680C2267"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AC-7</w:t>
            </w:r>
          </w:p>
        </w:tc>
        <w:tc>
          <w:tcPr>
            <w:tcW w:w="0" w:type="auto"/>
            <w:hideMark/>
          </w:tcPr>
          <w:p w14:paraId="3490B95D"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AC-7</w:t>
            </w:r>
          </w:p>
        </w:tc>
      </w:tr>
      <w:tr w:rsidR="00565035" w:rsidRPr="00565035" w14:paraId="7E3F3422"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F4E7B71"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AC-8</w:t>
            </w:r>
          </w:p>
        </w:tc>
        <w:tc>
          <w:tcPr>
            <w:tcW w:w="3720" w:type="dxa"/>
            <w:hideMark/>
          </w:tcPr>
          <w:p w14:paraId="50E267B4"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System Use Notification</w:t>
            </w:r>
          </w:p>
        </w:tc>
        <w:tc>
          <w:tcPr>
            <w:tcW w:w="0" w:type="auto"/>
            <w:hideMark/>
          </w:tcPr>
          <w:p w14:paraId="18B15370"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AC-8</w:t>
            </w:r>
          </w:p>
        </w:tc>
        <w:tc>
          <w:tcPr>
            <w:tcW w:w="0" w:type="auto"/>
            <w:hideMark/>
          </w:tcPr>
          <w:p w14:paraId="65DAAA81"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AC-8</w:t>
            </w:r>
          </w:p>
        </w:tc>
        <w:tc>
          <w:tcPr>
            <w:tcW w:w="0" w:type="auto"/>
            <w:hideMark/>
          </w:tcPr>
          <w:p w14:paraId="10CC0742"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AC-8</w:t>
            </w:r>
          </w:p>
        </w:tc>
      </w:tr>
      <w:tr w:rsidR="00565035" w:rsidRPr="00565035" w14:paraId="1960D86A" w14:textId="77777777" w:rsidTr="00565035">
        <w:tc>
          <w:tcPr>
            <w:cnfStyle w:val="001000000000" w:firstRow="0" w:lastRow="0" w:firstColumn="1" w:lastColumn="0" w:oddVBand="0" w:evenVBand="0" w:oddHBand="0" w:evenHBand="0" w:firstRowFirstColumn="0" w:firstRowLastColumn="0" w:lastRowFirstColumn="0" w:lastRowLastColumn="0"/>
            <w:tcW w:w="988" w:type="dxa"/>
            <w:hideMark/>
          </w:tcPr>
          <w:p w14:paraId="59BFEF4A"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AC-10</w:t>
            </w:r>
          </w:p>
        </w:tc>
        <w:tc>
          <w:tcPr>
            <w:tcW w:w="3720" w:type="dxa"/>
            <w:hideMark/>
          </w:tcPr>
          <w:p w14:paraId="334BDC26"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Concurrent Session Control</w:t>
            </w:r>
          </w:p>
        </w:tc>
        <w:tc>
          <w:tcPr>
            <w:tcW w:w="0" w:type="auto"/>
            <w:hideMark/>
          </w:tcPr>
          <w:p w14:paraId="004977B9" w14:textId="77777777" w:rsidR="00C268B7" w:rsidRPr="00565035" w:rsidRDefault="00C268B7" w:rsidP="003F6F6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
        </w:tc>
        <w:tc>
          <w:tcPr>
            <w:tcW w:w="0" w:type="auto"/>
            <w:hideMark/>
          </w:tcPr>
          <w:p w14:paraId="1D82A67D" w14:textId="77777777" w:rsidR="00C268B7" w:rsidRPr="00565035" w:rsidRDefault="00C268B7" w:rsidP="003F6F6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
        </w:tc>
        <w:tc>
          <w:tcPr>
            <w:tcW w:w="0" w:type="auto"/>
            <w:hideMark/>
          </w:tcPr>
          <w:p w14:paraId="3839B851"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AC-10</w:t>
            </w:r>
          </w:p>
        </w:tc>
      </w:tr>
      <w:tr w:rsidR="00565035" w:rsidRPr="00565035" w14:paraId="014D8240"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35B1DF2"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AC-11</w:t>
            </w:r>
          </w:p>
        </w:tc>
        <w:tc>
          <w:tcPr>
            <w:tcW w:w="3720" w:type="dxa"/>
            <w:hideMark/>
          </w:tcPr>
          <w:p w14:paraId="499892AC"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Device Lock</w:t>
            </w:r>
          </w:p>
        </w:tc>
        <w:tc>
          <w:tcPr>
            <w:tcW w:w="0" w:type="auto"/>
            <w:hideMark/>
          </w:tcPr>
          <w:p w14:paraId="7D3FAE71" w14:textId="77777777" w:rsidR="00C268B7" w:rsidRPr="00565035" w:rsidRDefault="00C268B7" w:rsidP="003F6F6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
        </w:tc>
        <w:tc>
          <w:tcPr>
            <w:tcW w:w="0" w:type="auto"/>
            <w:hideMark/>
          </w:tcPr>
          <w:p w14:paraId="0F141CB7"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AC-11 (1)</w:t>
            </w:r>
          </w:p>
        </w:tc>
        <w:tc>
          <w:tcPr>
            <w:tcW w:w="0" w:type="auto"/>
            <w:hideMark/>
          </w:tcPr>
          <w:p w14:paraId="119E4F1B"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AC-11 (1)</w:t>
            </w:r>
          </w:p>
        </w:tc>
      </w:tr>
      <w:tr w:rsidR="00565035" w:rsidRPr="00565035" w14:paraId="308E4474" w14:textId="77777777" w:rsidTr="00565035">
        <w:tc>
          <w:tcPr>
            <w:cnfStyle w:val="001000000000" w:firstRow="0" w:lastRow="0" w:firstColumn="1" w:lastColumn="0" w:oddVBand="0" w:evenVBand="0" w:oddHBand="0" w:evenHBand="0" w:firstRowFirstColumn="0" w:firstRowLastColumn="0" w:lastRowFirstColumn="0" w:lastRowLastColumn="0"/>
            <w:tcW w:w="988" w:type="dxa"/>
            <w:hideMark/>
          </w:tcPr>
          <w:p w14:paraId="158A70A6"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AC-12</w:t>
            </w:r>
          </w:p>
        </w:tc>
        <w:tc>
          <w:tcPr>
            <w:tcW w:w="3720" w:type="dxa"/>
            <w:hideMark/>
          </w:tcPr>
          <w:p w14:paraId="7B1047E6"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Session Termination</w:t>
            </w:r>
          </w:p>
        </w:tc>
        <w:tc>
          <w:tcPr>
            <w:tcW w:w="0" w:type="auto"/>
            <w:hideMark/>
          </w:tcPr>
          <w:p w14:paraId="3AA345B8" w14:textId="77777777" w:rsidR="00C268B7" w:rsidRPr="00565035" w:rsidRDefault="00C268B7" w:rsidP="003F6F6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
        </w:tc>
        <w:tc>
          <w:tcPr>
            <w:tcW w:w="0" w:type="auto"/>
            <w:hideMark/>
          </w:tcPr>
          <w:p w14:paraId="24B66901"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AC-12</w:t>
            </w:r>
          </w:p>
        </w:tc>
        <w:tc>
          <w:tcPr>
            <w:tcW w:w="0" w:type="auto"/>
            <w:hideMark/>
          </w:tcPr>
          <w:p w14:paraId="04E717F2"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AC-12</w:t>
            </w:r>
          </w:p>
        </w:tc>
      </w:tr>
      <w:tr w:rsidR="00565035" w:rsidRPr="00565035" w14:paraId="1D8AB749"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CE4F00E"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AC-14</w:t>
            </w:r>
          </w:p>
        </w:tc>
        <w:tc>
          <w:tcPr>
            <w:tcW w:w="3720" w:type="dxa"/>
            <w:hideMark/>
          </w:tcPr>
          <w:p w14:paraId="55DA21BA"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Permitted Actions without Identification or Authentication</w:t>
            </w:r>
          </w:p>
        </w:tc>
        <w:tc>
          <w:tcPr>
            <w:tcW w:w="0" w:type="auto"/>
            <w:hideMark/>
          </w:tcPr>
          <w:p w14:paraId="2C4CB1D7"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AC-14</w:t>
            </w:r>
          </w:p>
        </w:tc>
        <w:tc>
          <w:tcPr>
            <w:tcW w:w="0" w:type="auto"/>
            <w:hideMark/>
          </w:tcPr>
          <w:p w14:paraId="154F53B5"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AC-14</w:t>
            </w:r>
          </w:p>
        </w:tc>
        <w:tc>
          <w:tcPr>
            <w:tcW w:w="0" w:type="auto"/>
            <w:hideMark/>
          </w:tcPr>
          <w:p w14:paraId="1F4B0EFD"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AC-14</w:t>
            </w:r>
          </w:p>
        </w:tc>
      </w:tr>
      <w:tr w:rsidR="00565035" w:rsidRPr="00565035" w14:paraId="5A115526" w14:textId="77777777" w:rsidTr="00565035">
        <w:tc>
          <w:tcPr>
            <w:cnfStyle w:val="001000000000" w:firstRow="0" w:lastRow="0" w:firstColumn="1" w:lastColumn="0" w:oddVBand="0" w:evenVBand="0" w:oddHBand="0" w:evenHBand="0" w:firstRowFirstColumn="0" w:firstRowLastColumn="0" w:lastRowFirstColumn="0" w:lastRowLastColumn="0"/>
            <w:tcW w:w="988" w:type="dxa"/>
            <w:hideMark/>
          </w:tcPr>
          <w:p w14:paraId="6DA627E9"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AC-17</w:t>
            </w:r>
          </w:p>
        </w:tc>
        <w:tc>
          <w:tcPr>
            <w:tcW w:w="3720" w:type="dxa"/>
            <w:hideMark/>
          </w:tcPr>
          <w:p w14:paraId="1A55FEEC"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Remote Access</w:t>
            </w:r>
          </w:p>
        </w:tc>
        <w:tc>
          <w:tcPr>
            <w:tcW w:w="0" w:type="auto"/>
            <w:hideMark/>
          </w:tcPr>
          <w:p w14:paraId="70215F26"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AC-17</w:t>
            </w:r>
          </w:p>
        </w:tc>
        <w:tc>
          <w:tcPr>
            <w:tcW w:w="0" w:type="auto"/>
            <w:hideMark/>
          </w:tcPr>
          <w:p w14:paraId="4B4C3695"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AC-17 (1) (2) (3) (4) </w:t>
            </w:r>
          </w:p>
        </w:tc>
        <w:tc>
          <w:tcPr>
            <w:tcW w:w="0" w:type="auto"/>
            <w:hideMark/>
          </w:tcPr>
          <w:p w14:paraId="45D6BCAF"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AC-17 (1) (2) (3) (4) </w:t>
            </w:r>
          </w:p>
        </w:tc>
      </w:tr>
      <w:tr w:rsidR="00565035" w:rsidRPr="00565035" w14:paraId="4102A470"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5FC68E5"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AC-18</w:t>
            </w:r>
          </w:p>
        </w:tc>
        <w:tc>
          <w:tcPr>
            <w:tcW w:w="3720" w:type="dxa"/>
            <w:hideMark/>
          </w:tcPr>
          <w:p w14:paraId="1F510E15"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Wireless Access</w:t>
            </w:r>
          </w:p>
        </w:tc>
        <w:tc>
          <w:tcPr>
            <w:tcW w:w="0" w:type="auto"/>
            <w:hideMark/>
          </w:tcPr>
          <w:p w14:paraId="0395FCE5"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AC-18</w:t>
            </w:r>
          </w:p>
        </w:tc>
        <w:tc>
          <w:tcPr>
            <w:tcW w:w="0" w:type="auto"/>
            <w:hideMark/>
          </w:tcPr>
          <w:p w14:paraId="2C1398B0"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AC-18 (1) (3)  </w:t>
            </w:r>
          </w:p>
        </w:tc>
        <w:tc>
          <w:tcPr>
            <w:tcW w:w="0" w:type="auto"/>
            <w:hideMark/>
          </w:tcPr>
          <w:p w14:paraId="06D553F5"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AC-18 (1) (3) (4) (5) </w:t>
            </w:r>
          </w:p>
        </w:tc>
      </w:tr>
      <w:tr w:rsidR="00565035" w:rsidRPr="00565035" w14:paraId="57B01455" w14:textId="77777777" w:rsidTr="00565035">
        <w:tc>
          <w:tcPr>
            <w:cnfStyle w:val="001000000000" w:firstRow="0" w:lastRow="0" w:firstColumn="1" w:lastColumn="0" w:oddVBand="0" w:evenVBand="0" w:oddHBand="0" w:evenHBand="0" w:firstRowFirstColumn="0" w:firstRowLastColumn="0" w:lastRowFirstColumn="0" w:lastRowLastColumn="0"/>
            <w:tcW w:w="988" w:type="dxa"/>
            <w:hideMark/>
          </w:tcPr>
          <w:p w14:paraId="1D6B2CA3"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AC-19</w:t>
            </w:r>
          </w:p>
        </w:tc>
        <w:tc>
          <w:tcPr>
            <w:tcW w:w="3720" w:type="dxa"/>
            <w:hideMark/>
          </w:tcPr>
          <w:p w14:paraId="339C3BC9"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Access Control for Mobile Devices</w:t>
            </w:r>
          </w:p>
        </w:tc>
        <w:tc>
          <w:tcPr>
            <w:tcW w:w="0" w:type="auto"/>
            <w:hideMark/>
          </w:tcPr>
          <w:p w14:paraId="0BAE6E4E"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AC-19</w:t>
            </w:r>
          </w:p>
        </w:tc>
        <w:tc>
          <w:tcPr>
            <w:tcW w:w="0" w:type="auto"/>
            <w:hideMark/>
          </w:tcPr>
          <w:p w14:paraId="3DCA6979"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AC-19 (5) </w:t>
            </w:r>
          </w:p>
        </w:tc>
        <w:tc>
          <w:tcPr>
            <w:tcW w:w="0" w:type="auto"/>
            <w:hideMark/>
          </w:tcPr>
          <w:p w14:paraId="193D1735"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AC-19 (5) </w:t>
            </w:r>
          </w:p>
        </w:tc>
      </w:tr>
      <w:tr w:rsidR="00565035" w:rsidRPr="00565035" w14:paraId="533C5BFC"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908F70B"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AC-20</w:t>
            </w:r>
          </w:p>
        </w:tc>
        <w:tc>
          <w:tcPr>
            <w:tcW w:w="3720" w:type="dxa"/>
            <w:hideMark/>
          </w:tcPr>
          <w:p w14:paraId="07FA25A2"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Use of External Systems</w:t>
            </w:r>
          </w:p>
        </w:tc>
        <w:tc>
          <w:tcPr>
            <w:tcW w:w="0" w:type="auto"/>
            <w:hideMark/>
          </w:tcPr>
          <w:p w14:paraId="22827A04"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AC-20</w:t>
            </w:r>
          </w:p>
        </w:tc>
        <w:tc>
          <w:tcPr>
            <w:tcW w:w="0" w:type="auto"/>
            <w:hideMark/>
          </w:tcPr>
          <w:p w14:paraId="028FADD8"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AC-20 (1) (2)</w:t>
            </w:r>
          </w:p>
        </w:tc>
        <w:tc>
          <w:tcPr>
            <w:tcW w:w="0" w:type="auto"/>
            <w:hideMark/>
          </w:tcPr>
          <w:p w14:paraId="5D0CE865"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AC-20 (1) (2)</w:t>
            </w:r>
          </w:p>
        </w:tc>
      </w:tr>
      <w:tr w:rsidR="00565035" w:rsidRPr="00565035" w14:paraId="0E0D6627" w14:textId="77777777" w:rsidTr="00565035">
        <w:tc>
          <w:tcPr>
            <w:cnfStyle w:val="001000000000" w:firstRow="0" w:lastRow="0" w:firstColumn="1" w:lastColumn="0" w:oddVBand="0" w:evenVBand="0" w:oddHBand="0" w:evenHBand="0" w:firstRowFirstColumn="0" w:firstRowLastColumn="0" w:lastRowFirstColumn="0" w:lastRowLastColumn="0"/>
            <w:tcW w:w="988" w:type="dxa"/>
            <w:hideMark/>
          </w:tcPr>
          <w:p w14:paraId="4DA1B59A"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AC-21</w:t>
            </w:r>
          </w:p>
        </w:tc>
        <w:tc>
          <w:tcPr>
            <w:tcW w:w="3720" w:type="dxa"/>
            <w:hideMark/>
          </w:tcPr>
          <w:p w14:paraId="4FC0B3BB"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Information Sharing</w:t>
            </w:r>
          </w:p>
        </w:tc>
        <w:tc>
          <w:tcPr>
            <w:tcW w:w="0" w:type="auto"/>
            <w:hideMark/>
          </w:tcPr>
          <w:p w14:paraId="2EBBDE28" w14:textId="77777777" w:rsidR="00C268B7" w:rsidRPr="00565035" w:rsidRDefault="00C268B7" w:rsidP="003F6F6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
        </w:tc>
        <w:tc>
          <w:tcPr>
            <w:tcW w:w="0" w:type="auto"/>
            <w:hideMark/>
          </w:tcPr>
          <w:p w14:paraId="78467A79"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AC-21</w:t>
            </w:r>
          </w:p>
        </w:tc>
        <w:tc>
          <w:tcPr>
            <w:tcW w:w="0" w:type="auto"/>
            <w:hideMark/>
          </w:tcPr>
          <w:p w14:paraId="42D55AE9"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AC-21</w:t>
            </w:r>
          </w:p>
        </w:tc>
      </w:tr>
      <w:tr w:rsidR="00565035" w:rsidRPr="00565035" w14:paraId="0A28B8B0"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314A0EA"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AC-22</w:t>
            </w:r>
          </w:p>
        </w:tc>
        <w:tc>
          <w:tcPr>
            <w:tcW w:w="3720" w:type="dxa"/>
            <w:hideMark/>
          </w:tcPr>
          <w:p w14:paraId="396DF412"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Publicly Accessible Content</w:t>
            </w:r>
          </w:p>
        </w:tc>
        <w:tc>
          <w:tcPr>
            <w:tcW w:w="0" w:type="auto"/>
            <w:hideMark/>
          </w:tcPr>
          <w:p w14:paraId="4A391FD2"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AC-22</w:t>
            </w:r>
          </w:p>
        </w:tc>
        <w:tc>
          <w:tcPr>
            <w:tcW w:w="0" w:type="auto"/>
            <w:hideMark/>
          </w:tcPr>
          <w:p w14:paraId="0C86877F"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AC-22</w:t>
            </w:r>
          </w:p>
        </w:tc>
        <w:tc>
          <w:tcPr>
            <w:tcW w:w="0" w:type="auto"/>
            <w:hideMark/>
          </w:tcPr>
          <w:p w14:paraId="2008BC33"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AC-22</w:t>
            </w:r>
          </w:p>
        </w:tc>
      </w:tr>
      <w:tr w:rsidR="00C268B7" w:rsidRPr="00565035" w14:paraId="167B387C" w14:textId="77777777" w:rsidTr="00565035">
        <w:trPr>
          <w:trHeight w:val="560"/>
        </w:trPr>
        <w:tc>
          <w:tcPr>
            <w:cnfStyle w:val="001000000000" w:firstRow="0" w:lastRow="0" w:firstColumn="1" w:lastColumn="0" w:oddVBand="0" w:evenVBand="0" w:oddHBand="0" w:evenHBand="0" w:firstRowFirstColumn="0" w:firstRowLastColumn="0" w:lastRowFirstColumn="0" w:lastRowLastColumn="0"/>
            <w:tcW w:w="0" w:type="auto"/>
            <w:gridSpan w:val="5"/>
            <w:hideMark/>
          </w:tcPr>
          <w:p w14:paraId="5741E857" w14:textId="77777777" w:rsidR="00C268B7" w:rsidRPr="00565035" w:rsidRDefault="00C268B7" w:rsidP="003F6F67">
            <w:pPr>
              <w:pStyle w:val="Heading2Char"/>
              <w:spacing w:before="100" w:beforeAutospacing="1" w:after="100" w:afterAutospacing="1"/>
              <w:rPr>
                <w:sz w:val="24"/>
                <w:szCs w:val="24"/>
              </w:rPr>
            </w:pPr>
            <w:r w:rsidRPr="00565035">
              <w:rPr>
                <w:b w:val="0"/>
                <w:bCs w:val="0"/>
                <w:color w:val="000000"/>
                <w:sz w:val="24"/>
                <w:szCs w:val="24"/>
              </w:rPr>
              <w:t>Awareness and Training</w:t>
            </w:r>
          </w:p>
        </w:tc>
      </w:tr>
      <w:tr w:rsidR="00565035" w:rsidRPr="00565035" w14:paraId="037B8142"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032AF96"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AT-1</w:t>
            </w:r>
          </w:p>
        </w:tc>
        <w:tc>
          <w:tcPr>
            <w:tcW w:w="3720" w:type="dxa"/>
            <w:hideMark/>
          </w:tcPr>
          <w:p w14:paraId="0386CC5C"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Policy and Procedures</w:t>
            </w:r>
          </w:p>
        </w:tc>
        <w:tc>
          <w:tcPr>
            <w:tcW w:w="0" w:type="auto"/>
            <w:hideMark/>
          </w:tcPr>
          <w:p w14:paraId="655AA81B"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AT-1</w:t>
            </w:r>
          </w:p>
        </w:tc>
        <w:tc>
          <w:tcPr>
            <w:tcW w:w="0" w:type="auto"/>
            <w:hideMark/>
          </w:tcPr>
          <w:p w14:paraId="61F006F9"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AT-1</w:t>
            </w:r>
          </w:p>
        </w:tc>
        <w:tc>
          <w:tcPr>
            <w:tcW w:w="0" w:type="auto"/>
            <w:hideMark/>
          </w:tcPr>
          <w:p w14:paraId="50485F44"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AT-1</w:t>
            </w:r>
          </w:p>
        </w:tc>
      </w:tr>
      <w:tr w:rsidR="00565035" w:rsidRPr="00565035" w14:paraId="59D3916F" w14:textId="77777777" w:rsidTr="00565035">
        <w:trPr>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341A7461"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AT-2</w:t>
            </w:r>
          </w:p>
        </w:tc>
        <w:tc>
          <w:tcPr>
            <w:tcW w:w="3720" w:type="dxa"/>
            <w:hideMark/>
          </w:tcPr>
          <w:p w14:paraId="75EF77F0"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Literacy Training and Awareness</w:t>
            </w:r>
          </w:p>
        </w:tc>
        <w:tc>
          <w:tcPr>
            <w:tcW w:w="0" w:type="auto"/>
            <w:hideMark/>
          </w:tcPr>
          <w:p w14:paraId="7ED9360F" w14:textId="76931C1E"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AT-</w:t>
            </w:r>
            <w:r w:rsidR="00565035" w:rsidRPr="00565035">
              <w:rPr>
                <w:color w:val="000000"/>
                <w:sz w:val="24"/>
                <w:szCs w:val="24"/>
              </w:rPr>
              <w:t>2, (</w:t>
            </w:r>
            <w:r w:rsidRPr="00565035">
              <w:rPr>
                <w:color w:val="000000"/>
                <w:sz w:val="24"/>
                <w:szCs w:val="24"/>
              </w:rPr>
              <w:t>2),</w:t>
            </w:r>
          </w:p>
        </w:tc>
        <w:tc>
          <w:tcPr>
            <w:tcW w:w="0" w:type="auto"/>
            <w:hideMark/>
          </w:tcPr>
          <w:p w14:paraId="6DFBD1A9" w14:textId="10C85D0D"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AT-</w:t>
            </w:r>
            <w:r w:rsidR="00565035" w:rsidRPr="00565035">
              <w:rPr>
                <w:color w:val="000000"/>
                <w:sz w:val="24"/>
                <w:szCs w:val="24"/>
              </w:rPr>
              <w:t>2, (</w:t>
            </w:r>
            <w:r w:rsidRPr="00565035">
              <w:rPr>
                <w:color w:val="000000"/>
                <w:sz w:val="24"/>
                <w:szCs w:val="24"/>
              </w:rPr>
              <w:t>2</w:t>
            </w:r>
            <w:r w:rsidR="00565035" w:rsidRPr="00565035">
              <w:rPr>
                <w:color w:val="000000"/>
                <w:sz w:val="24"/>
                <w:szCs w:val="24"/>
              </w:rPr>
              <w:t>), (</w:t>
            </w:r>
            <w:r w:rsidRPr="00565035">
              <w:rPr>
                <w:color w:val="000000"/>
                <w:sz w:val="24"/>
                <w:szCs w:val="24"/>
              </w:rPr>
              <w:t>3),</w:t>
            </w:r>
          </w:p>
        </w:tc>
        <w:tc>
          <w:tcPr>
            <w:tcW w:w="0" w:type="auto"/>
            <w:hideMark/>
          </w:tcPr>
          <w:p w14:paraId="70A7361B" w14:textId="1CF3625B"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AT-</w:t>
            </w:r>
            <w:r w:rsidR="00565035" w:rsidRPr="00565035">
              <w:rPr>
                <w:color w:val="000000"/>
                <w:sz w:val="24"/>
                <w:szCs w:val="24"/>
              </w:rPr>
              <w:t>2, (</w:t>
            </w:r>
            <w:r w:rsidRPr="00565035">
              <w:rPr>
                <w:color w:val="000000"/>
                <w:sz w:val="24"/>
                <w:szCs w:val="24"/>
              </w:rPr>
              <w:t>2</w:t>
            </w:r>
            <w:r w:rsidR="00565035" w:rsidRPr="00565035">
              <w:rPr>
                <w:color w:val="000000"/>
                <w:sz w:val="24"/>
                <w:szCs w:val="24"/>
              </w:rPr>
              <w:t>), (</w:t>
            </w:r>
            <w:r w:rsidRPr="00565035">
              <w:rPr>
                <w:color w:val="000000"/>
                <w:sz w:val="24"/>
                <w:szCs w:val="24"/>
              </w:rPr>
              <w:t>3)</w:t>
            </w:r>
          </w:p>
        </w:tc>
      </w:tr>
      <w:tr w:rsidR="00565035" w:rsidRPr="00565035" w14:paraId="390022C9" w14:textId="77777777" w:rsidTr="0056503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247F3142"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AT-3</w:t>
            </w:r>
          </w:p>
        </w:tc>
        <w:tc>
          <w:tcPr>
            <w:tcW w:w="3720" w:type="dxa"/>
            <w:hideMark/>
          </w:tcPr>
          <w:p w14:paraId="3E9173F6"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Role-Based Training</w:t>
            </w:r>
          </w:p>
        </w:tc>
        <w:tc>
          <w:tcPr>
            <w:tcW w:w="0" w:type="auto"/>
            <w:hideMark/>
          </w:tcPr>
          <w:p w14:paraId="6D1A8D0A" w14:textId="77777777" w:rsidR="00C268B7" w:rsidRPr="00565035" w:rsidRDefault="00C268B7" w:rsidP="003F6F6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
        </w:tc>
        <w:tc>
          <w:tcPr>
            <w:tcW w:w="0" w:type="auto"/>
            <w:hideMark/>
          </w:tcPr>
          <w:p w14:paraId="2EA1AF52"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AT-3</w:t>
            </w:r>
          </w:p>
        </w:tc>
        <w:tc>
          <w:tcPr>
            <w:tcW w:w="0" w:type="auto"/>
            <w:hideMark/>
          </w:tcPr>
          <w:p w14:paraId="0BCFABD8"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AT-3</w:t>
            </w:r>
          </w:p>
        </w:tc>
      </w:tr>
      <w:tr w:rsidR="00565035" w:rsidRPr="00565035" w14:paraId="4C0492B0" w14:textId="77777777" w:rsidTr="00565035">
        <w:trPr>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55433E07"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AT-4</w:t>
            </w:r>
          </w:p>
        </w:tc>
        <w:tc>
          <w:tcPr>
            <w:tcW w:w="3720" w:type="dxa"/>
            <w:hideMark/>
          </w:tcPr>
          <w:p w14:paraId="0FAF778D" w14:textId="09125734" w:rsidR="00C268B7" w:rsidRPr="00565035" w:rsidRDefault="00565035"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Training Records</w:t>
            </w:r>
          </w:p>
        </w:tc>
        <w:tc>
          <w:tcPr>
            <w:tcW w:w="0" w:type="auto"/>
            <w:hideMark/>
          </w:tcPr>
          <w:p w14:paraId="598A0A01"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AT-4</w:t>
            </w:r>
          </w:p>
        </w:tc>
        <w:tc>
          <w:tcPr>
            <w:tcW w:w="0" w:type="auto"/>
            <w:hideMark/>
          </w:tcPr>
          <w:p w14:paraId="1FAEA188"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AT-4</w:t>
            </w:r>
          </w:p>
        </w:tc>
        <w:tc>
          <w:tcPr>
            <w:tcW w:w="0" w:type="auto"/>
            <w:hideMark/>
          </w:tcPr>
          <w:p w14:paraId="097797BB"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AT-4</w:t>
            </w:r>
          </w:p>
        </w:tc>
      </w:tr>
      <w:tr w:rsidR="00565035" w:rsidRPr="00565035" w14:paraId="088A92F3" w14:textId="77777777" w:rsidTr="0056503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667C34CA"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lastRenderedPageBreak/>
              <w:t>AT-5</w:t>
            </w:r>
          </w:p>
        </w:tc>
        <w:tc>
          <w:tcPr>
            <w:tcW w:w="3720" w:type="dxa"/>
            <w:hideMark/>
          </w:tcPr>
          <w:p w14:paraId="460214D4"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Contacts with security group and association</w:t>
            </w:r>
          </w:p>
        </w:tc>
        <w:tc>
          <w:tcPr>
            <w:tcW w:w="0" w:type="auto"/>
            <w:hideMark/>
          </w:tcPr>
          <w:p w14:paraId="58E5F4FC" w14:textId="77777777" w:rsidR="00C268B7" w:rsidRPr="00565035" w:rsidRDefault="00C268B7" w:rsidP="003F6F6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
        </w:tc>
        <w:tc>
          <w:tcPr>
            <w:tcW w:w="0" w:type="auto"/>
            <w:hideMark/>
          </w:tcPr>
          <w:p w14:paraId="08F45DF0"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AT-5</w:t>
            </w:r>
          </w:p>
        </w:tc>
        <w:tc>
          <w:tcPr>
            <w:tcW w:w="0" w:type="auto"/>
            <w:hideMark/>
          </w:tcPr>
          <w:p w14:paraId="21C4735E"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AT-5</w:t>
            </w:r>
          </w:p>
        </w:tc>
      </w:tr>
      <w:tr w:rsidR="00565035" w:rsidRPr="00565035" w14:paraId="21806CA9" w14:textId="77777777" w:rsidTr="00565035">
        <w:trPr>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473437CA"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AT-6</w:t>
            </w:r>
          </w:p>
        </w:tc>
        <w:tc>
          <w:tcPr>
            <w:tcW w:w="3720" w:type="dxa"/>
            <w:hideMark/>
          </w:tcPr>
          <w:p w14:paraId="394D0D1C" w14:textId="0D554EAC"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 xml:space="preserve">Training </w:t>
            </w:r>
            <w:r w:rsidR="00565035" w:rsidRPr="00565035">
              <w:rPr>
                <w:color w:val="000000"/>
                <w:sz w:val="24"/>
                <w:szCs w:val="24"/>
              </w:rPr>
              <w:t>Feedback</w:t>
            </w:r>
          </w:p>
        </w:tc>
        <w:tc>
          <w:tcPr>
            <w:tcW w:w="0" w:type="auto"/>
            <w:hideMark/>
          </w:tcPr>
          <w:p w14:paraId="5BFCC502" w14:textId="77777777" w:rsidR="00C268B7" w:rsidRPr="00565035" w:rsidRDefault="00C268B7" w:rsidP="003F6F6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
        </w:tc>
        <w:tc>
          <w:tcPr>
            <w:tcW w:w="0" w:type="auto"/>
            <w:hideMark/>
          </w:tcPr>
          <w:p w14:paraId="0B1ED5C4"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AT-6</w:t>
            </w:r>
          </w:p>
        </w:tc>
        <w:tc>
          <w:tcPr>
            <w:tcW w:w="0" w:type="auto"/>
            <w:hideMark/>
          </w:tcPr>
          <w:p w14:paraId="38FB733B"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AT-6</w:t>
            </w:r>
          </w:p>
        </w:tc>
      </w:tr>
      <w:tr w:rsidR="00C268B7" w:rsidRPr="00565035" w14:paraId="52168CC8" w14:textId="77777777" w:rsidTr="0056503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gridSpan w:val="5"/>
            <w:hideMark/>
          </w:tcPr>
          <w:p w14:paraId="56D55B25" w14:textId="77777777" w:rsidR="00C268B7" w:rsidRPr="00565035" w:rsidRDefault="00C268B7" w:rsidP="003F6F67">
            <w:pPr>
              <w:pStyle w:val="Heading2Char"/>
              <w:spacing w:before="100" w:beforeAutospacing="1" w:after="100" w:afterAutospacing="1"/>
              <w:rPr>
                <w:sz w:val="24"/>
                <w:szCs w:val="24"/>
              </w:rPr>
            </w:pPr>
            <w:r w:rsidRPr="00565035">
              <w:rPr>
                <w:b w:val="0"/>
                <w:bCs w:val="0"/>
                <w:color w:val="000000"/>
                <w:sz w:val="24"/>
                <w:szCs w:val="24"/>
              </w:rPr>
              <w:t>Audit and Accountability</w:t>
            </w:r>
          </w:p>
        </w:tc>
      </w:tr>
      <w:tr w:rsidR="00565035" w:rsidRPr="00565035" w14:paraId="6F6855C8" w14:textId="77777777" w:rsidTr="00565035">
        <w:trPr>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4623B58A"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AU-1</w:t>
            </w:r>
          </w:p>
        </w:tc>
        <w:tc>
          <w:tcPr>
            <w:tcW w:w="3720" w:type="dxa"/>
            <w:hideMark/>
          </w:tcPr>
          <w:p w14:paraId="62F843A6"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Policy and Procedures</w:t>
            </w:r>
          </w:p>
        </w:tc>
        <w:tc>
          <w:tcPr>
            <w:tcW w:w="0" w:type="auto"/>
            <w:hideMark/>
          </w:tcPr>
          <w:p w14:paraId="6948334F"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AU-1</w:t>
            </w:r>
          </w:p>
        </w:tc>
        <w:tc>
          <w:tcPr>
            <w:tcW w:w="0" w:type="auto"/>
            <w:hideMark/>
          </w:tcPr>
          <w:p w14:paraId="11E54F25"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AU-1</w:t>
            </w:r>
          </w:p>
        </w:tc>
        <w:tc>
          <w:tcPr>
            <w:tcW w:w="0" w:type="auto"/>
            <w:hideMark/>
          </w:tcPr>
          <w:p w14:paraId="2519F212"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AU-1</w:t>
            </w:r>
          </w:p>
        </w:tc>
      </w:tr>
      <w:tr w:rsidR="00565035" w:rsidRPr="00565035" w14:paraId="1BF8BBE7" w14:textId="77777777" w:rsidTr="0056503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10AFD12C"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AU-2</w:t>
            </w:r>
          </w:p>
        </w:tc>
        <w:tc>
          <w:tcPr>
            <w:tcW w:w="3720" w:type="dxa"/>
            <w:hideMark/>
          </w:tcPr>
          <w:p w14:paraId="43F82DAC"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Event Logging</w:t>
            </w:r>
          </w:p>
        </w:tc>
        <w:tc>
          <w:tcPr>
            <w:tcW w:w="0" w:type="auto"/>
            <w:hideMark/>
          </w:tcPr>
          <w:p w14:paraId="22FCEB2A"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AU-2 </w:t>
            </w:r>
          </w:p>
        </w:tc>
        <w:tc>
          <w:tcPr>
            <w:tcW w:w="0" w:type="auto"/>
            <w:hideMark/>
          </w:tcPr>
          <w:p w14:paraId="5BD66F44" w14:textId="2ACCB483"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AU-2 (1</w:t>
            </w:r>
            <w:r w:rsidR="00565035" w:rsidRPr="00565035">
              <w:rPr>
                <w:color w:val="000000"/>
                <w:sz w:val="24"/>
                <w:szCs w:val="24"/>
              </w:rPr>
              <w:t>), (</w:t>
            </w:r>
            <w:r w:rsidRPr="00565035">
              <w:rPr>
                <w:color w:val="000000"/>
                <w:sz w:val="24"/>
                <w:szCs w:val="24"/>
              </w:rPr>
              <w:t>2), (3), (4), (5), (6), (7)</w:t>
            </w:r>
          </w:p>
        </w:tc>
        <w:tc>
          <w:tcPr>
            <w:tcW w:w="0" w:type="auto"/>
            <w:hideMark/>
          </w:tcPr>
          <w:p w14:paraId="4C7768B5" w14:textId="054B3745"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AU-2 (1</w:t>
            </w:r>
            <w:r w:rsidR="00565035" w:rsidRPr="00565035">
              <w:rPr>
                <w:color w:val="000000"/>
                <w:sz w:val="24"/>
                <w:szCs w:val="24"/>
              </w:rPr>
              <w:t>), (</w:t>
            </w:r>
            <w:r w:rsidRPr="00565035">
              <w:rPr>
                <w:color w:val="000000"/>
                <w:sz w:val="24"/>
                <w:szCs w:val="24"/>
              </w:rPr>
              <w:t>2), (3), (4), (5), (6), (7)</w:t>
            </w:r>
          </w:p>
        </w:tc>
      </w:tr>
      <w:tr w:rsidR="00565035" w:rsidRPr="00565035" w14:paraId="2E3B4439" w14:textId="77777777" w:rsidTr="00565035">
        <w:trPr>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304D3FB8"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AU-3</w:t>
            </w:r>
          </w:p>
        </w:tc>
        <w:tc>
          <w:tcPr>
            <w:tcW w:w="3720" w:type="dxa"/>
            <w:hideMark/>
          </w:tcPr>
          <w:p w14:paraId="1E925588"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Content of Audit Record</w:t>
            </w:r>
          </w:p>
        </w:tc>
        <w:tc>
          <w:tcPr>
            <w:tcW w:w="0" w:type="auto"/>
            <w:hideMark/>
          </w:tcPr>
          <w:p w14:paraId="6EE7F428"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AU-3 </w:t>
            </w:r>
          </w:p>
        </w:tc>
        <w:tc>
          <w:tcPr>
            <w:tcW w:w="0" w:type="auto"/>
            <w:hideMark/>
          </w:tcPr>
          <w:p w14:paraId="538E93BF" w14:textId="2F510CB2"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AU-3 (1</w:t>
            </w:r>
            <w:r w:rsidR="00565035" w:rsidRPr="00565035">
              <w:rPr>
                <w:color w:val="000000"/>
                <w:sz w:val="24"/>
                <w:szCs w:val="24"/>
              </w:rPr>
              <w:t>), (</w:t>
            </w:r>
            <w:r w:rsidRPr="00565035">
              <w:rPr>
                <w:color w:val="000000"/>
                <w:sz w:val="24"/>
                <w:szCs w:val="24"/>
              </w:rPr>
              <w:t>2)</w:t>
            </w:r>
          </w:p>
        </w:tc>
        <w:tc>
          <w:tcPr>
            <w:tcW w:w="0" w:type="auto"/>
            <w:hideMark/>
          </w:tcPr>
          <w:p w14:paraId="1FC6F1E9" w14:textId="2E7502F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AU-3 (1</w:t>
            </w:r>
            <w:r w:rsidR="00565035" w:rsidRPr="00565035">
              <w:rPr>
                <w:color w:val="000000"/>
                <w:sz w:val="24"/>
                <w:szCs w:val="24"/>
              </w:rPr>
              <w:t>), (</w:t>
            </w:r>
            <w:r w:rsidRPr="00565035">
              <w:rPr>
                <w:color w:val="000000"/>
                <w:sz w:val="24"/>
                <w:szCs w:val="24"/>
              </w:rPr>
              <w:t>2)</w:t>
            </w:r>
          </w:p>
        </w:tc>
      </w:tr>
      <w:tr w:rsidR="00565035" w:rsidRPr="00565035" w14:paraId="6DE5E203" w14:textId="77777777" w:rsidTr="0056503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32B50A9C"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AU-4</w:t>
            </w:r>
          </w:p>
        </w:tc>
        <w:tc>
          <w:tcPr>
            <w:tcW w:w="3720" w:type="dxa"/>
            <w:hideMark/>
          </w:tcPr>
          <w:p w14:paraId="6664DC95"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Audit Log Storage Capacity</w:t>
            </w:r>
          </w:p>
        </w:tc>
        <w:tc>
          <w:tcPr>
            <w:tcW w:w="0" w:type="auto"/>
            <w:hideMark/>
          </w:tcPr>
          <w:p w14:paraId="466F3F22"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AU-4</w:t>
            </w:r>
          </w:p>
        </w:tc>
        <w:tc>
          <w:tcPr>
            <w:tcW w:w="0" w:type="auto"/>
            <w:hideMark/>
          </w:tcPr>
          <w:p w14:paraId="34D5D09F"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AU-4 (1)</w:t>
            </w:r>
          </w:p>
        </w:tc>
        <w:tc>
          <w:tcPr>
            <w:tcW w:w="0" w:type="auto"/>
            <w:hideMark/>
          </w:tcPr>
          <w:p w14:paraId="09B1325D"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AU-4 (1)</w:t>
            </w:r>
          </w:p>
        </w:tc>
      </w:tr>
      <w:tr w:rsidR="00565035" w:rsidRPr="00565035" w14:paraId="59EE45F1" w14:textId="77777777" w:rsidTr="00565035">
        <w:trPr>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271C9131"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AU-5</w:t>
            </w:r>
          </w:p>
        </w:tc>
        <w:tc>
          <w:tcPr>
            <w:tcW w:w="3720" w:type="dxa"/>
            <w:hideMark/>
          </w:tcPr>
          <w:p w14:paraId="0DFAC145"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Response to Audit Logging Process Failures </w:t>
            </w:r>
          </w:p>
        </w:tc>
        <w:tc>
          <w:tcPr>
            <w:tcW w:w="0" w:type="auto"/>
            <w:hideMark/>
          </w:tcPr>
          <w:p w14:paraId="67D53DF2"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AU-5 </w:t>
            </w:r>
          </w:p>
        </w:tc>
        <w:tc>
          <w:tcPr>
            <w:tcW w:w="0" w:type="auto"/>
            <w:hideMark/>
          </w:tcPr>
          <w:p w14:paraId="7AB64A7F" w14:textId="56A1AD4D"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AU-5 (1</w:t>
            </w:r>
            <w:r w:rsidR="00565035" w:rsidRPr="00565035">
              <w:rPr>
                <w:color w:val="000000"/>
                <w:sz w:val="24"/>
                <w:szCs w:val="24"/>
              </w:rPr>
              <w:t>), (</w:t>
            </w:r>
            <w:r w:rsidRPr="00565035">
              <w:rPr>
                <w:color w:val="000000"/>
                <w:sz w:val="24"/>
                <w:szCs w:val="24"/>
              </w:rPr>
              <w:t>2)</w:t>
            </w:r>
          </w:p>
        </w:tc>
        <w:tc>
          <w:tcPr>
            <w:tcW w:w="0" w:type="auto"/>
            <w:hideMark/>
          </w:tcPr>
          <w:p w14:paraId="3E54E552"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AU-5 (1), (2)</w:t>
            </w:r>
          </w:p>
        </w:tc>
      </w:tr>
      <w:tr w:rsidR="00565035" w:rsidRPr="00565035" w14:paraId="209DFDB2" w14:textId="77777777" w:rsidTr="0056503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24FE0F83"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AU-6</w:t>
            </w:r>
          </w:p>
        </w:tc>
        <w:tc>
          <w:tcPr>
            <w:tcW w:w="3720" w:type="dxa"/>
            <w:hideMark/>
          </w:tcPr>
          <w:p w14:paraId="41A5C9B7"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Audit Record Review, Analysis, and Reporting</w:t>
            </w:r>
          </w:p>
        </w:tc>
        <w:tc>
          <w:tcPr>
            <w:tcW w:w="0" w:type="auto"/>
            <w:hideMark/>
          </w:tcPr>
          <w:p w14:paraId="10384301"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AU-6</w:t>
            </w:r>
          </w:p>
        </w:tc>
        <w:tc>
          <w:tcPr>
            <w:tcW w:w="0" w:type="auto"/>
            <w:hideMark/>
          </w:tcPr>
          <w:p w14:paraId="596F48D1" w14:textId="1B82BAAB"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AU-6 (1</w:t>
            </w:r>
            <w:r w:rsidR="00565035" w:rsidRPr="00565035">
              <w:rPr>
                <w:color w:val="000000"/>
                <w:sz w:val="24"/>
                <w:szCs w:val="24"/>
              </w:rPr>
              <w:t>), (</w:t>
            </w:r>
            <w:r w:rsidRPr="00565035">
              <w:rPr>
                <w:color w:val="000000"/>
                <w:sz w:val="24"/>
                <w:szCs w:val="24"/>
              </w:rPr>
              <w:t>2), (3), (4), (5), (6)</w:t>
            </w:r>
          </w:p>
        </w:tc>
        <w:tc>
          <w:tcPr>
            <w:tcW w:w="0" w:type="auto"/>
            <w:hideMark/>
          </w:tcPr>
          <w:p w14:paraId="1D495065" w14:textId="1992B6DD"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AU-6 (1</w:t>
            </w:r>
            <w:r w:rsidR="00565035" w:rsidRPr="00565035">
              <w:rPr>
                <w:color w:val="000000"/>
                <w:sz w:val="24"/>
                <w:szCs w:val="24"/>
              </w:rPr>
              <w:t>), (</w:t>
            </w:r>
            <w:r w:rsidRPr="00565035">
              <w:rPr>
                <w:color w:val="000000"/>
                <w:sz w:val="24"/>
                <w:szCs w:val="24"/>
              </w:rPr>
              <w:t>2), (3), (4), (5), (6)</w:t>
            </w:r>
          </w:p>
        </w:tc>
      </w:tr>
      <w:tr w:rsidR="00565035" w:rsidRPr="00565035" w14:paraId="760C22F1" w14:textId="77777777" w:rsidTr="00565035">
        <w:trPr>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681A68AF"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AU-7</w:t>
            </w:r>
          </w:p>
        </w:tc>
        <w:tc>
          <w:tcPr>
            <w:tcW w:w="3720" w:type="dxa"/>
            <w:hideMark/>
          </w:tcPr>
          <w:p w14:paraId="582EE54D"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Audit Record Reduction and Report Generation</w:t>
            </w:r>
          </w:p>
        </w:tc>
        <w:tc>
          <w:tcPr>
            <w:tcW w:w="0" w:type="auto"/>
            <w:hideMark/>
          </w:tcPr>
          <w:p w14:paraId="1A1FB21C" w14:textId="77777777" w:rsidR="00C268B7" w:rsidRPr="00565035" w:rsidRDefault="00C268B7" w:rsidP="003F6F6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
        </w:tc>
        <w:tc>
          <w:tcPr>
            <w:tcW w:w="0" w:type="auto"/>
            <w:hideMark/>
          </w:tcPr>
          <w:p w14:paraId="4D00AEAB"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AU-7 (1)</w:t>
            </w:r>
          </w:p>
        </w:tc>
        <w:tc>
          <w:tcPr>
            <w:tcW w:w="0" w:type="auto"/>
            <w:hideMark/>
          </w:tcPr>
          <w:p w14:paraId="2E39AF70"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AU-7 (1)</w:t>
            </w:r>
          </w:p>
        </w:tc>
      </w:tr>
      <w:tr w:rsidR="00565035" w:rsidRPr="00565035" w14:paraId="458DABFF" w14:textId="77777777" w:rsidTr="0056503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4AA56DCA"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AU-8</w:t>
            </w:r>
          </w:p>
        </w:tc>
        <w:tc>
          <w:tcPr>
            <w:tcW w:w="3720" w:type="dxa"/>
            <w:hideMark/>
          </w:tcPr>
          <w:p w14:paraId="4771A9FC"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Time Stamps</w:t>
            </w:r>
          </w:p>
        </w:tc>
        <w:tc>
          <w:tcPr>
            <w:tcW w:w="0" w:type="auto"/>
            <w:hideMark/>
          </w:tcPr>
          <w:p w14:paraId="6E930CF3"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AU-12</w:t>
            </w:r>
          </w:p>
        </w:tc>
        <w:tc>
          <w:tcPr>
            <w:tcW w:w="0" w:type="auto"/>
            <w:hideMark/>
          </w:tcPr>
          <w:p w14:paraId="1A64AF68"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AU-12 (1)</w:t>
            </w:r>
          </w:p>
        </w:tc>
        <w:tc>
          <w:tcPr>
            <w:tcW w:w="0" w:type="auto"/>
            <w:hideMark/>
          </w:tcPr>
          <w:p w14:paraId="23A9D644"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AU-12 (1)</w:t>
            </w:r>
          </w:p>
        </w:tc>
      </w:tr>
      <w:tr w:rsidR="00565035" w:rsidRPr="00565035" w14:paraId="6FF1930B" w14:textId="77777777" w:rsidTr="00565035">
        <w:trPr>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670C1F70"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AU-9</w:t>
            </w:r>
          </w:p>
        </w:tc>
        <w:tc>
          <w:tcPr>
            <w:tcW w:w="3720" w:type="dxa"/>
            <w:hideMark/>
          </w:tcPr>
          <w:p w14:paraId="571F08AB"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Protection of Audit Information</w:t>
            </w:r>
          </w:p>
        </w:tc>
        <w:tc>
          <w:tcPr>
            <w:tcW w:w="0" w:type="auto"/>
            <w:hideMark/>
          </w:tcPr>
          <w:p w14:paraId="5C9C610F" w14:textId="4AB9BA83"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AU-12 (1</w:t>
            </w:r>
            <w:r w:rsidR="00565035" w:rsidRPr="00565035">
              <w:rPr>
                <w:color w:val="000000"/>
                <w:sz w:val="24"/>
                <w:szCs w:val="24"/>
              </w:rPr>
              <w:t>), (</w:t>
            </w:r>
            <w:r w:rsidRPr="00565035">
              <w:rPr>
                <w:color w:val="000000"/>
                <w:sz w:val="24"/>
                <w:szCs w:val="24"/>
              </w:rPr>
              <w:t>2), (3) (4)</w:t>
            </w:r>
          </w:p>
        </w:tc>
        <w:tc>
          <w:tcPr>
            <w:tcW w:w="0" w:type="auto"/>
            <w:hideMark/>
          </w:tcPr>
          <w:p w14:paraId="76446D97" w14:textId="4CC59C0B"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AU-12 (1</w:t>
            </w:r>
            <w:r w:rsidR="00565035" w:rsidRPr="00565035">
              <w:rPr>
                <w:color w:val="000000"/>
                <w:sz w:val="24"/>
                <w:szCs w:val="24"/>
              </w:rPr>
              <w:t>), (</w:t>
            </w:r>
            <w:r w:rsidRPr="00565035">
              <w:rPr>
                <w:color w:val="000000"/>
                <w:sz w:val="24"/>
                <w:szCs w:val="24"/>
              </w:rPr>
              <w:t>2), (3) (4)</w:t>
            </w:r>
          </w:p>
        </w:tc>
        <w:tc>
          <w:tcPr>
            <w:tcW w:w="0" w:type="auto"/>
            <w:hideMark/>
          </w:tcPr>
          <w:p w14:paraId="3A2D1E56" w14:textId="5AAD403F"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AU-12 (1</w:t>
            </w:r>
            <w:r w:rsidR="00565035" w:rsidRPr="00565035">
              <w:rPr>
                <w:color w:val="000000"/>
                <w:sz w:val="24"/>
                <w:szCs w:val="24"/>
              </w:rPr>
              <w:t>), (</w:t>
            </w:r>
            <w:r w:rsidRPr="00565035">
              <w:rPr>
                <w:color w:val="000000"/>
                <w:sz w:val="24"/>
                <w:szCs w:val="24"/>
              </w:rPr>
              <w:t>2), (3) (4)</w:t>
            </w:r>
          </w:p>
        </w:tc>
      </w:tr>
      <w:tr w:rsidR="00565035" w:rsidRPr="00565035" w14:paraId="0180441E" w14:textId="77777777" w:rsidTr="0056503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21A309FB"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AU-10</w:t>
            </w:r>
          </w:p>
        </w:tc>
        <w:tc>
          <w:tcPr>
            <w:tcW w:w="3720" w:type="dxa"/>
            <w:hideMark/>
          </w:tcPr>
          <w:p w14:paraId="06C294C4" w14:textId="7826BD72"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Non-</w:t>
            </w:r>
            <w:r w:rsidR="00565035" w:rsidRPr="00565035">
              <w:rPr>
                <w:color w:val="000000"/>
                <w:sz w:val="24"/>
                <w:szCs w:val="24"/>
              </w:rPr>
              <w:t>repudiation</w:t>
            </w:r>
          </w:p>
        </w:tc>
        <w:tc>
          <w:tcPr>
            <w:tcW w:w="0" w:type="auto"/>
            <w:hideMark/>
          </w:tcPr>
          <w:p w14:paraId="71D1C79E" w14:textId="77777777" w:rsidR="00C268B7" w:rsidRPr="00565035" w:rsidRDefault="00C268B7" w:rsidP="003F6F6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
        </w:tc>
        <w:tc>
          <w:tcPr>
            <w:tcW w:w="0" w:type="auto"/>
            <w:hideMark/>
          </w:tcPr>
          <w:p w14:paraId="17E3DCE1" w14:textId="2491C4B1"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AU-12 (1</w:t>
            </w:r>
            <w:r w:rsidR="00565035" w:rsidRPr="00565035">
              <w:rPr>
                <w:color w:val="000000"/>
                <w:sz w:val="24"/>
                <w:szCs w:val="24"/>
              </w:rPr>
              <w:t>), (</w:t>
            </w:r>
            <w:r w:rsidRPr="00565035">
              <w:rPr>
                <w:color w:val="000000"/>
                <w:sz w:val="24"/>
                <w:szCs w:val="24"/>
              </w:rPr>
              <w:t>2)</w:t>
            </w:r>
          </w:p>
        </w:tc>
        <w:tc>
          <w:tcPr>
            <w:tcW w:w="0" w:type="auto"/>
            <w:hideMark/>
          </w:tcPr>
          <w:p w14:paraId="1B9D6D8C" w14:textId="303B9FDE"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AU-12 (1</w:t>
            </w:r>
            <w:r w:rsidR="00565035" w:rsidRPr="00565035">
              <w:rPr>
                <w:color w:val="000000"/>
                <w:sz w:val="24"/>
                <w:szCs w:val="24"/>
              </w:rPr>
              <w:t>), (</w:t>
            </w:r>
            <w:r w:rsidRPr="00565035">
              <w:rPr>
                <w:color w:val="000000"/>
                <w:sz w:val="24"/>
                <w:szCs w:val="24"/>
              </w:rPr>
              <w:t>2)</w:t>
            </w:r>
          </w:p>
        </w:tc>
      </w:tr>
      <w:tr w:rsidR="00565035" w:rsidRPr="00565035" w14:paraId="30C52011" w14:textId="77777777" w:rsidTr="00565035">
        <w:trPr>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30C1E57A"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AU-11</w:t>
            </w:r>
          </w:p>
        </w:tc>
        <w:tc>
          <w:tcPr>
            <w:tcW w:w="3720" w:type="dxa"/>
            <w:hideMark/>
          </w:tcPr>
          <w:p w14:paraId="198D441A"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Audit Record Retention</w:t>
            </w:r>
          </w:p>
        </w:tc>
        <w:tc>
          <w:tcPr>
            <w:tcW w:w="0" w:type="auto"/>
            <w:hideMark/>
          </w:tcPr>
          <w:p w14:paraId="5B7A6310"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AU-12 </w:t>
            </w:r>
          </w:p>
        </w:tc>
        <w:tc>
          <w:tcPr>
            <w:tcW w:w="0" w:type="auto"/>
            <w:hideMark/>
          </w:tcPr>
          <w:p w14:paraId="01373532"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AU-12</w:t>
            </w:r>
          </w:p>
        </w:tc>
        <w:tc>
          <w:tcPr>
            <w:tcW w:w="0" w:type="auto"/>
            <w:hideMark/>
          </w:tcPr>
          <w:p w14:paraId="3E0068E6" w14:textId="77777777" w:rsidR="00C268B7" w:rsidRPr="00565035" w:rsidRDefault="00C268B7"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rPr>
            </w:pPr>
            <w:r w:rsidRPr="00565035">
              <w:rPr>
                <w:color w:val="000000"/>
                <w:sz w:val="24"/>
                <w:szCs w:val="24"/>
              </w:rPr>
              <w:t>AU-12</w:t>
            </w:r>
          </w:p>
        </w:tc>
      </w:tr>
      <w:tr w:rsidR="00565035" w:rsidRPr="00565035" w14:paraId="50853D69" w14:textId="77777777" w:rsidTr="0056503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988" w:type="dxa"/>
            <w:hideMark/>
          </w:tcPr>
          <w:p w14:paraId="156BE952" w14:textId="77777777" w:rsidR="00C268B7" w:rsidRPr="00565035" w:rsidRDefault="00C268B7" w:rsidP="003F6F67">
            <w:pPr>
              <w:pStyle w:val="Heading2Char"/>
              <w:spacing w:before="100" w:beforeAutospacing="1" w:after="100" w:afterAutospacing="1"/>
              <w:rPr>
                <w:sz w:val="24"/>
                <w:szCs w:val="24"/>
              </w:rPr>
            </w:pPr>
            <w:r w:rsidRPr="00565035">
              <w:rPr>
                <w:color w:val="000000"/>
                <w:sz w:val="24"/>
                <w:szCs w:val="24"/>
              </w:rPr>
              <w:t>AU-12</w:t>
            </w:r>
          </w:p>
        </w:tc>
        <w:tc>
          <w:tcPr>
            <w:tcW w:w="3720" w:type="dxa"/>
            <w:hideMark/>
          </w:tcPr>
          <w:p w14:paraId="67E2AAA8" w14:textId="77777777"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Audit Record Generation</w:t>
            </w:r>
          </w:p>
        </w:tc>
        <w:tc>
          <w:tcPr>
            <w:tcW w:w="0" w:type="auto"/>
            <w:hideMark/>
          </w:tcPr>
          <w:p w14:paraId="7DB9CDE3" w14:textId="7CD940C5"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AU-12 (1</w:t>
            </w:r>
            <w:r w:rsidR="00565035" w:rsidRPr="00565035">
              <w:rPr>
                <w:color w:val="000000"/>
                <w:sz w:val="24"/>
                <w:szCs w:val="24"/>
              </w:rPr>
              <w:t>), (</w:t>
            </w:r>
            <w:r w:rsidRPr="00565035">
              <w:rPr>
                <w:color w:val="000000"/>
                <w:sz w:val="24"/>
                <w:szCs w:val="24"/>
              </w:rPr>
              <w:t>2), (3)</w:t>
            </w:r>
          </w:p>
        </w:tc>
        <w:tc>
          <w:tcPr>
            <w:tcW w:w="0" w:type="auto"/>
            <w:hideMark/>
          </w:tcPr>
          <w:p w14:paraId="5C1C7C04" w14:textId="02E41F15"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AU-12 (1</w:t>
            </w:r>
            <w:r w:rsidR="00565035" w:rsidRPr="00565035">
              <w:rPr>
                <w:color w:val="000000"/>
                <w:sz w:val="24"/>
                <w:szCs w:val="24"/>
              </w:rPr>
              <w:t>), (</w:t>
            </w:r>
            <w:r w:rsidRPr="00565035">
              <w:rPr>
                <w:color w:val="000000"/>
                <w:sz w:val="24"/>
                <w:szCs w:val="24"/>
              </w:rPr>
              <w:t>2), (3)</w:t>
            </w:r>
          </w:p>
        </w:tc>
        <w:tc>
          <w:tcPr>
            <w:tcW w:w="0" w:type="auto"/>
            <w:hideMark/>
          </w:tcPr>
          <w:p w14:paraId="4BCE9DB6" w14:textId="106DECBB" w:rsidR="00C268B7" w:rsidRPr="00565035" w:rsidRDefault="00C268B7"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4"/>
                <w:szCs w:val="24"/>
              </w:rPr>
            </w:pPr>
            <w:r w:rsidRPr="00565035">
              <w:rPr>
                <w:color w:val="000000"/>
                <w:sz w:val="24"/>
                <w:szCs w:val="24"/>
              </w:rPr>
              <w:t>AU-12 (1</w:t>
            </w:r>
            <w:r w:rsidR="00565035" w:rsidRPr="00565035">
              <w:rPr>
                <w:color w:val="000000"/>
                <w:sz w:val="24"/>
                <w:szCs w:val="24"/>
              </w:rPr>
              <w:t>), (</w:t>
            </w:r>
            <w:r w:rsidRPr="00565035">
              <w:rPr>
                <w:color w:val="000000"/>
                <w:sz w:val="24"/>
                <w:szCs w:val="24"/>
              </w:rPr>
              <w:t>2), (3)</w:t>
            </w:r>
          </w:p>
        </w:tc>
      </w:tr>
    </w:tbl>
    <w:p w14:paraId="2291CD5F" w14:textId="77777777" w:rsidR="00C268B7" w:rsidRDefault="00C268B7" w:rsidP="003F6F67">
      <w:pPr>
        <w:spacing w:before="100" w:beforeAutospacing="1" w:after="100" w:afterAutospacing="1" w:line="240" w:lineRule="auto"/>
      </w:pPr>
    </w:p>
    <w:p w14:paraId="3316F7BE" w14:textId="2C9695F0" w:rsidR="00C268B7" w:rsidRDefault="00C268B7" w:rsidP="003F6F67">
      <w:pPr>
        <w:pStyle w:val="Heading2Char"/>
        <w:spacing w:before="100" w:beforeAutospacing="1" w:after="100" w:afterAutospacing="1" w:line="240" w:lineRule="auto"/>
      </w:pPr>
      <w:r>
        <w:rPr>
          <w:b/>
          <w:bCs/>
          <w:color w:val="000000"/>
        </w:rPr>
        <w:t>AC-1 POLICY AND PROCEDURES</w:t>
      </w:r>
    </w:p>
    <w:p w14:paraId="132AFD75" w14:textId="77777777" w:rsidR="00C268B7" w:rsidRDefault="00C268B7" w:rsidP="003F6F67">
      <w:pPr>
        <w:pStyle w:val="Heading2Char"/>
        <w:spacing w:before="100" w:beforeAutospacing="1" w:after="100" w:afterAutospacing="1" w:line="240" w:lineRule="auto"/>
      </w:pPr>
      <w:r>
        <w:rPr>
          <w:color w:val="000000"/>
        </w:rPr>
        <w:t>Develop, document, and disseminate to [Assignment: organization-defined personnel or roles]:</w:t>
      </w:r>
    </w:p>
    <w:p w14:paraId="734A2547" w14:textId="4E6E4598" w:rsidR="00C268B7" w:rsidRDefault="00C268B7" w:rsidP="00565035">
      <w:pPr>
        <w:pStyle w:val="Heading2Char"/>
        <w:numPr>
          <w:ilvl w:val="0"/>
          <w:numId w:val="86"/>
        </w:numPr>
        <w:spacing w:before="100" w:beforeAutospacing="1" w:after="100" w:afterAutospacing="1" w:line="240" w:lineRule="auto"/>
      </w:pPr>
      <w:r>
        <w:rPr>
          <w:color w:val="000000"/>
        </w:rPr>
        <w:t>An access control policy that will address the purpose, scopes, roles and responsibilities, and compliance that is consistent with the law and regulation.</w:t>
      </w:r>
    </w:p>
    <w:p w14:paraId="7E850256" w14:textId="77777777" w:rsidR="00C268B7" w:rsidRDefault="00C268B7" w:rsidP="003F6F67">
      <w:pPr>
        <w:pStyle w:val="Heading2Char"/>
        <w:spacing w:before="100" w:beforeAutospacing="1" w:after="100" w:afterAutospacing="1" w:line="240" w:lineRule="auto"/>
      </w:pPr>
      <w:r>
        <w:rPr>
          <w:color w:val="000000"/>
        </w:rPr>
        <w:t> Procedures that will be implemented to show the step-by-step instruction of the access control.</w:t>
      </w:r>
    </w:p>
    <w:p w14:paraId="4394AA8E" w14:textId="6519673E" w:rsidR="003F6F67" w:rsidRDefault="00C268B7" w:rsidP="00565035">
      <w:pPr>
        <w:pStyle w:val="Heading2Char"/>
        <w:numPr>
          <w:ilvl w:val="0"/>
          <w:numId w:val="86"/>
        </w:numPr>
        <w:spacing w:before="100" w:beforeAutospacing="1" w:after="100" w:afterAutospacing="1" w:line="240" w:lineRule="auto"/>
      </w:pPr>
      <w:r>
        <w:rPr>
          <w:color w:val="000000"/>
        </w:rPr>
        <w:t xml:space="preserve">Access control policy and procedure </w:t>
      </w:r>
      <w:r w:rsidR="00565035">
        <w:rPr>
          <w:color w:val="000000"/>
        </w:rPr>
        <w:t>must</w:t>
      </w:r>
      <w:r>
        <w:rPr>
          <w:color w:val="000000"/>
        </w:rPr>
        <w:t xml:space="preserve"> be reviewed and updated annually, and when </w:t>
      </w:r>
      <w:r w:rsidR="00565035">
        <w:rPr>
          <w:color w:val="000000"/>
        </w:rPr>
        <w:t xml:space="preserve">a </w:t>
      </w:r>
      <w:r>
        <w:rPr>
          <w:color w:val="000000"/>
        </w:rPr>
        <w:t>major change occurs.</w:t>
      </w:r>
    </w:p>
    <w:p w14:paraId="38FD1D5D" w14:textId="77777777" w:rsidR="00565035" w:rsidRDefault="00565035" w:rsidP="003F6F67">
      <w:pPr>
        <w:pStyle w:val="Heading2Char"/>
        <w:spacing w:before="100" w:beforeAutospacing="1" w:after="100" w:afterAutospacing="1" w:line="240" w:lineRule="auto"/>
        <w:rPr>
          <w:b/>
          <w:bCs/>
          <w:color w:val="000000"/>
        </w:rPr>
      </w:pPr>
    </w:p>
    <w:p w14:paraId="2CE640CB" w14:textId="77777777" w:rsidR="00565035" w:rsidRDefault="00565035" w:rsidP="003F6F67">
      <w:pPr>
        <w:pStyle w:val="Heading2Char"/>
        <w:spacing w:before="100" w:beforeAutospacing="1" w:after="100" w:afterAutospacing="1" w:line="240" w:lineRule="auto"/>
        <w:rPr>
          <w:b/>
          <w:bCs/>
          <w:color w:val="000000"/>
        </w:rPr>
      </w:pPr>
    </w:p>
    <w:p w14:paraId="4A9BD358" w14:textId="0C4DCCDD" w:rsidR="00565035" w:rsidRPr="00565035" w:rsidRDefault="00565035" w:rsidP="003F6F67">
      <w:pPr>
        <w:pStyle w:val="Heading2Char"/>
        <w:spacing w:before="100" w:beforeAutospacing="1" w:after="100" w:afterAutospacing="1" w:line="240" w:lineRule="auto"/>
      </w:pPr>
      <w:r>
        <w:rPr>
          <w:b/>
          <w:bCs/>
          <w:color w:val="000000"/>
        </w:rPr>
        <w:lastRenderedPageBreak/>
        <w:t xml:space="preserve"> (</w:t>
      </w:r>
      <w:r w:rsidR="00C268B7">
        <w:rPr>
          <w:b/>
          <w:bCs/>
          <w:color w:val="000000"/>
        </w:rPr>
        <w:t>AC-1)</w:t>
      </w:r>
    </w:p>
    <w:tbl>
      <w:tblPr>
        <w:tblStyle w:val="GridTable4-Accent4"/>
        <w:tblW w:w="0" w:type="auto"/>
        <w:tblLook w:val="04A0" w:firstRow="1" w:lastRow="0" w:firstColumn="1" w:lastColumn="0" w:noHBand="0" w:noVBand="1"/>
      </w:tblPr>
      <w:tblGrid>
        <w:gridCol w:w="3397"/>
        <w:gridCol w:w="7393"/>
      </w:tblGrid>
      <w:tr w:rsidR="00565035" w14:paraId="5B37AB8D" w14:textId="77777777" w:rsidTr="00565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90F8FDD" w14:textId="360CC779" w:rsidR="00565035" w:rsidRPr="00565035" w:rsidRDefault="00565035" w:rsidP="003F6F67">
            <w:pPr>
              <w:pStyle w:val="Heading2Char"/>
              <w:spacing w:before="100" w:beforeAutospacing="1" w:after="100" w:afterAutospacing="1"/>
              <w:rPr>
                <w:color w:val="000000"/>
              </w:rPr>
            </w:pPr>
            <w:r w:rsidRPr="00565035">
              <w:rPr>
                <w:color w:val="000000"/>
              </w:rPr>
              <w:t>AC-1</w:t>
            </w:r>
          </w:p>
        </w:tc>
        <w:tc>
          <w:tcPr>
            <w:tcW w:w="7393" w:type="dxa"/>
          </w:tcPr>
          <w:p w14:paraId="750EFE1E" w14:textId="1FB8F076" w:rsidR="00565035" w:rsidRPr="00565035" w:rsidRDefault="00565035" w:rsidP="00565035">
            <w:pPr>
              <w:pStyle w:val="Heading2Char"/>
              <w:cnfStyle w:val="100000000000" w:firstRow="1" w:lastRow="0" w:firstColumn="0" w:lastColumn="0" w:oddVBand="0" w:evenVBand="0" w:oddHBand="0" w:evenHBand="0" w:firstRowFirstColumn="0" w:firstRowLastColumn="0" w:lastRowFirstColumn="0" w:lastRowLastColumn="0"/>
              <w:rPr>
                <w:color w:val="000000"/>
              </w:rPr>
            </w:pPr>
            <w:r w:rsidRPr="00565035">
              <w:rPr>
                <w:color w:val="000000"/>
              </w:rPr>
              <w:t>Control Summary Information</w:t>
            </w:r>
          </w:p>
        </w:tc>
      </w:tr>
      <w:tr w:rsidR="00565035" w14:paraId="28356D7A"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F0B3F4E" w14:textId="563B1734" w:rsidR="00565035" w:rsidRPr="00565035" w:rsidRDefault="00565035" w:rsidP="003F6F67">
            <w:pPr>
              <w:pStyle w:val="Heading2Char"/>
              <w:spacing w:before="100" w:beforeAutospacing="1" w:after="100" w:afterAutospacing="1"/>
              <w:rPr>
                <w:b w:val="0"/>
                <w:bCs w:val="0"/>
                <w:color w:val="000000"/>
              </w:rPr>
            </w:pPr>
            <w:r w:rsidRPr="00565035">
              <w:rPr>
                <w:b w:val="0"/>
                <w:bCs w:val="0"/>
                <w:color w:val="000000"/>
              </w:rPr>
              <w:t>Responsible role</w:t>
            </w:r>
          </w:p>
        </w:tc>
        <w:tc>
          <w:tcPr>
            <w:tcW w:w="7393" w:type="dxa"/>
          </w:tcPr>
          <w:p w14:paraId="6D887D22" w14:textId="5C924C22" w:rsidR="00565035" w:rsidRPr="00565035" w:rsidRDefault="00565035" w:rsidP="00565035">
            <w:pPr>
              <w:pStyle w:val="Heading2Cha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rPr>
            </w:pPr>
            <w:r w:rsidRPr="00565035">
              <w:rPr>
                <w:color w:val="000000"/>
              </w:rPr>
              <w:t>System owner</w:t>
            </w:r>
          </w:p>
        </w:tc>
      </w:tr>
      <w:tr w:rsidR="00565035" w14:paraId="56DC26EC" w14:textId="77777777" w:rsidTr="00565035">
        <w:tc>
          <w:tcPr>
            <w:cnfStyle w:val="001000000000" w:firstRow="0" w:lastRow="0" w:firstColumn="1" w:lastColumn="0" w:oddVBand="0" w:evenVBand="0" w:oddHBand="0" w:evenHBand="0" w:firstRowFirstColumn="0" w:firstRowLastColumn="0" w:lastRowFirstColumn="0" w:lastRowLastColumn="0"/>
            <w:tcW w:w="3397" w:type="dxa"/>
          </w:tcPr>
          <w:p w14:paraId="24B598FE" w14:textId="11BFE5C6" w:rsidR="00565035" w:rsidRPr="00565035" w:rsidRDefault="00565035" w:rsidP="003F6F67">
            <w:pPr>
              <w:pStyle w:val="Heading2Char"/>
              <w:spacing w:before="100" w:beforeAutospacing="1" w:after="100" w:afterAutospacing="1"/>
              <w:rPr>
                <w:b w:val="0"/>
                <w:bCs w:val="0"/>
                <w:color w:val="000000"/>
              </w:rPr>
            </w:pPr>
            <w:r w:rsidRPr="00565035">
              <w:rPr>
                <w:b w:val="0"/>
                <w:bCs w:val="0"/>
                <w:color w:val="000000"/>
              </w:rPr>
              <w:t>Parameter:AC-1(a)</w:t>
            </w:r>
          </w:p>
        </w:tc>
        <w:tc>
          <w:tcPr>
            <w:tcW w:w="7393" w:type="dxa"/>
          </w:tcPr>
          <w:p w14:paraId="65BB2089" w14:textId="669BE700" w:rsidR="00565035" w:rsidRPr="00565035" w:rsidRDefault="00565035"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374C80" w:themeColor="accent1" w:themeShade="BF"/>
                <w:sz w:val="32"/>
                <w:szCs w:val="32"/>
              </w:rPr>
            </w:pPr>
            <w:r>
              <w:t>Chief Information Security Officer (CISO)</w:t>
            </w:r>
          </w:p>
        </w:tc>
      </w:tr>
      <w:tr w:rsidR="00565035" w14:paraId="77C3289F"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6CE0EF0" w14:textId="5C544301" w:rsidR="00565035" w:rsidRPr="00565035" w:rsidRDefault="00565035" w:rsidP="003F6F67">
            <w:pPr>
              <w:pStyle w:val="Heading2Char"/>
              <w:spacing w:before="100" w:beforeAutospacing="1" w:after="100" w:afterAutospacing="1"/>
              <w:rPr>
                <w:b w:val="0"/>
                <w:bCs w:val="0"/>
                <w:color w:val="000000"/>
              </w:rPr>
            </w:pPr>
            <w:r w:rsidRPr="00565035">
              <w:rPr>
                <w:b w:val="0"/>
                <w:bCs w:val="0"/>
                <w:color w:val="000000"/>
              </w:rPr>
              <w:t>Parameter AC-1(b)</w:t>
            </w:r>
          </w:p>
        </w:tc>
        <w:tc>
          <w:tcPr>
            <w:tcW w:w="7393" w:type="dxa"/>
          </w:tcPr>
          <w:p w14:paraId="3A1FF9E9" w14:textId="7E8DE628" w:rsidR="00565035" w:rsidRPr="00565035" w:rsidRDefault="00565035"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374C80" w:themeColor="accent1" w:themeShade="BF"/>
                <w:sz w:val="32"/>
                <w:szCs w:val="32"/>
              </w:rPr>
            </w:pPr>
            <w:r>
              <w:rPr>
                <w:color w:val="000000"/>
              </w:rPr>
              <w:t>at least annually or whenever a major change occurs</w:t>
            </w:r>
          </w:p>
        </w:tc>
      </w:tr>
      <w:tr w:rsidR="00565035" w14:paraId="7D0A9D44" w14:textId="77777777" w:rsidTr="00565035">
        <w:tc>
          <w:tcPr>
            <w:cnfStyle w:val="001000000000" w:firstRow="0" w:lastRow="0" w:firstColumn="1" w:lastColumn="0" w:oddVBand="0" w:evenVBand="0" w:oddHBand="0" w:evenHBand="0" w:firstRowFirstColumn="0" w:firstRowLastColumn="0" w:lastRowFirstColumn="0" w:lastRowLastColumn="0"/>
            <w:tcW w:w="3397" w:type="dxa"/>
          </w:tcPr>
          <w:p w14:paraId="14FA58D2" w14:textId="05F9D45A" w:rsidR="00565035" w:rsidRPr="00565035" w:rsidRDefault="00565035" w:rsidP="003F6F67">
            <w:pPr>
              <w:pStyle w:val="Heading2Char"/>
              <w:spacing w:before="100" w:beforeAutospacing="1" w:after="100" w:afterAutospacing="1"/>
              <w:rPr>
                <w:b w:val="0"/>
                <w:bCs w:val="0"/>
                <w:color w:val="000000"/>
              </w:rPr>
            </w:pPr>
            <w:r w:rsidRPr="00565035">
              <w:rPr>
                <w:b w:val="0"/>
                <w:bCs w:val="0"/>
                <w:color w:val="000000"/>
              </w:rPr>
              <w:t>Implementation</w:t>
            </w:r>
          </w:p>
        </w:tc>
        <w:tc>
          <w:tcPr>
            <w:tcW w:w="7393" w:type="dxa"/>
          </w:tcPr>
          <w:p w14:paraId="632E29E8" w14:textId="3528F00D" w:rsidR="00565035" w:rsidRDefault="00565035" w:rsidP="003F6F67">
            <w:pPr>
              <w:pStyle w:val="Heading2Cha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color w:val="000000"/>
              </w:rPr>
            </w:pPr>
            <w:r>
              <w:rPr>
                <w:color w:val="000000"/>
              </w:rPr>
              <w:t>Implemented</w:t>
            </w:r>
          </w:p>
        </w:tc>
      </w:tr>
      <w:tr w:rsidR="00565035" w14:paraId="270A4264" w14:textId="77777777" w:rsidTr="00565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920E8E2" w14:textId="0FD51FBF" w:rsidR="00565035" w:rsidRPr="00565035" w:rsidRDefault="00565035" w:rsidP="003F6F67">
            <w:pPr>
              <w:pStyle w:val="Heading2Char"/>
              <w:spacing w:before="100" w:beforeAutospacing="1" w:after="100" w:afterAutospacing="1"/>
              <w:rPr>
                <w:b w:val="0"/>
                <w:bCs w:val="0"/>
                <w:color w:val="000000"/>
              </w:rPr>
            </w:pPr>
            <w:r w:rsidRPr="00565035">
              <w:rPr>
                <w:b w:val="0"/>
                <w:bCs w:val="0"/>
                <w:color w:val="000000"/>
              </w:rPr>
              <w:t>Control Organization</w:t>
            </w:r>
          </w:p>
        </w:tc>
        <w:tc>
          <w:tcPr>
            <w:tcW w:w="7393" w:type="dxa"/>
          </w:tcPr>
          <w:p w14:paraId="3E92F693" w14:textId="2EE7A176" w:rsidR="00565035" w:rsidRDefault="00565035" w:rsidP="003F6F67">
            <w:pPr>
              <w:pStyle w:val="Heading2Cha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color w:val="000000"/>
              </w:rPr>
            </w:pPr>
            <w:r>
              <w:rPr>
                <w:color w:val="000000"/>
              </w:rPr>
              <w:t>System-specific</w:t>
            </w:r>
          </w:p>
        </w:tc>
      </w:tr>
    </w:tbl>
    <w:p w14:paraId="3CB9FA22" w14:textId="14622352" w:rsidR="00C268B7" w:rsidRDefault="00C268B7" w:rsidP="003F6F67">
      <w:pPr>
        <w:pStyle w:val="Heading2Char"/>
        <w:spacing w:before="100" w:beforeAutospacing="1" w:after="100" w:afterAutospacing="1" w:line="240" w:lineRule="auto"/>
      </w:pPr>
      <w:r>
        <w:rPr>
          <w:b/>
          <w:bCs/>
          <w:color w:val="000000"/>
        </w:rPr>
        <w:t>AC-1: What is the Solution and how is</w:t>
      </w:r>
      <w:r w:rsidR="00565035">
        <w:rPr>
          <w:b/>
          <w:bCs/>
          <w:color w:val="000000"/>
        </w:rPr>
        <w:t xml:space="preserve"> it</w:t>
      </w:r>
      <w:r>
        <w:rPr>
          <w:b/>
          <w:bCs/>
          <w:color w:val="000000"/>
        </w:rPr>
        <w:t xml:space="preserve"> implemented</w:t>
      </w:r>
    </w:p>
    <w:p w14:paraId="45BDAFBC" w14:textId="77777777" w:rsidR="00C268B7" w:rsidRDefault="00C268B7" w:rsidP="003F6F67">
      <w:pPr>
        <w:pStyle w:val="Heading2Char"/>
        <w:spacing w:before="100" w:beforeAutospacing="1" w:after="100" w:afterAutospacing="1" w:line="240" w:lineRule="auto"/>
      </w:pPr>
      <w:r>
        <w:rPr>
          <w:b/>
          <w:bCs/>
          <w:color w:val="000000"/>
        </w:rPr>
        <w:t>Part A:</w:t>
      </w:r>
      <w:r>
        <w:rPr>
          <w:color w:val="000000"/>
        </w:rPr>
        <w:t xml:space="preserve"> Access control policy is to establish administrative, technical, and physical safeguards to ensure that access to the electronic Protected Health Information (ePHI) and organizational information systems is restricted to authorized users based on job responsibilities and the principle of least privilege. The policy applies to all employees that have system access, all systems that process, store, or transmit PHI using remote and on-site access methods</w:t>
      </w:r>
    </w:p>
    <w:p w14:paraId="190BA0C8" w14:textId="77777777" w:rsidR="00C268B7" w:rsidRDefault="00C268B7" w:rsidP="003F6F67">
      <w:pPr>
        <w:pStyle w:val="Heading2Char"/>
        <w:spacing w:before="100" w:beforeAutospacing="1" w:after="100" w:afterAutospacing="1" w:line="240" w:lineRule="auto"/>
      </w:pPr>
      <w:r>
        <w:rPr>
          <w:color w:val="000000"/>
        </w:rPr>
        <w:t>The organization shall implement access control measures in accordance with the Access Control (AC) family of NIST SP 800-53.</w:t>
      </w:r>
    </w:p>
    <w:p w14:paraId="7029D133" w14:textId="2947DB6C" w:rsidR="00C268B7" w:rsidRDefault="00C268B7" w:rsidP="003F6F67">
      <w:pPr>
        <w:pStyle w:val="Heading2Char"/>
        <w:spacing w:before="100" w:beforeAutospacing="1" w:after="100" w:afterAutospacing="1" w:line="240" w:lineRule="auto"/>
      </w:pPr>
      <w:r>
        <w:rPr>
          <w:b/>
          <w:bCs/>
          <w:color w:val="000000"/>
        </w:rPr>
        <w:t>Part B:</w:t>
      </w:r>
      <w:r>
        <w:rPr>
          <w:color w:val="000000"/>
        </w:rPr>
        <w:t xml:space="preserve"> Access control policy shall be reviewed annually, upon significant system or regulatory change. Reviews and updates are documented within the revision section.</w:t>
      </w:r>
    </w:p>
    <w:p w14:paraId="0F4B860B" w14:textId="77777777" w:rsidR="00C268B7" w:rsidRDefault="00C268B7" w:rsidP="003F6F67">
      <w:pPr>
        <w:pStyle w:val="Heading2Char"/>
        <w:spacing w:before="100" w:beforeAutospacing="1" w:after="100" w:afterAutospacing="1" w:line="240" w:lineRule="auto"/>
      </w:pPr>
      <w:r>
        <w:rPr>
          <w:b/>
          <w:bCs/>
          <w:color w:val="000000"/>
        </w:rPr>
        <w:t>AC-2 : ACCOUNT MANAGEMENT</w:t>
      </w:r>
    </w:p>
    <w:p w14:paraId="0A5BFEF4" w14:textId="77777777" w:rsidR="003F6F67" w:rsidRDefault="00C268B7" w:rsidP="003F6F67">
      <w:pPr>
        <w:pStyle w:val="Heading2Char"/>
        <w:spacing w:before="100" w:beforeAutospacing="1" w:after="100" w:afterAutospacing="1" w:line="240" w:lineRule="auto"/>
      </w:pPr>
      <w:r>
        <w:rPr>
          <w:color w:val="000000"/>
        </w:rPr>
        <w:t>The organization: </w:t>
      </w:r>
    </w:p>
    <w:p w14:paraId="7967B682" w14:textId="3232F2EB" w:rsidR="00C268B7" w:rsidRDefault="00C268B7" w:rsidP="003F6F67">
      <w:pPr>
        <w:pStyle w:val="Heading2Char"/>
        <w:numPr>
          <w:ilvl w:val="0"/>
          <w:numId w:val="81"/>
        </w:numPr>
        <w:spacing w:before="100" w:beforeAutospacing="1" w:after="100" w:afterAutospacing="1" w:line="240" w:lineRule="auto"/>
      </w:pPr>
      <w:r>
        <w:rPr>
          <w:color w:val="000000"/>
        </w:rPr>
        <w:t>Define and document the types of accounts allowed and specifically prohibited for use within the system; as well as the EHR that supports the scope and mission of the business function.</w:t>
      </w:r>
    </w:p>
    <w:p w14:paraId="3B8C8518" w14:textId="77777777" w:rsidR="003F6F67" w:rsidRDefault="00C268B7" w:rsidP="003F6F67">
      <w:pPr>
        <w:pStyle w:val="Heading2Char"/>
        <w:numPr>
          <w:ilvl w:val="0"/>
          <w:numId w:val="81"/>
        </w:numPr>
        <w:spacing w:before="100" w:beforeAutospacing="1" w:after="100" w:afterAutospacing="1" w:line="240" w:lineRule="auto"/>
      </w:pPr>
      <w:r>
        <w:rPr>
          <w:color w:val="000000"/>
        </w:rPr>
        <w:t xml:space="preserve"> Assign account managers for the electronic health records.</w:t>
      </w:r>
    </w:p>
    <w:p w14:paraId="2BFCEFA0" w14:textId="77777777" w:rsidR="003F6F67" w:rsidRDefault="00C268B7" w:rsidP="003F6F67">
      <w:pPr>
        <w:pStyle w:val="Heading2Char"/>
        <w:numPr>
          <w:ilvl w:val="0"/>
          <w:numId w:val="81"/>
        </w:numPr>
        <w:spacing w:before="100" w:beforeAutospacing="1" w:after="100" w:afterAutospacing="1" w:line="240" w:lineRule="auto"/>
      </w:pPr>
      <w:r w:rsidRPr="003F6F67">
        <w:rPr>
          <w:color w:val="000000"/>
        </w:rPr>
        <w:t xml:space="preserve"> standards and rules will govern the participation in groups and roles membership; </w:t>
      </w:r>
    </w:p>
    <w:p w14:paraId="3BEAAA2A" w14:textId="77777777" w:rsidR="003F6F67" w:rsidRDefault="00C268B7" w:rsidP="003F6F67">
      <w:pPr>
        <w:pStyle w:val="Heading2Char"/>
        <w:numPr>
          <w:ilvl w:val="0"/>
          <w:numId w:val="81"/>
        </w:numPr>
        <w:spacing w:before="100" w:beforeAutospacing="1" w:after="100" w:afterAutospacing="1" w:line="240" w:lineRule="auto"/>
      </w:pPr>
      <w:r w:rsidRPr="003F6F67">
        <w:rPr>
          <w:color w:val="000000"/>
        </w:rPr>
        <w:t>Specifies authorized users of the EHR system, group and role membership, and access authorizations (i.e., privileges) and other features (as required)] for each account; </w:t>
      </w:r>
    </w:p>
    <w:p w14:paraId="54A6F566" w14:textId="77777777" w:rsidR="003F6F67" w:rsidRDefault="00C268B7" w:rsidP="003F6F67">
      <w:pPr>
        <w:pStyle w:val="Heading2Char"/>
        <w:numPr>
          <w:ilvl w:val="0"/>
          <w:numId w:val="81"/>
        </w:numPr>
        <w:spacing w:before="100" w:beforeAutospacing="1" w:after="100" w:afterAutospacing="1" w:line="240" w:lineRule="auto"/>
      </w:pPr>
      <w:r w:rsidRPr="003F6F67">
        <w:rPr>
          <w:color w:val="000000"/>
        </w:rPr>
        <w:t>Require approvals by [Assignment: organization-defined personnel or roles] for requests to create electronic health records accounts; </w:t>
      </w:r>
    </w:p>
    <w:p w14:paraId="3ABB8E25" w14:textId="77777777" w:rsidR="003F6F67" w:rsidRDefault="00C268B7" w:rsidP="003F6F67">
      <w:pPr>
        <w:pStyle w:val="Heading2Char"/>
        <w:numPr>
          <w:ilvl w:val="0"/>
          <w:numId w:val="81"/>
        </w:numPr>
        <w:spacing w:before="100" w:beforeAutospacing="1" w:after="100" w:afterAutospacing="1" w:line="240" w:lineRule="auto"/>
      </w:pPr>
      <w:r w:rsidRPr="003F6F67">
        <w:rPr>
          <w:color w:val="000000"/>
        </w:rPr>
        <w:t>Create, enable, modify, disable, and remove electronic health records accounts in accordance with [Assignment: organization-defined policy&amp; procedures];</w:t>
      </w:r>
    </w:p>
    <w:p w14:paraId="2BFFC3D4" w14:textId="77777777" w:rsidR="003F6F67" w:rsidRDefault="00C268B7" w:rsidP="003F6F67">
      <w:pPr>
        <w:pStyle w:val="Heading2Char"/>
        <w:numPr>
          <w:ilvl w:val="0"/>
          <w:numId w:val="81"/>
        </w:numPr>
        <w:spacing w:before="100" w:beforeAutospacing="1" w:after="100" w:afterAutospacing="1" w:line="240" w:lineRule="auto"/>
      </w:pPr>
      <w:r w:rsidRPr="003F6F67">
        <w:rPr>
          <w:color w:val="000000"/>
        </w:rPr>
        <w:t>Monitor the use of electronic health records system accounts;</w:t>
      </w:r>
    </w:p>
    <w:p w14:paraId="675C9B53" w14:textId="343D3AA6" w:rsidR="00C268B7" w:rsidRDefault="00C268B7" w:rsidP="003F6F67">
      <w:pPr>
        <w:pStyle w:val="Heading2Char"/>
        <w:numPr>
          <w:ilvl w:val="0"/>
          <w:numId w:val="81"/>
        </w:numPr>
        <w:spacing w:before="100" w:beforeAutospacing="1" w:after="100" w:afterAutospacing="1" w:line="240" w:lineRule="auto"/>
      </w:pPr>
      <w:r w:rsidRPr="003F6F67">
        <w:rPr>
          <w:color w:val="000000"/>
        </w:rPr>
        <w:t xml:space="preserve"> Notify account managers: </w:t>
      </w:r>
    </w:p>
    <w:p w14:paraId="66BFB59D" w14:textId="77777777" w:rsidR="00C268B7" w:rsidRDefault="00C268B7" w:rsidP="003F6F67">
      <w:pPr>
        <w:pStyle w:val="Heading2Char"/>
        <w:numPr>
          <w:ilvl w:val="0"/>
          <w:numId w:val="5"/>
        </w:numPr>
        <w:spacing w:before="100" w:beforeAutospacing="1" w:after="100" w:afterAutospacing="1" w:line="240" w:lineRule="auto"/>
        <w:ind w:left="0"/>
        <w:textAlignment w:val="baseline"/>
        <w:rPr>
          <w:color w:val="000000"/>
        </w:rPr>
      </w:pPr>
      <w:r>
        <w:rPr>
          <w:color w:val="000000"/>
        </w:rPr>
        <w:t> when accounts are no longer required;</w:t>
      </w:r>
    </w:p>
    <w:p w14:paraId="63A7288A" w14:textId="77777777" w:rsidR="00C268B7" w:rsidRDefault="00C268B7" w:rsidP="003F6F67">
      <w:pPr>
        <w:pStyle w:val="Heading2Char"/>
        <w:numPr>
          <w:ilvl w:val="0"/>
          <w:numId w:val="5"/>
        </w:numPr>
        <w:spacing w:before="100" w:beforeAutospacing="1" w:after="100" w:afterAutospacing="1" w:line="240" w:lineRule="auto"/>
        <w:ind w:left="0"/>
        <w:textAlignment w:val="baseline"/>
        <w:rPr>
          <w:color w:val="000000"/>
        </w:rPr>
      </w:pPr>
      <w:r>
        <w:rPr>
          <w:color w:val="000000"/>
        </w:rPr>
        <w:t>when user has been terminated or transferred; and</w:t>
      </w:r>
    </w:p>
    <w:p w14:paraId="1ECB348A" w14:textId="77777777" w:rsidR="00C268B7" w:rsidRDefault="00C268B7" w:rsidP="003F6F67">
      <w:pPr>
        <w:pStyle w:val="Heading2Char"/>
        <w:numPr>
          <w:ilvl w:val="0"/>
          <w:numId w:val="5"/>
        </w:numPr>
        <w:spacing w:before="100" w:beforeAutospacing="1" w:after="100" w:afterAutospacing="1" w:line="240" w:lineRule="auto"/>
        <w:ind w:left="0"/>
        <w:textAlignment w:val="baseline"/>
        <w:rPr>
          <w:color w:val="000000"/>
        </w:rPr>
      </w:pPr>
      <w:r>
        <w:rPr>
          <w:color w:val="000000"/>
        </w:rPr>
        <w:t>when system usage or need-to-know changes for an individual;</w:t>
      </w:r>
    </w:p>
    <w:p w14:paraId="74AB5604" w14:textId="77777777" w:rsidR="00C268B7" w:rsidRDefault="00C268B7" w:rsidP="003F6F67">
      <w:pPr>
        <w:numPr>
          <w:ilvl w:val="0"/>
          <w:numId w:val="5"/>
        </w:numPr>
        <w:spacing w:before="100" w:beforeAutospacing="1" w:after="100" w:afterAutospacing="1" w:line="240" w:lineRule="auto"/>
        <w:ind w:left="0"/>
        <w:textAlignment w:val="baseline"/>
        <w:rPr>
          <w:color w:val="000000"/>
        </w:rPr>
      </w:pPr>
    </w:p>
    <w:p w14:paraId="6C0FC705" w14:textId="77777777" w:rsidR="00C268B7" w:rsidRDefault="00C268B7" w:rsidP="003F6F67">
      <w:pPr>
        <w:pStyle w:val="Heading2Char"/>
        <w:spacing w:before="100" w:beforeAutospacing="1" w:after="100" w:afterAutospacing="1" w:line="240" w:lineRule="auto"/>
      </w:pPr>
      <w:r>
        <w:rPr>
          <w:color w:val="000000"/>
        </w:rPr>
        <w:t>i) Authorize access to the system based on: </w:t>
      </w:r>
    </w:p>
    <w:p w14:paraId="3452F67D" w14:textId="77777777" w:rsidR="00C268B7" w:rsidRDefault="00C268B7" w:rsidP="003F6F67">
      <w:pPr>
        <w:pStyle w:val="Heading2Char"/>
        <w:numPr>
          <w:ilvl w:val="0"/>
          <w:numId w:val="6"/>
        </w:numPr>
        <w:spacing w:before="100" w:beforeAutospacing="1" w:after="100" w:afterAutospacing="1" w:line="240" w:lineRule="auto"/>
        <w:ind w:left="0"/>
        <w:textAlignment w:val="baseline"/>
        <w:rPr>
          <w:color w:val="000000"/>
        </w:rPr>
      </w:pPr>
      <w:r>
        <w:rPr>
          <w:color w:val="000000"/>
        </w:rPr>
        <w:t> A valid access authorization;</w:t>
      </w:r>
    </w:p>
    <w:p w14:paraId="6DC6F3FF" w14:textId="77777777" w:rsidR="00C268B7" w:rsidRDefault="00C268B7" w:rsidP="003F6F67">
      <w:pPr>
        <w:pStyle w:val="Heading2Char"/>
        <w:numPr>
          <w:ilvl w:val="0"/>
          <w:numId w:val="6"/>
        </w:numPr>
        <w:spacing w:before="100" w:beforeAutospacing="1" w:after="100" w:afterAutospacing="1" w:line="240" w:lineRule="auto"/>
        <w:ind w:left="0"/>
        <w:textAlignment w:val="baseline"/>
        <w:rPr>
          <w:color w:val="000000"/>
        </w:rPr>
      </w:pPr>
      <w:r>
        <w:rPr>
          <w:color w:val="000000"/>
        </w:rPr>
        <w:t>  Intended system usage; and</w:t>
      </w:r>
    </w:p>
    <w:p w14:paraId="048B6EA2" w14:textId="77777777" w:rsidR="00C268B7" w:rsidRDefault="00C268B7" w:rsidP="003F6F67">
      <w:pPr>
        <w:pStyle w:val="Heading2Char"/>
        <w:numPr>
          <w:ilvl w:val="0"/>
          <w:numId w:val="6"/>
        </w:numPr>
        <w:spacing w:before="100" w:beforeAutospacing="1" w:after="100" w:afterAutospacing="1" w:line="240" w:lineRule="auto"/>
        <w:ind w:left="0"/>
        <w:textAlignment w:val="baseline"/>
        <w:rPr>
          <w:color w:val="000000"/>
        </w:rPr>
      </w:pPr>
      <w:r>
        <w:rPr>
          <w:color w:val="000000"/>
        </w:rPr>
        <w:lastRenderedPageBreak/>
        <w:t>  Define other features as required by the business functions of the organization;</w:t>
      </w:r>
    </w:p>
    <w:p w14:paraId="741FED07" w14:textId="77777777" w:rsidR="00C268B7" w:rsidRDefault="00C268B7" w:rsidP="003F6F67">
      <w:pPr>
        <w:spacing w:before="100" w:beforeAutospacing="1" w:after="100" w:afterAutospacing="1" w:line="240" w:lineRule="auto"/>
      </w:pPr>
    </w:p>
    <w:p w14:paraId="07D51DE2" w14:textId="77777777" w:rsidR="00C268B7" w:rsidRDefault="00C268B7" w:rsidP="003F6F67">
      <w:pPr>
        <w:pStyle w:val="Heading2Char"/>
        <w:spacing w:before="100" w:beforeAutospacing="1" w:after="100" w:afterAutospacing="1" w:line="240" w:lineRule="auto"/>
      </w:pPr>
      <w:r>
        <w:rPr>
          <w:color w:val="000000"/>
        </w:rPr>
        <w:t>j) Review EHR accounts for compliance with account management requirements [Assignment:at least annually ]; </w:t>
      </w:r>
    </w:p>
    <w:p w14:paraId="15E80FA4" w14:textId="77777777" w:rsidR="00C268B7" w:rsidRDefault="00C268B7" w:rsidP="003F6F67">
      <w:pPr>
        <w:pStyle w:val="Heading2Char"/>
        <w:spacing w:before="100" w:beforeAutospacing="1" w:after="100" w:afterAutospacing="1" w:line="240" w:lineRule="auto"/>
      </w:pPr>
      <w:r>
        <w:rPr>
          <w:color w:val="000000"/>
        </w:rPr>
        <w:t>k) Establish and implement a process for changing shared or group account token (if deployed) when individuals are removed from the group; and</w:t>
      </w:r>
    </w:p>
    <w:p w14:paraId="02ACC453" w14:textId="77777777" w:rsidR="00C268B7" w:rsidRDefault="00C268B7" w:rsidP="003F6F67">
      <w:pPr>
        <w:pStyle w:val="Heading2Char"/>
        <w:spacing w:before="100" w:beforeAutospacing="1" w:after="100" w:afterAutospacing="1" w:line="240" w:lineRule="auto"/>
      </w:pPr>
      <w:r>
        <w:rPr>
          <w:color w:val="000000"/>
        </w:rPr>
        <w:t> l. Align EHR account management processes with personnel termination and transfer processes</w:t>
      </w:r>
    </w:p>
    <w:p w14:paraId="38F44B0A" w14:textId="77777777" w:rsidR="00C268B7" w:rsidRDefault="00C268B7" w:rsidP="003F6F67">
      <w:pPr>
        <w:spacing w:before="100" w:beforeAutospacing="1" w:after="100" w:afterAutospacing="1" w:line="240" w:lineRule="auto"/>
      </w:pPr>
    </w:p>
    <w:p w14:paraId="0EEFA2E4" w14:textId="77777777" w:rsidR="00C268B7" w:rsidRDefault="00C268B7" w:rsidP="003F6F67">
      <w:pPr>
        <w:pStyle w:val="Heading2Char"/>
        <w:spacing w:before="100" w:beforeAutospacing="1" w:after="100" w:afterAutospacing="1" w:line="240" w:lineRule="auto"/>
      </w:pPr>
      <w:r>
        <w:rPr>
          <w:b/>
          <w:bCs/>
          <w:color w:val="000000"/>
        </w:rPr>
        <w:t>Solution and Implementation of AC-2 Account management</w:t>
      </w:r>
    </w:p>
    <w:p w14:paraId="1A48D0A8" w14:textId="77777777" w:rsidR="00C268B7" w:rsidRDefault="00C268B7" w:rsidP="003F6F67">
      <w:pPr>
        <w:spacing w:before="100" w:beforeAutospacing="1" w:after="100" w:afterAutospacing="1" w:line="240" w:lineRule="auto"/>
      </w:pPr>
    </w:p>
    <w:p w14:paraId="76798FF9" w14:textId="77777777" w:rsidR="00C268B7" w:rsidRDefault="00C268B7" w:rsidP="00565035">
      <w:pPr>
        <w:pStyle w:val="Heading2Char"/>
        <w:spacing w:before="100" w:beforeAutospacing="1" w:after="100" w:afterAutospacing="1" w:line="240" w:lineRule="auto"/>
      </w:pPr>
      <w:r>
        <w:rPr>
          <w:color w:val="000000"/>
        </w:rPr>
        <w:t>AC-2 ensures that all user and system accounts are created, managed, monitored, and removed properly to prevent unauthorized access to the EHR system.</w:t>
      </w:r>
    </w:p>
    <w:p w14:paraId="30954695" w14:textId="77777777" w:rsidR="00C268B7" w:rsidRDefault="00C268B7" w:rsidP="00565035">
      <w:pPr>
        <w:spacing w:before="100" w:beforeAutospacing="1" w:after="100" w:afterAutospacing="1" w:line="240" w:lineRule="auto"/>
      </w:pPr>
    </w:p>
    <w:p w14:paraId="69C19705" w14:textId="77777777" w:rsidR="00C268B7" w:rsidRDefault="00C268B7" w:rsidP="00565035">
      <w:pPr>
        <w:pStyle w:val="Heading2Char"/>
        <w:spacing w:before="100" w:beforeAutospacing="1" w:after="100" w:afterAutospacing="1" w:line="240" w:lineRule="auto"/>
      </w:pPr>
      <w:r>
        <w:rPr>
          <w:b/>
          <w:bCs/>
          <w:color w:val="000000"/>
        </w:rPr>
        <w:t>Control Summary Information(AC-2)</w:t>
      </w:r>
    </w:p>
    <w:p w14:paraId="42CB934D" w14:textId="77777777" w:rsidR="00C268B7" w:rsidRDefault="00C268B7" w:rsidP="00565035">
      <w:pPr>
        <w:pStyle w:val="Heading2Char"/>
        <w:spacing w:before="100" w:beforeAutospacing="1" w:after="100" w:afterAutospacing="1" w:line="240" w:lineRule="auto"/>
      </w:pPr>
      <w:r>
        <w:rPr>
          <w:rFonts w:ascii="Arial" w:hAnsi="Arial" w:cs="Arial"/>
          <w:color w:val="000000"/>
          <w:sz w:val="22"/>
          <w:szCs w:val="22"/>
        </w:rPr>
        <w:t>AT-1 POLICY AND PROCEDURES</w:t>
      </w:r>
    </w:p>
    <w:p w14:paraId="16DECDD0" w14:textId="77777777" w:rsidR="00C268B7" w:rsidRDefault="00C268B7" w:rsidP="00565035">
      <w:pPr>
        <w:pStyle w:val="Heading2Char"/>
        <w:spacing w:before="100" w:beforeAutospacing="1" w:after="100" w:afterAutospacing="1" w:line="240" w:lineRule="auto"/>
      </w:pPr>
      <w:r>
        <w:rPr>
          <w:rFonts w:ascii="Arial" w:hAnsi="Arial" w:cs="Arial"/>
          <w:color w:val="000000"/>
          <w:sz w:val="22"/>
          <w:szCs w:val="22"/>
        </w:rPr>
        <w:t>Control Description</w:t>
      </w:r>
    </w:p>
    <w:p w14:paraId="7C8A5A0F" w14:textId="77777777" w:rsidR="00C268B7" w:rsidRDefault="00C268B7" w:rsidP="00565035">
      <w:pPr>
        <w:pStyle w:val="Heading2Char"/>
        <w:spacing w:before="100" w:beforeAutospacing="1" w:after="100" w:afterAutospacing="1" w:line="240" w:lineRule="auto"/>
      </w:pPr>
      <w:r>
        <w:rPr>
          <w:color w:val="000000"/>
        </w:rPr>
        <w:t>Develop, document, and disseminate to organization-defined personnel or roles:</w:t>
      </w:r>
    </w:p>
    <w:p w14:paraId="62ADE5D0" w14:textId="77777777" w:rsidR="00C268B7" w:rsidRDefault="00C268B7" w:rsidP="00565035">
      <w:pPr>
        <w:pStyle w:val="Heading2Char"/>
        <w:spacing w:before="100" w:beforeAutospacing="1" w:after="100" w:afterAutospacing="1" w:line="240" w:lineRule="auto"/>
      </w:pPr>
      <w:r>
        <w:rPr>
          <w:color w:val="000000"/>
        </w:rPr>
        <w:t>a) An Awareness and Training Policy that addresses:</w:t>
      </w:r>
    </w:p>
    <w:p w14:paraId="445639D9" w14:textId="316D8EF0" w:rsidR="00C268B7" w:rsidRDefault="00C268B7" w:rsidP="00565035">
      <w:pPr>
        <w:pStyle w:val="Heading2Char"/>
        <w:numPr>
          <w:ilvl w:val="0"/>
          <w:numId w:val="7"/>
        </w:numPr>
        <w:spacing w:before="100" w:beforeAutospacing="1" w:after="100" w:afterAutospacing="1" w:line="240" w:lineRule="auto"/>
        <w:ind w:left="0"/>
        <w:textAlignment w:val="baseline"/>
        <w:rPr>
          <w:color w:val="000000"/>
        </w:rPr>
      </w:pPr>
      <w:r>
        <w:rPr>
          <w:color w:val="000000"/>
        </w:rPr>
        <w:t>purpose</w:t>
      </w:r>
      <w:r>
        <w:rPr>
          <w:color w:val="000000"/>
        </w:rPr>
        <w:br/>
      </w:r>
    </w:p>
    <w:p w14:paraId="3AF61924" w14:textId="77777777" w:rsidR="00C268B7" w:rsidRDefault="00C268B7" w:rsidP="00565035">
      <w:pPr>
        <w:pStyle w:val="Heading2Char"/>
        <w:numPr>
          <w:ilvl w:val="0"/>
          <w:numId w:val="7"/>
        </w:numPr>
        <w:spacing w:before="100" w:beforeAutospacing="1" w:after="100" w:afterAutospacing="1" w:line="240" w:lineRule="auto"/>
        <w:ind w:left="0"/>
        <w:textAlignment w:val="baseline"/>
        <w:rPr>
          <w:color w:val="000000"/>
        </w:rPr>
      </w:pPr>
      <w:r>
        <w:rPr>
          <w:color w:val="000000"/>
        </w:rPr>
        <w:t>scope</w:t>
      </w:r>
      <w:r>
        <w:rPr>
          <w:color w:val="000000"/>
        </w:rPr>
        <w:br/>
      </w:r>
      <w:r>
        <w:rPr>
          <w:color w:val="000000"/>
        </w:rPr>
        <w:br/>
      </w:r>
    </w:p>
    <w:p w14:paraId="0E2F55B8" w14:textId="77777777" w:rsidR="00C268B7" w:rsidRDefault="00C268B7" w:rsidP="00565035">
      <w:pPr>
        <w:pStyle w:val="Heading2Char"/>
        <w:numPr>
          <w:ilvl w:val="0"/>
          <w:numId w:val="7"/>
        </w:numPr>
        <w:spacing w:before="100" w:beforeAutospacing="1" w:after="100" w:afterAutospacing="1" w:line="240" w:lineRule="auto"/>
        <w:ind w:left="0"/>
        <w:textAlignment w:val="baseline"/>
        <w:rPr>
          <w:color w:val="000000"/>
        </w:rPr>
      </w:pPr>
      <w:r>
        <w:rPr>
          <w:color w:val="000000"/>
        </w:rPr>
        <w:t>roles and responsibilities</w:t>
      </w:r>
      <w:r>
        <w:rPr>
          <w:color w:val="000000"/>
        </w:rPr>
        <w:br/>
      </w:r>
      <w:r>
        <w:rPr>
          <w:color w:val="000000"/>
        </w:rPr>
        <w:br/>
      </w:r>
    </w:p>
    <w:p w14:paraId="48F82CF0" w14:textId="77777777" w:rsidR="00C268B7" w:rsidRDefault="00C268B7" w:rsidP="00565035">
      <w:pPr>
        <w:pStyle w:val="Heading2Char"/>
        <w:numPr>
          <w:ilvl w:val="0"/>
          <w:numId w:val="7"/>
        </w:numPr>
        <w:spacing w:before="100" w:beforeAutospacing="1" w:after="100" w:afterAutospacing="1" w:line="240" w:lineRule="auto"/>
        <w:ind w:left="0"/>
        <w:textAlignment w:val="baseline"/>
        <w:rPr>
          <w:color w:val="000000"/>
        </w:rPr>
      </w:pPr>
      <w:r>
        <w:rPr>
          <w:color w:val="000000"/>
        </w:rPr>
        <w:t>compliance requirements</w:t>
      </w:r>
      <w:r>
        <w:rPr>
          <w:color w:val="000000"/>
        </w:rPr>
        <w:br/>
      </w:r>
      <w:r>
        <w:rPr>
          <w:color w:val="000000"/>
        </w:rPr>
        <w:br/>
      </w:r>
    </w:p>
    <w:p w14:paraId="73E0DCC2" w14:textId="77777777" w:rsidR="00C268B7" w:rsidRDefault="00C268B7" w:rsidP="003F6F67">
      <w:pPr>
        <w:pStyle w:val="Heading2Char"/>
        <w:spacing w:before="100" w:beforeAutospacing="1" w:after="100" w:afterAutospacing="1" w:line="240" w:lineRule="auto"/>
      </w:pPr>
      <w:r>
        <w:rPr>
          <w:color w:val="000000"/>
        </w:rPr>
        <w:t>The policy must ensure personnel understand their security responsibilities when accessing systems that process, store, or transmit electronic Protected Health Information (ePHI).</w:t>
      </w:r>
    </w:p>
    <w:p w14:paraId="1481FC0F" w14:textId="77777777" w:rsidR="00C268B7" w:rsidRDefault="00C268B7" w:rsidP="003F6F67">
      <w:pPr>
        <w:pStyle w:val="Heading2Char"/>
        <w:spacing w:before="100" w:beforeAutospacing="1" w:after="100" w:afterAutospacing="1" w:line="240" w:lineRule="auto"/>
      </w:pPr>
      <w:r>
        <w:rPr>
          <w:color w:val="000000"/>
        </w:rPr>
        <w:t>b) Procedures must be implemented that describe step-by-step instructions for conducting awareness and training activities.</w:t>
      </w:r>
    </w:p>
    <w:p w14:paraId="59AF8F68" w14:textId="77777777" w:rsidR="00C268B7" w:rsidRDefault="00C268B7" w:rsidP="003F6F67">
      <w:pPr>
        <w:pStyle w:val="Heading2Char"/>
        <w:spacing w:before="100" w:beforeAutospacing="1" w:after="100" w:afterAutospacing="1" w:line="240" w:lineRule="auto"/>
      </w:pPr>
      <w:r>
        <w:rPr>
          <w:color w:val="000000"/>
        </w:rPr>
        <w:lastRenderedPageBreak/>
        <w:t>c) Awareness and training policy and procedures must be reviewed and updated annually or when significant organizational, system, or regulatory changes occur.</w:t>
      </w:r>
    </w:p>
    <w:p w14:paraId="3F1D7F51" w14:textId="77777777" w:rsidR="00C268B7" w:rsidRDefault="00FD6E06" w:rsidP="003F6F67">
      <w:pPr>
        <w:spacing w:before="100" w:beforeAutospacing="1" w:after="100" w:afterAutospacing="1" w:line="240" w:lineRule="auto"/>
      </w:pPr>
      <w:r>
        <w:rPr>
          <w:noProof/>
        </w:rPr>
        <w:pict w14:anchorId="7D98088B">
          <v:rect id="_x0000_i1040" alt="" style="width:451.3pt;height:.05pt;mso-width-percent:0;mso-height-percent:0;mso-width-percent:0;mso-height-percent:0" o:hralign="center" o:hrstd="t" o:hr="t" fillcolor="#a0a0a0" stroked="f"/>
        </w:pict>
      </w:r>
    </w:p>
    <w:p w14:paraId="69AA2DE6"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Control Summary Information (AT-1)</w:t>
      </w:r>
    </w:p>
    <w:p w14:paraId="40AFCAD7" w14:textId="77777777" w:rsidR="00C268B7" w:rsidRDefault="00C268B7" w:rsidP="003F6F67">
      <w:pPr>
        <w:pStyle w:val="Heading2Char"/>
        <w:spacing w:before="100" w:beforeAutospacing="1" w:after="100" w:afterAutospacing="1" w:line="240" w:lineRule="auto"/>
      </w:pPr>
      <w:r>
        <w:rPr>
          <w:color w:val="000000"/>
        </w:rPr>
        <w:t>Responsible Role: System Owner</w:t>
      </w:r>
    </w:p>
    <w:p w14:paraId="33055E5E" w14:textId="77777777" w:rsidR="00C268B7" w:rsidRDefault="00C268B7" w:rsidP="003F6F67">
      <w:pPr>
        <w:pStyle w:val="Heading2Char"/>
        <w:spacing w:before="100" w:beforeAutospacing="1" w:after="100" w:afterAutospacing="1" w:line="240" w:lineRule="auto"/>
      </w:pPr>
      <w:r>
        <w:rPr>
          <w:color w:val="000000"/>
        </w:rPr>
        <w:t>Parameter AT-1(a): IT Security Manager</w:t>
      </w:r>
    </w:p>
    <w:p w14:paraId="700201D4" w14:textId="77777777" w:rsidR="00C268B7" w:rsidRDefault="00C268B7" w:rsidP="003F6F67">
      <w:pPr>
        <w:pStyle w:val="Heading2Char"/>
        <w:spacing w:before="100" w:beforeAutospacing="1" w:after="100" w:afterAutospacing="1" w:line="240" w:lineRule="auto"/>
      </w:pPr>
      <w:r>
        <w:rPr>
          <w:color w:val="000000"/>
        </w:rPr>
        <w:t>Parameter AT-1(b): At least annually or when major changes occur</w:t>
      </w:r>
    </w:p>
    <w:p w14:paraId="180D1F60" w14:textId="77777777" w:rsidR="00C268B7" w:rsidRDefault="00C268B7" w:rsidP="003F6F67">
      <w:pPr>
        <w:pStyle w:val="Heading2Char"/>
        <w:spacing w:before="100" w:beforeAutospacing="1" w:after="100" w:afterAutospacing="1" w:line="240" w:lineRule="auto"/>
      </w:pPr>
      <w:r>
        <w:rPr>
          <w:color w:val="000000"/>
        </w:rPr>
        <w:t>Implementation: Implemented</w:t>
      </w:r>
    </w:p>
    <w:p w14:paraId="4A795501" w14:textId="77777777" w:rsidR="00C268B7" w:rsidRDefault="00C268B7" w:rsidP="003F6F67">
      <w:pPr>
        <w:pStyle w:val="Heading2Char"/>
        <w:spacing w:before="100" w:beforeAutospacing="1" w:after="100" w:afterAutospacing="1" w:line="240" w:lineRule="auto"/>
      </w:pPr>
      <w:r>
        <w:rPr>
          <w:color w:val="000000"/>
        </w:rPr>
        <w:t>Control Organization: System Specific</w:t>
      </w:r>
    </w:p>
    <w:p w14:paraId="2BBEEADF" w14:textId="77777777" w:rsidR="00C268B7" w:rsidRDefault="00FD6E06" w:rsidP="003F6F67">
      <w:pPr>
        <w:spacing w:before="100" w:beforeAutospacing="1" w:after="100" w:afterAutospacing="1" w:line="240" w:lineRule="auto"/>
      </w:pPr>
      <w:r>
        <w:rPr>
          <w:noProof/>
        </w:rPr>
        <w:pict w14:anchorId="3B9C8A5B">
          <v:rect id="_x0000_i1039" alt="" style="width:451.3pt;height:.05pt;mso-width-percent:0;mso-height-percent:0;mso-width-percent:0;mso-height-percent:0" o:hralign="center" o:hrstd="t" o:hr="t" fillcolor="#a0a0a0" stroked="f"/>
        </w:pict>
      </w:r>
    </w:p>
    <w:p w14:paraId="564528E1"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AT-1 Solution and Implementation</w:t>
      </w:r>
    </w:p>
    <w:p w14:paraId="363E1E99"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The Awareness and Training Policy establishes administrative safeguards to ensure personnel who access the BUNDLE EHR system understand their responsibilities for protecting sensitive patient information.</w:t>
      </w:r>
    </w:p>
    <w:p w14:paraId="0828ABC7" w14:textId="77777777" w:rsidR="00C268B7" w:rsidRDefault="00C268B7" w:rsidP="003F6F67">
      <w:pPr>
        <w:pStyle w:val="Heading2Char"/>
        <w:spacing w:before="100" w:beforeAutospacing="1" w:after="100" w:afterAutospacing="1" w:line="240" w:lineRule="auto"/>
      </w:pPr>
      <w:r>
        <w:rPr>
          <w:color w:val="000000"/>
        </w:rPr>
        <w:t>The policy applies to:</w:t>
      </w:r>
    </w:p>
    <w:p w14:paraId="1B529CC1" w14:textId="77777777" w:rsidR="00C268B7" w:rsidRDefault="00C268B7" w:rsidP="003F6F67">
      <w:pPr>
        <w:pStyle w:val="Heading2Char"/>
        <w:numPr>
          <w:ilvl w:val="0"/>
          <w:numId w:val="8"/>
        </w:numPr>
        <w:spacing w:before="100" w:beforeAutospacing="1" w:after="100" w:afterAutospacing="1" w:line="240" w:lineRule="auto"/>
        <w:ind w:left="0"/>
        <w:textAlignment w:val="baseline"/>
        <w:rPr>
          <w:color w:val="000000"/>
        </w:rPr>
      </w:pPr>
      <w:r>
        <w:rPr>
          <w:color w:val="000000"/>
        </w:rPr>
        <w:t>all employees</w:t>
      </w:r>
      <w:r>
        <w:rPr>
          <w:color w:val="000000"/>
        </w:rPr>
        <w:br/>
      </w:r>
      <w:r>
        <w:rPr>
          <w:color w:val="000000"/>
        </w:rPr>
        <w:br/>
      </w:r>
    </w:p>
    <w:p w14:paraId="4B545913" w14:textId="77777777" w:rsidR="00C268B7" w:rsidRDefault="00C268B7" w:rsidP="003F6F67">
      <w:pPr>
        <w:pStyle w:val="Heading2Char"/>
        <w:numPr>
          <w:ilvl w:val="0"/>
          <w:numId w:val="8"/>
        </w:numPr>
        <w:spacing w:before="100" w:beforeAutospacing="1" w:after="100" w:afterAutospacing="1" w:line="240" w:lineRule="auto"/>
        <w:ind w:left="0"/>
        <w:textAlignment w:val="baseline"/>
        <w:rPr>
          <w:color w:val="000000"/>
        </w:rPr>
      </w:pPr>
      <w:r>
        <w:rPr>
          <w:color w:val="000000"/>
        </w:rPr>
        <w:t>contractors</w:t>
      </w:r>
      <w:r>
        <w:rPr>
          <w:color w:val="000000"/>
        </w:rPr>
        <w:br/>
      </w:r>
      <w:r>
        <w:rPr>
          <w:color w:val="000000"/>
        </w:rPr>
        <w:br/>
      </w:r>
    </w:p>
    <w:p w14:paraId="7DEA1A3F" w14:textId="77777777" w:rsidR="00C268B7" w:rsidRDefault="00C268B7" w:rsidP="003F6F67">
      <w:pPr>
        <w:pStyle w:val="Heading2Char"/>
        <w:numPr>
          <w:ilvl w:val="0"/>
          <w:numId w:val="8"/>
        </w:numPr>
        <w:spacing w:before="100" w:beforeAutospacing="1" w:after="100" w:afterAutospacing="1" w:line="240" w:lineRule="auto"/>
        <w:ind w:left="0"/>
        <w:textAlignment w:val="baseline"/>
        <w:rPr>
          <w:color w:val="000000"/>
        </w:rPr>
      </w:pPr>
      <w:r>
        <w:rPr>
          <w:color w:val="000000"/>
        </w:rPr>
        <w:t>system administrators</w:t>
      </w:r>
      <w:r>
        <w:rPr>
          <w:color w:val="000000"/>
        </w:rPr>
        <w:br/>
      </w:r>
      <w:r>
        <w:rPr>
          <w:color w:val="000000"/>
        </w:rPr>
        <w:br/>
      </w:r>
    </w:p>
    <w:p w14:paraId="18FDD5C1" w14:textId="77777777" w:rsidR="00C268B7" w:rsidRDefault="00C268B7" w:rsidP="003F6F67">
      <w:pPr>
        <w:pStyle w:val="Heading2Char"/>
        <w:numPr>
          <w:ilvl w:val="0"/>
          <w:numId w:val="8"/>
        </w:numPr>
        <w:spacing w:before="100" w:beforeAutospacing="1" w:after="100" w:afterAutospacing="1" w:line="240" w:lineRule="auto"/>
        <w:ind w:left="0"/>
        <w:textAlignment w:val="baseline"/>
        <w:rPr>
          <w:color w:val="000000"/>
        </w:rPr>
      </w:pPr>
      <w:r>
        <w:rPr>
          <w:color w:val="000000"/>
        </w:rPr>
        <w:t>third-party users</w:t>
      </w:r>
      <w:r>
        <w:rPr>
          <w:color w:val="000000"/>
        </w:rPr>
        <w:br/>
      </w:r>
      <w:r>
        <w:rPr>
          <w:color w:val="000000"/>
        </w:rPr>
        <w:br/>
      </w:r>
    </w:p>
    <w:p w14:paraId="5CFE121F" w14:textId="77777777" w:rsidR="00C268B7" w:rsidRDefault="00C268B7" w:rsidP="003F6F67">
      <w:pPr>
        <w:pStyle w:val="Heading2Char"/>
        <w:spacing w:before="100" w:beforeAutospacing="1" w:after="100" w:afterAutospacing="1" w:line="240" w:lineRule="auto"/>
      </w:pPr>
      <w:r>
        <w:rPr>
          <w:color w:val="000000"/>
        </w:rPr>
        <w:t>The organization implements awareness and training requirements in accordance with the AT family controls of NIST SP 800-53.</w:t>
      </w:r>
    </w:p>
    <w:p w14:paraId="1A0A1445" w14:textId="77777777" w:rsidR="00C268B7" w:rsidRDefault="00C268B7" w:rsidP="003F6F67">
      <w:pPr>
        <w:pStyle w:val="Heading2Char"/>
        <w:spacing w:before="100" w:beforeAutospacing="1" w:after="100" w:afterAutospacing="1" w:line="240" w:lineRule="auto"/>
      </w:pPr>
      <w:r>
        <w:rPr>
          <w:color w:val="000000"/>
        </w:rPr>
        <w:t>Training includes:</w:t>
      </w:r>
    </w:p>
    <w:p w14:paraId="0FB848DA" w14:textId="77777777" w:rsidR="00C268B7" w:rsidRDefault="00C268B7" w:rsidP="003F6F67">
      <w:pPr>
        <w:pStyle w:val="Heading2Char"/>
        <w:numPr>
          <w:ilvl w:val="0"/>
          <w:numId w:val="9"/>
        </w:numPr>
        <w:spacing w:before="100" w:beforeAutospacing="1" w:after="100" w:afterAutospacing="1" w:line="240" w:lineRule="auto"/>
        <w:ind w:left="0"/>
        <w:textAlignment w:val="baseline"/>
        <w:rPr>
          <w:color w:val="000000"/>
        </w:rPr>
      </w:pPr>
      <w:r>
        <w:rPr>
          <w:color w:val="000000"/>
        </w:rPr>
        <w:t>HIPAA privacy training</w:t>
      </w:r>
      <w:r>
        <w:rPr>
          <w:color w:val="000000"/>
        </w:rPr>
        <w:br/>
      </w:r>
      <w:r>
        <w:rPr>
          <w:color w:val="000000"/>
        </w:rPr>
        <w:br/>
      </w:r>
    </w:p>
    <w:p w14:paraId="2BCF8600" w14:textId="77777777" w:rsidR="00C268B7" w:rsidRDefault="00C268B7" w:rsidP="003F6F67">
      <w:pPr>
        <w:pStyle w:val="Heading2Char"/>
        <w:numPr>
          <w:ilvl w:val="0"/>
          <w:numId w:val="9"/>
        </w:numPr>
        <w:spacing w:before="100" w:beforeAutospacing="1" w:after="100" w:afterAutospacing="1" w:line="240" w:lineRule="auto"/>
        <w:ind w:left="0"/>
        <w:textAlignment w:val="baseline"/>
        <w:rPr>
          <w:color w:val="000000"/>
        </w:rPr>
      </w:pPr>
      <w:r>
        <w:rPr>
          <w:color w:val="000000"/>
        </w:rPr>
        <w:t>phishing awareness</w:t>
      </w:r>
      <w:r>
        <w:rPr>
          <w:color w:val="000000"/>
        </w:rPr>
        <w:br/>
      </w:r>
      <w:r>
        <w:rPr>
          <w:color w:val="000000"/>
        </w:rPr>
        <w:br/>
      </w:r>
    </w:p>
    <w:p w14:paraId="53546752" w14:textId="77777777" w:rsidR="00C268B7" w:rsidRDefault="00C268B7" w:rsidP="003F6F67">
      <w:pPr>
        <w:pStyle w:val="Heading2Char"/>
        <w:numPr>
          <w:ilvl w:val="0"/>
          <w:numId w:val="9"/>
        </w:numPr>
        <w:spacing w:before="100" w:beforeAutospacing="1" w:after="100" w:afterAutospacing="1" w:line="240" w:lineRule="auto"/>
        <w:ind w:left="0"/>
        <w:textAlignment w:val="baseline"/>
        <w:rPr>
          <w:color w:val="000000"/>
        </w:rPr>
      </w:pPr>
      <w:r>
        <w:rPr>
          <w:color w:val="000000"/>
        </w:rPr>
        <w:lastRenderedPageBreak/>
        <w:t>password security</w:t>
      </w:r>
      <w:r>
        <w:rPr>
          <w:color w:val="000000"/>
        </w:rPr>
        <w:br/>
      </w:r>
      <w:r>
        <w:rPr>
          <w:color w:val="000000"/>
        </w:rPr>
        <w:br/>
      </w:r>
    </w:p>
    <w:p w14:paraId="680C8CE7" w14:textId="77777777" w:rsidR="00C268B7" w:rsidRDefault="00C268B7" w:rsidP="003F6F67">
      <w:pPr>
        <w:pStyle w:val="Heading2Char"/>
        <w:numPr>
          <w:ilvl w:val="0"/>
          <w:numId w:val="9"/>
        </w:numPr>
        <w:spacing w:before="100" w:beforeAutospacing="1" w:after="100" w:afterAutospacing="1" w:line="240" w:lineRule="auto"/>
        <w:ind w:left="0"/>
        <w:textAlignment w:val="baseline"/>
        <w:rPr>
          <w:color w:val="000000"/>
        </w:rPr>
      </w:pPr>
      <w:r>
        <w:rPr>
          <w:color w:val="000000"/>
        </w:rPr>
        <w:t>incident reporting procedures</w:t>
      </w:r>
      <w:r>
        <w:rPr>
          <w:color w:val="000000"/>
        </w:rPr>
        <w:br/>
      </w:r>
      <w:r>
        <w:rPr>
          <w:color w:val="000000"/>
        </w:rPr>
        <w:br/>
      </w:r>
    </w:p>
    <w:p w14:paraId="44866B22" w14:textId="77777777" w:rsidR="00C268B7" w:rsidRDefault="00C268B7" w:rsidP="003F6F67">
      <w:pPr>
        <w:pStyle w:val="Heading2Char"/>
        <w:numPr>
          <w:ilvl w:val="0"/>
          <w:numId w:val="9"/>
        </w:numPr>
        <w:spacing w:before="100" w:beforeAutospacing="1" w:after="100" w:afterAutospacing="1" w:line="240" w:lineRule="auto"/>
        <w:ind w:left="0"/>
        <w:textAlignment w:val="baseline"/>
        <w:rPr>
          <w:color w:val="000000"/>
        </w:rPr>
      </w:pPr>
      <w:r>
        <w:rPr>
          <w:color w:val="000000"/>
        </w:rPr>
        <w:t>data protection responsibilities</w:t>
      </w:r>
      <w:r>
        <w:rPr>
          <w:color w:val="000000"/>
        </w:rPr>
        <w:br/>
      </w:r>
      <w:r>
        <w:rPr>
          <w:color w:val="000000"/>
        </w:rPr>
        <w:br/>
      </w:r>
    </w:p>
    <w:p w14:paraId="73C8E2CC" w14:textId="77777777" w:rsidR="00C268B7" w:rsidRDefault="00FD6E06" w:rsidP="003F6F67">
      <w:pPr>
        <w:spacing w:before="100" w:beforeAutospacing="1" w:after="100" w:afterAutospacing="1" w:line="240" w:lineRule="auto"/>
      </w:pPr>
      <w:r>
        <w:rPr>
          <w:noProof/>
        </w:rPr>
        <w:pict w14:anchorId="4FE5529A">
          <v:rect id="_x0000_i1038" alt="" style="width:451.3pt;height:.05pt;mso-width-percent:0;mso-height-percent:0;mso-width-percent:0;mso-height-percent:0" o:hralign="center" o:hrstd="t" o:hr="t" fillcolor="#a0a0a0" stroked="f"/>
        </w:pict>
      </w:r>
    </w:p>
    <w:p w14:paraId="7CB19814" w14:textId="77777777" w:rsidR="00C268B7" w:rsidRDefault="00C268B7" w:rsidP="003F6F67">
      <w:pPr>
        <w:pStyle w:val="Heading2Char"/>
        <w:spacing w:before="100" w:beforeAutospacing="1" w:after="100" w:afterAutospacing="1" w:line="240" w:lineRule="auto"/>
      </w:pPr>
      <w:r>
        <w:rPr>
          <w:color w:val="000000"/>
        </w:rPr>
        <w:t>The awareness and training policy must be reviewed:</w:t>
      </w:r>
    </w:p>
    <w:p w14:paraId="44242DBA" w14:textId="77777777" w:rsidR="00C268B7" w:rsidRDefault="00C268B7" w:rsidP="003F6F67">
      <w:pPr>
        <w:pStyle w:val="Heading2Char"/>
        <w:numPr>
          <w:ilvl w:val="0"/>
          <w:numId w:val="10"/>
        </w:numPr>
        <w:spacing w:before="100" w:beforeAutospacing="1" w:after="100" w:afterAutospacing="1" w:line="240" w:lineRule="auto"/>
        <w:ind w:left="0"/>
        <w:textAlignment w:val="baseline"/>
        <w:rPr>
          <w:color w:val="000000"/>
        </w:rPr>
      </w:pPr>
      <w:r>
        <w:rPr>
          <w:color w:val="000000"/>
        </w:rPr>
        <w:t>annually</w:t>
      </w:r>
      <w:r>
        <w:rPr>
          <w:color w:val="000000"/>
        </w:rPr>
        <w:br/>
      </w:r>
      <w:r>
        <w:rPr>
          <w:color w:val="000000"/>
        </w:rPr>
        <w:br/>
      </w:r>
    </w:p>
    <w:p w14:paraId="3AFB1927" w14:textId="77777777" w:rsidR="00C268B7" w:rsidRDefault="00C268B7" w:rsidP="003F6F67">
      <w:pPr>
        <w:pStyle w:val="Heading2Char"/>
        <w:numPr>
          <w:ilvl w:val="0"/>
          <w:numId w:val="10"/>
        </w:numPr>
        <w:spacing w:before="100" w:beforeAutospacing="1" w:after="100" w:afterAutospacing="1" w:line="240" w:lineRule="auto"/>
        <w:ind w:left="0"/>
        <w:textAlignment w:val="baseline"/>
        <w:rPr>
          <w:color w:val="000000"/>
        </w:rPr>
      </w:pPr>
      <w:r>
        <w:rPr>
          <w:color w:val="000000"/>
        </w:rPr>
        <w:t>whenever a major system change occurs</w:t>
      </w:r>
      <w:r>
        <w:rPr>
          <w:color w:val="000000"/>
        </w:rPr>
        <w:br/>
      </w:r>
      <w:r>
        <w:rPr>
          <w:color w:val="000000"/>
        </w:rPr>
        <w:br/>
      </w:r>
    </w:p>
    <w:p w14:paraId="4E00CC2D" w14:textId="3984A9A9" w:rsidR="00C268B7" w:rsidRDefault="00C268B7" w:rsidP="003F6F67">
      <w:pPr>
        <w:pStyle w:val="Heading2Char"/>
        <w:numPr>
          <w:ilvl w:val="0"/>
          <w:numId w:val="10"/>
        </w:numPr>
        <w:spacing w:before="100" w:beforeAutospacing="1" w:after="100" w:afterAutospacing="1" w:line="240" w:lineRule="auto"/>
        <w:ind w:left="0"/>
        <w:textAlignment w:val="baseline"/>
        <w:rPr>
          <w:color w:val="000000"/>
        </w:rPr>
      </w:pPr>
      <w:r>
        <w:rPr>
          <w:color w:val="000000"/>
        </w:rPr>
        <w:t>whenever regulatory requirements change</w:t>
      </w:r>
      <w:r>
        <w:rPr>
          <w:color w:val="000000"/>
        </w:rPr>
        <w:br/>
      </w:r>
    </w:p>
    <w:p w14:paraId="0FA5C07A" w14:textId="77777777" w:rsidR="00C268B7" w:rsidRDefault="00C268B7" w:rsidP="003F6F67">
      <w:pPr>
        <w:pStyle w:val="Heading2Char"/>
        <w:spacing w:before="100" w:beforeAutospacing="1" w:after="100" w:afterAutospacing="1" w:line="240" w:lineRule="auto"/>
      </w:pPr>
      <w:r>
        <w:rPr>
          <w:color w:val="000000"/>
        </w:rPr>
        <w:t>Updates must be documented within the policy revision history section.</w:t>
      </w:r>
    </w:p>
    <w:p w14:paraId="64D5D1E6" w14:textId="77777777" w:rsidR="00C268B7" w:rsidRDefault="00FD6E06" w:rsidP="003F6F67">
      <w:pPr>
        <w:spacing w:before="100" w:beforeAutospacing="1" w:after="100" w:afterAutospacing="1" w:line="240" w:lineRule="auto"/>
      </w:pPr>
      <w:r>
        <w:rPr>
          <w:noProof/>
        </w:rPr>
        <w:pict w14:anchorId="3F0C78F7">
          <v:rect id="_x0000_i1037" alt="" style="width:451.3pt;height:.05pt;mso-width-percent:0;mso-height-percent:0;mso-width-percent:0;mso-height-percent:0" o:hralign="center" o:hrstd="t" o:hr="t" fillcolor="#a0a0a0" stroked="f"/>
        </w:pict>
      </w:r>
    </w:p>
    <w:p w14:paraId="79E24CA0"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AT-2 LITERACY TRAINING AND AWARENESS</w:t>
      </w:r>
    </w:p>
    <w:p w14:paraId="79A2A1CA"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Control Description</w:t>
      </w:r>
    </w:p>
    <w:p w14:paraId="6F25B266" w14:textId="77777777" w:rsidR="00C268B7" w:rsidRDefault="00C268B7" w:rsidP="003F6F67">
      <w:pPr>
        <w:pStyle w:val="Heading2Char"/>
        <w:spacing w:before="100" w:beforeAutospacing="1" w:after="100" w:afterAutospacing="1" w:line="240" w:lineRule="auto"/>
      </w:pPr>
      <w:r>
        <w:rPr>
          <w:color w:val="000000"/>
        </w:rPr>
        <w:t>The organization must provide basic cybersecurity awareness training to all system users.</w:t>
      </w:r>
    </w:p>
    <w:p w14:paraId="1439E22D" w14:textId="77777777" w:rsidR="00C268B7" w:rsidRDefault="00C268B7" w:rsidP="003F6F67">
      <w:pPr>
        <w:pStyle w:val="Heading2Char"/>
        <w:spacing w:before="100" w:beforeAutospacing="1" w:after="100" w:afterAutospacing="1" w:line="240" w:lineRule="auto"/>
      </w:pPr>
      <w:r>
        <w:rPr>
          <w:color w:val="000000"/>
        </w:rPr>
        <w:t>Training must include:</w:t>
      </w:r>
    </w:p>
    <w:p w14:paraId="0BA69A37" w14:textId="424A5AA8" w:rsidR="00C268B7" w:rsidRDefault="00C268B7" w:rsidP="003F6F67">
      <w:pPr>
        <w:pStyle w:val="Heading2Char"/>
        <w:numPr>
          <w:ilvl w:val="0"/>
          <w:numId w:val="11"/>
        </w:numPr>
        <w:spacing w:before="100" w:beforeAutospacing="1" w:after="100" w:afterAutospacing="1" w:line="240" w:lineRule="auto"/>
        <w:ind w:left="0"/>
        <w:textAlignment w:val="baseline"/>
        <w:rPr>
          <w:color w:val="000000"/>
        </w:rPr>
      </w:pPr>
      <w:r>
        <w:rPr>
          <w:color w:val="000000"/>
        </w:rPr>
        <w:t>recognizing phishing emails</w:t>
      </w:r>
      <w:r>
        <w:rPr>
          <w:color w:val="000000"/>
        </w:rPr>
        <w:br/>
      </w:r>
    </w:p>
    <w:p w14:paraId="1176D67F" w14:textId="375B3D45" w:rsidR="00C268B7" w:rsidRDefault="00C268B7" w:rsidP="003F6F67">
      <w:pPr>
        <w:pStyle w:val="Heading2Char"/>
        <w:numPr>
          <w:ilvl w:val="0"/>
          <w:numId w:val="11"/>
        </w:numPr>
        <w:spacing w:before="100" w:beforeAutospacing="1" w:after="100" w:afterAutospacing="1" w:line="240" w:lineRule="auto"/>
        <w:ind w:left="0"/>
        <w:textAlignment w:val="baseline"/>
        <w:rPr>
          <w:color w:val="000000"/>
        </w:rPr>
      </w:pPr>
      <w:r>
        <w:rPr>
          <w:color w:val="000000"/>
        </w:rPr>
        <w:t>password protection</w:t>
      </w:r>
      <w:r>
        <w:rPr>
          <w:color w:val="000000"/>
        </w:rPr>
        <w:br/>
      </w:r>
    </w:p>
    <w:p w14:paraId="170F878D" w14:textId="77777777" w:rsidR="00C268B7" w:rsidRDefault="00C268B7" w:rsidP="003F6F67">
      <w:pPr>
        <w:pStyle w:val="Heading2Char"/>
        <w:numPr>
          <w:ilvl w:val="0"/>
          <w:numId w:val="11"/>
        </w:numPr>
        <w:spacing w:before="100" w:beforeAutospacing="1" w:after="100" w:afterAutospacing="1" w:line="240" w:lineRule="auto"/>
        <w:ind w:left="0"/>
        <w:textAlignment w:val="baseline"/>
        <w:rPr>
          <w:color w:val="000000"/>
        </w:rPr>
      </w:pPr>
      <w:r>
        <w:rPr>
          <w:color w:val="000000"/>
        </w:rPr>
        <w:t>protection of ePHI</w:t>
      </w:r>
      <w:r>
        <w:rPr>
          <w:color w:val="000000"/>
        </w:rPr>
        <w:br/>
      </w:r>
      <w:r>
        <w:rPr>
          <w:color w:val="000000"/>
        </w:rPr>
        <w:br/>
      </w:r>
    </w:p>
    <w:p w14:paraId="49CFF5A7" w14:textId="77777777" w:rsidR="00C268B7" w:rsidRDefault="00C268B7" w:rsidP="003F6F67">
      <w:pPr>
        <w:pStyle w:val="Heading2Char"/>
        <w:numPr>
          <w:ilvl w:val="0"/>
          <w:numId w:val="11"/>
        </w:numPr>
        <w:spacing w:before="100" w:beforeAutospacing="1" w:after="100" w:afterAutospacing="1" w:line="240" w:lineRule="auto"/>
        <w:ind w:left="0"/>
        <w:textAlignment w:val="baseline"/>
        <w:rPr>
          <w:color w:val="000000"/>
        </w:rPr>
      </w:pPr>
      <w:r>
        <w:rPr>
          <w:color w:val="000000"/>
        </w:rPr>
        <w:t>incident reporting procedures</w:t>
      </w:r>
      <w:r>
        <w:rPr>
          <w:color w:val="000000"/>
        </w:rPr>
        <w:br/>
      </w:r>
      <w:r>
        <w:rPr>
          <w:color w:val="000000"/>
        </w:rPr>
        <w:br/>
      </w:r>
    </w:p>
    <w:p w14:paraId="4A0FE1CE" w14:textId="77777777" w:rsidR="00C268B7" w:rsidRDefault="00C268B7" w:rsidP="003F6F67">
      <w:pPr>
        <w:pStyle w:val="Heading2Char"/>
        <w:numPr>
          <w:ilvl w:val="0"/>
          <w:numId w:val="11"/>
        </w:numPr>
        <w:spacing w:before="100" w:beforeAutospacing="1" w:after="100" w:afterAutospacing="1" w:line="240" w:lineRule="auto"/>
        <w:ind w:left="0"/>
        <w:textAlignment w:val="baseline"/>
        <w:rPr>
          <w:color w:val="000000"/>
        </w:rPr>
      </w:pPr>
      <w:r>
        <w:rPr>
          <w:color w:val="000000"/>
        </w:rPr>
        <w:t>acceptable system usage</w:t>
      </w:r>
      <w:r>
        <w:rPr>
          <w:color w:val="000000"/>
        </w:rPr>
        <w:br/>
      </w:r>
      <w:r>
        <w:rPr>
          <w:color w:val="000000"/>
        </w:rPr>
        <w:br/>
      </w:r>
    </w:p>
    <w:p w14:paraId="5E568961" w14:textId="77777777" w:rsidR="00C268B7" w:rsidRDefault="00FD6E06" w:rsidP="003F6F67">
      <w:pPr>
        <w:spacing w:before="100" w:beforeAutospacing="1" w:after="100" w:afterAutospacing="1" w:line="240" w:lineRule="auto"/>
      </w:pPr>
      <w:r>
        <w:rPr>
          <w:noProof/>
        </w:rPr>
        <w:lastRenderedPageBreak/>
        <w:pict w14:anchorId="4A56E912">
          <v:rect id="_x0000_i1036" alt="" style="width:451.3pt;height:.05pt;mso-width-percent:0;mso-height-percent:0;mso-width-percent:0;mso-height-percent:0" o:hralign="center" o:hrstd="t" o:hr="t" fillcolor="#a0a0a0" stroked="f"/>
        </w:pict>
      </w:r>
    </w:p>
    <w:p w14:paraId="38E13D82"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Enhancements</w:t>
      </w:r>
    </w:p>
    <w:p w14:paraId="340173F4"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AT-2(1) Practical Exercises</w:t>
      </w:r>
    </w:p>
    <w:p w14:paraId="36CA154F" w14:textId="77777777" w:rsidR="00C268B7" w:rsidRDefault="00C268B7" w:rsidP="003F6F67">
      <w:pPr>
        <w:pStyle w:val="Heading2Char"/>
        <w:spacing w:before="100" w:beforeAutospacing="1" w:after="100" w:afterAutospacing="1" w:line="240" w:lineRule="auto"/>
      </w:pPr>
      <w:r>
        <w:rPr>
          <w:color w:val="000000"/>
        </w:rPr>
        <w:t>Users must participate in hands-on exercises such as phishing simulations.</w:t>
      </w:r>
    </w:p>
    <w:p w14:paraId="01A03DFC" w14:textId="77777777" w:rsidR="00C268B7" w:rsidRDefault="00C268B7" w:rsidP="003F6F67">
      <w:pPr>
        <w:pStyle w:val="Heading2Char"/>
        <w:spacing w:before="100" w:beforeAutospacing="1" w:after="100" w:afterAutospacing="1" w:line="240" w:lineRule="auto"/>
      </w:pPr>
      <w:r>
        <w:rPr>
          <w:color w:val="000000"/>
        </w:rPr>
        <w:t>Example:</w:t>
      </w:r>
    </w:p>
    <w:p w14:paraId="7B76AE8E" w14:textId="77777777" w:rsidR="00C268B7" w:rsidRDefault="00C268B7" w:rsidP="003F6F67">
      <w:pPr>
        <w:pStyle w:val="Heading2Char"/>
        <w:spacing w:before="100" w:beforeAutospacing="1" w:after="100" w:afterAutospacing="1" w:line="240" w:lineRule="auto"/>
      </w:pPr>
      <w:r>
        <w:rPr>
          <w:color w:val="000000"/>
        </w:rPr>
        <w:t>Employees receive simulated phishing emails to test their awareness.</w:t>
      </w:r>
    </w:p>
    <w:p w14:paraId="13137EC4" w14:textId="77777777" w:rsidR="00C268B7" w:rsidRDefault="00FD6E06" w:rsidP="003F6F67">
      <w:pPr>
        <w:spacing w:before="100" w:beforeAutospacing="1" w:after="100" w:afterAutospacing="1" w:line="240" w:lineRule="auto"/>
      </w:pPr>
      <w:r>
        <w:rPr>
          <w:noProof/>
        </w:rPr>
        <w:pict w14:anchorId="2C7537BC">
          <v:rect id="_x0000_i1035" alt="" style="width:451.3pt;height:.05pt;mso-width-percent:0;mso-height-percent:0;mso-width-percent:0;mso-height-percent:0" o:hralign="center" o:hrstd="t" o:hr="t" fillcolor="#a0a0a0" stroked="f"/>
        </w:pict>
      </w:r>
    </w:p>
    <w:p w14:paraId="6DF2E9E9"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AT-2(2) Insider Threat Training</w:t>
      </w:r>
    </w:p>
    <w:p w14:paraId="1B047F24" w14:textId="77777777" w:rsidR="00C268B7" w:rsidRDefault="00C268B7" w:rsidP="003F6F67">
      <w:pPr>
        <w:pStyle w:val="Heading2Char"/>
        <w:spacing w:before="100" w:beforeAutospacing="1" w:after="100" w:afterAutospacing="1" w:line="240" w:lineRule="auto"/>
      </w:pPr>
      <w:r>
        <w:rPr>
          <w:color w:val="000000"/>
        </w:rPr>
        <w:t>Personnel must be trained to recognize potential insider threats such as:</w:t>
      </w:r>
    </w:p>
    <w:p w14:paraId="168E4659" w14:textId="77777777" w:rsidR="00C268B7" w:rsidRDefault="00C268B7" w:rsidP="003F6F67">
      <w:pPr>
        <w:pStyle w:val="Heading2Char"/>
        <w:numPr>
          <w:ilvl w:val="0"/>
          <w:numId w:val="12"/>
        </w:numPr>
        <w:spacing w:before="100" w:beforeAutospacing="1" w:after="100" w:afterAutospacing="1" w:line="240" w:lineRule="auto"/>
        <w:ind w:left="0"/>
        <w:textAlignment w:val="baseline"/>
        <w:rPr>
          <w:color w:val="000000"/>
        </w:rPr>
      </w:pPr>
      <w:r>
        <w:rPr>
          <w:color w:val="000000"/>
        </w:rPr>
        <w:t>unauthorized access to patient records</w:t>
      </w:r>
      <w:r>
        <w:rPr>
          <w:color w:val="000000"/>
        </w:rPr>
        <w:br/>
      </w:r>
      <w:r>
        <w:rPr>
          <w:color w:val="000000"/>
        </w:rPr>
        <w:br/>
      </w:r>
    </w:p>
    <w:p w14:paraId="6B2D75A2" w14:textId="77777777" w:rsidR="00C268B7" w:rsidRDefault="00C268B7" w:rsidP="003F6F67">
      <w:pPr>
        <w:pStyle w:val="Heading2Char"/>
        <w:numPr>
          <w:ilvl w:val="0"/>
          <w:numId w:val="12"/>
        </w:numPr>
        <w:spacing w:before="100" w:beforeAutospacing="1" w:after="100" w:afterAutospacing="1" w:line="240" w:lineRule="auto"/>
        <w:ind w:left="0"/>
        <w:textAlignment w:val="baseline"/>
        <w:rPr>
          <w:color w:val="000000"/>
        </w:rPr>
      </w:pPr>
      <w:r>
        <w:rPr>
          <w:color w:val="000000"/>
        </w:rPr>
        <w:t>abnormal system activity</w:t>
      </w:r>
      <w:r>
        <w:rPr>
          <w:color w:val="000000"/>
        </w:rPr>
        <w:br/>
      </w:r>
      <w:r>
        <w:rPr>
          <w:color w:val="000000"/>
        </w:rPr>
        <w:br/>
      </w:r>
    </w:p>
    <w:p w14:paraId="4A06B59F" w14:textId="77777777" w:rsidR="00C268B7" w:rsidRDefault="00C268B7" w:rsidP="003F6F67">
      <w:pPr>
        <w:pStyle w:val="Heading2Char"/>
        <w:numPr>
          <w:ilvl w:val="0"/>
          <w:numId w:val="12"/>
        </w:numPr>
        <w:spacing w:before="100" w:beforeAutospacing="1" w:after="100" w:afterAutospacing="1" w:line="240" w:lineRule="auto"/>
        <w:ind w:left="0"/>
        <w:textAlignment w:val="baseline"/>
        <w:rPr>
          <w:color w:val="000000"/>
        </w:rPr>
      </w:pPr>
      <w:r>
        <w:rPr>
          <w:color w:val="000000"/>
        </w:rPr>
        <w:t>data exfiltration attempts</w:t>
      </w:r>
      <w:r>
        <w:rPr>
          <w:color w:val="000000"/>
        </w:rPr>
        <w:br/>
      </w:r>
      <w:r>
        <w:rPr>
          <w:color w:val="000000"/>
        </w:rPr>
        <w:br/>
      </w:r>
    </w:p>
    <w:p w14:paraId="7E7272A5" w14:textId="77777777" w:rsidR="00C268B7" w:rsidRDefault="00FD6E06" w:rsidP="003F6F67">
      <w:pPr>
        <w:spacing w:before="100" w:beforeAutospacing="1" w:after="100" w:afterAutospacing="1" w:line="240" w:lineRule="auto"/>
      </w:pPr>
      <w:r>
        <w:rPr>
          <w:noProof/>
        </w:rPr>
        <w:pict w14:anchorId="30AFFCDD">
          <v:rect id="_x0000_i1034" alt="" style="width:451.3pt;height:.05pt;mso-width-percent:0;mso-height-percent:0;mso-width-percent:0;mso-height-percent:0" o:hralign="center" o:hrstd="t" o:hr="t" fillcolor="#a0a0a0" stroked="f"/>
        </w:pict>
      </w:r>
    </w:p>
    <w:p w14:paraId="07A514A3"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AT-2(3) Social Engineering Training</w:t>
      </w:r>
    </w:p>
    <w:p w14:paraId="63156BE2" w14:textId="77777777" w:rsidR="00C268B7" w:rsidRDefault="00C268B7" w:rsidP="003F6F67">
      <w:pPr>
        <w:pStyle w:val="Heading2Char"/>
        <w:spacing w:before="100" w:beforeAutospacing="1" w:after="100" w:afterAutospacing="1" w:line="240" w:lineRule="auto"/>
      </w:pPr>
      <w:r>
        <w:rPr>
          <w:color w:val="000000"/>
        </w:rPr>
        <w:t>Personnel must be trained to recognize social engineering attacks, including:</w:t>
      </w:r>
    </w:p>
    <w:p w14:paraId="47D89F8F" w14:textId="77777777" w:rsidR="00C268B7" w:rsidRDefault="00C268B7" w:rsidP="003F6F67">
      <w:pPr>
        <w:pStyle w:val="Heading2Char"/>
        <w:numPr>
          <w:ilvl w:val="0"/>
          <w:numId w:val="13"/>
        </w:numPr>
        <w:spacing w:before="100" w:beforeAutospacing="1" w:after="100" w:afterAutospacing="1" w:line="240" w:lineRule="auto"/>
        <w:ind w:left="0"/>
        <w:textAlignment w:val="baseline"/>
        <w:rPr>
          <w:color w:val="000000"/>
        </w:rPr>
      </w:pPr>
      <w:r>
        <w:rPr>
          <w:color w:val="000000"/>
        </w:rPr>
        <w:t>phishing emails</w:t>
      </w:r>
      <w:r>
        <w:rPr>
          <w:color w:val="000000"/>
        </w:rPr>
        <w:br/>
      </w:r>
      <w:r>
        <w:rPr>
          <w:color w:val="000000"/>
        </w:rPr>
        <w:br/>
      </w:r>
    </w:p>
    <w:p w14:paraId="5C6DFE59" w14:textId="77777777" w:rsidR="00C268B7" w:rsidRDefault="00C268B7" w:rsidP="003F6F67">
      <w:pPr>
        <w:pStyle w:val="Heading2Char"/>
        <w:numPr>
          <w:ilvl w:val="0"/>
          <w:numId w:val="13"/>
        </w:numPr>
        <w:spacing w:before="100" w:beforeAutospacing="1" w:after="100" w:afterAutospacing="1" w:line="240" w:lineRule="auto"/>
        <w:ind w:left="0"/>
        <w:textAlignment w:val="baseline"/>
        <w:rPr>
          <w:color w:val="000000"/>
        </w:rPr>
      </w:pPr>
      <w:r>
        <w:rPr>
          <w:color w:val="000000"/>
        </w:rPr>
        <w:t>vishing (phone scams)</w:t>
      </w:r>
      <w:r>
        <w:rPr>
          <w:color w:val="000000"/>
        </w:rPr>
        <w:br/>
      </w:r>
      <w:r>
        <w:rPr>
          <w:color w:val="000000"/>
        </w:rPr>
        <w:br/>
      </w:r>
    </w:p>
    <w:p w14:paraId="02C38E87" w14:textId="77777777" w:rsidR="00C268B7" w:rsidRDefault="00C268B7" w:rsidP="003F6F67">
      <w:pPr>
        <w:pStyle w:val="Heading2Char"/>
        <w:numPr>
          <w:ilvl w:val="0"/>
          <w:numId w:val="13"/>
        </w:numPr>
        <w:spacing w:before="100" w:beforeAutospacing="1" w:after="100" w:afterAutospacing="1" w:line="240" w:lineRule="auto"/>
        <w:ind w:left="0"/>
        <w:textAlignment w:val="baseline"/>
        <w:rPr>
          <w:color w:val="000000"/>
        </w:rPr>
      </w:pPr>
      <w:r>
        <w:rPr>
          <w:color w:val="000000"/>
        </w:rPr>
        <w:t>impersonation attempts</w:t>
      </w:r>
      <w:r>
        <w:rPr>
          <w:color w:val="000000"/>
        </w:rPr>
        <w:br/>
      </w:r>
      <w:r>
        <w:rPr>
          <w:color w:val="000000"/>
        </w:rPr>
        <w:br/>
      </w:r>
    </w:p>
    <w:p w14:paraId="233F7DA1" w14:textId="77777777" w:rsidR="00C268B7" w:rsidRDefault="00FD6E06" w:rsidP="003F6F67">
      <w:pPr>
        <w:spacing w:before="100" w:beforeAutospacing="1" w:after="100" w:afterAutospacing="1" w:line="240" w:lineRule="auto"/>
      </w:pPr>
      <w:r>
        <w:rPr>
          <w:noProof/>
        </w:rPr>
        <w:pict w14:anchorId="0D570AF6">
          <v:rect id="_x0000_i1033" alt="" style="width:451.3pt;height:.05pt;mso-width-percent:0;mso-height-percent:0;mso-width-percent:0;mso-height-percent:0" o:hralign="center" o:hrstd="t" o:hr="t" fillcolor="#a0a0a0" stroked="f"/>
        </w:pict>
      </w:r>
    </w:p>
    <w:p w14:paraId="55C33FE3"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Control Summary Information (AT-2)</w:t>
      </w:r>
    </w:p>
    <w:p w14:paraId="3E76D35D" w14:textId="77777777" w:rsidR="00C268B7" w:rsidRDefault="00C268B7" w:rsidP="003F6F67">
      <w:pPr>
        <w:pStyle w:val="Heading2Char"/>
        <w:spacing w:before="100" w:beforeAutospacing="1" w:after="100" w:afterAutospacing="1" w:line="240" w:lineRule="auto"/>
      </w:pPr>
      <w:r>
        <w:rPr>
          <w:color w:val="000000"/>
        </w:rPr>
        <w:t>Responsible Role: Security Awareness Program Manager</w:t>
      </w:r>
    </w:p>
    <w:p w14:paraId="6F975FD6" w14:textId="77777777" w:rsidR="00C268B7" w:rsidRDefault="00C268B7" w:rsidP="003F6F67">
      <w:pPr>
        <w:pStyle w:val="Heading2Char"/>
        <w:spacing w:before="100" w:beforeAutospacing="1" w:after="100" w:afterAutospacing="1" w:line="240" w:lineRule="auto"/>
      </w:pPr>
      <w:r>
        <w:rPr>
          <w:color w:val="000000"/>
        </w:rPr>
        <w:lastRenderedPageBreak/>
        <w:t>Parameter AT-2(a): All workforce members</w:t>
      </w:r>
    </w:p>
    <w:p w14:paraId="1D4498C5" w14:textId="77777777" w:rsidR="00C268B7" w:rsidRDefault="00C268B7" w:rsidP="003F6F67">
      <w:pPr>
        <w:pStyle w:val="Heading2Char"/>
        <w:spacing w:before="100" w:beforeAutospacing="1" w:after="100" w:afterAutospacing="1" w:line="240" w:lineRule="auto"/>
      </w:pPr>
      <w:r>
        <w:rPr>
          <w:color w:val="000000"/>
        </w:rPr>
        <w:t>Parameter AT-2(b): Training conducted annually with quarterly phishing exercises</w:t>
      </w:r>
    </w:p>
    <w:p w14:paraId="6BA572FD" w14:textId="77777777" w:rsidR="00C268B7" w:rsidRDefault="00C268B7" w:rsidP="003F6F67">
      <w:pPr>
        <w:pStyle w:val="Heading2Char"/>
        <w:spacing w:before="100" w:beforeAutospacing="1" w:after="100" w:afterAutospacing="1" w:line="240" w:lineRule="auto"/>
      </w:pPr>
      <w:r>
        <w:rPr>
          <w:color w:val="000000"/>
        </w:rPr>
        <w:t>Implementation: Implemented</w:t>
      </w:r>
    </w:p>
    <w:p w14:paraId="4539414E" w14:textId="77777777" w:rsidR="00C268B7" w:rsidRDefault="00C268B7" w:rsidP="003F6F67">
      <w:pPr>
        <w:pStyle w:val="Heading2Char"/>
        <w:spacing w:before="100" w:beforeAutospacing="1" w:after="100" w:afterAutospacing="1" w:line="240" w:lineRule="auto"/>
      </w:pPr>
      <w:r>
        <w:rPr>
          <w:color w:val="000000"/>
        </w:rPr>
        <w:t>Control Organization: System Specific</w:t>
      </w:r>
    </w:p>
    <w:p w14:paraId="408B2EAB" w14:textId="77777777" w:rsidR="00C268B7" w:rsidRDefault="00FD6E06" w:rsidP="003F6F67">
      <w:pPr>
        <w:spacing w:before="100" w:beforeAutospacing="1" w:after="100" w:afterAutospacing="1" w:line="240" w:lineRule="auto"/>
      </w:pPr>
      <w:r>
        <w:rPr>
          <w:noProof/>
        </w:rPr>
        <w:pict w14:anchorId="74C5778A">
          <v:rect id="_x0000_i1032" alt="" style="width:451.3pt;height:.05pt;mso-width-percent:0;mso-height-percent:0;mso-width-percent:0;mso-height-percent:0" o:hralign="center" o:hrstd="t" o:hr="t" fillcolor="#a0a0a0" stroked="f"/>
        </w:pict>
      </w:r>
    </w:p>
    <w:p w14:paraId="368A2E16"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AT-2 Solution and Implementation</w:t>
      </w:r>
    </w:p>
    <w:p w14:paraId="6E16E545" w14:textId="77777777" w:rsidR="00C268B7" w:rsidRDefault="00C268B7" w:rsidP="003F6F67">
      <w:pPr>
        <w:pStyle w:val="Heading2Char"/>
        <w:spacing w:before="100" w:beforeAutospacing="1" w:after="100" w:afterAutospacing="1" w:line="240" w:lineRule="auto"/>
      </w:pPr>
      <w:r>
        <w:rPr>
          <w:color w:val="000000"/>
        </w:rPr>
        <w:t>The organization implements security awareness training using a Learning Management System (LMS).</w:t>
      </w:r>
    </w:p>
    <w:p w14:paraId="7F667BC1" w14:textId="77777777" w:rsidR="00C268B7" w:rsidRDefault="00C268B7" w:rsidP="003F6F67">
      <w:pPr>
        <w:pStyle w:val="Heading2Char"/>
        <w:spacing w:before="100" w:beforeAutospacing="1" w:after="100" w:afterAutospacing="1" w:line="240" w:lineRule="auto"/>
      </w:pPr>
      <w:r>
        <w:rPr>
          <w:color w:val="000000"/>
        </w:rPr>
        <w:t>Training modules include:</w:t>
      </w:r>
    </w:p>
    <w:p w14:paraId="19A68657" w14:textId="77777777" w:rsidR="00C268B7" w:rsidRDefault="00C268B7" w:rsidP="003F6F67">
      <w:pPr>
        <w:pStyle w:val="Heading2Char"/>
        <w:numPr>
          <w:ilvl w:val="0"/>
          <w:numId w:val="14"/>
        </w:numPr>
        <w:spacing w:before="100" w:beforeAutospacing="1" w:after="100" w:afterAutospacing="1" w:line="240" w:lineRule="auto"/>
        <w:ind w:left="0"/>
        <w:textAlignment w:val="baseline"/>
        <w:rPr>
          <w:color w:val="000000"/>
        </w:rPr>
      </w:pPr>
      <w:r>
        <w:rPr>
          <w:color w:val="000000"/>
        </w:rPr>
        <w:t>HIPAA security awareness</w:t>
      </w:r>
      <w:r>
        <w:rPr>
          <w:color w:val="000000"/>
        </w:rPr>
        <w:br/>
      </w:r>
      <w:r>
        <w:rPr>
          <w:color w:val="000000"/>
        </w:rPr>
        <w:br/>
      </w:r>
    </w:p>
    <w:p w14:paraId="247C6863" w14:textId="77777777" w:rsidR="00C268B7" w:rsidRDefault="00C268B7" w:rsidP="003F6F67">
      <w:pPr>
        <w:pStyle w:val="Heading2Char"/>
        <w:numPr>
          <w:ilvl w:val="0"/>
          <w:numId w:val="14"/>
        </w:numPr>
        <w:spacing w:before="100" w:beforeAutospacing="1" w:after="100" w:afterAutospacing="1" w:line="240" w:lineRule="auto"/>
        <w:ind w:left="0"/>
        <w:textAlignment w:val="baseline"/>
        <w:rPr>
          <w:color w:val="000000"/>
        </w:rPr>
      </w:pPr>
      <w:r>
        <w:rPr>
          <w:color w:val="000000"/>
        </w:rPr>
        <w:t>phishing awareness training</w:t>
      </w:r>
      <w:r>
        <w:rPr>
          <w:color w:val="000000"/>
        </w:rPr>
        <w:br/>
      </w:r>
      <w:r>
        <w:rPr>
          <w:color w:val="000000"/>
        </w:rPr>
        <w:br/>
      </w:r>
    </w:p>
    <w:p w14:paraId="53BD5AF5" w14:textId="77777777" w:rsidR="00C268B7" w:rsidRDefault="00C268B7" w:rsidP="003F6F67">
      <w:pPr>
        <w:pStyle w:val="Heading2Char"/>
        <w:numPr>
          <w:ilvl w:val="0"/>
          <w:numId w:val="14"/>
        </w:numPr>
        <w:spacing w:before="100" w:beforeAutospacing="1" w:after="100" w:afterAutospacing="1" w:line="240" w:lineRule="auto"/>
        <w:ind w:left="0"/>
        <w:textAlignment w:val="baseline"/>
        <w:rPr>
          <w:color w:val="000000"/>
        </w:rPr>
      </w:pPr>
      <w:r>
        <w:rPr>
          <w:color w:val="000000"/>
        </w:rPr>
        <w:t>password security best practices</w:t>
      </w:r>
      <w:r>
        <w:rPr>
          <w:color w:val="000000"/>
        </w:rPr>
        <w:br/>
      </w:r>
      <w:r>
        <w:rPr>
          <w:color w:val="000000"/>
        </w:rPr>
        <w:br/>
      </w:r>
    </w:p>
    <w:p w14:paraId="22573D4D" w14:textId="77777777" w:rsidR="00C268B7" w:rsidRDefault="00C268B7" w:rsidP="003F6F67">
      <w:pPr>
        <w:pStyle w:val="Heading2Char"/>
        <w:numPr>
          <w:ilvl w:val="0"/>
          <w:numId w:val="14"/>
        </w:numPr>
        <w:spacing w:before="100" w:beforeAutospacing="1" w:after="100" w:afterAutospacing="1" w:line="240" w:lineRule="auto"/>
        <w:ind w:left="0"/>
        <w:textAlignment w:val="baseline"/>
        <w:rPr>
          <w:color w:val="000000"/>
        </w:rPr>
      </w:pPr>
      <w:r>
        <w:rPr>
          <w:color w:val="000000"/>
        </w:rPr>
        <w:t>incident reporting procedures</w:t>
      </w:r>
      <w:r>
        <w:rPr>
          <w:color w:val="000000"/>
        </w:rPr>
        <w:br/>
      </w:r>
      <w:r>
        <w:rPr>
          <w:color w:val="000000"/>
        </w:rPr>
        <w:br/>
      </w:r>
    </w:p>
    <w:p w14:paraId="07D773B7" w14:textId="77777777" w:rsidR="00C268B7" w:rsidRDefault="00C268B7" w:rsidP="003F6F67">
      <w:pPr>
        <w:pStyle w:val="Heading2Char"/>
        <w:spacing w:before="100" w:beforeAutospacing="1" w:after="100" w:afterAutospacing="1" w:line="240" w:lineRule="auto"/>
      </w:pPr>
      <w:r>
        <w:rPr>
          <w:color w:val="000000"/>
        </w:rPr>
        <w:t>Phishing simulations are conducted quarterly to test employee awareness.</w:t>
      </w:r>
    </w:p>
    <w:p w14:paraId="6F7EE48E" w14:textId="77777777" w:rsidR="00C268B7" w:rsidRDefault="00C268B7" w:rsidP="003F6F67">
      <w:pPr>
        <w:pStyle w:val="Heading2Char"/>
        <w:spacing w:before="100" w:beforeAutospacing="1" w:after="100" w:afterAutospacing="1" w:line="240" w:lineRule="auto"/>
      </w:pPr>
      <w:r>
        <w:rPr>
          <w:color w:val="000000"/>
        </w:rPr>
        <w:t>Employees who fail phishing simulations must complete additional training.</w:t>
      </w:r>
    </w:p>
    <w:p w14:paraId="72131AD0" w14:textId="77777777" w:rsidR="00C268B7" w:rsidRDefault="00FD6E06" w:rsidP="003F6F67">
      <w:pPr>
        <w:spacing w:before="100" w:beforeAutospacing="1" w:after="100" w:afterAutospacing="1" w:line="240" w:lineRule="auto"/>
      </w:pPr>
      <w:r>
        <w:rPr>
          <w:noProof/>
        </w:rPr>
        <w:pict w14:anchorId="2E8D6088">
          <v:rect id="_x0000_i1031" alt="" style="width:451.3pt;height:.05pt;mso-width-percent:0;mso-height-percent:0;mso-width-percent:0;mso-height-percent:0" o:hralign="center" o:hrstd="t" o:hr="t" fillcolor="#a0a0a0" stroked="f"/>
        </w:pict>
      </w:r>
    </w:p>
    <w:p w14:paraId="61F887BC"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AT-3 ROLE-BASED TRAINING</w:t>
      </w:r>
    </w:p>
    <w:p w14:paraId="167C1FF9"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Control Description</w:t>
      </w:r>
    </w:p>
    <w:p w14:paraId="32E363C8" w14:textId="77777777" w:rsidR="00C268B7" w:rsidRDefault="00C268B7" w:rsidP="003F6F67">
      <w:pPr>
        <w:pStyle w:val="Heading2Char"/>
        <w:spacing w:before="100" w:beforeAutospacing="1" w:after="100" w:afterAutospacing="1" w:line="240" w:lineRule="auto"/>
      </w:pPr>
      <w:r>
        <w:rPr>
          <w:color w:val="000000"/>
        </w:rPr>
        <w:t>Personnel with specific security responsibilities must receive specialized training.</w:t>
      </w:r>
    </w:p>
    <w:p w14:paraId="5877BEB4" w14:textId="77777777" w:rsidR="00C268B7" w:rsidRDefault="00C268B7" w:rsidP="003F6F67">
      <w:pPr>
        <w:pStyle w:val="Heading2Char"/>
        <w:spacing w:before="100" w:beforeAutospacing="1" w:after="100" w:afterAutospacing="1" w:line="240" w:lineRule="auto"/>
      </w:pPr>
      <w:r>
        <w:rPr>
          <w:color w:val="000000"/>
        </w:rPr>
        <w:t>Examples include:</w:t>
      </w:r>
    </w:p>
    <w:p w14:paraId="04DBF16F" w14:textId="77777777" w:rsidR="00C268B7" w:rsidRDefault="00C268B7" w:rsidP="003F6F67">
      <w:pPr>
        <w:pStyle w:val="Heading2Char"/>
        <w:numPr>
          <w:ilvl w:val="0"/>
          <w:numId w:val="15"/>
        </w:numPr>
        <w:spacing w:before="100" w:beforeAutospacing="1" w:after="100" w:afterAutospacing="1" w:line="240" w:lineRule="auto"/>
        <w:ind w:left="0"/>
        <w:textAlignment w:val="baseline"/>
        <w:rPr>
          <w:color w:val="000000"/>
        </w:rPr>
      </w:pPr>
      <w:r>
        <w:rPr>
          <w:color w:val="000000"/>
        </w:rPr>
        <w:t>system administrators</w:t>
      </w:r>
      <w:r>
        <w:rPr>
          <w:color w:val="000000"/>
        </w:rPr>
        <w:br/>
      </w:r>
      <w:r>
        <w:rPr>
          <w:color w:val="000000"/>
        </w:rPr>
        <w:br/>
      </w:r>
    </w:p>
    <w:p w14:paraId="04C9F456" w14:textId="77777777" w:rsidR="00C268B7" w:rsidRDefault="00C268B7" w:rsidP="003F6F67">
      <w:pPr>
        <w:pStyle w:val="Heading2Char"/>
        <w:numPr>
          <w:ilvl w:val="0"/>
          <w:numId w:val="15"/>
        </w:numPr>
        <w:spacing w:before="100" w:beforeAutospacing="1" w:after="100" w:afterAutospacing="1" w:line="240" w:lineRule="auto"/>
        <w:ind w:left="0"/>
        <w:textAlignment w:val="baseline"/>
        <w:rPr>
          <w:color w:val="000000"/>
        </w:rPr>
      </w:pPr>
      <w:r>
        <w:rPr>
          <w:color w:val="000000"/>
        </w:rPr>
        <w:t>database administrators</w:t>
      </w:r>
      <w:r>
        <w:rPr>
          <w:color w:val="000000"/>
        </w:rPr>
        <w:br/>
      </w:r>
      <w:r>
        <w:rPr>
          <w:color w:val="000000"/>
        </w:rPr>
        <w:br/>
      </w:r>
    </w:p>
    <w:p w14:paraId="52AF45E2" w14:textId="77777777" w:rsidR="00C268B7" w:rsidRDefault="00C268B7" w:rsidP="003F6F67">
      <w:pPr>
        <w:pStyle w:val="Heading2Char"/>
        <w:numPr>
          <w:ilvl w:val="0"/>
          <w:numId w:val="15"/>
        </w:numPr>
        <w:spacing w:before="100" w:beforeAutospacing="1" w:after="100" w:afterAutospacing="1" w:line="240" w:lineRule="auto"/>
        <w:ind w:left="0"/>
        <w:textAlignment w:val="baseline"/>
        <w:rPr>
          <w:color w:val="000000"/>
        </w:rPr>
      </w:pPr>
      <w:r>
        <w:rPr>
          <w:color w:val="000000"/>
        </w:rPr>
        <w:lastRenderedPageBreak/>
        <w:t>security analysts</w:t>
      </w:r>
      <w:r>
        <w:rPr>
          <w:color w:val="000000"/>
        </w:rPr>
        <w:br/>
      </w:r>
      <w:r>
        <w:rPr>
          <w:color w:val="000000"/>
        </w:rPr>
        <w:br/>
      </w:r>
    </w:p>
    <w:p w14:paraId="2918C33F" w14:textId="77777777" w:rsidR="00C268B7" w:rsidRDefault="00C268B7" w:rsidP="003F6F67">
      <w:pPr>
        <w:pStyle w:val="Heading2Char"/>
        <w:numPr>
          <w:ilvl w:val="0"/>
          <w:numId w:val="15"/>
        </w:numPr>
        <w:spacing w:before="100" w:beforeAutospacing="1" w:after="100" w:afterAutospacing="1" w:line="240" w:lineRule="auto"/>
        <w:ind w:left="0"/>
        <w:textAlignment w:val="baseline"/>
        <w:rPr>
          <w:color w:val="000000"/>
        </w:rPr>
      </w:pPr>
      <w:r>
        <w:rPr>
          <w:color w:val="000000"/>
        </w:rPr>
        <w:t>compliance personnel</w:t>
      </w:r>
      <w:r>
        <w:rPr>
          <w:color w:val="000000"/>
        </w:rPr>
        <w:br/>
      </w:r>
      <w:r>
        <w:rPr>
          <w:color w:val="000000"/>
        </w:rPr>
        <w:br/>
      </w:r>
    </w:p>
    <w:p w14:paraId="3607210D" w14:textId="77777777" w:rsidR="00C268B7" w:rsidRDefault="00FD6E06" w:rsidP="003F6F67">
      <w:pPr>
        <w:spacing w:before="100" w:beforeAutospacing="1" w:after="100" w:afterAutospacing="1" w:line="240" w:lineRule="auto"/>
      </w:pPr>
      <w:r>
        <w:rPr>
          <w:noProof/>
        </w:rPr>
        <w:pict w14:anchorId="54FA4309">
          <v:rect id="_x0000_i1030" alt="" style="width:451.3pt;height:.05pt;mso-width-percent:0;mso-height-percent:0;mso-width-percent:0;mso-height-percent:0" o:hralign="center" o:hrstd="t" o:hr="t" fillcolor="#a0a0a0" stroked="f"/>
        </w:pict>
      </w:r>
    </w:p>
    <w:p w14:paraId="4A8BCF68"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Enhancement</w:t>
      </w:r>
    </w:p>
    <w:p w14:paraId="70A0A0E5"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AT-3(1) Environmental Controls Training</w:t>
      </w:r>
    </w:p>
    <w:p w14:paraId="5D496268" w14:textId="77777777" w:rsidR="00C268B7" w:rsidRDefault="00C268B7" w:rsidP="003F6F67">
      <w:pPr>
        <w:pStyle w:val="Heading2Char"/>
        <w:spacing w:before="100" w:beforeAutospacing="1" w:after="100" w:afterAutospacing="1" w:line="240" w:lineRule="auto"/>
      </w:pPr>
      <w:r>
        <w:rPr>
          <w:color w:val="000000"/>
        </w:rPr>
        <w:t>Personnel responsible for physical infrastructure must receive training on:</w:t>
      </w:r>
    </w:p>
    <w:p w14:paraId="63511B4D" w14:textId="77777777" w:rsidR="00C268B7" w:rsidRDefault="00C268B7" w:rsidP="003F6F67">
      <w:pPr>
        <w:pStyle w:val="Heading2Char"/>
        <w:numPr>
          <w:ilvl w:val="0"/>
          <w:numId w:val="16"/>
        </w:numPr>
        <w:spacing w:before="100" w:beforeAutospacing="1" w:after="100" w:afterAutospacing="1" w:line="240" w:lineRule="auto"/>
        <w:ind w:left="0"/>
        <w:textAlignment w:val="baseline"/>
        <w:rPr>
          <w:color w:val="000000"/>
        </w:rPr>
      </w:pPr>
      <w:r>
        <w:rPr>
          <w:color w:val="000000"/>
        </w:rPr>
        <w:t>server room access control</w:t>
      </w:r>
      <w:r>
        <w:rPr>
          <w:color w:val="000000"/>
        </w:rPr>
        <w:br/>
      </w:r>
      <w:r>
        <w:rPr>
          <w:color w:val="000000"/>
        </w:rPr>
        <w:br/>
      </w:r>
    </w:p>
    <w:p w14:paraId="39914BEA" w14:textId="77777777" w:rsidR="00C268B7" w:rsidRDefault="00C268B7" w:rsidP="003F6F67">
      <w:pPr>
        <w:pStyle w:val="Heading2Char"/>
        <w:numPr>
          <w:ilvl w:val="0"/>
          <w:numId w:val="16"/>
        </w:numPr>
        <w:spacing w:before="100" w:beforeAutospacing="1" w:after="100" w:afterAutospacing="1" w:line="240" w:lineRule="auto"/>
        <w:ind w:left="0"/>
        <w:textAlignment w:val="baseline"/>
        <w:rPr>
          <w:color w:val="000000"/>
        </w:rPr>
      </w:pPr>
      <w:r>
        <w:rPr>
          <w:color w:val="000000"/>
        </w:rPr>
        <w:t>environmental monitoring</w:t>
      </w:r>
      <w:r>
        <w:rPr>
          <w:color w:val="000000"/>
        </w:rPr>
        <w:br/>
      </w:r>
      <w:r>
        <w:rPr>
          <w:color w:val="000000"/>
        </w:rPr>
        <w:br/>
      </w:r>
    </w:p>
    <w:p w14:paraId="161A1BEA" w14:textId="77777777" w:rsidR="00C268B7" w:rsidRDefault="00C268B7" w:rsidP="003F6F67">
      <w:pPr>
        <w:pStyle w:val="Heading2Char"/>
        <w:numPr>
          <w:ilvl w:val="0"/>
          <w:numId w:val="16"/>
        </w:numPr>
        <w:spacing w:before="100" w:beforeAutospacing="1" w:after="100" w:afterAutospacing="1" w:line="240" w:lineRule="auto"/>
        <w:ind w:left="0"/>
        <w:textAlignment w:val="baseline"/>
        <w:rPr>
          <w:color w:val="000000"/>
        </w:rPr>
      </w:pPr>
      <w:r>
        <w:rPr>
          <w:color w:val="000000"/>
        </w:rPr>
        <w:t>physical security procedures</w:t>
      </w:r>
      <w:r>
        <w:rPr>
          <w:color w:val="000000"/>
        </w:rPr>
        <w:br/>
      </w:r>
      <w:r>
        <w:rPr>
          <w:color w:val="000000"/>
        </w:rPr>
        <w:br/>
      </w:r>
    </w:p>
    <w:p w14:paraId="02AD9390" w14:textId="77777777" w:rsidR="00C268B7" w:rsidRDefault="00FD6E06" w:rsidP="003F6F67">
      <w:pPr>
        <w:spacing w:before="100" w:beforeAutospacing="1" w:after="100" w:afterAutospacing="1" w:line="240" w:lineRule="auto"/>
      </w:pPr>
      <w:r>
        <w:rPr>
          <w:noProof/>
        </w:rPr>
        <w:pict w14:anchorId="24CB89B0">
          <v:rect id="_x0000_i1029" alt="" style="width:451.3pt;height:.05pt;mso-width-percent:0;mso-height-percent:0;mso-width-percent:0;mso-height-percent:0" o:hralign="center" o:hrstd="t" o:hr="t" fillcolor="#a0a0a0" stroked="f"/>
        </w:pict>
      </w:r>
    </w:p>
    <w:p w14:paraId="5802AD97"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Control Summary Information (AT-3)</w:t>
      </w:r>
    </w:p>
    <w:p w14:paraId="79CA4F1F" w14:textId="77777777" w:rsidR="00C268B7" w:rsidRDefault="00C268B7" w:rsidP="003F6F67">
      <w:pPr>
        <w:pStyle w:val="Heading2Char"/>
        <w:spacing w:before="100" w:beforeAutospacing="1" w:after="100" w:afterAutospacing="1" w:line="240" w:lineRule="auto"/>
      </w:pPr>
      <w:r>
        <w:rPr>
          <w:color w:val="000000"/>
        </w:rPr>
        <w:t>Responsible Role: IT Security Manager</w:t>
      </w:r>
    </w:p>
    <w:p w14:paraId="614A643A" w14:textId="77777777" w:rsidR="00C268B7" w:rsidRDefault="00C268B7" w:rsidP="003F6F67">
      <w:pPr>
        <w:pStyle w:val="Heading2Char"/>
        <w:spacing w:before="100" w:beforeAutospacing="1" w:after="100" w:afterAutospacing="1" w:line="240" w:lineRule="auto"/>
      </w:pPr>
      <w:r>
        <w:rPr>
          <w:color w:val="000000"/>
        </w:rPr>
        <w:t>Parameter AT-3(a): Personnel with security-related duties</w:t>
      </w:r>
    </w:p>
    <w:p w14:paraId="7DF3EA98" w14:textId="77777777" w:rsidR="00C268B7" w:rsidRDefault="00C268B7" w:rsidP="003F6F67">
      <w:pPr>
        <w:pStyle w:val="Heading2Char"/>
        <w:spacing w:before="100" w:beforeAutospacing="1" w:after="100" w:afterAutospacing="1" w:line="240" w:lineRule="auto"/>
      </w:pPr>
      <w:r>
        <w:rPr>
          <w:color w:val="000000"/>
        </w:rPr>
        <w:t>Parameter AT-3(b): Training provided annually</w:t>
      </w:r>
    </w:p>
    <w:p w14:paraId="117BCE25" w14:textId="77777777" w:rsidR="00C268B7" w:rsidRDefault="00C268B7" w:rsidP="003F6F67">
      <w:pPr>
        <w:pStyle w:val="Heading2Char"/>
        <w:spacing w:before="100" w:beforeAutospacing="1" w:after="100" w:afterAutospacing="1" w:line="240" w:lineRule="auto"/>
      </w:pPr>
      <w:r>
        <w:rPr>
          <w:color w:val="000000"/>
        </w:rPr>
        <w:t>Implementation: Implemented</w:t>
      </w:r>
    </w:p>
    <w:p w14:paraId="55A01DC2" w14:textId="77777777" w:rsidR="00C268B7" w:rsidRDefault="00C268B7" w:rsidP="003F6F67">
      <w:pPr>
        <w:pStyle w:val="Heading2Char"/>
        <w:spacing w:before="100" w:beforeAutospacing="1" w:after="100" w:afterAutospacing="1" w:line="240" w:lineRule="auto"/>
      </w:pPr>
      <w:r>
        <w:rPr>
          <w:color w:val="000000"/>
        </w:rPr>
        <w:t>Control Organization: System Specific</w:t>
      </w:r>
    </w:p>
    <w:p w14:paraId="7AA27DC7" w14:textId="77777777" w:rsidR="00C268B7" w:rsidRDefault="00FD6E06" w:rsidP="003F6F67">
      <w:pPr>
        <w:spacing w:before="100" w:beforeAutospacing="1" w:after="100" w:afterAutospacing="1" w:line="240" w:lineRule="auto"/>
      </w:pPr>
      <w:r>
        <w:rPr>
          <w:noProof/>
        </w:rPr>
        <w:pict w14:anchorId="59F84EA6">
          <v:rect id="_x0000_i1028" alt="" style="width:451.3pt;height:.05pt;mso-width-percent:0;mso-height-percent:0;mso-width-percent:0;mso-height-percent:0" o:hralign="center" o:hrstd="t" o:hr="t" fillcolor="#a0a0a0" stroked="f"/>
        </w:pict>
      </w:r>
    </w:p>
    <w:p w14:paraId="46C0477C"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AT-4 TRAINING RECORDS</w:t>
      </w:r>
    </w:p>
    <w:p w14:paraId="59833431"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Control Description</w:t>
      </w:r>
    </w:p>
    <w:p w14:paraId="197614F8" w14:textId="77777777" w:rsidR="00C268B7" w:rsidRDefault="00C268B7" w:rsidP="003F6F67">
      <w:pPr>
        <w:pStyle w:val="Heading2Char"/>
        <w:spacing w:before="100" w:beforeAutospacing="1" w:after="100" w:afterAutospacing="1" w:line="240" w:lineRule="auto"/>
      </w:pPr>
      <w:r>
        <w:rPr>
          <w:color w:val="000000"/>
        </w:rPr>
        <w:t>The organization must maintain records of all security awareness and training activities.</w:t>
      </w:r>
    </w:p>
    <w:p w14:paraId="620F276A" w14:textId="77777777" w:rsidR="00C268B7" w:rsidRDefault="00C268B7" w:rsidP="003F6F67">
      <w:pPr>
        <w:pStyle w:val="Heading2Char"/>
        <w:spacing w:before="100" w:beforeAutospacing="1" w:after="100" w:afterAutospacing="1" w:line="240" w:lineRule="auto"/>
      </w:pPr>
      <w:r>
        <w:rPr>
          <w:color w:val="000000"/>
        </w:rPr>
        <w:t>Records must include:</w:t>
      </w:r>
    </w:p>
    <w:p w14:paraId="7A67E59F" w14:textId="77777777" w:rsidR="00C268B7" w:rsidRDefault="00C268B7" w:rsidP="003F6F67">
      <w:pPr>
        <w:pStyle w:val="Heading2Char"/>
        <w:numPr>
          <w:ilvl w:val="0"/>
          <w:numId w:val="17"/>
        </w:numPr>
        <w:spacing w:before="100" w:beforeAutospacing="1" w:after="100" w:afterAutospacing="1" w:line="240" w:lineRule="auto"/>
        <w:ind w:left="0"/>
        <w:textAlignment w:val="baseline"/>
        <w:rPr>
          <w:color w:val="000000"/>
        </w:rPr>
      </w:pPr>
      <w:r>
        <w:rPr>
          <w:color w:val="000000"/>
        </w:rPr>
        <w:lastRenderedPageBreak/>
        <w:t>employee name</w:t>
      </w:r>
      <w:r>
        <w:rPr>
          <w:color w:val="000000"/>
        </w:rPr>
        <w:br/>
      </w:r>
      <w:r>
        <w:rPr>
          <w:color w:val="000000"/>
        </w:rPr>
        <w:br/>
      </w:r>
    </w:p>
    <w:p w14:paraId="7EE0F5FA" w14:textId="77777777" w:rsidR="00C268B7" w:rsidRDefault="00C268B7" w:rsidP="003F6F67">
      <w:pPr>
        <w:pStyle w:val="Heading2Char"/>
        <w:numPr>
          <w:ilvl w:val="0"/>
          <w:numId w:val="17"/>
        </w:numPr>
        <w:spacing w:before="100" w:beforeAutospacing="1" w:after="100" w:afterAutospacing="1" w:line="240" w:lineRule="auto"/>
        <w:ind w:left="0"/>
        <w:textAlignment w:val="baseline"/>
        <w:rPr>
          <w:color w:val="000000"/>
        </w:rPr>
      </w:pPr>
      <w:r>
        <w:rPr>
          <w:color w:val="000000"/>
        </w:rPr>
        <w:t>training completed</w:t>
      </w:r>
      <w:r>
        <w:rPr>
          <w:color w:val="000000"/>
        </w:rPr>
        <w:br/>
      </w:r>
      <w:r>
        <w:rPr>
          <w:color w:val="000000"/>
        </w:rPr>
        <w:br/>
      </w:r>
    </w:p>
    <w:p w14:paraId="17496358" w14:textId="77777777" w:rsidR="00C268B7" w:rsidRDefault="00C268B7" w:rsidP="003F6F67">
      <w:pPr>
        <w:pStyle w:val="Heading2Char"/>
        <w:numPr>
          <w:ilvl w:val="0"/>
          <w:numId w:val="17"/>
        </w:numPr>
        <w:spacing w:before="100" w:beforeAutospacing="1" w:after="100" w:afterAutospacing="1" w:line="240" w:lineRule="auto"/>
        <w:ind w:left="0"/>
        <w:textAlignment w:val="baseline"/>
        <w:rPr>
          <w:color w:val="000000"/>
        </w:rPr>
      </w:pPr>
      <w:r>
        <w:rPr>
          <w:color w:val="000000"/>
        </w:rPr>
        <w:t>completion date</w:t>
      </w:r>
      <w:r>
        <w:rPr>
          <w:color w:val="000000"/>
        </w:rPr>
        <w:br/>
      </w:r>
      <w:r>
        <w:rPr>
          <w:color w:val="000000"/>
        </w:rPr>
        <w:br/>
      </w:r>
    </w:p>
    <w:p w14:paraId="7574F39E" w14:textId="77777777" w:rsidR="00C268B7" w:rsidRDefault="00C268B7" w:rsidP="003F6F67">
      <w:pPr>
        <w:pStyle w:val="Heading2Char"/>
        <w:numPr>
          <w:ilvl w:val="0"/>
          <w:numId w:val="17"/>
        </w:numPr>
        <w:spacing w:before="100" w:beforeAutospacing="1" w:after="100" w:afterAutospacing="1" w:line="240" w:lineRule="auto"/>
        <w:ind w:left="0"/>
        <w:textAlignment w:val="baseline"/>
        <w:rPr>
          <w:color w:val="000000"/>
        </w:rPr>
      </w:pPr>
      <w:r>
        <w:rPr>
          <w:color w:val="000000"/>
        </w:rPr>
        <w:t>instructor or training provider</w:t>
      </w:r>
      <w:r>
        <w:rPr>
          <w:color w:val="000000"/>
        </w:rPr>
        <w:br/>
      </w:r>
      <w:r>
        <w:rPr>
          <w:color w:val="000000"/>
        </w:rPr>
        <w:br/>
      </w:r>
    </w:p>
    <w:p w14:paraId="22B2EDA2" w14:textId="77777777" w:rsidR="00C268B7" w:rsidRDefault="00C268B7" w:rsidP="003F6F67">
      <w:pPr>
        <w:pStyle w:val="Heading2Char"/>
        <w:spacing w:before="100" w:beforeAutospacing="1" w:after="100" w:afterAutospacing="1" w:line="240" w:lineRule="auto"/>
      </w:pPr>
      <w:r>
        <w:rPr>
          <w:color w:val="000000"/>
        </w:rPr>
        <w:t>Training records must be retained for audit and compliance purposes.</w:t>
      </w:r>
    </w:p>
    <w:p w14:paraId="455335A5" w14:textId="77777777" w:rsidR="00C268B7" w:rsidRDefault="00FD6E06" w:rsidP="003F6F67">
      <w:pPr>
        <w:spacing w:before="100" w:beforeAutospacing="1" w:after="100" w:afterAutospacing="1" w:line="240" w:lineRule="auto"/>
      </w:pPr>
      <w:r>
        <w:rPr>
          <w:noProof/>
        </w:rPr>
        <w:pict w14:anchorId="60B5BBDC">
          <v:rect id="_x0000_i1027" alt="" style="width:451.3pt;height:.05pt;mso-width-percent:0;mso-height-percent:0;mso-width-percent:0;mso-height-percent:0" o:hralign="center" o:hrstd="t" o:hr="t" fillcolor="#a0a0a0" stroked="f"/>
        </w:pict>
      </w:r>
    </w:p>
    <w:p w14:paraId="243DD3F5"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Control Summary Information (AT-4)</w:t>
      </w:r>
    </w:p>
    <w:p w14:paraId="72F92FBF" w14:textId="77777777" w:rsidR="00C268B7" w:rsidRDefault="00C268B7" w:rsidP="003F6F67">
      <w:pPr>
        <w:pStyle w:val="Heading2Char"/>
        <w:spacing w:before="100" w:beforeAutospacing="1" w:after="100" w:afterAutospacing="1" w:line="240" w:lineRule="auto"/>
      </w:pPr>
      <w:r>
        <w:rPr>
          <w:color w:val="000000"/>
        </w:rPr>
        <w:t>Responsible Role: Human Resources Security Coordinator</w:t>
      </w:r>
    </w:p>
    <w:p w14:paraId="5CA9B91B" w14:textId="77777777" w:rsidR="00C268B7" w:rsidRDefault="00C268B7" w:rsidP="003F6F67">
      <w:pPr>
        <w:pStyle w:val="Heading2Char"/>
        <w:spacing w:before="100" w:beforeAutospacing="1" w:after="100" w:afterAutospacing="1" w:line="240" w:lineRule="auto"/>
      </w:pPr>
      <w:r>
        <w:rPr>
          <w:color w:val="000000"/>
        </w:rPr>
        <w:t>Parameter: Training records retained for five years</w:t>
      </w:r>
    </w:p>
    <w:p w14:paraId="762F3146" w14:textId="77777777" w:rsidR="00C268B7" w:rsidRDefault="00C268B7" w:rsidP="003F6F67">
      <w:pPr>
        <w:pStyle w:val="Heading2Char"/>
        <w:spacing w:before="100" w:beforeAutospacing="1" w:after="100" w:afterAutospacing="1" w:line="240" w:lineRule="auto"/>
      </w:pPr>
      <w:r>
        <w:rPr>
          <w:color w:val="000000"/>
        </w:rPr>
        <w:t>Implementation: Implemented</w:t>
      </w:r>
    </w:p>
    <w:p w14:paraId="0B823CEC" w14:textId="77777777" w:rsidR="00C268B7" w:rsidRDefault="00C268B7" w:rsidP="003F6F67">
      <w:pPr>
        <w:pStyle w:val="Heading2Char"/>
        <w:spacing w:before="100" w:beforeAutospacing="1" w:after="100" w:afterAutospacing="1" w:line="240" w:lineRule="auto"/>
      </w:pPr>
      <w:r>
        <w:rPr>
          <w:color w:val="000000"/>
        </w:rPr>
        <w:t>Control Organization: System Specific</w:t>
      </w:r>
    </w:p>
    <w:p w14:paraId="1E67F231" w14:textId="77777777" w:rsidR="00C268B7" w:rsidRDefault="00FD6E06" w:rsidP="003F6F67">
      <w:pPr>
        <w:spacing w:before="100" w:beforeAutospacing="1" w:after="100" w:afterAutospacing="1" w:line="240" w:lineRule="auto"/>
      </w:pPr>
      <w:r>
        <w:rPr>
          <w:noProof/>
        </w:rPr>
        <w:pict w14:anchorId="1C4676D5">
          <v:rect id="_x0000_i1026" alt="" style="width:451.3pt;height:.05pt;mso-width-percent:0;mso-height-percent:0;mso-width-percent:0;mso-height-percent:0" o:hralign="center" o:hrstd="t" o:hr="t" fillcolor="#a0a0a0" stroked="f"/>
        </w:pict>
      </w:r>
    </w:p>
    <w:p w14:paraId="14C30E15"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AT-5 CONTACTS WITH SECURITY GROUPS</w:t>
      </w:r>
    </w:p>
    <w:p w14:paraId="19FFEBA9"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Control Description</w:t>
      </w:r>
    </w:p>
    <w:p w14:paraId="0A00766F" w14:textId="77777777" w:rsidR="00C268B7" w:rsidRDefault="00C268B7" w:rsidP="003F6F67">
      <w:pPr>
        <w:pStyle w:val="Heading2Char"/>
        <w:spacing w:before="100" w:beforeAutospacing="1" w:after="100" w:afterAutospacing="1" w:line="240" w:lineRule="auto"/>
      </w:pPr>
      <w:r>
        <w:rPr>
          <w:color w:val="000000"/>
        </w:rPr>
        <w:t>Security personnel must maintain communication with external security communities.</w:t>
      </w:r>
    </w:p>
    <w:p w14:paraId="4ECC311A" w14:textId="77777777" w:rsidR="00C268B7" w:rsidRDefault="00C268B7" w:rsidP="003F6F67">
      <w:pPr>
        <w:pStyle w:val="Heading2Char"/>
        <w:spacing w:before="100" w:beforeAutospacing="1" w:after="100" w:afterAutospacing="1" w:line="240" w:lineRule="auto"/>
      </w:pPr>
      <w:r>
        <w:rPr>
          <w:color w:val="000000"/>
        </w:rPr>
        <w:t>Examples include:</w:t>
      </w:r>
    </w:p>
    <w:p w14:paraId="0A8495CE" w14:textId="77777777" w:rsidR="00C268B7" w:rsidRDefault="00C268B7" w:rsidP="003F6F67">
      <w:pPr>
        <w:pStyle w:val="Heading2Char"/>
        <w:numPr>
          <w:ilvl w:val="0"/>
          <w:numId w:val="18"/>
        </w:numPr>
        <w:spacing w:before="100" w:beforeAutospacing="1" w:after="100" w:afterAutospacing="1" w:line="240" w:lineRule="auto"/>
        <w:ind w:left="0"/>
        <w:textAlignment w:val="baseline"/>
        <w:rPr>
          <w:color w:val="000000"/>
        </w:rPr>
      </w:pPr>
      <w:r>
        <w:rPr>
          <w:color w:val="000000"/>
        </w:rPr>
        <w:t>healthcare cybersecurity organizations</w:t>
      </w:r>
      <w:r>
        <w:rPr>
          <w:color w:val="000000"/>
        </w:rPr>
        <w:br/>
      </w:r>
      <w:r>
        <w:rPr>
          <w:color w:val="000000"/>
        </w:rPr>
        <w:br/>
      </w:r>
    </w:p>
    <w:p w14:paraId="1B73ADC5" w14:textId="77777777" w:rsidR="00C268B7" w:rsidRDefault="00C268B7" w:rsidP="003F6F67">
      <w:pPr>
        <w:pStyle w:val="Heading2Char"/>
        <w:numPr>
          <w:ilvl w:val="0"/>
          <w:numId w:val="18"/>
        </w:numPr>
        <w:spacing w:before="100" w:beforeAutospacing="1" w:after="100" w:afterAutospacing="1" w:line="240" w:lineRule="auto"/>
        <w:ind w:left="0"/>
        <w:textAlignment w:val="baseline"/>
        <w:rPr>
          <w:color w:val="000000"/>
        </w:rPr>
      </w:pPr>
      <w:r>
        <w:rPr>
          <w:color w:val="000000"/>
        </w:rPr>
        <w:t>threat intelligence communities</w:t>
      </w:r>
    </w:p>
    <w:p w14:paraId="3FDE1F4E" w14:textId="77777777" w:rsidR="00C268B7" w:rsidRDefault="00C268B7" w:rsidP="003F6F67">
      <w:pPr>
        <w:pStyle w:val="Heading2Char"/>
        <w:numPr>
          <w:ilvl w:val="0"/>
          <w:numId w:val="18"/>
        </w:numPr>
        <w:spacing w:before="100" w:beforeAutospacing="1" w:after="100" w:afterAutospacing="1" w:line="240" w:lineRule="auto"/>
        <w:ind w:left="0"/>
        <w:textAlignment w:val="baseline"/>
        <w:rPr>
          <w:color w:val="000000"/>
        </w:rPr>
      </w:pPr>
      <w:r>
        <w:rPr>
          <w:color w:val="000000"/>
        </w:rPr>
        <w:t>vulnerability disclosure programs</w:t>
      </w:r>
      <w:r>
        <w:rPr>
          <w:color w:val="000000"/>
        </w:rPr>
        <w:br/>
      </w:r>
      <w:r>
        <w:rPr>
          <w:color w:val="000000"/>
        </w:rPr>
        <w:br/>
      </w:r>
    </w:p>
    <w:p w14:paraId="4763CAC7" w14:textId="77777777" w:rsidR="00C268B7" w:rsidRDefault="00C268B7" w:rsidP="003F6F67">
      <w:pPr>
        <w:pStyle w:val="Heading2Char"/>
        <w:spacing w:before="100" w:beforeAutospacing="1" w:after="100" w:afterAutospacing="1" w:line="240" w:lineRule="auto"/>
      </w:pPr>
      <w:r>
        <w:rPr>
          <w:color w:val="000000"/>
        </w:rPr>
        <w:t>This helps organizations stay informed about emerging cyber threats.</w:t>
      </w:r>
    </w:p>
    <w:p w14:paraId="5A670D28" w14:textId="77777777" w:rsidR="00C268B7" w:rsidRDefault="00FD6E06" w:rsidP="003F6F67">
      <w:pPr>
        <w:spacing w:before="100" w:beforeAutospacing="1" w:after="100" w:afterAutospacing="1" w:line="240" w:lineRule="auto"/>
      </w:pPr>
      <w:r>
        <w:rPr>
          <w:noProof/>
        </w:rPr>
        <w:pict w14:anchorId="20EA3A40">
          <v:rect id="_x0000_i1025" alt="" style="width:451.3pt;height:.05pt;mso-width-percent:0;mso-height-percent:0;mso-width-percent:0;mso-height-percent:0" o:hralign="center" o:hrstd="t" o:hr="t" fillcolor="#a0a0a0" stroked="f"/>
        </w:pict>
      </w:r>
    </w:p>
    <w:p w14:paraId="3E70A1B4"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AT-6 TRAINING FEEDBACK</w:t>
      </w:r>
    </w:p>
    <w:p w14:paraId="01F85EFF"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lastRenderedPageBreak/>
        <w:t>Control Description</w:t>
      </w:r>
    </w:p>
    <w:p w14:paraId="3060FFA1" w14:textId="77777777" w:rsidR="00C268B7" w:rsidRDefault="00C268B7" w:rsidP="003F6F67">
      <w:pPr>
        <w:pStyle w:val="Heading2Char"/>
        <w:spacing w:before="100" w:beforeAutospacing="1" w:after="100" w:afterAutospacing="1" w:line="240" w:lineRule="auto"/>
      </w:pPr>
      <w:r>
        <w:rPr>
          <w:color w:val="000000"/>
        </w:rPr>
        <w:t>The organization must collect feedback from participants after training sessions to improve training effectiveness.</w:t>
      </w:r>
    </w:p>
    <w:p w14:paraId="143B96AA" w14:textId="77777777" w:rsidR="00C268B7" w:rsidRDefault="00C268B7" w:rsidP="003F6F67">
      <w:pPr>
        <w:pStyle w:val="Heading2Char"/>
        <w:spacing w:before="100" w:beforeAutospacing="1" w:after="100" w:afterAutospacing="1" w:line="240" w:lineRule="auto"/>
      </w:pPr>
      <w:r>
        <w:rPr>
          <w:color w:val="000000"/>
        </w:rPr>
        <w:t>Feedback may include:</w:t>
      </w:r>
    </w:p>
    <w:p w14:paraId="4D0FB3B3" w14:textId="77777777" w:rsidR="00C268B7" w:rsidRDefault="00C268B7" w:rsidP="003F6F67">
      <w:pPr>
        <w:pStyle w:val="Heading2Char"/>
        <w:numPr>
          <w:ilvl w:val="0"/>
          <w:numId w:val="19"/>
        </w:numPr>
        <w:spacing w:before="100" w:beforeAutospacing="1" w:after="100" w:afterAutospacing="1" w:line="240" w:lineRule="auto"/>
        <w:ind w:left="0"/>
        <w:textAlignment w:val="baseline"/>
        <w:rPr>
          <w:color w:val="000000"/>
        </w:rPr>
      </w:pPr>
      <w:r>
        <w:rPr>
          <w:color w:val="000000"/>
        </w:rPr>
        <w:t>surveys</w:t>
      </w:r>
      <w:r>
        <w:rPr>
          <w:color w:val="000000"/>
        </w:rPr>
        <w:br/>
      </w:r>
      <w:r>
        <w:rPr>
          <w:color w:val="000000"/>
        </w:rPr>
        <w:br/>
      </w:r>
    </w:p>
    <w:p w14:paraId="6E6DBFDA" w14:textId="77777777" w:rsidR="00C268B7" w:rsidRDefault="00C268B7" w:rsidP="003F6F67">
      <w:pPr>
        <w:pStyle w:val="Heading2Char"/>
        <w:numPr>
          <w:ilvl w:val="0"/>
          <w:numId w:val="19"/>
        </w:numPr>
        <w:spacing w:before="100" w:beforeAutospacing="1" w:after="100" w:afterAutospacing="1" w:line="240" w:lineRule="auto"/>
        <w:ind w:left="0"/>
        <w:textAlignment w:val="baseline"/>
        <w:rPr>
          <w:color w:val="000000"/>
        </w:rPr>
      </w:pPr>
      <w:r>
        <w:rPr>
          <w:color w:val="000000"/>
        </w:rPr>
        <w:t>training evaluations</w:t>
      </w:r>
      <w:r>
        <w:rPr>
          <w:color w:val="000000"/>
        </w:rPr>
        <w:br/>
      </w:r>
      <w:r>
        <w:rPr>
          <w:color w:val="000000"/>
        </w:rPr>
        <w:br/>
      </w:r>
    </w:p>
    <w:p w14:paraId="036608A2" w14:textId="77777777" w:rsidR="00C268B7" w:rsidRDefault="00C268B7" w:rsidP="003F6F67">
      <w:pPr>
        <w:pStyle w:val="Heading2Char"/>
        <w:numPr>
          <w:ilvl w:val="0"/>
          <w:numId w:val="19"/>
        </w:numPr>
        <w:spacing w:before="100" w:beforeAutospacing="1" w:after="100" w:afterAutospacing="1" w:line="240" w:lineRule="auto"/>
        <w:ind w:left="0"/>
        <w:textAlignment w:val="baseline"/>
        <w:rPr>
          <w:color w:val="000000"/>
        </w:rPr>
      </w:pPr>
      <w:r>
        <w:rPr>
          <w:color w:val="000000"/>
        </w:rPr>
        <w:t>knowledge assessments</w:t>
      </w:r>
      <w:r>
        <w:rPr>
          <w:color w:val="000000"/>
        </w:rPr>
        <w:br/>
      </w:r>
      <w:r>
        <w:rPr>
          <w:color w:val="000000"/>
        </w:rPr>
        <w:br/>
      </w:r>
    </w:p>
    <w:p w14:paraId="7C65DAAE" w14:textId="77777777" w:rsidR="00C268B7" w:rsidRDefault="00C268B7" w:rsidP="003F6F67">
      <w:pPr>
        <w:pStyle w:val="Heading2Char"/>
        <w:spacing w:before="100" w:beforeAutospacing="1" w:after="100" w:afterAutospacing="1" w:line="240" w:lineRule="auto"/>
      </w:pPr>
      <w:r>
        <w:rPr>
          <w:b/>
          <w:bCs/>
          <w:color w:val="000000"/>
        </w:rPr>
        <w:t>AU-1 – Policy and Procedure</w:t>
      </w:r>
    </w:p>
    <w:p w14:paraId="6A834F60" w14:textId="77777777" w:rsidR="00C268B7" w:rsidRDefault="00C268B7" w:rsidP="003F6F67">
      <w:pPr>
        <w:pStyle w:val="Heading2Char"/>
        <w:spacing w:before="100" w:beforeAutospacing="1" w:after="100" w:afterAutospacing="1" w:line="240" w:lineRule="auto"/>
      </w:pPr>
      <w:r>
        <w:rPr>
          <w:color w:val="000000"/>
        </w:rPr>
        <w:t>Control</w:t>
      </w:r>
    </w:p>
    <w:p w14:paraId="4A8913FB" w14:textId="77777777" w:rsidR="00C268B7" w:rsidRDefault="00C268B7" w:rsidP="003F6F67">
      <w:pPr>
        <w:pStyle w:val="Heading2Char"/>
        <w:spacing w:before="100" w:beforeAutospacing="1" w:after="100" w:afterAutospacing="1" w:line="240" w:lineRule="auto"/>
        <w:ind w:hanging="360"/>
      </w:pPr>
      <w:r>
        <w:rPr>
          <w:color w:val="313231"/>
        </w:rPr>
        <w:t xml:space="preserve">(a)   </w:t>
      </w:r>
      <w:r>
        <w:rPr>
          <w:color w:val="000000"/>
        </w:rPr>
        <w:t>Bundle Health Care develops, documents, and disseminates to clinic leadership, IT security personnel, system administrators, system operators, and compliance officers.</w:t>
      </w:r>
    </w:p>
    <w:p w14:paraId="07D05290" w14:textId="77777777" w:rsidR="00C268B7" w:rsidRDefault="00C268B7" w:rsidP="003F6F67">
      <w:pPr>
        <w:pStyle w:val="Heading2Char"/>
        <w:spacing w:before="100" w:beforeAutospacing="1" w:after="100" w:afterAutospacing="1" w:line="240" w:lineRule="auto"/>
        <w:ind w:hanging="360"/>
      </w:pPr>
      <w:r>
        <w:rPr>
          <w:color w:val="313231"/>
        </w:rPr>
        <w:t xml:space="preserve">(1)   </w:t>
      </w:r>
      <w:r>
        <w:rPr>
          <w:color w:val="000000"/>
        </w:rPr>
        <w:t>An organization-level audit and accountability policy for the electronic PRMS that:</w:t>
      </w:r>
    </w:p>
    <w:p w14:paraId="5DFC11A3" w14:textId="77777777" w:rsidR="00C268B7" w:rsidRDefault="00C268B7" w:rsidP="003F6F67">
      <w:pPr>
        <w:pStyle w:val="Heading2Char"/>
        <w:spacing w:before="100" w:beforeAutospacing="1" w:after="100" w:afterAutospacing="1" w:line="240" w:lineRule="auto"/>
        <w:ind w:hanging="360"/>
      </w:pPr>
      <w:r>
        <w:rPr>
          <w:color w:val="000000"/>
        </w:rPr>
        <w:t xml:space="preserve">·  </w:t>
      </w:r>
      <w:r>
        <w:rPr>
          <w:rStyle w:val="Heading3Char"/>
          <w:color w:val="000000"/>
        </w:rPr>
        <w:tab/>
      </w:r>
      <w:r>
        <w:rPr>
          <w:color w:val="000000"/>
        </w:rPr>
        <w:t>Defines purpose, scope, roles, responsibility, management commitment, coordination among clinical and administrative departments and compliance expectations.</w:t>
      </w:r>
    </w:p>
    <w:p w14:paraId="2A3D8451" w14:textId="77777777" w:rsidR="00C268B7" w:rsidRDefault="00C268B7" w:rsidP="003F6F67">
      <w:pPr>
        <w:pStyle w:val="Heading2Char"/>
        <w:spacing w:before="100" w:beforeAutospacing="1" w:after="100" w:afterAutospacing="1" w:line="240" w:lineRule="auto"/>
        <w:ind w:hanging="360"/>
      </w:pPr>
      <w:r>
        <w:rPr>
          <w:color w:val="000000"/>
        </w:rPr>
        <w:t xml:space="preserve">·  </w:t>
      </w:r>
      <w:r>
        <w:rPr>
          <w:rStyle w:val="Heading3Char"/>
          <w:color w:val="000000"/>
        </w:rPr>
        <w:tab/>
      </w:r>
      <w:r>
        <w:rPr>
          <w:color w:val="000000"/>
        </w:rPr>
        <w:t>Align with HIPAA Security Rule requirements, federal and state healthcare regulations, and Bundle Health Care’s internal security and privacy polices.</w:t>
      </w:r>
    </w:p>
    <w:p w14:paraId="1509D2B2" w14:textId="77777777" w:rsidR="00C268B7" w:rsidRDefault="00C268B7" w:rsidP="003F6F67">
      <w:pPr>
        <w:pStyle w:val="Heading2Char"/>
        <w:spacing w:before="100" w:beforeAutospacing="1" w:after="100" w:afterAutospacing="1" w:line="240" w:lineRule="auto"/>
        <w:ind w:hanging="360"/>
      </w:pPr>
      <w:r>
        <w:rPr>
          <w:color w:val="313231"/>
        </w:rPr>
        <w:t xml:space="preserve">(2)   </w:t>
      </w:r>
      <w:r>
        <w:rPr>
          <w:color w:val="000000"/>
        </w:rPr>
        <w:t xml:space="preserve">Procedures that support the implementation of the audit and accountability policy and the associated AU controls.  </w:t>
      </w:r>
      <w:r>
        <w:rPr>
          <w:rStyle w:val="Heading3Char"/>
          <w:color w:val="000000"/>
        </w:rPr>
        <w:tab/>
      </w:r>
      <w:r>
        <w:rPr>
          <w:color w:val="000000"/>
        </w:rPr>
        <w:t>                                                                                                                       </w:t>
      </w:r>
    </w:p>
    <w:p w14:paraId="34E4C424" w14:textId="77777777" w:rsidR="00C268B7" w:rsidRDefault="00C268B7" w:rsidP="003F6F67">
      <w:pPr>
        <w:pStyle w:val="Heading2Char"/>
        <w:spacing w:before="100" w:beforeAutospacing="1" w:after="100" w:afterAutospacing="1" w:line="240" w:lineRule="auto"/>
      </w:pPr>
      <w:r>
        <w:rPr>
          <w:rFonts w:ascii="Arial" w:hAnsi="Arial" w:cs="Arial"/>
          <w:color w:val="000000"/>
          <w:sz w:val="22"/>
          <w:szCs w:val="22"/>
        </w:rPr>
        <w:t> </w:t>
      </w:r>
    </w:p>
    <w:p w14:paraId="47456BE0" w14:textId="77777777" w:rsidR="00C268B7" w:rsidRDefault="00C268B7" w:rsidP="003F6F67">
      <w:pPr>
        <w:pStyle w:val="Heading2Char"/>
        <w:spacing w:before="100" w:beforeAutospacing="1" w:after="100" w:afterAutospacing="1" w:line="240" w:lineRule="auto"/>
        <w:ind w:hanging="360"/>
      </w:pPr>
      <w:r>
        <w:rPr>
          <w:color w:val="313231"/>
        </w:rPr>
        <w:t xml:space="preserve">(b)   </w:t>
      </w:r>
      <w:r>
        <w:rPr>
          <w:color w:val="000000"/>
        </w:rPr>
        <w:t>Procedures that support the implementation of the audit and accountability policy and the associated AU controls</w:t>
      </w:r>
    </w:p>
    <w:p w14:paraId="4D483F33" w14:textId="77777777" w:rsidR="00C268B7" w:rsidRDefault="00C268B7" w:rsidP="003F6F67">
      <w:pPr>
        <w:pStyle w:val="Heading2Char"/>
        <w:spacing w:before="100" w:beforeAutospacing="1" w:after="100" w:afterAutospacing="1" w:line="240" w:lineRule="auto"/>
        <w:ind w:hanging="360"/>
      </w:pPr>
      <w:r>
        <w:rPr>
          <w:color w:val="000000"/>
        </w:rPr>
        <w:t xml:space="preserve">(a) </w:t>
      </w:r>
      <w:r>
        <w:rPr>
          <w:rStyle w:val="Heading3Char"/>
          <w:color w:val="000000"/>
        </w:rPr>
        <w:tab/>
      </w:r>
      <w:r>
        <w:rPr>
          <w:color w:val="000000"/>
        </w:rPr>
        <w:t>Bundle Health Care designates the Chief Information Security Officer (CISO) as the official responsible for managing the development, documentation, approval, and dissemination of audit and accountability policy and procedures.</w:t>
      </w:r>
    </w:p>
    <w:p w14:paraId="67AD64A9" w14:textId="77777777" w:rsidR="00C268B7" w:rsidRDefault="00C268B7" w:rsidP="003F6F67">
      <w:pPr>
        <w:pStyle w:val="Heading2Char"/>
        <w:spacing w:before="100" w:beforeAutospacing="1" w:after="100" w:afterAutospacing="1" w:line="240" w:lineRule="auto"/>
        <w:ind w:hanging="360"/>
      </w:pPr>
      <w:r>
        <w:rPr>
          <w:color w:val="000000"/>
        </w:rPr>
        <w:t xml:space="preserve">(b) </w:t>
      </w:r>
      <w:r>
        <w:rPr>
          <w:rStyle w:val="Heading3Char"/>
          <w:color w:val="000000"/>
        </w:rPr>
        <w:tab/>
      </w:r>
      <w:r>
        <w:rPr>
          <w:color w:val="000000"/>
        </w:rPr>
        <w:t>Bundle Health Care reviews and updates the audit and accountability :</w:t>
      </w:r>
    </w:p>
    <w:p w14:paraId="01FB9F22" w14:textId="77777777" w:rsidR="00C268B7" w:rsidRDefault="00C268B7" w:rsidP="003F6F67">
      <w:pPr>
        <w:pStyle w:val="Heading2Char"/>
        <w:spacing w:before="100" w:beforeAutospacing="1" w:after="100" w:afterAutospacing="1" w:line="240" w:lineRule="auto"/>
        <w:ind w:hanging="360"/>
      </w:pPr>
      <w:r>
        <w:rPr>
          <w:color w:val="313231"/>
        </w:rPr>
        <w:t xml:space="preserve">(1)   </w:t>
      </w:r>
      <w:r>
        <w:rPr>
          <w:color w:val="000000"/>
        </w:rPr>
        <w:t>Policy annually and following security incidents, regulatory changes, or audit findings.</w:t>
      </w:r>
    </w:p>
    <w:p w14:paraId="2D1498DF" w14:textId="77777777" w:rsidR="00C268B7" w:rsidRDefault="00C268B7" w:rsidP="003F6F67">
      <w:pPr>
        <w:pStyle w:val="Heading2Char"/>
        <w:spacing w:before="100" w:beforeAutospacing="1" w:after="100" w:afterAutospacing="1" w:line="240" w:lineRule="auto"/>
        <w:ind w:hanging="360"/>
      </w:pPr>
      <w:r>
        <w:rPr>
          <w:color w:val="313231"/>
        </w:rPr>
        <w:t xml:space="preserve">(2)   </w:t>
      </w:r>
      <w:r>
        <w:rPr>
          <w:color w:val="000000"/>
        </w:rPr>
        <w:t>Procedures semi-annually and following system changes, workflow, or assessment findings.</w:t>
      </w:r>
    </w:p>
    <w:p w14:paraId="0A395B5D" w14:textId="77777777" w:rsidR="00C268B7" w:rsidRDefault="00C268B7" w:rsidP="003F6F67">
      <w:pPr>
        <w:pStyle w:val="Heading2Char"/>
        <w:spacing w:before="100" w:beforeAutospacing="1" w:after="100" w:afterAutospacing="1" w:line="240" w:lineRule="auto"/>
      </w:pPr>
      <w:r>
        <w:rPr>
          <w:color w:val="000000"/>
        </w:rPr>
        <w:lastRenderedPageBreak/>
        <w:t>Discussion</w:t>
      </w:r>
    </w:p>
    <w:p w14:paraId="5572B9AE" w14:textId="77777777" w:rsidR="00C268B7" w:rsidRDefault="00C268B7" w:rsidP="003F6F67">
      <w:pPr>
        <w:pStyle w:val="Heading2Char"/>
        <w:spacing w:before="100" w:beforeAutospacing="1" w:after="100" w:afterAutospacing="1" w:line="240" w:lineRule="auto"/>
      </w:pPr>
      <w:r>
        <w:rPr>
          <w:color w:val="000000"/>
        </w:rPr>
        <w:t>Audit and accountability policies ensure that Bundle Health Care maintains complete, accurate, and tamper</w:t>
      </w:r>
      <w:r>
        <w:rPr>
          <w:color w:val="000000"/>
        </w:rPr>
        <w:noBreakHyphen/>
        <w:t>resistant audit records for the PRMS. These records support HIPAA compliance, incident investigation, and accountability for access to ePHI.</w:t>
      </w:r>
    </w:p>
    <w:p w14:paraId="2D4A1936" w14:textId="77777777" w:rsidR="00C268B7" w:rsidRDefault="00C268B7" w:rsidP="003F6F67">
      <w:pPr>
        <w:pStyle w:val="Heading2Char"/>
        <w:spacing w:before="100" w:beforeAutospacing="1" w:after="100" w:afterAutospacing="1" w:line="240" w:lineRule="auto"/>
      </w:pPr>
      <w:r>
        <w:rPr>
          <w:b/>
          <w:bCs/>
          <w:color w:val="000000"/>
        </w:rPr>
        <w:t> </w:t>
      </w:r>
    </w:p>
    <w:p w14:paraId="0EB5EDA9" w14:textId="77777777" w:rsidR="00C268B7" w:rsidRDefault="00C268B7" w:rsidP="003F6F67">
      <w:pPr>
        <w:spacing w:before="100" w:beforeAutospacing="1" w:after="100" w:afterAutospacing="1" w:line="240" w:lineRule="auto"/>
      </w:pPr>
    </w:p>
    <w:p w14:paraId="123DA0C6" w14:textId="77777777" w:rsidR="00D04244" w:rsidRPr="00C268B7" w:rsidRDefault="00D04244" w:rsidP="00C268B7"/>
    <w:sectPr w:rsidR="00D04244" w:rsidRPr="00C268B7" w:rsidSect="00D0424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6FB"/>
    <w:multiLevelType w:val="multilevel"/>
    <w:tmpl w:val="64FA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4140"/>
    <w:multiLevelType w:val="multilevel"/>
    <w:tmpl w:val="71BEF8F2"/>
    <w:lvl w:ilvl="0">
      <w:start w:val="1"/>
      <w:numFmt w:val="lowerLetter"/>
      <w:lvlText w:val="(%1)"/>
      <w:lvlJc w:val="left"/>
      <w:pPr>
        <w:ind w:left="1066" w:hanging="360"/>
      </w:pPr>
      <w:rPr>
        <w:color w:val="000000"/>
        <w:sz w:val="22"/>
        <w:szCs w:val="22"/>
      </w:rPr>
    </w:lvl>
    <w:lvl w:ilvl="1">
      <w:start w:val="1"/>
      <w:numFmt w:val="decimal"/>
      <w:lvlText w:val="(%2)"/>
      <w:lvlJc w:val="left"/>
      <w:pPr>
        <w:ind w:left="1680" w:hanging="360"/>
      </w:pPr>
      <w:rPr>
        <w:rFonts w:ascii="Calibri" w:eastAsia="Calibri" w:hAnsi="Calibri" w:cs="Calibri"/>
        <w:color w:val="31323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E44533"/>
    <w:multiLevelType w:val="multilevel"/>
    <w:tmpl w:val="E8D8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8011C"/>
    <w:multiLevelType w:val="multilevel"/>
    <w:tmpl w:val="707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90C75"/>
    <w:multiLevelType w:val="multilevel"/>
    <w:tmpl w:val="3F42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74B2F"/>
    <w:multiLevelType w:val="multilevel"/>
    <w:tmpl w:val="1B6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26CEB"/>
    <w:multiLevelType w:val="multilevel"/>
    <w:tmpl w:val="71BEF8F2"/>
    <w:lvl w:ilvl="0">
      <w:start w:val="1"/>
      <w:numFmt w:val="lowerLetter"/>
      <w:lvlText w:val="(%1)"/>
      <w:lvlJc w:val="left"/>
      <w:pPr>
        <w:ind w:left="720" w:hanging="360"/>
      </w:pPr>
      <w:rPr>
        <w:color w:val="000000"/>
        <w:sz w:val="22"/>
        <w:szCs w:val="22"/>
      </w:rPr>
    </w:lvl>
    <w:lvl w:ilvl="1">
      <w:start w:val="1"/>
      <w:numFmt w:val="decimal"/>
      <w:lvlText w:val="(%2)"/>
      <w:lvlJc w:val="left"/>
      <w:pPr>
        <w:ind w:left="1334" w:hanging="360"/>
      </w:pPr>
      <w:rPr>
        <w:rFonts w:ascii="Calibri" w:eastAsia="Calibri" w:hAnsi="Calibri" w:cs="Calibri"/>
        <w:color w:val="313231"/>
        <w:sz w:val="22"/>
        <w:szCs w:val="22"/>
      </w:rPr>
    </w:lvl>
    <w:lvl w:ilvl="2">
      <w:start w:val="1"/>
      <w:numFmt w:val="lowerRoman"/>
      <w:lvlText w:val="%3."/>
      <w:lvlJc w:val="right"/>
      <w:pPr>
        <w:ind w:left="1814" w:hanging="180"/>
      </w:pPr>
    </w:lvl>
    <w:lvl w:ilvl="3">
      <w:start w:val="1"/>
      <w:numFmt w:val="decimal"/>
      <w:lvlText w:val="%4."/>
      <w:lvlJc w:val="left"/>
      <w:pPr>
        <w:ind w:left="2534" w:hanging="360"/>
      </w:pPr>
    </w:lvl>
    <w:lvl w:ilvl="4">
      <w:start w:val="1"/>
      <w:numFmt w:val="lowerLetter"/>
      <w:lvlText w:val="%5."/>
      <w:lvlJc w:val="left"/>
      <w:pPr>
        <w:ind w:left="3254" w:hanging="360"/>
      </w:pPr>
    </w:lvl>
    <w:lvl w:ilvl="5">
      <w:start w:val="1"/>
      <w:numFmt w:val="lowerRoman"/>
      <w:lvlText w:val="%6."/>
      <w:lvlJc w:val="right"/>
      <w:pPr>
        <w:ind w:left="3974" w:hanging="180"/>
      </w:pPr>
    </w:lvl>
    <w:lvl w:ilvl="6">
      <w:start w:val="1"/>
      <w:numFmt w:val="decimal"/>
      <w:lvlText w:val="%7."/>
      <w:lvlJc w:val="left"/>
      <w:pPr>
        <w:ind w:left="4694" w:hanging="360"/>
      </w:pPr>
    </w:lvl>
    <w:lvl w:ilvl="7">
      <w:start w:val="1"/>
      <w:numFmt w:val="lowerLetter"/>
      <w:lvlText w:val="%8."/>
      <w:lvlJc w:val="left"/>
      <w:pPr>
        <w:ind w:left="5414" w:hanging="360"/>
      </w:pPr>
    </w:lvl>
    <w:lvl w:ilvl="8">
      <w:start w:val="1"/>
      <w:numFmt w:val="lowerRoman"/>
      <w:lvlText w:val="%9."/>
      <w:lvlJc w:val="right"/>
      <w:pPr>
        <w:ind w:left="6134" w:hanging="180"/>
      </w:pPr>
    </w:lvl>
  </w:abstractNum>
  <w:abstractNum w:abstractNumId="7" w15:restartNumberingAfterBreak="0">
    <w:nsid w:val="09CF71E2"/>
    <w:multiLevelType w:val="multilevel"/>
    <w:tmpl w:val="83DC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B5096"/>
    <w:multiLevelType w:val="multilevel"/>
    <w:tmpl w:val="821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C6A7A"/>
    <w:multiLevelType w:val="multilevel"/>
    <w:tmpl w:val="71BEF8F2"/>
    <w:lvl w:ilvl="0">
      <w:start w:val="1"/>
      <w:numFmt w:val="lowerLetter"/>
      <w:lvlText w:val="(%1)"/>
      <w:lvlJc w:val="left"/>
      <w:pPr>
        <w:ind w:left="1066" w:hanging="360"/>
      </w:pPr>
      <w:rPr>
        <w:color w:val="000000"/>
        <w:sz w:val="22"/>
        <w:szCs w:val="22"/>
      </w:rPr>
    </w:lvl>
    <w:lvl w:ilvl="1">
      <w:start w:val="1"/>
      <w:numFmt w:val="decimal"/>
      <w:lvlText w:val="(%2)"/>
      <w:lvlJc w:val="left"/>
      <w:pPr>
        <w:ind w:left="1680" w:hanging="360"/>
      </w:pPr>
      <w:rPr>
        <w:rFonts w:ascii="Calibri" w:eastAsia="Calibri" w:hAnsi="Calibri" w:cs="Calibri"/>
        <w:color w:val="31323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C096D14"/>
    <w:multiLevelType w:val="multilevel"/>
    <w:tmpl w:val="DC46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14E11"/>
    <w:multiLevelType w:val="multilevel"/>
    <w:tmpl w:val="52B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F59CC"/>
    <w:multiLevelType w:val="multilevel"/>
    <w:tmpl w:val="5F06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378E6"/>
    <w:multiLevelType w:val="multilevel"/>
    <w:tmpl w:val="B6DA5D2A"/>
    <w:lvl w:ilvl="0">
      <w:start w:val="1"/>
      <w:numFmt w:val="lowerLetter"/>
      <w:lvlText w:val="(%1)"/>
      <w:lvlJc w:val="left"/>
      <w:pPr>
        <w:ind w:left="720" w:hanging="360"/>
      </w:pPr>
      <w:rPr>
        <w:rFonts w:ascii="Calibri" w:eastAsia="Calibri" w:hAnsi="Calibri" w:cs="Calibri"/>
        <w:color w:val="313231"/>
        <w:sz w:val="22"/>
        <w:szCs w:val="22"/>
      </w:rPr>
    </w:lvl>
    <w:lvl w:ilvl="1">
      <w:start w:val="1"/>
      <w:numFmt w:val="decimal"/>
      <w:lvlText w:val="(%2)"/>
      <w:lvlJc w:val="left"/>
      <w:pPr>
        <w:ind w:left="1334" w:hanging="360"/>
      </w:pPr>
      <w:rPr>
        <w:rFonts w:ascii="Calibri" w:eastAsia="Calibri" w:hAnsi="Calibri" w:cs="Calibri"/>
        <w:color w:val="313231"/>
        <w:sz w:val="22"/>
        <w:szCs w:val="22"/>
      </w:rPr>
    </w:lvl>
    <w:lvl w:ilvl="2">
      <w:start w:val="1"/>
      <w:numFmt w:val="lowerRoman"/>
      <w:lvlText w:val="%3."/>
      <w:lvlJc w:val="right"/>
      <w:pPr>
        <w:ind w:left="1814" w:hanging="180"/>
      </w:pPr>
    </w:lvl>
    <w:lvl w:ilvl="3">
      <w:start w:val="1"/>
      <w:numFmt w:val="decimal"/>
      <w:lvlText w:val="%4."/>
      <w:lvlJc w:val="left"/>
      <w:pPr>
        <w:ind w:left="2534" w:hanging="360"/>
      </w:pPr>
    </w:lvl>
    <w:lvl w:ilvl="4">
      <w:start w:val="1"/>
      <w:numFmt w:val="lowerLetter"/>
      <w:lvlText w:val="%5."/>
      <w:lvlJc w:val="left"/>
      <w:pPr>
        <w:ind w:left="3254" w:hanging="360"/>
      </w:pPr>
    </w:lvl>
    <w:lvl w:ilvl="5">
      <w:start w:val="1"/>
      <w:numFmt w:val="lowerRoman"/>
      <w:lvlText w:val="%6."/>
      <w:lvlJc w:val="right"/>
      <w:pPr>
        <w:ind w:left="3974" w:hanging="180"/>
      </w:pPr>
    </w:lvl>
    <w:lvl w:ilvl="6">
      <w:start w:val="1"/>
      <w:numFmt w:val="decimal"/>
      <w:lvlText w:val="%7."/>
      <w:lvlJc w:val="left"/>
      <w:pPr>
        <w:ind w:left="4694" w:hanging="360"/>
      </w:pPr>
    </w:lvl>
    <w:lvl w:ilvl="7">
      <w:start w:val="1"/>
      <w:numFmt w:val="lowerLetter"/>
      <w:lvlText w:val="%8."/>
      <w:lvlJc w:val="left"/>
      <w:pPr>
        <w:ind w:left="5414" w:hanging="360"/>
      </w:pPr>
    </w:lvl>
    <w:lvl w:ilvl="8">
      <w:start w:val="1"/>
      <w:numFmt w:val="lowerRoman"/>
      <w:lvlText w:val="%9."/>
      <w:lvlJc w:val="right"/>
      <w:pPr>
        <w:ind w:left="6134" w:hanging="180"/>
      </w:pPr>
    </w:lvl>
  </w:abstractNum>
  <w:abstractNum w:abstractNumId="14" w15:restartNumberingAfterBreak="0">
    <w:nsid w:val="0FF309CE"/>
    <w:multiLevelType w:val="multilevel"/>
    <w:tmpl w:val="8C1C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0593C"/>
    <w:multiLevelType w:val="multilevel"/>
    <w:tmpl w:val="1DA2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B7BB6"/>
    <w:multiLevelType w:val="multilevel"/>
    <w:tmpl w:val="ABB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17E75"/>
    <w:multiLevelType w:val="multilevel"/>
    <w:tmpl w:val="2CB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0018A"/>
    <w:multiLevelType w:val="multilevel"/>
    <w:tmpl w:val="790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51869"/>
    <w:multiLevelType w:val="multilevel"/>
    <w:tmpl w:val="6DB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2037D"/>
    <w:multiLevelType w:val="multilevel"/>
    <w:tmpl w:val="1A26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60BA7"/>
    <w:multiLevelType w:val="multilevel"/>
    <w:tmpl w:val="4E5C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B4A1E"/>
    <w:multiLevelType w:val="multilevel"/>
    <w:tmpl w:val="71BEF8F2"/>
    <w:lvl w:ilvl="0">
      <w:start w:val="1"/>
      <w:numFmt w:val="lowerLetter"/>
      <w:lvlText w:val="(%1)"/>
      <w:lvlJc w:val="left"/>
      <w:pPr>
        <w:ind w:left="1066" w:hanging="360"/>
      </w:pPr>
      <w:rPr>
        <w:color w:val="000000"/>
        <w:sz w:val="22"/>
        <w:szCs w:val="22"/>
      </w:rPr>
    </w:lvl>
    <w:lvl w:ilvl="1">
      <w:start w:val="1"/>
      <w:numFmt w:val="decimal"/>
      <w:lvlText w:val="(%2)"/>
      <w:lvlJc w:val="left"/>
      <w:pPr>
        <w:ind w:left="1680" w:hanging="360"/>
      </w:pPr>
      <w:rPr>
        <w:rFonts w:ascii="Calibri" w:eastAsia="Calibri" w:hAnsi="Calibri" w:cs="Calibri"/>
        <w:color w:val="31323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C4546AE"/>
    <w:multiLevelType w:val="multilevel"/>
    <w:tmpl w:val="A732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46B34"/>
    <w:multiLevelType w:val="multilevel"/>
    <w:tmpl w:val="B6DA5D2A"/>
    <w:lvl w:ilvl="0">
      <w:start w:val="1"/>
      <w:numFmt w:val="lowerLetter"/>
      <w:lvlText w:val="(%1)"/>
      <w:lvlJc w:val="left"/>
      <w:pPr>
        <w:ind w:left="1066" w:hanging="360"/>
      </w:pPr>
      <w:rPr>
        <w:rFonts w:ascii="Calibri" w:eastAsia="Calibri" w:hAnsi="Calibri" w:cs="Calibri"/>
        <w:color w:val="313231"/>
        <w:sz w:val="22"/>
        <w:szCs w:val="22"/>
      </w:rPr>
    </w:lvl>
    <w:lvl w:ilvl="1">
      <w:start w:val="1"/>
      <w:numFmt w:val="decimal"/>
      <w:lvlText w:val="(%2)"/>
      <w:lvlJc w:val="left"/>
      <w:pPr>
        <w:ind w:left="1680" w:hanging="360"/>
      </w:pPr>
      <w:rPr>
        <w:rFonts w:ascii="Calibri" w:eastAsia="Calibri" w:hAnsi="Calibri" w:cs="Calibri"/>
        <w:color w:val="31323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1FF5B40"/>
    <w:multiLevelType w:val="hybridMultilevel"/>
    <w:tmpl w:val="30E07E5A"/>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5393383"/>
    <w:multiLevelType w:val="multilevel"/>
    <w:tmpl w:val="AEA6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BC4F0E"/>
    <w:multiLevelType w:val="multilevel"/>
    <w:tmpl w:val="478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32AAA"/>
    <w:multiLevelType w:val="multilevel"/>
    <w:tmpl w:val="D6366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E256E6"/>
    <w:multiLevelType w:val="hybridMultilevel"/>
    <w:tmpl w:val="F57EA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71921E1"/>
    <w:multiLevelType w:val="hybridMultilevel"/>
    <w:tmpl w:val="48C053C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1" w15:restartNumberingAfterBreak="0">
    <w:nsid w:val="28C70F8A"/>
    <w:multiLevelType w:val="multilevel"/>
    <w:tmpl w:val="A500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E9435B"/>
    <w:multiLevelType w:val="multilevel"/>
    <w:tmpl w:val="DD9674FC"/>
    <w:lvl w:ilvl="0">
      <w:start w:val="1"/>
      <w:numFmt w:val="lowerLetter"/>
      <w:lvlText w:val="(%1)"/>
      <w:lvlJc w:val="left"/>
      <w:pPr>
        <w:ind w:left="1066" w:hanging="360"/>
      </w:pPr>
      <w:rPr>
        <w:rFonts w:ascii="Calibri" w:eastAsia="Calibri" w:hAnsi="Calibri" w:cs="Calibri"/>
        <w:color w:val="313231"/>
        <w:sz w:val="22"/>
        <w:szCs w:val="22"/>
      </w:rPr>
    </w:lvl>
    <w:lvl w:ilvl="1">
      <w:start w:val="1"/>
      <w:numFmt w:val="decimal"/>
      <w:lvlText w:val="(%2)"/>
      <w:lvlJc w:val="left"/>
      <w:pPr>
        <w:ind w:left="1680" w:hanging="360"/>
      </w:pPr>
      <w:rPr>
        <w:rFonts w:ascii="Times New Roman" w:eastAsia="Times New Roman" w:hAnsi="Times New Roman" w:cs="Times New Roman"/>
        <w:color w:val="000000"/>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FD70D12"/>
    <w:multiLevelType w:val="multilevel"/>
    <w:tmpl w:val="4244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DE060A"/>
    <w:multiLevelType w:val="multilevel"/>
    <w:tmpl w:val="C37E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856B00"/>
    <w:multiLevelType w:val="multilevel"/>
    <w:tmpl w:val="71BEF8F2"/>
    <w:lvl w:ilvl="0">
      <w:start w:val="1"/>
      <w:numFmt w:val="lowerLetter"/>
      <w:lvlText w:val="(%1)"/>
      <w:lvlJc w:val="left"/>
      <w:pPr>
        <w:ind w:left="1066" w:hanging="360"/>
      </w:pPr>
      <w:rPr>
        <w:color w:val="000000"/>
        <w:sz w:val="22"/>
        <w:szCs w:val="22"/>
      </w:rPr>
    </w:lvl>
    <w:lvl w:ilvl="1">
      <w:start w:val="1"/>
      <w:numFmt w:val="decimal"/>
      <w:lvlText w:val="(%2)"/>
      <w:lvlJc w:val="left"/>
      <w:pPr>
        <w:ind w:left="1680" w:hanging="360"/>
      </w:pPr>
      <w:rPr>
        <w:rFonts w:ascii="Calibri" w:eastAsia="Calibri" w:hAnsi="Calibri" w:cs="Calibri"/>
        <w:color w:val="31323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1D56440"/>
    <w:multiLevelType w:val="multilevel"/>
    <w:tmpl w:val="5604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D6347"/>
    <w:multiLevelType w:val="multilevel"/>
    <w:tmpl w:val="DABA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76211"/>
    <w:multiLevelType w:val="multilevel"/>
    <w:tmpl w:val="D6F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8D7623"/>
    <w:multiLevelType w:val="multilevel"/>
    <w:tmpl w:val="BAE6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420C1A"/>
    <w:multiLevelType w:val="multilevel"/>
    <w:tmpl w:val="EE96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564CEE"/>
    <w:multiLevelType w:val="multilevel"/>
    <w:tmpl w:val="F498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6125EF"/>
    <w:multiLevelType w:val="multilevel"/>
    <w:tmpl w:val="1A3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D60A57"/>
    <w:multiLevelType w:val="multilevel"/>
    <w:tmpl w:val="71BEF8F2"/>
    <w:lvl w:ilvl="0">
      <w:start w:val="1"/>
      <w:numFmt w:val="lowerLetter"/>
      <w:lvlText w:val="(%1)"/>
      <w:lvlJc w:val="left"/>
      <w:pPr>
        <w:ind w:left="1066" w:hanging="360"/>
      </w:pPr>
      <w:rPr>
        <w:color w:val="000000"/>
        <w:sz w:val="22"/>
        <w:szCs w:val="22"/>
      </w:rPr>
    </w:lvl>
    <w:lvl w:ilvl="1">
      <w:start w:val="1"/>
      <w:numFmt w:val="decimal"/>
      <w:lvlText w:val="(%2)"/>
      <w:lvlJc w:val="left"/>
      <w:pPr>
        <w:ind w:left="1680" w:hanging="360"/>
      </w:pPr>
      <w:rPr>
        <w:rFonts w:ascii="Calibri" w:eastAsia="Calibri" w:hAnsi="Calibri" w:cs="Calibri"/>
        <w:color w:val="31323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0507AF5"/>
    <w:multiLevelType w:val="multilevel"/>
    <w:tmpl w:val="BA8E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3E61D2"/>
    <w:multiLevelType w:val="multilevel"/>
    <w:tmpl w:val="0254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E3217E"/>
    <w:multiLevelType w:val="multilevel"/>
    <w:tmpl w:val="0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7" w15:restartNumberingAfterBreak="0">
    <w:nsid w:val="44257F1C"/>
    <w:multiLevelType w:val="multilevel"/>
    <w:tmpl w:val="695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A12B86"/>
    <w:multiLevelType w:val="multilevel"/>
    <w:tmpl w:val="B9A6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C2B29"/>
    <w:multiLevelType w:val="hybridMultilevel"/>
    <w:tmpl w:val="B2E813FA"/>
    <w:lvl w:ilvl="0" w:tplc="1554A648">
      <w:start w:val="1"/>
      <w:numFmt w:val="lowerLetter"/>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8CC7DD7"/>
    <w:multiLevelType w:val="multilevel"/>
    <w:tmpl w:val="F310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2956C7"/>
    <w:multiLevelType w:val="multilevel"/>
    <w:tmpl w:val="B6DA5D2A"/>
    <w:lvl w:ilvl="0">
      <w:start w:val="1"/>
      <w:numFmt w:val="lowerLetter"/>
      <w:lvlText w:val="(%1)"/>
      <w:lvlJc w:val="left"/>
      <w:pPr>
        <w:ind w:left="1066" w:hanging="360"/>
      </w:pPr>
      <w:rPr>
        <w:rFonts w:ascii="Calibri" w:eastAsia="Calibri" w:hAnsi="Calibri" w:cs="Calibri"/>
        <w:color w:val="313231"/>
        <w:sz w:val="22"/>
        <w:szCs w:val="22"/>
      </w:rPr>
    </w:lvl>
    <w:lvl w:ilvl="1">
      <w:start w:val="1"/>
      <w:numFmt w:val="decimal"/>
      <w:lvlText w:val="(%2)"/>
      <w:lvlJc w:val="left"/>
      <w:pPr>
        <w:ind w:left="1680" w:hanging="360"/>
      </w:pPr>
      <w:rPr>
        <w:rFonts w:ascii="Calibri" w:eastAsia="Calibri" w:hAnsi="Calibri" w:cs="Calibri"/>
        <w:color w:val="31323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EED2CCE"/>
    <w:multiLevelType w:val="multilevel"/>
    <w:tmpl w:val="4392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FC1006"/>
    <w:multiLevelType w:val="hybridMultilevel"/>
    <w:tmpl w:val="034E07B0"/>
    <w:lvl w:ilvl="0" w:tplc="0809001B">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541904FD"/>
    <w:multiLevelType w:val="multilevel"/>
    <w:tmpl w:val="32C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64FBA"/>
    <w:multiLevelType w:val="multilevel"/>
    <w:tmpl w:val="BB88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157B40"/>
    <w:multiLevelType w:val="multilevel"/>
    <w:tmpl w:val="4FE8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76049B"/>
    <w:multiLevelType w:val="multilevel"/>
    <w:tmpl w:val="DD7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B4518F"/>
    <w:multiLevelType w:val="multilevel"/>
    <w:tmpl w:val="213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226A24"/>
    <w:multiLevelType w:val="multilevel"/>
    <w:tmpl w:val="4FDA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EB3852"/>
    <w:multiLevelType w:val="multilevel"/>
    <w:tmpl w:val="A916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2E4434"/>
    <w:multiLevelType w:val="hybridMultilevel"/>
    <w:tmpl w:val="AC5859CC"/>
    <w:lvl w:ilvl="0" w:tplc="EE0CF8E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606E19DE"/>
    <w:multiLevelType w:val="hybridMultilevel"/>
    <w:tmpl w:val="1E24A72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3" w15:restartNumberingAfterBreak="0">
    <w:nsid w:val="63BF6BF9"/>
    <w:multiLevelType w:val="multilevel"/>
    <w:tmpl w:val="F59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1263DE"/>
    <w:multiLevelType w:val="multilevel"/>
    <w:tmpl w:val="122C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2D3152"/>
    <w:multiLevelType w:val="multilevel"/>
    <w:tmpl w:val="969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051AD0"/>
    <w:multiLevelType w:val="hybridMultilevel"/>
    <w:tmpl w:val="B4E0662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7DE01FA"/>
    <w:multiLevelType w:val="multilevel"/>
    <w:tmpl w:val="FA98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5C6F9D"/>
    <w:multiLevelType w:val="multilevel"/>
    <w:tmpl w:val="4E8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D10F46"/>
    <w:multiLevelType w:val="multilevel"/>
    <w:tmpl w:val="2C62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EF1278"/>
    <w:multiLevelType w:val="multilevel"/>
    <w:tmpl w:val="5ECE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FA45E3"/>
    <w:multiLevelType w:val="multilevel"/>
    <w:tmpl w:val="A59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242473"/>
    <w:multiLevelType w:val="multilevel"/>
    <w:tmpl w:val="2F52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282448"/>
    <w:multiLevelType w:val="multilevel"/>
    <w:tmpl w:val="71BEF8F2"/>
    <w:lvl w:ilvl="0">
      <w:start w:val="1"/>
      <w:numFmt w:val="lowerLetter"/>
      <w:lvlText w:val="(%1)"/>
      <w:lvlJc w:val="left"/>
      <w:pPr>
        <w:ind w:left="1066" w:hanging="360"/>
      </w:pPr>
      <w:rPr>
        <w:color w:val="000000"/>
        <w:sz w:val="22"/>
        <w:szCs w:val="22"/>
      </w:rPr>
    </w:lvl>
    <w:lvl w:ilvl="1">
      <w:start w:val="1"/>
      <w:numFmt w:val="decimal"/>
      <w:lvlText w:val="(%2)"/>
      <w:lvlJc w:val="left"/>
      <w:pPr>
        <w:ind w:left="1680" w:hanging="360"/>
      </w:pPr>
      <w:rPr>
        <w:rFonts w:ascii="Calibri" w:eastAsia="Calibri" w:hAnsi="Calibri" w:cs="Calibri"/>
        <w:color w:val="31323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6D400F2A"/>
    <w:multiLevelType w:val="multilevel"/>
    <w:tmpl w:val="E100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44C33"/>
    <w:multiLevelType w:val="multilevel"/>
    <w:tmpl w:val="01F0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F73EEB"/>
    <w:multiLevelType w:val="multilevel"/>
    <w:tmpl w:val="1EF0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6E6D0A"/>
    <w:multiLevelType w:val="multilevel"/>
    <w:tmpl w:val="71BEF8F2"/>
    <w:lvl w:ilvl="0">
      <w:start w:val="1"/>
      <w:numFmt w:val="lowerLetter"/>
      <w:lvlText w:val="(%1)"/>
      <w:lvlJc w:val="left"/>
      <w:pPr>
        <w:ind w:left="1066" w:hanging="360"/>
      </w:pPr>
      <w:rPr>
        <w:color w:val="000000"/>
        <w:sz w:val="22"/>
        <w:szCs w:val="22"/>
      </w:rPr>
    </w:lvl>
    <w:lvl w:ilvl="1">
      <w:start w:val="1"/>
      <w:numFmt w:val="decimal"/>
      <w:lvlText w:val="(%2)"/>
      <w:lvlJc w:val="left"/>
      <w:pPr>
        <w:ind w:left="1680" w:hanging="360"/>
      </w:pPr>
      <w:rPr>
        <w:rFonts w:ascii="Calibri" w:eastAsia="Calibri" w:hAnsi="Calibri" w:cs="Calibri"/>
        <w:color w:val="31323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0BE7866"/>
    <w:multiLevelType w:val="multilevel"/>
    <w:tmpl w:val="71BEF8F2"/>
    <w:lvl w:ilvl="0">
      <w:start w:val="1"/>
      <w:numFmt w:val="lowerLetter"/>
      <w:lvlText w:val="(%1)"/>
      <w:lvlJc w:val="left"/>
      <w:pPr>
        <w:ind w:left="1066" w:hanging="360"/>
      </w:pPr>
      <w:rPr>
        <w:color w:val="000000"/>
        <w:sz w:val="22"/>
        <w:szCs w:val="22"/>
      </w:rPr>
    </w:lvl>
    <w:lvl w:ilvl="1">
      <w:start w:val="1"/>
      <w:numFmt w:val="decimal"/>
      <w:lvlText w:val="(%2)"/>
      <w:lvlJc w:val="left"/>
      <w:pPr>
        <w:ind w:left="1680" w:hanging="360"/>
      </w:pPr>
      <w:rPr>
        <w:rFonts w:ascii="Calibri" w:eastAsia="Calibri" w:hAnsi="Calibri" w:cs="Calibri"/>
        <w:color w:val="31323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711868DB"/>
    <w:multiLevelType w:val="multilevel"/>
    <w:tmpl w:val="EDF2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FD489C"/>
    <w:multiLevelType w:val="multilevel"/>
    <w:tmpl w:val="B6DA5D2A"/>
    <w:lvl w:ilvl="0">
      <w:start w:val="1"/>
      <w:numFmt w:val="lowerLetter"/>
      <w:lvlText w:val="(%1)"/>
      <w:lvlJc w:val="left"/>
      <w:pPr>
        <w:ind w:left="1066" w:hanging="360"/>
      </w:pPr>
      <w:rPr>
        <w:rFonts w:ascii="Calibri" w:eastAsia="Calibri" w:hAnsi="Calibri" w:cs="Calibri"/>
        <w:color w:val="313231"/>
        <w:sz w:val="22"/>
        <w:szCs w:val="22"/>
      </w:rPr>
    </w:lvl>
    <w:lvl w:ilvl="1">
      <w:start w:val="1"/>
      <w:numFmt w:val="decimal"/>
      <w:lvlText w:val="(%2)"/>
      <w:lvlJc w:val="left"/>
      <w:pPr>
        <w:ind w:left="1680" w:hanging="360"/>
      </w:pPr>
      <w:rPr>
        <w:rFonts w:ascii="Calibri" w:eastAsia="Calibri" w:hAnsi="Calibri" w:cs="Calibri"/>
        <w:color w:val="313231"/>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3D46190"/>
    <w:multiLevelType w:val="multilevel"/>
    <w:tmpl w:val="08090027"/>
    <w:lvl w:ilvl="0">
      <w:start w:val="1"/>
      <w:numFmt w:val="upperRoman"/>
      <w:pStyle w:val="Heading1"/>
      <w:lvlText w:val="%1."/>
      <w:lvlJc w:val="left"/>
      <w:pPr>
        <w:ind w:left="720" w:firstLine="0"/>
      </w:pPr>
    </w:lvl>
    <w:lvl w:ilvl="1">
      <w:start w:val="1"/>
      <w:numFmt w:val="upperLetter"/>
      <w:pStyle w:val="Heading2"/>
      <w:lvlText w:val="%2."/>
      <w:lvlJc w:val="left"/>
      <w:pPr>
        <w:ind w:left="1440" w:firstLine="0"/>
      </w:pPr>
    </w:lvl>
    <w:lvl w:ilvl="2">
      <w:start w:val="1"/>
      <w:numFmt w:val="decimal"/>
      <w:pStyle w:val="Heading3"/>
      <w:lvlText w:val="%3."/>
      <w:lvlJc w:val="left"/>
      <w:pPr>
        <w:ind w:left="2160" w:firstLine="0"/>
      </w:pPr>
    </w:lvl>
    <w:lvl w:ilvl="3">
      <w:start w:val="1"/>
      <w:numFmt w:val="lowerLetter"/>
      <w:pStyle w:val="Heading4"/>
      <w:lvlText w:val="%4)"/>
      <w:lvlJc w:val="left"/>
      <w:pPr>
        <w:ind w:left="2880" w:firstLine="0"/>
      </w:pPr>
    </w:lvl>
    <w:lvl w:ilvl="4">
      <w:start w:val="1"/>
      <w:numFmt w:val="decimal"/>
      <w:pStyle w:val="Heading5"/>
      <w:lvlText w:val="(%5)"/>
      <w:lvlJc w:val="left"/>
      <w:pPr>
        <w:ind w:left="3600" w:firstLine="0"/>
      </w:pPr>
    </w:lvl>
    <w:lvl w:ilvl="5">
      <w:start w:val="1"/>
      <w:numFmt w:val="lowerLetter"/>
      <w:pStyle w:val="Heading6"/>
      <w:lvlText w:val="(%6)"/>
      <w:lvlJc w:val="left"/>
      <w:pPr>
        <w:ind w:left="4320" w:firstLine="0"/>
      </w:pPr>
    </w:lvl>
    <w:lvl w:ilvl="6">
      <w:start w:val="1"/>
      <w:numFmt w:val="lowerRoman"/>
      <w:pStyle w:val="Heading7"/>
      <w:lvlText w:val="(%7)"/>
      <w:lvlJc w:val="left"/>
      <w:pPr>
        <w:ind w:left="5040" w:firstLine="0"/>
      </w:pPr>
    </w:lvl>
    <w:lvl w:ilvl="7">
      <w:start w:val="1"/>
      <w:numFmt w:val="lowerLetter"/>
      <w:pStyle w:val="Heading8"/>
      <w:lvlText w:val="(%8)"/>
      <w:lvlJc w:val="left"/>
      <w:pPr>
        <w:ind w:left="5760" w:firstLine="0"/>
      </w:pPr>
    </w:lvl>
    <w:lvl w:ilvl="8">
      <w:start w:val="1"/>
      <w:numFmt w:val="lowerRoman"/>
      <w:pStyle w:val="Heading9"/>
      <w:lvlText w:val="(%9)"/>
      <w:lvlJc w:val="left"/>
      <w:pPr>
        <w:ind w:left="6480" w:firstLine="0"/>
      </w:pPr>
    </w:lvl>
  </w:abstractNum>
  <w:abstractNum w:abstractNumId="82" w15:restartNumberingAfterBreak="0">
    <w:nsid w:val="73D749E7"/>
    <w:multiLevelType w:val="multilevel"/>
    <w:tmpl w:val="B6DA5D2A"/>
    <w:lvl w:ilvl="0">
      <w:start w:val="1"/>
      <w:numFmt w:val="lowerLetter"/>
      <w:lvlText w:val="(%1)"/>
      <w:lvlJc w:val="left"/>
      <w:pPr>
        <w:ind w:left="720" w:hanging="360"/>
      </w:pPr>
      <w:rPr>
        <w:rFonts w:ascii="Calibri" w:eastAsia="Calibri" w:hAnsi="Calibri" w:cs="Calibri"/>
        <w:color w:val="313231"/>
        <w:sz w:val="22"/>
        <w:szCs w:val="22"/>
      </w:rPr>
    </w:lvl>
    <w:lvl w:ilvl="1">
      <w:start w:val="1"/>
      <w:numFmt w:val="decimal"/>
      <w:lvlText w:val="(%2)"/>
      <w:lvlJc w:val="left"/>
      <w:pPr>
        <w:ind w:left="1334" w:hanging="360"/>
      </w:pPr>
      <w:rPr>
        <w:rFonts w:ascii="Calibri" w:eastAsia="Calibri" w:hAnsi="Calibri" w:cs="Calibri"/>
        <w:color w:val="313231"/>
        <w:sz w:val="22"/>
        <w:szCs w:val="22"/>
      </w:rPr>
    </w:lvl>
    <w:lvl w:ilvl="2">
      <w:start w:val="1"/>
      <w:numFmt w:val="lowerRoman"/>
      <w:lvlText w:val="%3."/>
      <w:lvlJc w:val="right"/>
      <w:pPr>
        <w:ind w:left="1814" w:hanging="180"/>
      </w:pPr>
    </w:lvl>
    <w:lvl w:ilvl="3">
      <w:start w:val="1"/>
      <w:numFmt w:val="decimal"/>
      <w:lvlText w:val="%4."/>
      <w:lvlJc w:val="left"/>
      <w:pPr>
        <w:ind w:left="2534" w:hanging="360"/>
      </w:pPr>
    </w:lvl>
    <w:lvl w:ilvl="4">
      <w:start w:val="1"/>
      <w:numFmt w:val="lowerLetter"/>
      <w:lvlText w:val="%5."/>
      <w:lvlJc w:val="left"/>
      <w:pPr>
        <w:ind w:left="3254" w:hanging="360"/>
      </w:pPr>
    </w:lvl>
    <w:lvl w:ilvl="5">
      <w:start w:val="1"/>
      <w:numFmt w:val="lowerRoman"/>
      <w:lvlText w:val="%6."/>
      <w:lvlJc w:val="right"/>
      <w:pPr>
        <w:ind w:left="3974" w:hanging="180"/>
      </w:pPr>
    </w:lvl>
    <w:lvl w:ilvl="6">
      <w:start w:val="1"/>
      <w:numFmt w:val="decimal"/>
      <w:lvlText w:val="%7."/>
      <w:lvlJc w:val="left"/>
      <w:pPr>
        <w:ind w:left="4694" w:hanging="360"/>
      </w:pPr>
    </w:lvl>
    <w:lvl w:ilvl="7">
      <w:start w:val="1"/>
      <w:numFmt w:val="lowerLetter"/>
      <w:lvlText w:val="%8."/>
      <w:lvlJc w:val="left"/>
      <w:pPr>
        <w:ind w:left="5414" w:hanging="360"/>
      </w:pPr>
    </w:lvl>
    <w:lvl w:ilvl="8">
      <w:start w:val="1"/>
      <w:numFmt w:val="lowerRoman"/>
      <w:lvlText w:val="%9."/>
      <w:lvlJc w:val="right"/>
      <w:pPr>
        <w:ind w:left="6134" w:hanging="180"/>
      </w:pPr>
    </w:lvl>
  </w:abstractNum>
  <w:abstractNum w:abstractNumId="83" w15:restartNumberingAfterBreak="0">
    <w:nsid w:val="741B7886"/>
    <w:multiLevelType w:val="hybridMultilevel"/>
    <w:tmpl w:val="95B2504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501719B"/>
    <w:multiLevelType w:val="multilevel"/>
    <w:tmpl w:val="0F84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23026C"/>
    <w:multiLevelType w:val="multilevel"/>
    <w:tmpl w:val="213E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4364CE"/>
    <w:multiLevelType w:val="multilevel"/>
    <w:tmpl w:val="F2C4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A5427D"/>
    <w:multiLevelType w:val="hybridMultilevel"/>
    <w:tmpl w:val="D0E2E4D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7C6A3277"/>
    <w:multiLevelType w:val="multilevel"/>
    <w:tmpl w:val="8B92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73252C"/>
    <w:multiLevelType w:val="multilevel"/>
    <w:tmpl w:val="88E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4E43FD"/>
    <w:multiLevelType w:val="multilevel"/>
    <w:tmpl w:val="120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8A44AF"/>
    <w:multiLevelType w:val="multilevel"/>
    <w:tmpl w:val="47F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8442EB"/>
    <w:multiLevelType w:val="multilevel"/>
    <w:tmpl w:val="C752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996977"/>
    <w:multiLevelType w:val="multilevel"/>
    <w:tmpl w:val="87F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605661">
    <w:abstractNumId w:val="24"/>
  </w:num>
  <w:num w:numId="2" w16cid:durableId="1146358788">
    <w:abstractNumId w:val="30"/>
  </w:num>
  <w:num w:numId="3" w16cid:durableId="1967734093">
    <w:abstractNumId w:val="82"/>
  </w:num>
  <w:num w:numId="4" w16cid:durableId="354043595">
    <w:abstractNumId w:val="13"/>
  </w:num>
  <w:num w:numId="5" w16cid:durableId="1322350321">
    <w:abstractNumId w:val="51"/>
  </w:num>
  <w:num w:numId="6" w16cid:durableId="1099563081">
    <w:abstractNumId w:val="22"/>
  </w:num>
  <w:num w:numId="7" w16cid:durableId="1720011190">
    <w:abstractNumId w:val="9"/>
  </w:num>
  <w:num w:numId="8" w16cid:durableId="1800417069">
    <w:abstractNumId w:val="1"/>
  </w:num>
  <w:num w:numId="9" w16cid:durableId="466167380">
    <w:abstractNumId w:val="35"/>
  </w:num>
  <w:num w:numId="10" w16cid:durableId="2111898055">
    <w:abstractNumId w:val="77"/>
  </w:num>
  <w:num w:numId="11" w16cid:durableId="910237323">
    <w:abstractNumId w:val="78"/>
  </w:num>
  <w:num w:numId="12" w16cid:durableId="635374575">
    <w:abstractNumId w:val="80"/>
  </w:num>
  <w:num w:numId="13" w16cid:durableId="439881341">
    <w:abstractNumId w:val="61"/>
  </w:num>
  <w:num w:numId="14" w16cid:durableId="382100519">
    <w:abstractNumId w:val="73"/>
  </w:num>
  <w:num w:numId="15" w16cid:durableId="1419865970">
    <w:abstractNumId w:val="43"/>
  </w:num>
  <w:num w:numId="16" w16cid:durableId="92944786">
    <w:abstractNumId w:val="6"/>
  </w:num>
  <w:num w:numId="17" w16cid:durableId="1629361415">
    <w:abstractNumId w:val="81"/>
  </w:num>
  <w:num w:numId="18" w16cid:durableId="2081293276">
    <w:abstractNumId w:val="46"/>
  </w:num>
  <w:num w:numId="19" w16cid:durableId="1914271078">
    <w:abstractNumId w:val="32"/>
  </w:num>
  <w:num w:numId="20" w16cid:durableId="363091487">
    <w:abstractNumId w:val="47"/>
  </w:num>
  <w:num w:numId="21" w16cid:durableId="1185483220">
    <w:abstractNumId w:val="19"/>
  </w:num>
  <w:num w:numId="22" w16cid:durableId="1610816290">
    <w:abstractNumId w:val="33"/>
  </w:num>
  <w:num w:numId="23" w16cid:durableId="1004550564">
    <w:abstractNumId w:val="76"/>
  </w:num>
  <w:num w:numId="24" w16cid:durableId="1350832771">
    <w:abstractNumId w:val="65"/>
  </w:num>
  <w:num w:numId="25" w16cid:durableId="2109041297">
    <w:abstractNumId w:val="72"/>
  </w:num>
  <w:num w:numId="26" w16cid:durableId="494994492">
    <w:abstractNumId w:val="7"/>
  </w:num>
  <w:num w:numId="27" w16cid:durableId="1434591962">
    <w:abstractNumId w:val="21"/>
  </w:num>
  <w:num w:numId="28" w16cid:durableId="1558588391">
    <w:abstractNumId w:val="50"/>
  </w:num>
  <w:num w:numId="29" w16cid:durableId="1761415091">
    <w:abstractNumId w:val="85"/>
  </w:num>
  <w:num w:numId="30" w16cid:durableId="440607041">
    <w:abstractNumId w:val="8"/>
  </w:num>
  <w:num w:numId="31" w16cid:durableId="1808401200">
    <w:abstractNumId w:val="89"/>
  </w:num>
  <w:num w:numId="32" w16cid:durableId="1428963658">
    <w:abstractNumId w:val="92"/>
  </w:num>
  <w:num w:numId="33" w16cid:durableId="79567795">
    <w:abstractNumId w:val="79"/>
  </w:num>
  <w:num w:numId="34" w16cid:durableId="1549956108">
    <w:abstractNumId w:val="58"/>
  </w:num>
  <w:num w:numId="35" w16cid:durableId="568465105">
    <w:abstractNumId w:val="34"/>
  </w:num>
  <w:num w:numId="36" w16cid:durableId="438837376">
    <w:abstractNumId w:val="86"/>
  </w:num>
  <w:num w:numId="37" w16cid:durableId="80033101">
    <w:abstractNumId w:val="17"/>
  </w:num>
  <w:num w:numId="38" w16cid:durableId="1178736554">
    <w:abstractNumId w:val="10"/>
  </w:num>
  <w:num w:numId="39" w16cid:durableId="131483753">
    <w:abstractNumId w:val="54"/>
  </w:num>
  <w:num w:numId="40" w16cid:durableId="1159618866">
    <w:abstractNumId w:val="28"/>
  </w:num>
  <w:num w:numId="41" w16cid:durableId="1849707501">
    <w:abstractNumId w:val="27"/>
  </w:num>
  <w:num w:numId="42" w16cid:durableId="996038224">
    <w:abstractNumId w:val="55"/>
  </w:num>
  <w:num w:numId="43" w16cid:durableId="2005278903">
    <w:abstractNumId w:val="2"/>
  </w:num>
  <w:num w:numId="44" w16cid:durableId="712005200">
    <w:abstractNumId w:val="57"/>
  </w:num>
  <w:num w:numId="45" w16cid:durableId="1045103128">
    <w:abstractNumId w:val="70"/>
  </w:num>
  <w:num w:numId="46" w16cid:durableId="87043277">
    <w:abstractNumId w:val="48"/>
  </w:num>
  <w:num w:numId="47" w16cid:durableId="158928391">
    <w:abstractNumId w:val="88"/>
  </w:num>
  <w:num w:numId="48" w16cid:durableId="314993844">
    <w:abstractNumId w:val="45"/>
  </w:num>
  <w:num w:numId="49" w16cid:durableId="405611158">
    <w:abstractNumId w:val="11"/>
  </w:num>
  <w:num w:numId="50" w16cid:durableId="364405647">
    <w:abstractNumId w:val="90"/>
  </w:num>
  <w:num w:numId="51" w16cid:durableId="1365714754">
    <w:abstractNumId w:val="31"/>
  </w:num>
  <w:num w:numId="52" w16cid:durableId="1150632918">
    <w:abstractNumId w:val="44"/>
  </w:num>
  <w:num w:numId="53" w16cid:durableId="1844124576">
    <w:abstractNumId w:val="41"/>
  </w:num>
  <w:num w:numId="54" w16cid:durableId="418673365">
    <w:abstractNumId w:val="91"/>
  </w:num>
  <w:num w:numId="55" w16cid:durableId="1120339663">
    <w:abstractNumId w:val="23"/>
  </w:num>
  <w:num w:numId="56" w16cid:durableId="2147163659">
    <w:abstractNumId w:val="56"/>
  </w:num>
  <w:num w:numId="57" w16cid:durableId="371275303">
    <w:abstractNumId w:val="40"/>
  </w:num>
  <w:num w:numId="58" w16cid:durableId="1830435568">
    <w:abstractNumId w:val="38"/>
  </w:num>
  <w:num w:numId="59" w16cid:durableId="1946885605">
    <w:abstractNumId w:val="42"/>
  </w:num>
  <w:num w:numId="60" w16cid:durableId="1639147437">
    <w:abstractNumId w:val="93"/>
  </w:num>
  <w:num w:numId="61" w16cid:durableId="537208647">
    <w:abstractNumId w:val="68"/>
  </w:num>
  <w:num w:numId="62" w16cid:durableId="417287289">
    <w:abstractNumId w:val="20"/>
  </w:num>
  <w:num w:numId="63" w16cid:durableId="1905288143">
    <w:abstractNumId w:val="15"/>
  </w:num>
  <w:num w:numId="64" w16cid:durableId="722951859">
    <w:abstractNumId w:val="84"/>
  </w:num>
  <w:num w:numId="65" w16cid:durableId="1218055885">
    <w:abstractNumId w:val="18"/>
  </w:num>
  <w:num w:numId="66" w16cid:durableId="544027511">
    <w:abstractNumId w:val="12"/>
  </w:num>
  <w:num w:numId="67" w16cid:durableId="989361320">
    <w:abstractNumId w:val="26"/>
  </w:num>
  <w:num w:numId="68" w16cid:durableId="1981492142">
    <w:abstractNumId w:val="16"/>
  </w:num>
  <w:num w:numId="69" w16cid:durableId="371268366">
    <w:abstractNumId w:val="69"/>
  </w:num>
  <w:num w:numId="70" w16cid:durableId="31617874">
    <w:abstractNumId w:val="14"/>
  </w:num>
  <w:num w:numId="71" w16cid:durableId="1086806867">
    <w:abstractNumId w:val="75"/>
  </w:num>
  <w:num w:numId="72" w16cid:durableId="1975719590">
    <w:abstractNumId w:val="59"/>
  </w:num>
  <w:num w:numId="73" w16cid:durableId="248269360">
    <w:abstractNumId w:val="4"/>
  </w:num>
  <w:num w:numId="74" w16cid:durableId="610628041">
    <w:abstractNumId w:val="63"/>
  </w:num>
  <w:num w:numId="75" w16cid:durableId="1953052581">
    <w:abstractNumId w:val="3"/>
  </w:num>
  <w:num w:numId="76" w16cid:durableId="2049067901">
    <w:abstractNumId w:val="74"/>
  </w:num>
  <w:num w:numId="77" w16cid:durableId="544098648">
    <w:abstractNumId w:val="39"/>
  </w:num>
  <w:num w:numId="78" w16cid:durableId="558903605">
    <w:abstractNumId w:val="71"/>
  </w:num>
  <w:num w:numId="79" w16cid:durableId="611402570">
    <w:abstractNumId w:val="5"/>
  </w:num>
  <w:num w:numId="80" w16cid:durableId="699164833">
    <w:abstractNumId w:val="29"/>
  </w:num>
  <w:num w:numId="81" w16cid:durableId="1523930864">
    <w:abstractNumId w:val="87"/>
  </w:num>
  <w:num w:numId="82" w16cid:durableId="1559314698">
    <w:abstractNumId w:val="62"/>
  </w:num>
  <w:num w:numId="83" w16cid:durableId="1926259658">
    <w:abstractNumId w:val="25"/>
  </w:num>
  <w:num w:numId="84" w16cid:durableId="1635603277">
    <w:abstractNumId w:val="53"/>
  </w:num>
  <w:num w:numId="85" w16cid:durableId="1874881164">
    <w:abstractNumId w:val="83"/>
  </w:num>
  <w:num w:numId="86" w16cid:durableId="287275932">
    <w:abstractNumId w:val="66"/>
  </w:num>
  <w:num w:numId="87" w16cid:durableId="521553824">
    <w:abstractNumId w:val="49"/>
  </w:num>
  <w:num w:numId="88" w16cid:durableId="776099114">
    <w:abstractNumId w:val="36"/>
  </w:num>
  <w:num w:numId="89" w16cid:durableId="1624195224">
    <w:abstractNumId w:val="64"/>
  </w:num>
  <w:num w:numId="90" w16cid:durableId="1558053518">
    <w:abstractNumId w:val="60"/>
  </w:num>
  <w:num w:numId="91" w16cid:durableId="611787504">
    <w:abstractNumId w:val="37"/>
  </w:num>
  <w:num w:numId="92" w16cid:durableId="1815829239">
    <w:abstractNumId w:val="0"/>
  </w:num>
  <w:num w:numId="93" w16cid:durableId="1160582300">
    <w:abstractNumId w:val="52"/>
  </w:num>
  <w:num w:numId="94" w16cid:durableId="679504784">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244"/>
    <w:rsid w:val="00113AD8"/>
    <w:rsid w:val="0036110D"/>
    <w:rsid w:val="003F6F67"/>
    <w:rsid w:val="00565035"/>
    <w:rsid w:val="006A587B"/>
    <w:rsid w:val="006C35B4"/>
    <w:rsid w:val="006F7056"/>
    <w:rsid w:val="008A7548"/>
    <w:rsid w:val="00943034"/>
    <w:rsid w:val="00A236C2"/>
    <w:rsid w:val="00C268B7"/>
    <w:rsid w:val="00D04244"/>
    <w:rsid w:val="00FD6E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4F347"/>
  <w15:chartTrackingRefBased/>
  <w15:docId w15:val="{81365959-79E2-A940-9B3B-C8716BB2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244"/>
    <w:pPr>
      <w:keepNext/>
      <w:keepLines/>
      <w:numPr>
        <w:numId w:val="17"/>
      </w:numPr>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unhideWhenUsed/>
    <w:qFormat/>
    <w:rsid w:val="00D04244"/>
    <w:pPr>
      <w:keepNext/>
      <w:keepLines/>
      <w:numPr>
        <w:ilvl w:val="1"/>
        <w:numId w:val="17"/>
      </w:numPr>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unhideWhenUsed/>
    <w:qFormat/>
    <w:rsid w:val="00D04244"/>
    <w:pPr>
      <w:keepNext/>
      <w:keepLines/>
      <w:numPr>
        <w:ilvl w:val="2"/>
        <w:numId w:val="17"/>
      </w:numPr>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D04244"/>
    <w:pPr>
      <w:keepNext/>
      <w:keepLines/>
      <w:numPr>
        <w:ilvl w:val="3"/>
        <w:numId w:val="17"/>
      </w:numPr>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D04244"/>
    <w:pPr>
      <w:keepNext/>
      <w:keepLines/>
      <w:numPr>
        <w:ilvl w:val="4"/>
        <w:numId w:val="17"/>
      </w:numPr>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unhideWhenUsed/>
    <w:qFormat/>
    <w:rsid w:val="00D04244"/>
    <w:pPr>
      <w:keepNext/>
      <w:keepLines/>
      <w:numPr>
        <w:ilvl w:val="5"/>
        <w:numId w:val="1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244"/>
    <w:pPr>
      <w:keepNext/>
      <w:keepLines/>
      <w:numPr>
        <w:ilvl w:val="6"/>
        <w:numId w:val="1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244"/>
    <w:pPr>
      <w:keepNext/>
      <w:keepLines/>
      <w:numPr>
        <w:ilvl w:val="7"/>
        <w:numId w:val="1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244"/>
    <w:pPr>
      <w:keepNext/>
      <w:keepLines/>
      <w:numPr>
        <w:ilvl w:val="8"/>
        <w:numId w:val="1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244"/>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rsid w:val="00D04244"/>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semiHidden/>
    <w:rsid w:val="00D04244"/>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D04244"/>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D04244"/>
    <w:rPr>
      <w:rFonts w:eastAsiaTheme="majorEastAsia" w:cstheme="majorBidi"/>
      <w:color w:val="374C80" w:themeColor="accent1" w:themeShade="BF"/>
    </w:rPr>
  </w:style>
  <w:style w:type="character" w:customStyle="1" w:styleId="Heading6Char">
    <w:name w:val="Heading 6 Char"/>
    <w:basedOn w:val="DefaultParagraphFont"/>
    <w:link w:val="Heading6"/>
    <w:uiPriority w:val="9"/>
    <w:rsid w:val="00D04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244"/>
    <w:rPr>
      <w:rFonts w:eastAsiaTheme="majorEastAsia" w:cstheme="majorBidi"/>
      <w:color w:val="272727" w:themeColor="text1" w:themeTint="D8"/>
    </w:rPr>
  </w:style>
  <w:style w:type="paragraph" w:styleId="Title">
    <w:name w:val="Title"/>
    <w:basedOn w:val="Normal"/>
    <w:next w:val="Normal"/>
    <w:link w:val="TitleChar"/>
    <w:uiPriority w:val="10"/>
    <w:qFormat/>
    <w:rsid w:val="00D04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244"/>
    <w:pPr>
      <w:spacing w:before="160"/>
      <w:jc w:val="center"/>
    </w:pPr>
    <w:rPr>
      <w:i/>
      <w:iCs/>
      <w:color w:val="404040" w:themeColor="text1" w:themeTint="BF"/>
    </w:rPr>
  </w:style>
  <w:style w:type="character" w:customStyle="1" w:styleId="QuoteChar">
    <w:name w:val="Quote Char"/>
    <w:basedOn w:val="DefaultParagraphFont"/>
    <w:link w:val="Quote"/>
    <w:uiPriority w:val="29"/>
    <w:rsid w:val="00D04244"/>
    <w:rPr>
      <w:i/>
      <w:iCs/>
      <w:color w:val="404040" w:themeColor="text1" w:themeTint="BF"/>
    </w:rPr>
  </w:style>
  <w:style w:type="paragraph" w:styleId="ListParagraph">
    <w:name w:val="List Paragraph"/>
    <w:basedOn w:val="Normal"/>
    <w:uiPriority w:val="34"/>
    <w:qFormat/>
    <w:rsid w:val="00D04244"/>
    <w:pPr>
      <w:ind w:left="720"/>
      <w:contextualSpacing/>
    </w:pPr>
  </w:style>
  <w:style w:type="character" w:styleId="IntenseEmphasis">
    <w:name w:val="Intense Emphasis"/>
    <w:basedOn w:val="DefaultParagraphFont"/>
    <w:uiPriority w:val="21"/>
    <w:qFormat/>
    <w:rsid w:val="00D04244"/>
    <w:rPr>
      <w:i/>
      <w:iCs/>
      <w:color w:val="374C80" w:themeColor="accent1" w:themeShade="BF"/>
    </w:rPr>
  </w:style>
  <w:style w:type="paragraph" w:styleId="IntenseQuote">
    <w:name w:val="Intense Quote"/>
    <w:basedOn w:val="Normal"/>
    <w:next w:val="Normal"/>
    <w:link w:val="IntenseQuoteChar"/>
    <w:uiPriority w:val="30"/>
    <w:qFormat/>
    <w:rsid w:val="00D04244"/>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D04244"/>
    <w:rPr>
      <w:i/>
      <w:iCs/>
      <w:color w:val="374C80" w:themeColor="accent1" w:themeShade="BF"/>
    </w:rPr>
  </w:style>
  <w:style w:type="character" w:styleId="IntenseReference">
    <w:name w:val="Intense Reference"/>
    <w:basedOn w:val="DefaultParagraphFont"/>
    <w:uiPriority w:val="32"/>
    <w:qFormat/>
    <w:rsid w:val="00D04244"/>
    <w:rPr>
      <w:b/>
      <w:bCs/>
      <w:smallCaps/>
      <w:color w:val="374C80" w:themeColor="accent1" w:themeShade="BF"/>
      <w:spacing w:val="5"/>
    </w:rPr>
  </w:style>
  <w:style w:type="paragraph" w:customStyle="1" w:styleId="msonormal0">
    <w:name w:val="msonormal"/>
    <w:basedOn w:val="Normal"/>
    <w:rsid w:val="00C268B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C268B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C268B7"/>
  </w:style>
  <w:style w:type="table" w:styleId="TableGrid">
    <w:name w:val="Table Grid"/>
    <w:basedOn w:val="TableNormal"/>
    <w:uiPriority w:val="39"/>
    <w:rsid w:val="00565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5650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GridTable4-Accent5">
    <w:name w:val="Grid Table 4 Accent 5"/>
    <w:basedOn w:val="TableNormal"/>
    <w:uiPriority w:val="49"/>
    <w:rsid w:val="00565035"/>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4-Accent4">
    <w:name w:val="Grid Table 4 Accent 4"/>
    <w:basedOn w:val="TableNormal"/>
    <w:uiPriority w:val="49"/>
    <w:rsid w:val="00565035"/>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1Light-Accent1">
    <w:name w:val="Grid Table 1 Light Accent 1"/>
    <w:basedOn w:val="TableNormal"/>
    <w:uiPriority w:val="46"/>
    <w:rsid w:val="00565035"/>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5035"/>
    <w:pPr>
      <w:spacing w:after="0" w:line="240" w:lineRule="auto"/>
    </w:pPr>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5035"/>
    <w:pPr>
      <w:spacing w:after="0" w:line="240" w:lineRule="auto"/>
    </w:pPr>
    <w:tblPr>
      <w:tblStyleRowBandSize w:val="1"/>
      <w:tblStyleColBandSize w:val="1"/>
      <w:tblBorders>
        <w:top w:val="single" w:sz="4" w:space="0" w:color="CBD2DC" w:themeColor="accent4" w:themeTint="66"/>
        <w:left w:val="single" w:sz="4" w:space="0" w:color="CBD2DC" w:themeColor="accent4" w:themeTint="66"/>
        <w:bottom w:val="single" w:sz="4" w:space="0" w:color="CBD2DC" w:themeColor="accent4" w:themeTint="66"/>
        <w:right w:val="single" w:sz="4" w:space="0" w:color="CBD2DC" w:themeColor="accent4" w:themeTint="66"/>
        <w:insideH w:val="single" w:sz="4" w:space="0" w:color="CBD2DC" w:themeColor="accent4" w:themeTint="66"/>
        <w:insideV w:val="single" w:sz="4" w:space="0" w:color="CBD2DC" w:themeColor="accent4" w:themeTint="66"/>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2" w:space="0" w:color="B2BBCB" w:themeColor="accent4"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5650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styleId="PlainTable1">
    <w:name w:val="Plain Table 1"/>
    <w:basedOn w:val="TableNormal"/>
    <w:uiPriority w:val="41"/>
    <w:rsid w:val="005650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14</Pages>
  <Words>1995</Words>
  <Characters>13671</Characters>
  <Application>Microsoft Office Word</Application>
  <DocSecurity>0</DocSecurity>
  <Lines>257</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chibuzo</dc:creator>
  <cp:keywords/>
  <dc:description/>
  <cp:lastModifiedBy>edward chibuzo</cp:lastModifiedBy>
  <cp:revision>1</cp:revision>
  <dcterms:created xsi:type="dcterms:W3CDTF">2026-03-06T22:22:00Z</dcterms:created>
  <dcterms:modified xsi:type="dcterms:W3CDTF">2026-03-07T19:25:00Z</dcterms:modified>
</cp:coreProperties>
</file>