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Microsoft YaHei" w:cs="Microsoft YaHei" w:eastAsia="Microsoft YaHei" w:hAnsi="Microsoft YaHei"/>
        </w:rPr>
        <w:t xml:space="preserve">实验室雷达 · Claude 云端早报 · 2026-10-31（周六）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生成方式：Claude Code 云端定时会话（与本地 Codex 流水线并行的第二套保底）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时间窗：北京时间 10/30 00:00 – 10/31 06:50，放宽至 48h｜检索 9 轮（顶刊、高校机构、AI 实验室、硬科技、中文媒体各至少 1 轮，另 1 轮对 10/29 碳纳米带线索做定向核实）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说明：</w:t>
      </w:r>
      <w:r>
        <w:rPr>
          <w:rFonts w:ascii="Microsoft YaHei" w:cs="Microsoft YaHei" w:eastAsia="Microsoft YaHei" w:hAnsi="Microsoft YaHei"/>
          <w:b/>
          <w:bCs/>
          <w:color w:val="555555"/>
          <w:sz w:val="19"/>
          <w:szCs w:val="19"/>
        </w:rPr>
        <w:t xml:space="preserve">本期窗口内未检到任何可核实的新成果。</w:t>
      </w: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 云端搜索对当日稿件几乎无覆盖，返回的多为无日期的聚合页和旧文；WebFetch 对 nature.com、science.org 等被策略拦截。按「禁止编造」原则，本期不凑数。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〇、今日核心结论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1. 窗口内（10/30–10/31）顶刊、高校、AI 实验室、航天、芯片、量子、聚变、机器人各层均未检到带日期、带团队、可核实的条目，今日雷达为空。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2. 对 10/30 期的碳纳米带线索（中国科大，《自然》，10/29）再做定向核实：仍未检到原文、DOI、通讯作者，状态不变，继续【待核实】。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3. 主编建议：今日不立项新题；以人工或本地 Codex 版早报为准，云端版仅作保底记录。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一、今日雷达：顶尖实验室线索（0 条）</w:t>
      </w:r>
    </w:p>
    <w:p>
      <w:r>
        <w:rPr>
          <w:rFonts w:ascii="Microsoft YaHei" w:cs="Microsoft YaHei" w:eastAsia="Microsoft YaHei" w:hAnsi="Microsoft YaHei"/>
        </w:rPr>
        <w:t xml:space="preserve">本期无满足入选铁律的条目。检索中出现的以下内容均不满足「具体实验室 + 期刊 + 窗口内日期」，不采：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颜宁团队糖质结构（《科学》）、薛其坤—陈卓昱团队镍氧化物重入超导（《自然》）：搜索摘要无日期，且为较早成果，疑似旧闻。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迈阿密大学小脑共济失调基因研究（NEJM，Newswise）：页面无日期，无法确认是否在窗口内。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弗吉尼亚大学孙杰团队长新冠潜在疗法（《科学》）：页面无日期。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二、全球科技前沿 · 重大动态</w:t>
      </w:r>
    </w:p>
    <w:tbl>
      <w:tblPr>
        <w:tblW w:type="dxa" w:w="9638"/>
        <w:tblBorders>
          <w:top w:val="single" w:color="C9D1DE" w:sz="4"/>
          <w:left w:val="single" w:color="C9D1DE" w:sz="4"/>
          <w:bottom w:val="single" w:color="C9D1DE" w:sz="4"/>
          <w:right w:val="single" w:color="C9D1DE" w:sz="4"/>
          <w:insideH w:val="single" w:color="C9D1DE" w:sz="4"/>
          <w:insideV w:val="single" w:color="C9D1DE" w:sz="4"/>
        </w:tblBorders>
      </w:tblPr>
      <w:tblGrid>
        <w:gridCol w:w="4282"/>
        <w:gridCol w:w="666"/>
        <w:gridCol w:w="3356"/>
        <w:gridCol w:w="666"/>
        <w:gridCol w:w="668"/>
      </w:tblGrid>
      <w:tr>
        <w:trPr>
          <w:tblHeader/>
        </w:trPr>
        <w:tc>
          <w:tcPr>
            <w:tcW w:type="dxa" w:w="4282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事件</w:t>
            </w:r>
          </w:p>
        </w:tc>
        <w:tc>
          <w:tcPr>
            <w:tcW w:type="dxa" w:w="666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主体</w:t>
            </w:r>
          </w:p>
        </w:tc>
        <w:tc>
          <w:tcPr>
            <w:tcW w:type="dxa" w:w="3356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影响判断</w:t>
            </w:r>
          </w:p>
        </w:tc>
        <w:tc>
          <w:tcPr>
            <w:tcW w:type="dxa" w:w="666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来源</w:t>
            </w:r>
          </w:p>
        </w:tc>
        <w:tc>
          <w:tcPr>
            <w:tcW w:type="dxa" w:w="668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核实</w:t>
            </w:r>
          </w:p>
        </w:tc>
      </w:tr>
      <w:tr>
        <w:trPr>
          <w:tblHeader w:val="off"/>
        </w:trPr>
        <w:tc>
          <w:tcPr>
            <w:tcW w:type="dxa" w:w="42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本期未检到窗口内可核实的 AI 实验室、航天、芯片、量子、聚变、机器人动态</w:t>
            </w:r>
          </w:p>
        </w:tc>
        <w:tc>
          <w:tcPr>
            <w:tcW w:type="dxa" w:w="6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—</w:t>
            </w:r>
          </w:p>
        </w:tc>
        <w:tc>
          <w:tcPr>
            <w:tcW w:type="dxa" w:w="33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搜索仅返回 2026 年 3–8 月的旧条目或无日期聚合页</w:t>
            </w:r>
          </w:p>
        </w:tc>
        <w:tc>
          <w:tcPr>
            <w:tcW w:type="dxa" w:w="6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—</w:t>
            </w:r>
          </w:p>
        </w:tc>
        <w:tc>
          <w:tcPr>
            <w:tcW w:type="dxa" w:w="6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不采</w:t>
            </w:r>
          </w:p>
        </w:tc>
      </w:tr>
    </w:tbl>
    <w:p>
      <w:pPr>
        <w:spacing w:after="120"/>
      </w:pP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三、今日 3 个候选选题</w:t>
      </w:r>
    </w:p>
    <w:p>
      <w:r>
        <w:rPr>
          <w:rFonts w:ascii="Microsoft YaHei" w:cs="Microsoft YaHei" w:eastAsia="Microsoft YaHei" w:hAnsi="Microsoft YaHei"/>
        </w:rPr>
        <w:t xml:space="preserve">今日无新增线索，沿用此前备稿，均未补齐原文，不作新推荐。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选题 A（沿用 10/30 期）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标题方向：① 一条只有五元环和七元环的碳带，为什么会导电 ② 在金属表面上，一个分子一个分子地搭出新碳材料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建议栏目：实验室前线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人文角度：中国科大团队如何在超高真空和扫描探针下一步步合成并确认结构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黄金 3 秒钩子：六边形是碳的默认形状，这条带子里一个六边形都没有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工作量：中高（前置条件：取得《自然》原文、通讯作者、金属性的实验证据）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选题 B（沿用）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标题方向：一人一支的疫苗：黑色素瘤三期试验里，定制 mRNA 是怎样做出来的（INTerpath-001）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建议栏目：实验室内参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人文角度：术后窗口内完成测序、新抗原预测与疫苗生产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黄金 3 秒钩子：同一种疫苗，每个患者拿到的配方都不一样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工作量：中高（缺 ESMO 摘要或公司新闻稿原文）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选题 C（沿用）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标题方向：猪肾在猴体内运转超过 620 天之后（异种肾移植）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建议栏目：实验室内参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人文角度：基因编辑供体猪的培育与批次实验推进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黄金 3 秒钩子：猴子体内的猪肾，已经运转了两年不到一点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工作量：高（缺 10 月最新数字，目前只有 7 月报道）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四、主编推荐</w:t>
      </w:r>
    </w:p>
    <w:p>
      <w:r>
        <w:rPr>
          <w:rFonts w:ascii="Microsoft YaHei" w:cs="Microsoft YaHei" w:eastAsia="Microsoft YaHei" w:hAnsi="Microsoft YaHei"/>
        </w:rPr>
        <w:t xml:space="preserve">今日不推荐新题。若必须出片，选题 A 为首选，但须先取得《自然》原文；取不到则不立项，不用二手摘要硬做。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五、剔除记录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碳纳米带（中国科大，10/29）：已在 10/30 期收录，本期不重复列为新条目；定向核实无新增信息。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颜宁糖质结构、薛其坤镍氧化物超导、迈阿密 NEJM 共济失调、UVA 长新冠：搜索结果无发表日期，无法证明在 48h 内，剔除。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DeepMind 换帅（8 月）、Mythos 限制争论（6 月）、SpaceX 得州芯片厂（8 月）：超窗。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新浪 10/31 热点小时报：搜索未返回任何新浪页面。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六、明日待跟进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1. 碳纳米带：《自然》原文、DOI、通讯作者、中国科大新闻网稿件。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2. 异种肾移植：10 月最新存活数字。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3. INTerpath-001：ESMO 摘要与 Merck/Moderna 新闻稿原文。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4. 环境建议：放行 k.sina.com.cn、eurekalert.org、nature.com 后云端才能读到原文；目前已连续五期靠摘要运行，本期已无摘要可用。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实验室雷达 · Claude 云端早报 · 2026-10-31（周六）　·　第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 xml:space="preserve">PAGE</w:instrText>
    </w:r>
    <w:r>
      <w:rPr>
        <w:color w:val="888888"/>
        <w:sz w:val="16"/>
        <w:szCs w:val="16"/>
      </w:rPr>
      <w:fldChar w:fldCharType="separate"/>
    </w:r>
    <w:r>
      <w:rPr>
        <w:color w:val="888888"/>
        <w:sz w:val="16"/>
        <w:szCs w:val="16"/>
      </w:rPr>
      <w:fldChar w:fldCharType="end"/>
    </w: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60"/>
      </w:pPr>
    </w:lvl>
    <w:lvl w:ilvl="1" w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>
      <w:pPr>
        <w:spacing w:after="100" w:line="34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Title">
    <w:name w:val="Title"/>
    <w:basedOn w:val="Normal"/>
    <w:pPr>
      <w:spacing w:after="200"/>
    </w:pPr>
    <w:rPr>
      <w:rFonts w:ascii="Microsoft YaHei" w:cs="Microsoft YaHei" w:eastAsia="Microsoft YaHei" w:hAnsi="Microsoft YaHei"/>
      <w:b/>
      <w:bCs/>
      <w:color w:val="0F3460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Microsoft YaHei" w:cs="Microsoft YaHei" w:eastAsia="Microsoft YaHei" w:hAnsi="Microsoft YaHei"/>
      <w:b/>
      <w:bCs/>
      <w:color w:val="0F346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Microsoft YaHei" w:cs="Microsoft YaHei" w:eastAsia="Microsoft YaHei" w:hAnsi="Microsoft YaHei"/>
      <w:b/>
      <w:bCs/>
      <w:color w:val="16213E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Microsoft YaHei" w:cs="Microsoft YaHei" w:eastAsia="Microsoft YaHei" w:hAnsi="Microsoft YaHei"/>
      <w:b/>
      <w:b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实验室雷达 · Claude 云端早报 · 2026-10-31（周六）</dc:title>
  <dc:creator>实验室雷达 · Claude 云端</dc:creator>
  <cp:lastModifiedBy>Un-named</cp:lastModifiedBy>
  <cp:revision>1</cp:revision>
  <dcterms:created xsi:type="dcterms:W3CDTF">2026-10-30T22:48:43.168Z</dcterms:created>
  <dcterms:modified xsi:type="dcterms:W3CDTF">2026-10-30T22:48:43.168Z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