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Microsoft YaHei" w:cs="Microsoft YaHei" w:eastAsia="Microsoft YaHei" w:hAnsi="Microsoft YaHei"/>
        </w:rPr>
        <w:t xml:space="preserve">实验室雷达 · Claude 云端早报 · 2026-10-04（周日 · 国庆假期）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生成方式：Claude Code 云端定时会话（与本地 Codex 流水线并行的第二套保底）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时间窗：北京时间 10/3 00:00 – 10/4 06:50（≤48h）｜检索约 25 轮，入选项均做过定向核实检索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说明：云端网络策略拦截 phys.org、eurekalert、新浪等站点正文抓取，事实依据为检索结果摘要与多家媒体、机构报道；国庆假期成果发布量偏少，「今日雷达」只收 2 条，不凑数；单一来源或日期未核实的条目已标【待核实】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查重：已对照 10/1、10/2、10/3 三份早报，MPSD 皮秒电流、金属所锂电正极（仅作跟进更新）、Suncatcher、Gemini 4 Argon、Roman 日冕仪等不再作为新条目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〇、今日核心结论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</w:t>
      </w:r>
      <w:r>
        <w:rPr>
          <w:rFonts w:ascii="Microsoft YaHei" w:cs="Microsoft YaHei" w:eastAsia="Microsoft YaHei" w:hAnsi="Microsoft YaHei"/>
          <w:b/>
          <w:bCs/>
        </w:rPr>
        <w:t xml:space="preserve">窗口内新增的确定性线索只有一条</w:t>
      </w:r>
      <w:r>
        <w:rPr>
          <w:rFonts w:ascii="Microsoft YaHei" w:cs="Microsoft YaHei" w:eastAsia="Microsoft YaHei" w:hAnsi="Microsoft YaHei"/>
        </w:rPr>
        <w:t xml:space="preserve">：中国地质大学（北京）牵头、尼泊尔科学院协同的喜马拉雅「8·26」极端地质灾害应急跨境科考队，10/3 在成都举行出征仪式，10/4 启程，历时约 20 天，由王成善院士与尼泊尔科学院 Bishal Upreti 院士共同担任首席科学家。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</w:t>
      </w:r>
      <w:r>
        <w:rPr>
          <w:rFonts w:ascii="Microsoft YaHei" w:cs="Microsoft YaHei" w:eastAsia="Microsoft YaHei" w:hAnsi="Microsoft YaHei"/>
          <w:b/>
          <w:bCs/>
        </w:rPr>
        <w:t xml:space="preserve">10/3 的新论文类线索很少</w:t>
      </w:r>
      <w:r>
        <w:rPr>
          <w:rFonts w:ascii="Microsoft YaHei" w:cs="Microsoft YaHei" w:eastAsia="Microsoft YaHei" w:hAnsi="Microsoft YaHei"/>
        </w:rPr>
        <w:t xml:space="preserve">：悉尼大学团队在 Cell Systems 用 1.4 万余个单细胞转录组为人类胚胎建参考图谱，评估四种囊胚样模型，结论是「都还不等同于真实胚胎」，但在线日期未能核实，列为【待核实】。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</w:t>
      </w:r>
      <w:r>
        <w:rPr>
          <w:rFonts w:ascii="Microsoft YaHei" w:cs="Microsoft YaHei" w:eastAsia="Microsoft YaHei" w:hAnsi="Microsoft YaHei"/>
          <w:b/>
          <w:bCs/>
        </w:rPr>
        <w:t xml:space="preserve">10/1–10/3 流传的多数「热点」是旧闻翻炒</w:t>
      </w:r>
      <w:r>
        <w:rPr>
          <w:rFonts w:ascii="Microsoft YaHei" w:cs="Microsoft YaHei" w:eastAsia="Microsoft YaHei" w:hAnsi="Microsoft YaHei"/>
        </w:rPr>
        <w:t xml:space="preserve">（中国科大真空涨落增强超导、嫦娥六号 γ-Fe、亮氨酸与线粒体、肠道菌 ImP 与阿尔茨海默病、蝙蝠基因组等），已进剔除记录；诺奖周（10/5 起）仍是下周最大的确定性窗口。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一、今日雷达：顶尖实验室线索（2 条）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1.【中国地质大学（北京）· 王成善院士团队 × 尼泊尔科学院 · Bishal Upreti 院士】喜马拉雅「8·26」跨境巨灾应急联合科考队出发</w:t>
      </w:r>
    </w:p>
    <w:p>
      <w:r>
        <w:rPr>
          <w:rFonts w:ascii="Microsoft YaHei" w:cs="Microsoft YaHei" w:eastAsia="Microsoft YaHei" w:hAnsi="Microsoft YaHei"/>
        </w:rPr>
        <w:t xml:space="preserve">2026-08-26，尼泊尔北部边境地区发生冰川崩塌，引发跨境泥石流，灾害链波及我国西藏吉隆口岸及尼泊尔沿线百余公里，造成重大人员伤亡。科考队由中国地质大学（北京）牵头，成员来自中尼十余家高校与科研院所共 50 余人（含成都理工大学、南京大学、四川大学、中国地质调查局航空物探遥感中心等）。10/3 下午在成都举行出征仪式，10/4 启程赴尼泊尔，为期约 20 天，覆盖境外源区、境内受灾体、境外下游全流域；综合运用无人机航测、直升机勘查、野外地质编录采样，目标是厘清冰岩崩向碎屑流、泥石流、碎屑洪流逐级链式转化的全过程，量化沿程侵蚀、搬运与堆积规律，为灾害链重建与吉隆口岸恢复重建提供科学依据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日期：2026-10-03 出征仪式；10-04 启程｜核实：央视新闻（经 FX168 转引）、搜狐、凤凰网、文学城多源一致；</w:t>
      </w:r>
      <w:r>
        <w:rPr>
          <w:rFonts w:ascii="Microsoft YaHei" w:cs="Microsoft YaHei" w:eastAsia="Microsoft YaHei" w:hAnsi="Microsoft YaHei"/>
          <w:b/>
          <w:bCs/>
        </w:rPr>
        <w:t xml:space="preserve">未直接读到央视原稿，具体人员名单以官方通稿为准【待核实】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来源：</w:t>
      </w:r>
      <w:hyperlink w:history="1" r:id="rIdzhr0v02ga5j6kfqipksgy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搜狐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qljqt_urcehrntvulkxiv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凤凰网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keb9uqktmlm2tvrhpilkj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文学城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为什么值得做：这是实验室叙事里少见的「现场」素材——一支科考队在灾后 40 天出发，要在 20 天里重建一次灾害的全链条；有明确人物（两位首席科学家）、明确方法（无人机、直升机、野外采样）、明确问题（冰岩崩如何一步步变成泥石流）。时效性强，20 天内会持续有进展，适合「实验室前线」跟拍或连载。风险：属野外考察而非论文成果，须避免对灾害成因下结论，只讲「他们要查什么」。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2.【悉尼大学 · Charles Perkins Centre 团队（一作 Siqu Long、Hani Jieun Kim、Nazmus Salehin 等；通讯作者【待核实】）】给「实验室里造的人类胚胎模型」做一次对照检查</w:t>
      </w:r>
    </w:p>
    <w:p>
      <w:r>
        <w:rPr>
          <w:rFonts w:ascii="Microsoft YaHei" w:cs="Microsoft YaHei" w:eastAsia="Microsoft YaHei" w:hAnsi="Microsoft YaHei"/>
        </w:rPr>
        <w:t xml:space="preserve">团队整合并统一了 1.4 万余个人类胚胎单细胞转录组，覆盖着床前后的关键阶段，建立细胞身份与谱系分化的参考图谱，再用它系统评估四种主流囊胚样模型（blastoid）生成方法。结论：有的模型对某些方面还原较好，各有局限，但目前没有任何一种在生物学上等同于真实人类胚胎，研究者在据此得出结论时需谨慎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期刊：Cell Systems（2026），DOI 10.1016/j.cels.2026.101738；phys.org 报道标题落在 2026-10｜核实：Cell 官网论文页、phys.org、EurekAlert、Scimex、TechExplorist 多源一致；</w:t>
      </w:r>
      <w:r>
        <w:rPr>
          <w:rFonts w:ascii="Microsoft YaHei" w:cs="Microsoft YaHei" w:eastAsia="Microsoft YaHei" w:hAnsi="Microsoft YaHei"/>
          <w:b/>
          <w:bCs/>
        </w:rPr>
        <w:t xml:space="preserve">论文在线日期与通讯作者未能核对，【待核实】</w:t>
      </w:r>
      <w:r>
        <w:rPr>
          <w:rFonts w:ascii="Microsoft YaHei" w:cs="Microsoft YaHei" w:eastAsia="Microsoft YaHei" w:hAnsi="Microsoft YaHei"/>
        </w:rPr>
        <w:t xml:space="preserve">，该稿 2024 年有 bioRxiv 预印本，正式版为同行评审版本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来源：</w:t>
      </w:r>
      <w:hyperlink w:history="1" r:id="rIdccbxvixx5w6z_owegypyo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Cell Systems 论文页</w:t>
        </w:r>
      </w:hyperlink>
      <w:r>
        <w:rPr>
          <w:rFonts w:ascii="Microsoft YaHei" w:cs="Microsoft YaHei" w:eastAsia="Microsoft YaHei" w:hAnsi="Microsoft YaHei"/>
        </w:rPr>
        <w:t xml:space="preserve">00220-6?rss=yes)｜</w:t>
      </w:r>
      <w:hyperlink w:history="1" r:id="rIdrgj-bpyxztdh5pwhmeaks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phys.org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tcqfex1_svu5d0jc5knvv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Scimex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为什么值得做：「像不像」与「是不是」的差别是容易讲清的科学问题，可对应「实验室内参」：干细胞胚胎模型的伦理与方法学讨论。需核实发表日期后再决定是否放入候选；涉及胚胎模型，表述须克制。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二、全球科技前沿 · 重大动态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721"/>
        <w:gridCol w:w="4111"/>
        <w:gridCol w:w="792"/>
        <w:gridCol w:w="1635"/>
        <w:gridCol w:w="841"/>
        <w:gridCol w:w="1538"/>
      </w:tblGrid>
      <w:tr>
        <w:trPr>
          <w:tblHeader/>
        </w:trPr>
        <w:tc>
          <w:tcPr>
            <w:tcW w:type="dxa" w:w="721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111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事件</w:t>
            </w:r>
          </w:p>
        </w:tc>
        <w:tc>
          <w:tcPr>
            <w:tcW w:type="dxa" w:w="792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主体</w:t>
            </w:r>
          </w:p>
        </w:tc>
        <w:tc>
          <w:tcPr>
            <w:tcW w:type="dxa" w:w="1635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影响判断</w:t>
            </w:r>
          </w:p>
        </w:tc>
        <w:tc>
          <w:tcPr>
            <w:tcW w:type="dxa" w:w="841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来源</w:t>
            </w:r>
          </w:p>
        </w:tc>
        <w:tc>
          <w:tcPr>
            <w:tcW w:type="dxa" w:w="1538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核实</w:t>
            </w:r>
          </w:p>
        </w:tc>
      </w:tr>
      <w:tr>
        <w:trPr>
          <w:tblHeader w:val="false"/>
        </w:trPr>
        <w:tc>
          <w:tcPr>
            <w:tcW w:type="dxa" w:w="7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</w:t>
            </w:r>
          </w:p>
        </w:tc>
        <w:tc>
          <w:tcPr>
            <w:tcW w:type="dxa" w:w="41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Anthropic 发布 Sonnet 5.5，称速度提升 30%、成本降低 30%；同期 OpenAI 发布 GPT-6.1 Sol 等（已在 10/3 早报收录）</w:t>
            </w:r>
          </w:p>
        </w:tc>
        <w:tc>
          <w:tcPr>
            <w:tcW w:type="dxa" w:w="7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Anthropic、OpenAI</w:t>
            </w:r>
          </w:p>
        </w:tc>
        <w:tc>
          <w:tcPr>
            <w:tcW w:type="dxa" w:w="16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模型迭代继续向「同等能力、更低成本」靠拢；性能与价格数字为公司口径</w:t>
            </w:r>
          </w:p>
        </w:tc>
        <w:tc>
          <w:tcPr>
            <w:tcW w:type="dxa" w:w="8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em29vqgzso88cdnfnojuh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Micro Center 周报</w:t>
              </w:r>
            </w:hyperlink>
          </w:p>
        </w:tc>
        <w:tc>
          <w:tcPr>
            <w:tcW w:type="dxa" w:w="1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【待核实】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单一周报来源，发布日期与数字需以官方公告为准</w:t>
            </w:r>
          </w:p>
        </w:tc>
      </w:tr>
      <w:tr>
        <w:trPr>
          <w:tblHeader w:val="false"/>
        </w:trPr>
        <w:tc>
          <w:tcPr>
            <w:tcW w:type="dxa" w:w="7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</w:t>
            </w:r>
          </w:p>
        </w:tc>
        <w:tc>
          <w:tcPr>
            <w:tcW w:type="dxa" w:w="41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OpenAI 与 Synopsys 宣布多年战略合作，推出面向 EDA 工具的专用模型 GPT-Synopsys，用于自动化芯片设计流程</w:t>
            </w:r>
          </w:p>
        </w:tc>
        <w:tc>
          <w:tcPr>
            <w:tcW w:type="dxa" w:w="7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OpenAI、Synopsys</w:t>
            </w:r>
          </w:p>
        </w:tc>
        <w:tc>
          <w:tcPr>
            <w:tcW w:type="dxa" w:w="16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AI 进入芯片设计工具链，设计周期影响待观察</w:t>
            </w:r>
          </w:p>
        </w:tc>
        <w:tc>
          <w:tcPr>
            <w:tcW w:type="dxa" w:w="8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xtmxbaxf-xjgapcfwmo16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同上周报</w:t>
              </w:r>
            </w:hyperlink>
          </w:p>
        </w:tc>
        <w:tc>
          <w:tcPr>
            <w:tcW w:type="dxa" w:w="1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【待核实】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单一聚合来源，未找到双方原始公告</w:t>
            </w:r>
          </w:p>
        </w:tc>
      </w:tr>
      <w:tr>
        <w:trPr>
          <w:tblHeader w:val="false"/>
        </w:trPr>
        <w:tc>
          <w:tcPr>
            <w:tcW w:type="dxa" w:w="7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</w:t>
            </w:r>
          </w:p>
        </w:tc>
        <w:tc>
          <w:tcPr>
            <w:tcW w:type="dxa" w:w="41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微软《2026 数字防御报告》称 AI 已使近期优势偏向攻击方，并提到针对仿真企业环境的首批自主多步攻击链测试</w:t>
            </w:r>
          </w:p>
        </w:tc>
        <w:tc>
          <w:tcPr>
            <w:tcW w:type="dxa" w:w="7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微软</w:t>
            </w:r>
          </w:p>
        </w:tc>
        <w:tc>
          <w:tcPr>
            <w:tcW w:type="dxa" w:w="16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网络安全风险叙事升级；结论为微软口径</w:t>
            </w:r>
          </w:p>
        </w:tc>
        <w:tc>
          <w:tcPr>
            <w:tcW w:type="dxa" w:w="8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nsbo7-hcbgxb8azxw3xeu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The Neuron 日报</w:t>
              </w:r>
            </w:hyperlink>
          </w:p>
        </w:tc>
        <w:tc>
          <w:tcPr>
            <w:tcW w:type="dxa" w:w="1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【待核实】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仅见聚合摘要，需读报告原文</w:t>
            </w:r>
          </w:p>
        </w:tc>
      </w:tr>
      <w:tr>
        <w:trPr>
          <w:tblHeader w:val="false"/>
        </w:trPr>
        <w:tc>
          <w:tcPr>
            <w:tcW w:type="dxa" w:w="7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</w:t>
            </w:r>
          </w:p>
        </w:tc>
        <w:tc>
          <w:tcPr>
            <w:tcW w:type="dxa" w:w="41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前 OpenAI 安全报告负责人 David Robinson 辞职，并发文称公司文化「已经坏了」</w:t>
            </w:r>
          </w:p>
        </w:tc>
        <w:tc>
          <w:tcPr>
            <w:tcW w:type="dxa" w:w="7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OpenAI</w:t>
            </w:r>
          </w:p>
        </w:tc>
        <w:tc>
          <w:tcPr>
            <w:tcW w:type="dxa" w:w="16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属人事与舆论事件，不是实验室成果</w:t>
            </w:r>
          </w:p>
        </w:tc>
        <w:tc>
          <w:tcPr>
            <w:tcW w:type="dxa" w:w="8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it08drtmdppztl9iu_cxj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AOL 转载</w:t>
              </w:r>
            </w:hyperlink>
          </w:p>
        </w:tc>
        <w:tc>
          <w:tcPr>
            <w:tcW w:type="dxa" w:w="1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【待核实】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转载稿，发表日期与原文出处需核对</w:t>
            </w:r>
          </w:p>
        </w:tc>
      </w:tr>
    </w:tbl>
    <w:p>
      <w:pPr>
        <w:spacing w:after="120"/>
      </w:pP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三、今日 3 个候选选题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候选①｜20 天，重建一场泥石流：喜马拉雅科考队出发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标题方向</w:t>
      </w:r>
      <w:r>
        <w:rPr>
          <w:rFonts w:ascii="Microsoft YaHei" w:cs="Microsoft YaHei" w:eastAsia="Microsoft YaHei" w:hAnsi="Microsoft YaHei"/>
        </w:rPr>
        <w:t xml:space="preserve">：《灾后 40 天，他们要去查一场泥石流是怎么「走完」的》／《从冰岩崩到泥石流：两位院士带队的 20 天》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建议栏目</w:t>
      </w:r>
      <w:r>
        <w:rPr>
          <w:rFonts w:ascii="Microsoft YaHei" w:cs="Microsoft YaHei" w:eastAsia="Microsoft YaHei" w:hAnsi="Microsoft YaHei"/>
        </w:rPr>
        <w:t xml:space="preserve">：实验室前线（跟拍式连载）+ 实验室手记（图文）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人文角度</w:t>
      </w:r>
      <w:r>
        <w:rPr>
          <w:rFonts w:ascii="Microsoft YaHei" w:cs="Microsoft YaHei" w:eastAsia="Microsoft YaHei" w:hAnsi="Microsoft YaHei"/>
        </w:rPr>
        <w:t xml:space="preserve">：中尼两国科学家共同署名的首席科学家身份；无人机、直升机与野外采样，如何把一次灾害拆成「冰岩崩—碎屑流—泥石流—洪流」四个环节来查。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黄金 3 秒钩子</w:t>
      </w:r>
      <w:r>
        <w:rPr>
          <w:rFonts w:ascii="Microsoft YaHei" w:cs="Microsoft YaHei" w:eastAsia="Microsoft YaHei" w:hAnsi="Microsoft YaHei"/>
        </w:rPr>
        <w:t xml:space="preserve">：「8 月 26 日那场泥石流，它的源头在国境线的另一侧。」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工作量</w:t>
      </w:r>
      <w:r>
        <w:rPr>
          <w:rFonts w:ascii="Microsoft YaHei" w:cs="Microsoft YaHei" w:eastAsia="Microsoft YaHei" w:hAnsi="Microsoft YaHei"/>
        </w:rPr>
        <w:t xml:space="preserve">：首期 1 天（整理通稿、画灾害链示意图、联系中国地质大学新闻办）；后续按科考进展滚动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前置动作</w:t>
      </w:r>
      <w:r>
        <w:rPr>
          <w:rFonts w:ascii="Microsoft YaHei" w:cs="Microsoft YaHei" w:eastAsia="Microsoft YaHei" w:hAnsi="Microsoft YaHei"/>
        </w:rPr>
        <w:t xml:space="preserve">：取得央视或校方官方通稿核对人员名单；不对成因下结论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候选②｜金属所锂电正极：把已披露的指标读到原文再讲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标题方向</w:t>
      </w:r>
      <w:r>
        <w:rPr>
          <w:rFonts w:ascii="Microsoft YaHei" w:cs="Microsoft YaHei" w:eastAsia="Microsoft YaHei" w:hAnsi="Microsoft YaHei"/>
        </w:rPr>
        <w:t xml:space="preserve">：《往电池里加 1% 的元素，该加哪一种？》／《无钴高镍正极：3 分钟充到约 80% 的数字出自哪里》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建议栏目</w:t>
      </w:r>
      <w:r>
        <w:rPr>
          <w:rFonts w:ascii="Microsoft YaHei" w:cs="Microsoft YaHei" w:eastAsia="Microsoft YaHei" w:hAnsi="Microsoft YaHei"/>
        </w:rPr>
        <w:t xml:space="preserve">：实验室手记（图文）+ 实验室前线（拜访沈阳材料科学国家研究中心）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人文角度</w:t>
      </w:r>
      <w:r>
        <w:rPr>
          <w:rFonts w:ascii="Microsoft YaHei" w:cs="Microsoft YaHei" w:eastAsia="Microsoft YaHei" w:hAnsi="Microsoft YaHei"/>
        </w:rPr>
        <w:t xml:space="preserve">：「凭经验加元素」与「按机制挑元素」的对照；镁、钙、钛、锆四种元素各自管什么。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黄金 3 秒钩子</w:t>
      </w:r>
      <w:r>
        <w:rPr>
          <w:rFonts w:ascii="Microsoft YaHei" w:cs="Microsoft YaHei" w:eastAsia="Microsoft YaHei" w:hAnsi="Microsoft YaHei"/>
        </w:rPr>
        <w:t xml:space="preserve">：「同样是加 1% 的元素，有的让电池充得快，有的让它不容易坏。」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工作量</w:t>
      </w:r>
      <w:r>
        <w:rPr>
          <w:rFonts w:ascii="Microsoft YaHei" w:cs="Microsoft YaHei" w:eastAsia="Microsoft YaHei" w:hAnsi="Microsoft YaHei"/>
        </w:rPr>
        <w:t xml:space="preserve">：1 天读原文与约访预约 + 1 天成稿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前置动作</w:t>
      </w:r>
      <w:r>
        <w:rPr>
          <w:rFonts w:ascii="Microsoft YaHei" w:cs="Microsoft YaHei" w:eastAsia="Microsoft YaHei" w:hAnsi="Microsoft YaHei"/>
        </w:rPr>
        <w:t xml:space="preserve">：今日检索见到的指标（5.74 Ah 软包电芯；3 分钟充至约 80%；6 分钟快速充放电循环 350 次后容量保持率 82.4%；−20℃ 下能量密度 278.6 Wh/kg）均出自微博与门户转述，须读《自然·合成》原文逐项核对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候选③｜诺奖周前置：得主实验室「一页纸档案」（承接 10/1–10/3 早报）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标题方向</w:t>
      </w:r>
      <w:r>
        <w:rPr>
          <w:rFonts w:ascii="Microsoft YaHei" w:cs="Microsoft YaHei" w:eastAsia="Microsoft YaHei" w:hAnsi="Microsoft YaHei"/>
        </w:rPr>
        <w:t xml:space="preserve">：《诺奖揭晓前，先认识这几个实验室》／《电话打来之前，他们在做什么》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建议栏目</w:t>
      </w:r>
      <w:r>
        <w:rPr>
          <w:rFonts w:ascii="Microsoft YaHei" w:cs="Microsoft YaHei" w:eastAsia="Microsoft YaHei" w:hAnsi="Microsoft YaHei"/>
        </w:rPr>
        <w:t xml:space="preserve">：实验室前线（系列短视频，10/5–10/7 每日一更）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人文角度</w:t>
      </w:r>
      <w:r>
        <w:rPr>
          <w:rFonts w:ascii="Microsoft YaHei" w:cs="Microsoft YaHei" w:eastAsia="Microsoft YaHei" w:hAnsi="Microsoft YaHei"/>
        </w:rPr>
        <w:t xml:space="preserve">：揭晓后 2 小时内出片的关键是提前备好「实验室、代表成果、一个生活中的应用」三栏档案。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黄金 3 秒钩子</w:t>
      </w:r>
      <w:r>
        <w:rPr>
          <w:rFonts w:ascii="Microsoft YaHei" w:cs="Microsoft YaHei" w:eastAsia="Microsoft YaHei" w:hAnsi="Microsoft YaHei"/>
        </w:rPr>
        <w:t xml:space="preserve">：「诺贝尔奖电话打来之前，他们在实验室里做什么？」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工作量</w:t>
      </w:r>
      <w:r>
        <w:rPr>
          <w:rFonts w:ascii="Microsoft YaHei" w:cs="Microsoft YaHei" w:eastAsia="Microsoft YaHei" w:hAnsi="Microsoft YaHei"/>
        </w:rPr>
        <w:t xml:space="preserve">：10/4 当天完成预制，揭晓日每天 2 小时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参考：仓库内 </w:t>
      </w:r>
      <w:r>
        <w:rPr>
          <w:rFonts w:ascii="Consolas" w:cs="Consolas" w:eastAsia="Consolas" w:hAnsi="Consolas"/>
          <w:color w:val="7A2E0E"/>
        </w:rPr>
        <w:t xml:space="preserve">d81f298 nobel: 新增 2026 诺奖周候选实验室资料包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四、主编推荐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推候选①（喜马拉雅「8·26」科考队）。</w:t>
      </w:r>
      <w:r>
        <w:rPr>
          <w:rFonts w:ascii="Microsoft YaHei" w:cs="Microsoft YaHei" w:eastAsia="Microsoft YaHei" w:hAnsi="Microsoft YaHei"/>
        </w:rPr>
        <w:t xml:space="preserve"> 三条理由：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</w:t>
      </w:r>
      <w:r>
        <w:rPr>
          <w:rFonts w:ascii="Microsoft YaHei" w:cs="Microsoft YaHei" w:eastAsia="Microsoft YaHei" w:hAnsi="Microsoft YaHei"/>
          <w:b/>
          <w:bCs/>
        </w:rPr>
        <w:t xml:space="preserve">时效不可重来</w:t>
      </w:r>
      <w:r>
        <w:rPr>
          <w:rFonts w:ascii="Microsoft YaHei" w:cs="Microsoft YaHei" w:eastAsia="Microsoft YaHei" w:hAnsi="Microsoft YaHei"/>
        </w:rPr>
        <w:t xml:space="preserve">：科考队 10/4 启程，选题越早起步，越能覆盖「出发—野外—成果」全过程；论文类选题几乎不受此限制。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</w:t>
      </w:r>
      <w:r>
        <w:rPr>
          <w:rFonts w:ascii="Microsoft YaHei" w:cs="Microsoft YaHei" w:eastAsia="Microsoft YaHei" w:hAnsi="Microsoft YaHei"/>
          <w:b/>
          <w:bCs/>
        </w:rPr>
        <w:t xml:space="preserve">有现场、有人物、有方法</w:t>
      </w:r>
      <w:r>
        <w:rPr>
          <w:rFonts w:ascii="Microsoft YaHei" w:cs="Microsoft YaHei" w:eastAsia="Microsoft YaHei" w:hAnsi="Microsoft YaHei"/>
        </w:rPr>
        <w:t xml:space="preserve">：符合「实验室」母题，两位首席科学家、50 余人团队与无人机/直升机/采样方案都可视化；问题（一场冰岩崩如何变成跨境泥石流）一句话能讲清。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</w:t>
      </w:r>
      <w:r>
        <w:rPr>
          <w:rFonts w:ascii="Microsoft YaHei" w:cs="Microsoft YaHei" w:eastAsia="Microsoft YaHei" w:hAnsi="Microsoft YaHei"/>
          <w:b/>
          <w:bCs/>
        </w:rPr>
        <w:t xml:space="preserve">事实边界可控</w:t>
      </w:r>
      <w:r>
        <w:rPr>
          <w:rFonts w:ascii="Microsoft YaHei" w:cs="Microsoft YaHei" w:eastAsia="Microsoft YaHei" w:hAnsi="Microsoft YaHei"/>
        </w:rPr>
        <w:t xml:space="preserve">：只讲「查什么、怎么查」，不下成因结论；人员名单核对通稿即可。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并行提醒</w:t>
      </w:r>
      <w:r>
        <w:rPr>
          <w:rFonts w:ascii="Microsoft YaHei" w:cs="Microsoft YaHei" w:eastAsia="Microsoft YaHei" w:hAnsi="Microsoft YaHei"/>
        </w:rPr>
        <w:t xml:space="preserve">：候选③ 必须在今天完成预制，否则错过 10/5 医学奖揭晓；候选② 周一读完原文即可上线。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五、剔除记录（质量闸门拦截）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5362"/>
        <w:gridCol w:w="4276"/>
      </w:tblGrid>
      <w:tr>
        <w:trPr>
          <w:tblHeader/>
        </w:trPr>
        <w:tc>
          <w:tcPr>
            <w:tcW w:type="dxa" w:w="5362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条目</w:t>
            </w:r>
          </w:p>
        </w:tc>
        <w:tc>
          <w:tcPr>
            <w:tcW w:type="dxa" w:w="4276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剔除原因</w:t>
            </w:r>
          </w:p>
        </w:tc>
      </w:tr>
      <w:tr>
        <w:trPr>
          <w:tblHeader w:val="false"/>
        </w:trPr>
        <w:tc>
          <w:tcPr>
            <w:tcW w:type="dxa" w:w="53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中国科大曾长淦/程光辉团队「真空涨落增强超导」（Nature，NbSe₂，Tc 最高提升 5.4%；ScienceDaily 9/30 重新推送）</w:t>
            </w:r>
          </w:p>
        </w:tc>
        <w:tc>
          <w:tcPr>
            <w:tcW w:type="dxa" w:w="4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论文发表于 2026-08（Phys.org/ScienceTimes 8 月报道），超出窗口，属旧闻翻炒；可入选题池</w:t>
            </w:r>
          </w:p>
        </w:tc>
      </w:tr>
      <w:tr>
        <w:trPr>
          <w:tblHeader w:val="false"/>
        </w:trPr>
        <w:tc>
          <w:tcPr>
            <w:tcW w:type="dxa" w:w="53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合肥物质院强磁场中心杜海峰团队 嫦娥六号 γ-Fe（PNAS）</w:t>
            </w:r>
          </w:p>
        </w:tc>
        <w:tc>
          <w:tcPr>
            <w:tcW w:type="dxa" w:w="4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论文发表于 9/16，ScienceDaily 10/1 重推，超出窗口</w:t>
            </w:r>
          </w:p>
        </w:tc>
      </w:tr>
      <w:tr>
        <w:trPr>
          <w:tblHeader w:val="false"/>
        </w:trPr>
        <w:tc>
          <w:tcPr>
            <w:tcW w:type="dxa" w:w="53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科隆大学 Thorsten Hoppe 团队 亮氨酸保护线粒体外膜蛋白（Nature Cell Biology）</w:t>
            </w:r>
          </w:p>
        </w:tc>
        <w:tc>
          <w:tcPr>
            <w:tcW w:type="dxa" w:w="4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论文及 EurekAlert 稿为 2025 年，ScienceDaily 10/1 重推，旧闻翻炒</w:t>
            </w:r>
          </w:p>
        </w:tc>
      </w:tr>
      <w:tr>
        <w:trPr>
          <w:tblHeader w:val="false"/>
        </w:trPr>
        <w:tc>
          <w:tcPr>
            <w:tcW w:type="dxa" w:w="53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威斯康星大学 Bendlin/Rey 团队 肠道菌代谢物 ImP 与阿尔茨海默病（Nature Communications）</w:t>
            </w:r>
          </w:p>
        </w:tc>
        <w:tc>
          <w:tcPr>
            <w:tcW w:type="dxa" w:w="4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校方与媒体稿为 2026-08/09，ScienceDaily 9/30 重推，超出窗口</w:t>
            </w:r>
          </w:p>
        </w:tc>
      </w:tr>
      <w:tr>
        <w:trPr>
          <w:tblHeader w:val="false"/>
        </w:trPr>
        <w:tc>
          <w:tcPr>
            <w:tcW w:type="dxa" w:w="53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Bat1K 联盟（Teeling、Hiller 等）103 个蝙蝠基因组与化石（Nature）</w:t>
            </w:r>
          </w:p>
        </w:tc>
        <w:tc>
          <w:tcPr>
            <w:tcW w:type="dxa" w:w="4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在线报道集中于 9/29，10/1 为印刷刊期，超出 48h；可入选题池</w:t>
            </w:r>
          </w:p>
        </w:tc>
      </w:tr>
      <w:tr>
        <w:trPr>
          <w:tblHeader w:val="false"/>
        </w:trPr>
        <w:tc>
          <w:tcPr>
            <w:tcW w:type="dxa" w:w="53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Cell「火焰阿米巴」</w:t>
            </w:r>
            <w:r>
              <w:rPr>
                <w:rFonts w:ascii="Microsoft YaHei" w:cs="Microsoft YaHei" w:eastAsia="Microsoft YaHei" w:hAnsi="Microsoft YaHei"/>
                <w:i/>
                <w:iCs/>
                <w:sz w:val="19"/>
                <w:szCs w:val="19"/>
              </w:rPr>
              <w:t xml:space="preserve">Incendiamoeba cascadensis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（Rappaport 等，63℃ 分裂）</w:t>
            </w:r>
          </w:p>
        </w:tc>
        <w:tc>
          <w:tcPr>
            <w:tcW w:type="dxa" w:w="4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科普媒体报道自 9/22，超出窗口</w:t>
            </w:r>
          </w:p>
        </w:tc>
      </w:tr>
      <w:tr>
        <w:trPr>
          <w:tblHeader w:val="false"/>
        </w:trPr>
        <w:tc>
          <w:tcPr>
            <w:tcW w:type="dxa" w:w="53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Cell「ULTRA」30 分钟术中 3D 病理（Lixue Shi 等）</w:t>
            </w:r>
          </w:p>
        </w:tc>
        <w:tc>
          <w:tcPr>
            <w:tcW w:type="dxa" w:w="4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EurekAlert 稿早于本窗口，非新增</w:t>
            </w:r>
          </w:p>
        </w:tc>
      </w:tr>
      <w:tr>
        <w:trPr>
          <w:tblHeader w:val="false"/>
        </w:trPr>
        <w:tc>
          <w:tcPr>
            <w:tcW w:type="dxa" w:w="53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黑洞喷流对星系气体晕的影响（Borthakur 等）</w:t>
            </w:r>
          </w:p>
        </w:tc>
        <w:tc>
          <w:tcPr>
            <w:tcW w:type="dxa" w:w="4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对应论文发表于 ApJL，Nature 10/1 为新闻性亮点稿，非 Nature 论文，且落不到本窗口新成果</w:t>
            </w:r>
          </w:p>
        </w:tc>
      </w:tr>
      <w:tr>
        <w:trPr>
          <w:tblHeader w:val="false"/>
        </w:trPr>
        <w:tc>
          <w:tcPr>
            <w:tcW w:type="dxa" w:w="53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华盛顿州立大学 Kanako Hayashi 等 修饰氯硝柳胺治疗子宫内膜异位症（Advanced Healthcare Materials，小鼠）</w:t>
            </w:r>
          </w:p>
        </w:tc>
        <w:tc>
          <w:tcPr>
            <w:tcW w:type="dxa" w:w="4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论文在线日期未核实；Nature 10/1 为新闻稿；动物实验阶段，暂缓</w:t>
            </w:r>
          </w:p>
        </w:tc>
      </w:tr>
      <w:tr>
        <w:trPr>
          <w:tblHeader w:val="false"/>
        </w:trPr>
        <w:tc>
          <w:tcPr>
            <w:tcW w:type="dxa" w:w="53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上海技物所褚君浩院士团队 单晶金属原子级制造（Science）</w:t>
            </w:r>
          </w:p>
        </w:tc>
        <w:tc>
          <w:tcPr>
            <w:tcW w:type="dxa" w:w="4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论文发表于 2026-08-27，超出窗口</w:t>
            </w:r>
          </w:p>
        </w:tc>
      </w:tr>
      <w:tr>
        <w:trPr>
          <w:tblHeader w:val="false"/>
        </w:trPr>
        <w:tc>
          <w:tcPr>
            <w:tcW w:type="dxa" w:w="53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中国科学院 10/3 官网「无钴高镍层状氧化物正极」条目</w:t>
            </w:r>
          </w:p>
        </w:tc>
        <w:tc>
          <w:tcPr>
            <w:tcW w:type="dxa" w:w="4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即 10/3 早报已收录的金属所成果，查重剔除，仅在候选② 与「待跟进」更新指标</w:t>
            </w:r>
          </w:p>
        </w:tc>
      </w:tr>
      <w:tr>
        <w:trPr>
          <w:tblHeader w:val="false"/>
        </w:trPr>
        <w:tc>
          <w:tcPr>
            <w:tcW w:type="dxa" w:w="53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Starship 第 14 次飞行、Gemini 4 Argon、Suncatcher、Roman 日冕仪</w:t>
            </w:r>
          </w:p>
        </w:tc>
        <w:tc>
          <w:tcPr>
            <w:tcW w:type="dxa" w:w="4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已在前期早报收录，查重剔除</w:t>
            </w:r>
          </w:p>
        </w:tc>
      </w:tr>
    </w:tbl>
    <w:p>
      <w:pPr>
        <w:spacing w:after="120"/>
      </w:pP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六、明日待跟进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取得央视/校方官方通稿，核对喜马拉雅「8·26」科考队人员名单、路线与首批进展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读《自然·合成》原文，核对金属所正极的 5.74 Ah 软包、3 分钟约 80%、350 次循环 82.4%、−20℃ 278.6 Wh/kg，并确认通讯作者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核对悉尼大学 Cell Systems 论文在线日期与通讯作者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4. 找 Anthropic Sonnet 5.5、OpenAI–Synopsys 合作的官方公告，确认日期与数字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5. 诺奖周（10/5 生理或医学、10/6 物理学、10/7 化学）素材包预制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6. 神舟二十四号具体发射日期（仍待官方公告）</w:t>
      </w:r>
    </w:p>
    <w:p>
      <w:pPr>
        <w:pBdr>
          <w:bottom w:val="single" w:color="D7DCE5" w:sz="6" w:space="1"/>
        </w:pBdr>
        <w:spacing w:after="120" w:before="120"/>
      </w:pPr>
    </w:p>
    <w:p>
      <w:r>
        <w:rPr>
          <w:rFonts w:ascii="Microsoft YaHei" w:cs="Microsoft YaHei" w:eastAsia="Microsoft YaHei" w:hAnsi="Microsoft YaHei"/>
          <w:i/>
          <w:iCs/>
        </w:rPr>
        <w:t xml:space="preserve">本早报由 Claude Code 云端会话自动生成，与本地 Codex 产出互为备份。所有数字均来自所附来源；涉及投资、医疗判断须独立核实。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实验室雷达 · Claude 云端早报 · 2026-10-04（周日 · 国庆假期）　·　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after="10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Microsoft YaHei" w:cs="Microsoft YaHei" w:eastAsia="Microsoft YaHei" w:hAnsi="Microsoft YaHei"/>
      <w:b/>
      <w:bCs/>
      <w:color w:val="0F3460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Microsoft YaHei" w:cs="Microsoft YaHei" w:eastAsia="Microsoft YaHei" w:hAnsi="Microsoft YaHei"/>
      <w:b/>
      <w:bCs/>
      <w:color w:val="0F346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icrosoft YaHei" w:cs="Microsoft YaHei" w:eastAsia="Microsoft YaHei" w:hAnsi="Microsoft YaHei"/>
      <w:b/>
      <w:bCs/>
      <w:color w:val="16213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zhr0v02ga5j6kfqipksgy" Type="http://schemas.openxmlformats.org/officeDocument/2006/relationships/hyperlink" Target="https://www.sohu.com/a/1083723866_121400326" TargetMode="External"/><Relationship Id="rIdqljqt_urcehrntvulkxiv" Type="http://schemas.openxmlformats.org/officeDocument/2006/relationships/hyperlink" Target="https://news.ifeng.com/c/8wvV7EmLQrY" TargetMode="External"/><Relationship Id="rIdkeb9uqktmlm2tvrhpilkj" Type="http://schemas.openxmlformats.org/officeDocument/2006/relationships/hyperlink" Target="https://www.wenxuecity.com/news/2026/10/03/126793198.html" TargetMode="External"/><Relationship Id="rIdccbxvixx5w6z_owegypyo" Type="http://schemas.openxmlformats.org/officeDocument/2006/relationships/hyperlink" Target="https://www.cell.com/cell-systems/fulltext/S2405-4712(26" TargetMode="External"/><Relationship Id="rIdrgj-bpyxztdh5pwhmeaks" Type="http://schemas.openxmlformats.org/officeDocument/2006/relationships/hyperlink" Target="https://phys.org/news/2026-10-reality-lab-grown-human-embryo.html" TargetMode="External"/><Relationship Id="rIdtcqfex1_svu5d0jc5knvv" Type="http://schemas.openxmlformats.org/officeDocument/2006/relationships/hyperlink" Target="https://www.scimex.org/newsfeed/scientists-develop-reality-check-for-lab-grown-human-embryo-models" TargetMode="External"/><Relationship Id="rIdem29vqgzso88cdnfnojuh" Type="http://schemas.openxmlformats.org/officeDocument/2006/relationships/hyperlink" Target="https://www.microcenter.com/site/mc-news/article/this-week-in-ai-oct-2-2026.aspx" TargetMode="External"/><Relationship Id="rIdxtmxbaxf-xjgapcfwmo16" Type="http://schemas.openxmlformats.org/officeDocument/2006/relationships/hyperlink" Target="https://www.microcenter.com/site/mc-news/article/this-week-in-ai-oct-2-2026.aspx" TargetMode="External"/><Relationship Id="rIdnsbo7-hcbgxb8azxw3xeu" Type="http://schemas.openxmlformats.org/officeDocument/2006/relationships/hyperlink" Target="https://theneuron.ai/digest/everything-that-happened-in-ai-today-thursday-october-1-2026" TargetMode="External"/><Relationship Id="rIdit08drtmdppztl9iu_cxj" Type="http://schemas.openxmlformats.org/officeDocument/2006/relationships/hyperlink" Target="https://aol.co.uk/articles/openai-safety-leader-quits-warning-194121000.html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实验室雷达 · Claude 云端早报 · 2026-10-04（周日 · 国庆假期）</dc:title>
  <dc:creator>实验室雷达 · Claude 云端</dc:creator>
  <cp:lastModifiedBy>Un-named</cp:lastModifiedBy>
  <cp:revision>1</cp:revision>
  <dcterms:created xsi:type="dcterms:W3CDTF">2026-10-03T22:50:21.828Z</dcterms:created>
  <dcterms:modified xsi:type="dcterms:W3CDTF">2026-10-03T22:50:21.846Z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