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2026-10-11（周日）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10/9 06:47 – 10/11 06:47（48h 上限；周末，期刊与新闻稿发布量低）｜检索约 14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nature.com、science.org、skyandtelescope.org、livescience.com 等站点正文抓取，事实依据为检索结果摘要，未读到论文全文。具体数值、作者名单标【待核实】。窗口内可核实的新事件只有 1 条，其余不凑数，进入剔除记录。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10/1–10/9 早报，本期条目均为新条目。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悉尼大学 Manisha Caleb 团队的最远快速射电暴 FRB 20240304B 于 10/8（美东）在《科学》发表</w:t>
      </w:r>
      <w:r>
        <w:rPr>
          <w:rFonts w:ascii="Microsoft YaHei" w:cs="Microsoft YaHei" w:eastAsia="Microsoft YaHei" w:hAnsi="Microsoft YaHei"/>
        </w:rPr>
        <w:t xml:space="preserve">：MeerKAT 发现，韦布望远镜定位宿主星系，红移约 2.15，对应大爆炸后约 30 亿年；宿主为贫金属、恒星形成活跃的小质量星系，团队认为与磁星有关。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周末窗口内，AI、航天、芯片、量子、核聚变、机器人方向未检索到可核实的重大新事件；10/9 诺贝尔和平奖结果本轮未检索到确认来源，且与实验室母题无关，不入选。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10/10–10/11 可核实的实验室线索不足，建议今日以深挖核光钟（10/9 早报候选①）为主，FRB 作为备选。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一、今日雷达：顶尖实验室线索（1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1.【悉尼大学 Sydney Institute for Astronomy · Manisha Caleb 团队 × MeerKAT × 韦布望远镜】最远快速射电暴 FRB 20240304B：宿主星系与起源线索</w:t>
      </w:r>
    </w:p>
    <w:p>
      <w:r>
        <w:rPr>
          <w:rFonts w:ascii="Microsoft YaHei" w:cs="Microsoft YaHei" w:eastAsia="Microsoft YaHei" w:hAnsi="Microsoft YaHei"/>
        </w:rPr>
        <w:t xml:space="preserve">MeerKAT（南非，64 面天线阵列）在 2024-03-04 的数据中发现该暴；此前 Keck 与 MMT 的后随观测均未在位置上看到星系，韦布 NIRCam 才找到约 28 星等的暗弱宿主，NIRSpec 通过氧、氮发射线确定红移约 2.148，对应大爆炸后约 30 亿年（各媒体表述的光行距离为约 100 亿至 110 亿光年，口径不一）。宿主星系小于预期、贫金属、恒星形成活跃，研究者认为该暴可能与磁星相关。报道称这使已定位快速射电暴的距离纪录增加一倍以上。以上均来自检索摘要，【待核实】论文全文数值。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期刊/日期：Science，2026-10-08（美东，北京时间 10/9 凌晨）；NASA 同日发布新闻稿｜核实：NASA 页面、Sky &amp; Telescope、Live Science、曼彻斯特大学新闻多源一致；红移与星系质量等具体数值【待核实】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注意：该结果的预印本（arXiv 2508.01648）2025 年 8 月已公开，今日新增的是同行评审发表与 NASA 发布，写作时须说明"正式发表"，不能写成新发现。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-xw1uczo2gslk5gsadijz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NASA Science：Webb Measures Distance to Farthest Fast Radio Burst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pqcniri4ffvbtg2rgknnz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Sky &amp; Telescope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m4882ay3sc7bdwcqkd9bi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Live Science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vvdlbx48vffiz2_ndiwqg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曼彻斯特大学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9p-udgvng9ojvbyfoqoh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arXiv 预印本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为什么值得做：「望远镜怎样找到一个看不见的家」——两台地面大望远镜都找不到宿主，最终靠韦布的红外灵敏度；人物（Caleb 团队）与设备（MeerKAT、韦布）清晰，适合"实验室内参"体例。缺点：无国内实验室，与黄师傅现有栏目的贴合度低于核光钟。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17"/>
        <w:gridCol w:w="1621"/>
        <w:gridCol w:w="1908"/>
        <w:gridCol w:w="3815"/>
        <w:gridCol w:w="717"/>
        <w:gridCol w:w="860"/>
      </w:tblGrid>
      <w:tr>
        <w:trPr>
          <w:tblHeader/>
        </w:trPr>
        <w:tc>
          <w:tcPr>
            <w:tcW w:type="dxa" w:w="71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90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381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1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86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最远快速射电暴宿主星系确认（见上）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悉尼大学；MeerKAT；NASA 韦布</w:t>
            </w:r>
          </w:p>
        </w:tc>
        <w:tc>
          <w:tcPr>
            <w:tcW w:type="dxa" w:w="3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快速射电暴在宇宙恒星形成高峰期已存在，可作为探测早期星系气体的工具；起源仍属推断</w:t>
            </w:r>
          </w:p>
        </w:tc>
        <w:tc>
          <w:tcPr>
            <w:tcW w:type="dxa" w:w="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1n3a7nbxtmcjmq1tja_hi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NASA</w:t>
              </w:r>
            </w:hyperlink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多源一致，数值待核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其余方向（AI、航天、芯片、量子、核聚变、机器人）本轮未读到 10/9–10/11 的可核实事件，不入表。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候选①｜（延续）一粒钍晶体怎样当钟摆：清华核光钟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微克钍，造出一只原子核的钟》／《计时的基准，从电子换到了原子核》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：实验室前线（深度）+ 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：丁世谦团队从 2 月光源瓶颈到 10 月闭环运行；与维也纳团队同日发表的对照。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天；前置：取得两篇 Nature 论文全文，核对通讯作者、稳定度数值与"优近一个数量级"的口径（依据 10/9 早报，本轮未重新检索）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候选②｜两台地面望远镜都没找到的星系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：《一次射电暴，两台大望远镜看不见，韦布找到了它的家》／《110 亿光年外的一次闪光》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：定位一个暗到 28 星等的星系的过程；Caleb 团队 2024 年发现、2025 年预印本、2026 年发表的两年。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：「这次闪光只持续几毫秒，找到它的家用了两年。」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天；前置：读 Science 论文摘要与 NASA 页面，核对红移、星系质量、光行距离口径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候选③｜周末手记：为什么好几项成果都先放预印本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：《论文发表之前，成果已经公开了一年》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：FRB（预印本 2025-08 → Science 2026-10）与钍-229 核钟（预印本 2026-06 → Nature 2026-10）两个实例，说明"发表日"与"首次公开日"的区别，对写稿时效判断有用。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：「你看到的新发现，可能已经公开了一年。」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天；前置：核对两条预印本日期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推候选①（清华核光钟，延续）。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本窗口无国内实验室的新增可核实成果，核光钟仍是近三日唯一同时具备人物、现场、转化的国内线索，热度窗口尚未关闭。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候选②的 FRB 论文预印本已公开一年，新闻价值主要来自"正式发表"，且缺少国内实验室，更适合作为内参备选。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前提不变：核对论文全文前，稳定度数字不上屏。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364"/>
        <w:gridCol w:w="4274"/>
      </w:tblGrid>
      <w:tr>
        <w:trPr>
          <w:tblHeader/>
        </w:trPr>
        <w:tc>
          <w:tcPr>
            <w:tcW w:type="dxa" w:w="536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27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Stanford Pașca 团队：人脑皮层类器官移植入无皮层小鼠（Nature）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2026-09-16 发表，超出 48h；Nature 10/8 期刊期号不代表首次发表日，属旧闻翻炒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Utah Health Sam Hobbs 团队：噬菌体蛋白酶激活 CBASS 抗噬菌体免疫（Science）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2026-10-01 发表，超出窗口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 Cell Biology 溶酶体修复（VPS13C）研究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仅见期刊列表页，无法落到 PI 与发表日期，未核实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 Advances 肠道细胞抗体应答（10/7）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仅见列表页摘要，未落到实验室，超出窗口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趋磁弧菌、太阳耀斑磁重联、1 型糖尿病 GMSC 疗法三条中国线索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沿用 10/9 剔除结论，本轮仍未找到原始论文与日期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NVIDIA RTX Spark 十月开售、联发科天玑 9600 Pro（9/15）、华为 Mate 90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预告或早于窗口，不属实验室成果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IBM/橡树岭量子计算核聚变燃料分子模拟（7 月）、6100 量子比特中性原子阵列、Humanoid HMND 01 Alpha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早于窗口或无日期，部分为聚合站来源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DeepMind 换帅（8 月）、OpenAI Images 2.5 等 AI 条目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早于窗口</w:t>
            </w:r>
          </w:p>
        </w:tc>
      </w:tr>
      <w:tr>
        <w:trPr>
          <w:tblHeader w:val="false"/>
        </w:trPr>
        <w:tc>
          <w:tcPr>
            <w:tcW w:type="dxa" w:w="5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诺贝尔和平奖（10/9）</w:t>
            </w:r>
          </w:p>
        </w:tc>
        <w:tc>
          <w:tcPr>
            <w:tcW w:type="dxa" w:w="4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本轮未检索到确认来源，与实验室母题无关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读 Science 论文（Caleb 等）摘要：红移、宿主质量与金属丰度、光行距离口径；韦布观测提案编号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Nature 两篇核钟论文全文核对（沿用 10/9 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趋磁细菌、太阳耀斑、1 型糖尿病 GMSC 三条中国线索的原始论文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诺贝尔经济学奖（10/12）日程，是否开辟延伸选题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周一（10/12）顶刊更新后，补检 Nature / Science / Cell 新刊的中国团队成果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神舟二十四号发射日期（待官方公告）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2026-10-11（周日）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xw1uczo2gslk5gsadijz" Type="http://schemas.openxmlformats.org/officeDocument/2006/relationships/hyperlink" Target="https://science.nasa.gov/?p=1472505" TargetMode="External"/><Relationship Id="rIdpqcniri4ffvbtg2rgknnz" Type="http://schemas.openxmlformats.org/officeDocument/2006/relationships/hyperlink" Target="https://skyandtelescope.org/astronomy-news/fast-radio-burst-shatters-distance-record/" TargetMode="External"/><Relationship Id="rIdm4882ay3sc7bdwcqkd9bi" Type="http://schemas.openxmlformats.org/officeDocument/2006/relationships/hyperlink" Target="https://www.livescience.com/space/astronomy/james-webb-telescope-pinpoints-the-most-distant-fast-radio-burst-ever-seen-more-than-doubling-the-previous-record" TargetMode="External"/><Relationship Id="rIdvvdlbx48vffiz2_ndiwqg" Type="http://schemas.openxmlformats.org/officeDocument/2006/relationships/hyperlink" Target="https://www.manchester.ac.uk/about/news/uk-astronomers-help-reveal-host-galaxy-of-most-distant-fast-radio-burst/" TargetMode="External"/><Relationship Id="rId9p-udgvng9ojvbyfoqohu" Type="http://schemas.openxmlformats.org/officeDocument/2006/relationships/hyperlink" Target="https://arxiv.org/abs/2508.01648" TargetMode="External"/><Relationship Id="rId1n3a7nbxtmcjmq1tja_hi" Type="http://schemas.openxmlformats.org/officeDocument/2006/relationships/hyperlink" Target="https://science.nasa.gov/?p=1472505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2026-10-11（周日）</dc:title>
  <dc:creator>实验室雷达 · Claude 云端</dc:creator>
  <cp:lastModifiedBy>Un-named</cp:lastModifiedBy>
  <cp:revision>1</cp:revision>
  <dcterms:created xsi:type="dcterms:W3CDTF">2026-10-10T22:48:53.601Z</dcterms:created>
  <dcterms:modified xsi:type="dcterms:W3CDTF">2026-10-10T22:48:53.612Z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