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icrosoft YaHei" w:cs="Microsoft YaHei" w:eastAsia="Microsoft YaHei" w:hAnsi="Microsoft YaHei"/>
        </w:rPr>
        <w:t xml:space="preserve">实验室雷达 · Claude 云端早报 · 2026-10-25（周日）</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生成方式：Claude Code 云端定时会话（与本地 Codex 流水线并行的第二套保底）</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时间窗：北京时间 10/24 00:00 – 10/25 06:50，放宽至 10/23 06:50 起 48h｜检索约 20 轮（含 8 轮定向核实）</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说明：云端 WebFetch 无法解析 eurekalert.org、k.sina.com.cn，论文原文均未取到，事实依据为 WebSearch 返回的摘要与新闻稿转载。本期合格的「顶尖实验室线索」仅 1 条，低于规定的 6–8 条，不凑数；全球科技前沿 1 条，低于 4–6 条，同样不凑数。</w:t>
      </w:r>
    </w:p>
    <w:p>
      <w:pPr>
        <w:pBdr>
          <w:left w:val="single" w:color="C0392B" w:sz="18" w:space="8"/>
        </w:pBdr>
        <w:spacing w:after="60"/>
        <w:ind w:left="240"/>
      </w:pPr>
      <w:r>
        <w:rPr>
          <w:rFonts w:ascii="Microsoft YaHei" w:cs="Microsoft YaHei" w:eastAsia="Microsoft YaHei" w:hAnsi="Microsoft YaHei"/>
          <w:color w:val="555555"/>
          <w:sz w:val="19"/>
          <w:szCs w:val="19"/>
        </w:rPr>
        <w:t xml:space="preserve">查重：已对照 10/20–10/24 早报，本期条目均未出现过。</w:t>
      </w:r>
    </w:p>
    <w:p>
      <w:pPr>
        <w:pBdr>
          <w:bottom w:val="single" w:color="D7DCE5" w:sz="6" w:space="1"/>
        </w:pBdr>
        <w:spacing w:after="120" w:before="120"/>
      </w:pPr>
    </w:p>
    <w:p>
      <w:pPr>
        <w:pStyle w:val="Heading1"/>
      </w:pPr>
      <w:r>
        <w:rPr>
          <w:rFonts w:ascii="Microsoft YaHei" w:cs="Microsoft YaHei" w:eastAsia="Microsoft YaHei" w:hAnsi="Microsoft YaHei"/>
        </w:rPr>
        <w:t xml:space="preserve">〇、今日核心结论</w:t>
      </w:r>
    </w:p>
    <w:p>
      <w:pPr>
        <w:ind w:left="420" w:hanging="300"/>
      </w:pPr>
      <w:r>
        <w:rPr>
          <w:rFonts w:ascii="Microsoft YaHei" w:cs="Microsoft YaHei" w:eastAsia="Microsoft YaHei" w:hAnsi="Microsoft YaHei"/>
        </w:rPr>
        <w:t xml:space="preserve">1. 唯一同时满足「具体团队＋期刊与日期可核＋48h 内」的成果：Mayo Clinic 新闻稿报道的 KRAS 突变肽疫苗二期随机试验 AMPLIFY-7P（《自然·医学》，10/23）。免疫应答达标，但无病生存期未显著优于观察组。</w:t>
      </w:r>
    </w:p>
    <w:p>
      <w:pPr>
        <w:ind w:left="420" w:hanging="300"/>
      </w:pPr>
      <w:r>
        <w:rPr>
          <w:rFonts w:ascii="Microsoft YaHei" w:cs="Microsoft YaHei" w:eastAsia="Microsoft YaHei" w:hAnsi="Microsoft YaHei"/>
        </w:rPr>
        <w:t xml:space="preserve">2. 其余候选多为超窗（塑料《自然》论文 10/14、临界拓扑《自然》10/7）或无法核实论文与团队（Nature Plants 发光报告基因、DynaVelo），均入剔除记录。</w:t>
      </w:r>
    </w:p>
    <w:p>
      <w:pPr>
        <w:ind w:left="420" w:hanging="300"/>
      </w:pPr>
      <w:r>
        <w:rPr>
          <w:rFonts w:ascii="Microsoft YaHei" w:cs="Microsoft YaHei" w:eastAsia="Microsoft YaHei" w:hAnsi="Microsoft YaHei"/>
        </w:rPr>
        <w:t xml:space="preserve">3. 主编推荐：选题 A（Mayo 疫苗二期），写「免疫应答成功、临床终点未达」这一反差；发布前须取到 Nature Medicine 原文核对。</w:t>
      </w:r>
    </w:p>
    <w:p>
      <w:pPr>
        <w:pBdr>
          <w:bottom w:val="single" w:color="D7DCE5" w:sz="6" w:space="1"/>
        </w:pBdr>
        <w:spacing w:after="120" w:before="120"/>
      </w:pPr>
    </w:p>
    <w:p>
      <w:pPr>
        <w:pStyle w:val="Heading1"/>
      </w:pPr>
      <w:r>
        <w:rPr>
          <w:rFonts w:ascii="Microsoft YaHei" w:cs="Microsoft YaHei" w:eastAsia="Microsoft YaHei" w:hAnsi="Microsoft YaHei"/>
        </w:rPr>
        <w:t xml:space="preserve">一、今日雷达：顶尖实验室线索（1 条合格）</w:t>
      </w:r>
    </w:p>
    <w:p>
      <w:r>
        <w:rPr>
          <w:rFonts w:ascii="Microsoft YaHei" w:cs="Microsoft YaHei" w:eastAsia="Microsoft YaHei" w:hAnsi="Microsoft YaHei"/>
          <w:b/>
          <w:bCs/>
        </w:rPr>
        <w:t xml:space="preserve">1.【Mayo Clinic · AMPLIFY-7P 试验团队（论文列出的作者为 Ben George 等；申办方与各中心未核）】KRAS 突变肽「现货型」疫苗，胰腺癌二期随机试验</w:t>
      </w:r>
    </w:p>
    <w:p>
      <w:r>
        <w:rPr>
          <w:rFonts w:ascii="Microsoft YaHei" w:cs="Microsoft YaHei" w:eastAsia="Microsoft YaHei" w:hAnsi="Microsoft YaHei"/>
        </w:rPr>
        <w:t xml:space="preserve">入组 144 例已切除胰腺癌患者。疫苗覆盖 7 种最常见的 KRAS 突变（KRAS 突变见于约 90% 的胰腺导管腺癌）。可评估患者中超过八成产生 KRAS 特异性 T 细胞应答，较接种前升高 9 倍以上。无病生存期相对观察组未见显著改善；探索性分析显示应答越强、无病生存越长，临床获益尚未证实。计划开展三期试验。</w:t>
      </w:r>
    </w:p>
    <w:p>
      <w:pPr>
        <w:pStyle w:val="ListParagraph"/>
        <w:numPr>
          <w:ilvl w:val="0"/>
          <w:numId w:val="2"/>
        </w:numPr>
      </w:pPr>
      <w:r>
        <w:rPr>
          <w:rFonts w:ascii="Microsoft YaHei" w:cs="Microsoft YaHei" w:eastAsia="Microsoft YaHei" w:hAnsi="Microsoft YaHei"/>
        </w:rPr>
        <w:t xml:space="preserve">期刊/日期：Nature Medicine，2026-10-23，DOI 10.1038/s41591-026-04734-7（据 MedicalXpress 转载）｜同行评审；新闻稿与两家转载一致，Nature 原文页未取到</w:t>
      </w:r>
    </w:p>
    <w:p>
      <w:pPr>
        <w:pStyle w:val="ListParagraph"/>
        <w:numPr>
          <w:ilvl w:val="0"/>
          <w:numId w:val="2"/>
        </w:numPr>
      </w:pPr>
      <w:r>
        <w:rPr>
          <w:rFonts w:ascii="Microsoft YaHei" w:cs="Microsoft YaHei" w:eastAsia="Microsoft YaHei" w:hAnsi="Microsoft YaHei"/>
        </w:rPr>
        <w:t xml:space="preserve">来源：</w:t>
      </w:r>
      <w:hyperlink w:history="1" r:id="rIdwoiscossaqgvdzvrlhu7a">
        <w:r>
          <w:rPr>
            <w:rStyle w:val="Hyperlink"/>
            <w:rFonts w:ascii="Microsoft YaHei" w:cs="Microsoft YaHei" w:eastAsia="Microsoft YaHei" w:hAnsi="Microsoft YaHei"/>
            <w:color w:val="1F5FBF"/>
            <w:u w:val="single"/>
          </w:rPr>
          <w:t xml:space="preserve">Mayo Clinic News Network</w:t>
        </w:r>
      </w:hyperlink>
      <w:r>
        <w:rPr>
          <w:rFonts w:ascii="Microsoft YaHei" w:cs="Microsoft YaHei" w:eastAsia="Microsoft YaHei" w:hAnsi="Microsoft YaHei"/>
        </w:rPr>
        <w:t xml:space="preserve">；</w:t>
      </w:r>
      <w:hyperlink w:history="1" r:id="rIdyk4lbc1bx53t2q8he0ccs">
        <w:r>
          <w:rPr>
            <w:rStyle w:val="Hyperlink"/>
            <w:rFonts w:ascii="Microsoft YaHei" w:cs="Microsoft YaHei" w:eastAsia="Microsoft YaHei" w:hAnsi="Microsoft YaHei"/>
            <w:color w:val="1F5FBF"/>
            <w:u w:val="single"/>
          </w:rPr>
          <w:t xml:space="preserve">MedicalXpress</w:t>
        </w:r>
      </w:hyperlink>
      <w:r>
        <w:rPr>
          <w:rFonts w:ascii="Microsoft YaHei" w:cs="Microsoft YaHei" w:eastAsia="Microsoft YaHei" w:hAnsi="Microsoft YaHei"/>
        </w:rPr>
        <w:t xml:space="preserve">；</w:t>
      </w:r>
      <w:hyperlink w:history="1" r:id="rIdepic4dzgqbize0jbyddre">
        <w:r>
          <w:rPr>
            <w:rStyle w:val="Hyperlink"/>
            <w:rFonts w:ascii="Microsoft YaHei" w:cs="Microsoft YaHei" w:eastAsia="Microsoft YaHei" w:hAnsi="Microsoft YaHei"/>
            <w:color w:val="1F5FBF"/>
            <w:u w:val="single"/>
          </w:rPr>
          <w:t xml:space="preserve">News-Medical 10/23</w:t>
        </w:r>
      </w:hyperlink>
    </w:p>
    <w:p>
      <w:pPr>
        <w:pStyle w:val="ListParagraph"/>
        <w:numPr>
          <w:ilvl w:val="0"/>
          <w:numId w:val="2"/>
        </w:numPr>
      </w:pPr>
      <w:r>
        <w:rPr>
          <w:rFonts w:ascii="Microsoft YaHei" w:cs="Microsoft YaHei" w:eastAsia="Microsoft YaHei" w:hAnsi="Microsoft YaHei"/>
        </w:rPr>
        <w:t xml:space="preserve">核实状态：核心数字（144 例、七种突变、八成应答、DFS 未显著）来自检索摘要，论文原文未核；通讯作者与单位须补核</w:t>
      </w:r>
    </w:p>
    <w:p>
      <w:pPr>
        <w:pStyle w:val="ListParagraph"/>
        <w:numPr>
          <w:ilvl w:val="0"/>
          <w:numId w:val="2"/>
        </w:numPr>
      </w:pPr>
      <w:r>
        <w:rPr>
          <w:rFonts w:ascii="Microsoft YaHei" w:cs="Microsoft YaHei" w:eastAsia="Microsoft YaHei" w:hAnsi="Microsoft YaHei"/>
        </w:rPr>
        <w:t xml:space="preserve">为什么值得做：一项「机制成立、终点未达」的二期结果，比单纯的阳性新闻更适合「实验室内参」：能讲清免疫应答与临床获益之间的距离，以及从一期（AMPLIFY-201，25 例）到二期的转化路径。</w:t>
      </w:r>
    </w:p>
    <w:p>
      <w:pPr>
        <w:pBdr>
          <w:bottom w:val="single" w:color="D7DCE5" w:sz="6" w:space="1"/>
        </w:pBdr>
        <w:spacing w:after="120" w:before="120"/>
      </w:pPr>
    </w:p>
    <w:p>
      <w:pPr>
        <w:pStyle w:val="Heading1"/>
      </w:pPr>
      <w:r>
        <w:rPr>
          <w:rFonts w:ascii="Microsoft YaHei" w:cs="Microsoft YaHei" w:eastAsia="Microsoft YaHei" w:hAnsi="Microsoft YaHei"/>
        </w:rPr>
        <w:t xml:space="preserve">二、全球科技前沿 · 重大动态</w:t>
      </w:r>
    </w:p>
    <w:tbl>
      <w:tblPr>
        <w:tblW w:type="dxa" w:w="9638"/>
        <w:tblBorders>
          <w:top w:val="single" w:color="C9D1DE" w:sz="4"/>
          <w:left w:val="single" w:color="C9D1DE" w:sz="4"/>
          <w:bottom w:val="single" w:color="C9D1DE" w:sz="4"/>
          <w:right w:val="single" w:color="C9D1DE" w:sz="4"/>
          <w:insideH w:val="single" w:color="C9D1DE" w:sz="4"/>
          <w:insideV w:val="single" w:color="C9D1DE" w:sz="4"/>
        </w:tblBorders>
      </w:tblPr>
      <w:tblGrid>
        <w:gridCol w:w="3286"/>
        <w:gridCol w:w="949"/>
        <w:gridCol w:w="2556"/>
        <w:gridCol w:w="2044"/>
        <w:gridCol w:w="803"/>
      </w:tblGrid>
      <w:tr>
        <w:trPr>
          <w:tblHeader/>
        </w:trPr>
        <w:tc>
          <w:tcPr>
            <w:tcW w:type="dxa" w:w="3286"/>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事件</w:t>
            </w:r>
          </w:p>
        </w:tc>
        <w:tc>
          <w:tcPr>
            <w:tcW w:type="dxa" w:w="949"/>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主体</w:t>
            </w:r>
          </w:p>
        </w:tc>
        <w:tc>
          <w:tcPr>
            <w:tcW w:type="dxa" w:w="2556"/>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影响判断</w:t>
            </w:r>
          </w:p>
        </w:tc>
        <w:tc>
          <w:tcPr>
            <w:tcW w:type="dxa" w:w="2044"/>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来源</w:t>
            </w:r>
          </w:p>
        </w:tc>
        <w:tc>
          <w:tcPr>
            <w:tcW w:type="dxa" w:w="803"/>
            <w:shd w:fill="0F3460" w:color="auto" w:val="clear"/>
            <w:tcMar>
              <w:top w:type="dxa" w:w="60"/>
              <w:left w:type="dxa" w:w="100"/>
              <w:bottom w:type="dxa" w:w="60"/>
              <w:right w:type="dxa" w:w="100"/>
            </w:tcMar>
          </w:tcPr>
          <w:p>
            <w:pPr>
              <w:spacing w:after="0" w:line="300"/>
            </w:pPr>
            <w:r>
              <w:rPr>
                <w:rFonts w:ascii="Microsoft YaHei" w:cs="Microsoft YaHei" w:eastAsia="Microsoft YaHei" w:hAnsi="Microsoft YaHei"/>
                <w:b/>
                <w:bCs/>
                <w:color w:val="FFFFFF"/>
                <w:sz w:val="19"/>
                <w:szCs w:val="19"/>
              </w:rPr>
              <w:t xml:space="preserve">核实</w:t>
            </w:r>
          </w:p>
        </w:tc>
      </w:tr>
      <w:tr>
        <w:trPr>
          <w:tblHeader w:val="false"/>
        </w:trPr>
        <w:tc>
          <w:tcPr>
            <w:tcW w:type="dxa" w:w="3286"/>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秦始皇帝陵博物院与山东大学考古学院依据陶俑表面指纹推测制作者构成，论文刊于《文化遗产杂志》</w:t>
            </w:r>
          </w:p>
        </w:tc>
        <w:tc>
          <w:tcPr>
            <w:tcW w:type="dxa" w:w="949"/>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秦始皇帝陵博物院、山东大学</w:t>
            </w:r>
          </w:p>
        </w:tc>
        <w:tc>
          <w:tcPr>
            <w:tcW w:type="dxa" w:w="2556"/>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科技考古，可作人文向选题；团队 PI 与论文日期未核，不进「今日雷达」</w:t>
            </w:r>
          </w:p>
        </w:tc>
        <w:tc>
          <w:tcPr>
            <w:tcW w:type="dxa" w:w="2044"/>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新浪科学热点小时报 10/24（检索摘要，页面未能打开）</w:t>
            </w:r>
          </w:p>
        </w:tc>
        <w:tc>
          <w:tcPr>
            <w:tcW w:type="dxa" w:w="803"/>
            <w:tcMar>
              <w:top w:type="dxa" w:w="60"/>
              <w:left w:type="dxa" w:w="100"/>
              <w:bottom w:type="dxa" w:w="60"/>
              <w:right w:type="dxa" w:w="100"/>
            </w:tcMar>
          </w:tcPr>
          <w:p>
            <w:pPr>
              <w:spacing w:after="0" w:line="300"/>
            </w:pPr>
            <w:r>
              <w:rPr>
                <w:rFonts w:ascii="Microsoft YaHei" w:cs="Microsoft YaHei" w:eastAsia="Microsoft YaHei" w:hAnsi="Microsoft YaHei"/>
                <w:sz w:val="19"/>
                <w:szCs w:val="19"/>
              </w:rPr>
              <w:t xml:space="preserve">【待核实】单一聚合来源</w:t>
            </w:r>
          </w:p>
        </w:tc>
      </w:tr>
    </w:tbl>
    <w:p>
      <w:pPr>
        <w:spacing w:after="120"/>
      </w:pPr>
    </w:p>
    <w:p>
      <w:r>
        <w:rPr>
          <w:rFonts w:ascii="Microsoft YaHei" w:cs="Microsoft YaHei" w:eastAsia="Microsoft YaHei" w:hAnsi="Microsoft YaHei"/>
        </w:rPr>
        <w:t xml:space="preserve">AI 实验室、航天、核聚变、量子、机器人检索未返回 10/24–10/25 的可核实新条目，本栏不凑数。</w:t>
      </w:r>
    </w:p>
    <w:p>
      <w:pPr>
        <w:pBdr>
          <w:bottom w:val="single" w:color="D7DCE5" w:sz="6" w:space="1"/>
        </w:pBdr>
        <w:spacing w:after="120" w:before="120"/>
      </w:pPr>
    </w:p>
    <w:p>
      <w:pPr>
        <w:pStyle w:val="Heading1"/>
      </w:pPr>
      <w:r>
        <w:rPr>
          <w:rFonts w:ascii="Microsoft YaHei" w:cs="Microsoft YaHei" w:eastAsia="Microsoft YaHei" w:hAnsi="Microsoft YaHei"/>
        </w:rPr>
        <w:t xml:space="preserve">三、今日 3 个候选选题</w:t>
      </w:r>
    </w:p>
    <w:p>
      <w:r>
        <w:rPr>
          <w:rFonts w:ascii="Microsoft YaHei" w:cs="Microsoft YaHei" w:eastAsia="Microsoft YaHei" w:hAnsi="Microsoft YaHei"/>
          <w:b/>
          <w:bCs/>
        </w:rPr>
        <w:t xml:space="preserve">选题 A（推荐）</w:t>
      </w:r>
    </w:p>
    <w:p>
      <w:pPr>
        <w:pStyle w:val="ListParagraph"/>
        <w:numPr>
          <w:ilvl w:val="0"/>
          <w:numId w:val="2"/>
        </w:numPr>
      </w:pPr>
      <w:r>
        <w:rPr>
          <w:rFonts w:ascii="Microsoft YaHei" w:cs="Microsoft YaHei" w:eastAsia="Microsoft YaHei" w:hAnsi="Microsoft YaHei"/>
        </w:rPr>
        <w:t xml:space="preserve">标题方向：① 免疫应答成功，生存期没变：一支胰腺癌疫苗的二期答卷 ② 从 25 人到 144 人，一支「现货型」疫苗走到了哪一步</w:t>
      </w:r>
    </w:p>
    <w:p>
      <w:pPr>
        <w:pStyle w:val="ListParagraph"/>
        <w:numPr>
          <w:ilvl w:val="0"/>
          <w:numId w:val="2"/>
        </w:numPr>
      </w:pPr>
      <w:r>
        <w:rPr>
          <w:rFonts w:ascii="Microsoft YaHei" w:cs="Microsoft YaHei" w:eastAsia="Microsoft YaHei" w:hAnsi="Microsoft YaHei"/>
        </w:rPr>
        <w:t xml:space="preserve">建议栏目：实验室内参</w:t>
      </w:r>
    </w:p>
    <w:p>
      <w:pPr>
        <w:pStyle w:val="ListParagraph"/>
        <w:numPr>
          <w:ilvl w:val="0"/>
          <w:numId w:val="2"/>
        </w:numPr>
      </w:pPr>
      <w:r>
        <w:rPr>
          <w:rFonts w:ascii="Microsoft YaHei" w:cs="Microsoft YaHei" w:eastAsia="Microsoft YaHei" w:hAnsi="Microsoft YaHei"/>
        </w:rPr>
        <w:t xml:space="preserve">人文角度：试验团队与受试者；「应答越强、无病生存越长」只是探索性结果，如何诚实地写进科普</w:t>
      </w:r>
    </w:p>
    <w:p>
      <w:pPr>
        <w:pStyle w:val="ListParagraph"/>
        <w:numPr>
          <w:ilvl w:val="0"/>
          <w:numId w:val="2"/>
        </w:numPr>
      </w:pPr>
      <w:r>
        <w:rPr>
          <w:rFonts w:ascii="Microsoft YaHei" w:cs="Microsoft YaHei" w:eastAsia="Microsoft YaHei" w:hAnsi="Microsoft YaHei"/>
        </w:rPr>
        <w:t xml:space="preserve">黄金 3 秒钩子：八成患者的免疫系统被唤醒了，但病没有因此晚复发（以论文原文数字为准）</w:t>
      </w:r>
    </w:p>
    <w:p>
      <w:pPr>
        <w:pStyle w:val="ListParagraph"/>
        <w:numPr>
          <w:ilvl w:val="0"/>
          <w:numId w:val="2"/>
        </w:numPr>
      </w:pPr>
      <w:r>
        <w:rPr>
          <w:rFonts w:ascii="Microsoft YaHei" w:cs="Microsoft YaHei" w:eastAsia="Microsoft YaHei" w:hAnsi="Microsoft YaHei"/>
        </w:rPr>
        <w:t xml:space="preserve">工作量：中（须取 Nature Medicine 原文，确认通讯作者、申办方、中位随访与各终点数值）</w:t>
      </w:r>
    </w:p>
    <w:p>
      <w:r>
        <w:rPr>
          <w:rFonts w:ascii="Microsoft YaHei" w:cs="Microsoft YaHei" w:eastAsia="Microsoft YaHei" w:hAnsi="Microsoft YaHei"/>
          <w:b/>
          <w:bCs/>
        </w:rPr>
        <w:t xml:space="preserve">选题 B（待核实，可作周末备稿）</w:t>
      </w:r>
    </w:p>
    <w:p>
      <w:pPr>
        <w:pStyle w:val="ListParagraph"/>
        <w:numPr>
          <w:ilvl w:val="0"/>
          <w:numId w:val="2"/>
        </w:numPr>
      </w:pPr>
      <w:r>
        <w:rPr>
          <w:rFonts w:ascii="Microsoft YaHei" w:cs="Microsoft YaHei" w:eastAsia="Microsoft YaHei" w:hAnsi="Microsoft YaHei"/>
        </w:rPr>
        <w:t xml:space="preserve">标题方向：① 2200 年后，陶俑上的指纹告诉我们谁在造兵马俑 ② 一枚指纹，一个作坊</w:t>
      </w:r>
    </w:p>
    <w:p>
      <w:pPr>
        <w:pStyle w:val="ListParagraph"/>
        <w:numPr>
          <w:ilvl w:val="0"/>
          <w:numId w:val="2"/>
        </w:numPr>
      </w:pPr>
      <w:r>
        <w:rPr>
          <w:rFonts w:ascii="Microsoft YaHei" w:cs="Microsoft YaHei" w:eastAsia="Microsoft YaHei" w:hAnsi="Microsoft YaHei"/>
        </w:rPr>
        <w:t xml:space="preserve">建议栏目：实验室手记</w:t>
      </w:r>
    </w:p>
    <w:p>
      <w:pPr>
        <w:pStyle w:val="ListParagraph"/>
        <w:numPr>
          <w:ilvl w:val="0"/>
          <w:numId w:val="2"/>
        </w:numPr>
      </w:pPr>
      <w:r>
        <w:rPr>
          <w:rFonts w:ascii="Microsoft YaHei" w:cs="Microsoft YaHei" w:eastAsia="Microsoft YaHei" w:hAnsi="Microsoft YaHei"/>
        </w:rPr>
        <w:t xml:space="preserve">人文角度：考古现场与陶工；指纹统计如何推出「制作者构成」</w:t>
      </w:r>
    </w:p>
    <w:p>
      <w:pPr>
        <w:pStyle w:val="ListParagraph"/>
        <w:numPr>
          <w:ilvl w:val="0"/>
          <w:numId w:val="2"/>
        </w:numPr>
      </w:pPr>
      <w:r>
        <w:rPr>
          <w:rFonts w:ascii="Microsoft YaHei" w:cs="Microsoft YaHei" w:eastAsia="Microsoft YaHei" w:hAnsi="Microsoft YaHei"/>
        </w:rPr>
        <w:t xml:space="preserve">黄金 3 秒钩子：陶俑表面留着制作者的指纹</w:t>
      </w:r>
    </w:p>
    <w:p>
      <w:pPr>
        <w:pStyle w:val="ListParagraph"/>
        <w:numPr>
          <w:ilvl w:val="0"/>
          <w:numId w:val="2"/>
        </w:numPr>
      </w:pPr>
      <w:r>
        <w:rPr>
          <w:rFonts w:ascii="Microsoft YaHei" w:cs="Microsoft YaHei" w:eastAsia="Microsoft YaHei" w:hAnsi="Microsoft YaHei"/>
        </w:rPr>
        <w:t xml:space="preserve">工作量：中高（论文、PI、样本数、发表日期均未核；核不到则弃）</w:t>
      </w:r>
    </w:p>
    <w:p>
      <w:r>
        <w:rPr>
          <w:rFonts w:ascii="Microsoft YaHei" w:cs="Microsoft YaHei" w:eastAsia="Microsoft YaHei" w:hAnsi="Microsoft YaHei"/>
          <w:b/>
          <w:bCs/>
        </w:rPr>
        <w:t xml:space="preserve">选题 C（沿用备选，非今日新闻）</w:t>
      </w:r>
    </w:p>
    <w:p>
      <w:pPr>
        <w:pStyle w:val="ListParagraph"/>
        <w:numPr>
          <w:ilvl w:val="0"/>
          <w:numId w:val="2"/>
        </w:numPr>
      </w:pPr>
      <w:r>
        <w:rPr>
          <w:rFonts w:ascii="Microsoft YaHei" w:cs="Microsoft YaHei" w:eastAsia="Microsoft YaHei" w:hAnsi="Microsoft YaHei"/>
        </w:rPr>
        <w:t xml:space="preserve">标题方向：① 一次「忘了收板」的实验，让一种致命真菌露了底 ② 耳念珠菌为什么能扛过抗真菌药</w:t>
      </w:r>
    </w:p>
    <w:p>
      <w:pPr>
        <w:pStyle w:val="ListParagraph"/>
        <w:numPr>
          <w:ilvl w:val="0"/>
          <w:numId w:val="2"/>
        </w:numPr>
      </w:pPr>
      <w:r>
        <w:rPr>
          <w:rFonts w:ascii="Microsoft YaHei" w:cs="Microsoft YaHei" w:eastAsia="Microsoft YaHei" w:hAnsi="Microsoft YaHei"/>
        </w:rPr>
        <w:t xml:space="preserve">建议栏目：实验室手记</w:t>
      </w:r>
    </w:p>
    <w:p>
      <w:pPr>
        <w:pStyle w:val="ListParagraph"/>
        <w:numPr>
          <w:ilvl w:val="0"/>
          <w:numId w:val="2"/>
        </w:numPr>
      </w:pPr>
      <w:r>
        <w:rPr>
          <w:rFonts w:ascii="Microsoft YaHei" w:cs="Microsoft YaHei" w:eastAsia="Microsoft YaHei" w:hAnsi="Microsoft YaHei"/>
        </w:rPr>
        <w:t xml:space="preserve">人文角度：Exeter 医学真菌学团队的 Hugh Gifford 等人，意外发现存活细胞基因组拷贝数更多</w:t>
      </w:r>
    </w:p>
    <w:p>
      <w:pPr>
        <w:pStyle w:val="ListParagraph"/>
        <w:numPr>
          <w:ilvl w:val="0"/>
          <w:numId w:val="2"/>
        </w:numPr>
      </w:pPr>
      <w:r>
        <w:rPr>
          <w:rFonts w:ascii="Microsoft YaHei" w:cs="Microsoft YaHei" w:eastAsia="Microsoft YaHei" w:hAnsi="Microsoft YaHei"/>
        </w:rPr>
        <w:t xml:space="preserve">黄金 3 秒钩子：一块被多放了几天的培养板</w:t>
      </w:r>
    </w:p>
    <w:p>
      <w:pPr>
        <w:pStyle w:val="ListParagraph"/>
        <w:numPr>
          <w:ilvl w:val="0"/>
          <w:numId w:val="2"/>
        </w:numPr>
      </w:pPr>
      <w:r>
        <w:rPr>
          <w:rFonts w:ascii="Microsoft YaHei" w:cs="Microsoft YaHei" w:eastAsia="Microsoft YaHei" w:hAnsi="Microsoft YaHei"/>
        </w:rPr>
        <w:t xml:space="preserve">工作量：中（论文约 10/15 发表，超窗；沿用 10/24 选题 B）</w:t>
      </w:r>
    </w:p>
    <w:p>
      <w:pPr>
        <w:pBdr>
          <w:bottom w:val="single" w:color="D7DCE5" w:sz="6" w:space="1"/>
        </w:pBdr>
        <w:spacing w:after="120" w:before="120"/>
      </w:pPr>
    </w:p>
    <w:p>
      <w:pPr>
        <w:pStyle w:val="Heading1"/>
      </w:pPr>
      <w:r>
        <w:rPr>
          <w:rFonts w:ascii="Microsoft YaHei" w:cs="Microsoft YaHei" w:eastAsia="Microsoft YaHei" w:hAnsi="Microsoft YaHei"/>
        </w:rPr>
        <w:t xml:space="preserve">四、主编推荐：选题 A</w:t>
      </w:r>
    </w:p>
    <w:p>
      <w:pPr>
        <w:ind w:left="420" w:hanging="300"/>
      </w:pPr>
      <w:r>
        <w:rPr>
          <w:rFonts w:ascii="Microsoft YaHei" w:cs="Microsoft YaHei" w:eastAsia="Microsoft YaHei" w:hAnsi="Microsoft YaHei"/>
        </w:rPr>
        <w:t xml:space="preserve">1. 唯一进入 48h 窗口且来源含机构官方新闻稿的合格成果。</w:t>
      </w:r>
    </w:p>
    <w:p>
      <w:pPr>
        <w:ind w:left="420" w:hanging="300"/>
      </w:pPr>
      <w:r>
        <w:rPr>
          <w:rFonts w:ascii="Microsoft YaHei" w:cs="Microsoft YaHei" w:eastAsia="Microsoft YaHei" w:hAnsi="Microsoft YaHei"/>
        </w:rPr>
        <w:t xml:space="preserve">2. 与 10/23 的先导编辑、10/20 的 Airscope 等选题不重复，且回扣「成果＋转化」。</w:t>
      </w:r>
    </w:p>
    <w:p>
      <w:pPr>
        <w:ind w:left="420" w:hanging="300"/>
      </w:pPr>
      <w:r>
        <w:rPr>
          <w:rFonts w:ascii="Microsoft YaHei" w:cs="Microsoft YaHei" w:eastAsia="Microsoft YaHei" w:hAnsi="Microsoft YaHei"/>
        </w:rPr>
        <w:t xml:space="preserve">3. 风险：数字来自新闻稿与转载，发布前必须核对论文；DFS 未显著的结论要放在标题层面，不可写成「疫苗有效」。</w:t>
      </w:r>
    </w:p>
    <w:p>
      <w:pPr>
        <w:pBdr>
          <w:bottom w:val="single" w:color="D7DCE5" w:sz="6" w:space="1"/>
        </w:pBdr>
        <w:spacing w:after="120" w:before="120"/>
      </w:pPr>
    </w:p>
    <w:p>
      <w:pPr>
        <w:pStyle w:val="Heading1"/>
      </w:pPr>
      <w:r>
        <w:rPr>
          <w:rFonts w:ascii="Microsoft YaHei" w:cs="Microsoft YaHei" w:eastAsia="Microsoft YaHei" w:hAnsi="Microsoft YaHei"/>
        </w:rPr>
        <w:t xml:space="preserve">五、剔除记录</w:t>
      </w:r>
    </w:p>
    <w:p>
      <w:pPr>
        <w:pStyle w:val="ListParagraph"/>
        <w:numPr>
          <w:ilvl w:val="0"/>
          <w:numId w:val="2"/>
        </w:numPr>
      </w:pPr>
      <w:r>
        <w:rPr>
          <w:rFonts w:ascii="Microsoft YaHei" w:cs="Microsoft YaHei" w:eastAsia="Microsoft YaHei" w:hAnsi="Microsoft YaHei"/>
        </w:rPr>
        <w:t xml:space="preserve">Columbia（Wei Min 团队）与 UC Berkeley（Teresa Head-Gordon 团队）《自然》微塑料表界面产生活性氧：检索显示发表于 10/14，超窗；新浪摘要将其列在 10/24，属热点汇总的二次转载。</w:t>
      </w:r>
    </w:p>
    <w:p>
      <w:pPr>
        <w:pStyle w:val="ListParagraph"/>
        <w:numPr>
          <w:ilvl w:val="0"/>
          <w:numId w:val="2"/>
        </w:numPr>
      </w:pPr>
      <w:r>
        <w:rPr>
          <w:rFonts w:ascii="Microsoft YaHei" w:cs="Microsoft YaHei" w:eastAsia="Microsoft YaHei" w:hAnsi="Microsoft YaHei"/>
        </w:rPr>
        <w:t xml:space="preserve">宁波东方理工大学 Xue-Jia Yu 参与的两篇《自然》临界拓扑论文（USTC 蒋建华团队、NTU 张柏乐团队）：10/7 发表，超窗。</w:t>
      </w:r>
    </w:p>
    <w:p>
      <w:pPr>
        <w:pStyle w:val="ListParagraph"/>
        <w:numPr>
          <w:ilvl w:val="0"/>
          <w:numId w:val="2"/>
        </w:numPr>
      </w:pPr>
      <w:r>
        <w:rPr>
          <w:rFonts w:ascii="Microsoft YaHei" w:cs="Microsoft YaHei" w:eastAsia="Microsoft YaHei" w:hAnsi="Microsoft YaHei"/>
        </w:rPr>
        <w:t xml:space="preserve">Nature Plants「Metabolically robust ratiometric autoluminescent reporters」（据称 MRC LMS，10/23）：仅见 EurekAlert 摘要，检索只找到 2025 年 bioRxiv 预印本，未能核实期刊页与作者，不采。</w:t>
      </w:r>
    </w:p>
    <w:p>
      <w:pPr>
        <w:pStyle w:val="ListParagraph"/>
        <w:numPr>
          <w:ilvl w:val="0"/>
          <w:numId w:val="2"/>
        </w:numPr>
      </w:pPr>
      <w:r>
        <w:rPr>
          <w:rFonts w:ascii="Microsoft YaHei" w:cs="Microsoft YaHei" w:eastAsia="Microsoft YaHei" w:hAnsi="Microsoft YaHei"/>
        </w:rPr>
        <w:t xml:space="preserve">MSK 在 Nature Biotechnology 的 DynaVelo（10/22）：仅见摘要，检索只找到 2025 年预印本，未核实，不采。</w:t>
      </w:r>
    </w:p>
    <w:p>
      <w:pPr>
        <w:pStyle w:val="ListParagraph"/>
        <w:numPr>
          <w:ilvl w:val="0"/>
          <w:numId w:val="2"/>
        </w:numPr>
      </w:pPr>
      <w:r>
        <w:rPr>
          <w:rFonts w:ascii="Microsoft YaHei" w:cs="Microsoft YaHei" w:eastAsia="Microsoft YaHei" w:hAnsi="Microsoft YaHei"/>
        </w:rPr>
        <w:t xml:space="preserve">伦敦卫生与热带医学院「2026 年夏欧洲高温死亡超 5 万」（《自然·健康》）：检索未找到对应论文，现有数字为 EuroMOMO 等监测口径（约 3.2 万）与此不符，不采。</w:t>
      </w:r>
    </w:p>
    <w:p>
      <w:pPr>
        <w:pStyle w:val="ListParagraph"/>
        <w:numPr>
          <w:ilvl w:val="0"/>
          <w:numId w:val="2"/>
        </w:numPr>
      </w:pPr>
      <w:r>
        <w:rPr>
          <w:rFonts w:ascii="Microsoft YaHei" w:cs="Microsoft YaHei" w:eastAsia="Microsoft YaHei" w:hAnsi="Microsoft YaHei"/>
        </w:rPr>
        <w:t xml:space="preserve">秦兵马俑指纹之外的新浪热点（豆渣 3D 打印材料、小鼠吸烟与生殖、120 犬种甲基化）：无团队与日期可核，不采。</w:t>
      </w:r>
    </w:p>
    <w:p>
      <w:pPr>
        <w:pStyle w:val="ListParagraph"/>
        <w:numPr>
          <w:ilvl w:val="0"/>
          <w:numId w:val="2"/>
        </w:numPr>
      </w:pPr>
      <w:r>
        <w:rPr>
          <w:rFonts w:ascii="Microsoft YaHei" w:cs="Microsoft YaHei" w:eastAsia="Microsoft YaHei" w:hAnsi="Microsoft YaHei"/>
        </w:rPr>
        <w:t xml:space="preserve">SpaceX 与 Tesla 合并、SpaceX–xAI 合并相关：资本事件，已在 10/24 剔除，不翻炒。</w:t>
      </w:r>
    </w:p>
    <w:p>
      <w:pPr>
        <w:pStyle w:val="ListParagraph"/>
        <w:numPr>
          <w:ilvl w:val="0"/>
          <w:numId w:val="2"/>
        </w:numPr>
      </w:pPr>
      <w:r>
        <w:rPr>
          <w:rFonts w:ascii="Microsoft YaHei" w:cs="Microsoft YaHei" w:eastAsia="Microsoft YaHei" w:hAnsi="Microsoft YaHei"/>
        </w:rPr>
        <w:t xml:space="preserve">DeepMind 新任 CEO Koray Kavukcuoglu（8 月）、Anthropic 与 Samsung 芯片洽谈等：超窗或仅聚合站来源；涉 Anthropic 的一律不作判断。</w:t>
      </w:r>
    </w:p>
    <w:p>
      <w:pPr>
        <w:pBdr>
          <w:bottom w:val="single" w:color="D7DCE5" w:sz="6" w:space="1"/>
        </w:pBdr>
        <w:spacing w:after="120" w:before="120"/>
      </w:pPr>
    </w:p>
    <w:p>
      <w:pPr>
        <w:pStyle w:val="Heading1"/>
      </w:pPr>
      <w:r>
        <w:rPr>
          <w:rFonts w:ascii="Microsoft YaHei" w:cs="Microsoft YaHei" w:eastAsia="Microsoft YaHei" w:hAnsi="Microsoft YaHei"/>
        </w:rPr>
        <w:t xml:space="preserve">六、明日待跟进</w:t>
      </w:r>
    </w:p>
    <w:p>
      <w:pPr>
        <w:ind w:left="420" w:hanging="300"/>
      </w:pPr>
      <w:r>
        <w:rPr>
          <w:rFonts w:ascii="Microsoft YaHei" w:cs="Microsoft YaHei" w:eastAsia="Microsoft YaHei" w:hAnsi="Microsoft YaHei"/>
        </w:rPr>
        <w:t xml:space="preserve">1. AMPLIFY-7P：Nature Medicine 原文、通讯作者与单位、申办方、中位随访、三期试验设计。</w:t>
      </w:r>
    </w:p>
    <w:p>
      <w:pPr>
        <w:ind w:left="420" w:hanging="300"/>
      </w:pPr>
      <w:r>
        <w:rPr>
          <w:rFonts w:ascii="Microsoft YaHei" w:cs="Microsoft YaHei" w:eastAsia="Microsoft YaHei" w:hAnsi="Microsoft YaHei"/>
        </w:rPr>
        <w:t xml:space="preserve">2. 秦俑指纹论文：期刊页、PI、样本量、发表日期。</w:t>
      </w:r>
    </w:p>
    <w:p>
      <w:pPr>
        <w:ind w:left="420" w:hanging="300"/>
      </w:pPr>
      <w:r>
        <w:rPr>
          <w:rFonts w:ascii="Microsoft YaHei" w:cs="Microsoft YaHei" w:eastAsia="Microsoft YaHei" w:hAnsi="Microsoft YaHei"/>
        </w:rPr>
        <w:t xml:space="preserve">3. 延续待办：先导编辑 Nature 10/22 报道的试验方与结果；SHINE 官方出光公告；MMX 状态；bepirovirsen FDA 结果；Airscope《自然》原文；RFdiffusion3 在《科学》的 DOI。</w:t>
      </w:r>
    </w:p>
    <w:p>
      <w:pPr>
        <w:ind w:left="420" w:hanging="300"/>
      </w:pPr>
      <w:r>
        <w:rPr>
          <w:rFonts w:ascii="Microsoft YaHei" w:cs="Microsoft YaHei" w:eastAsia="Microsoft YaHei" w:hAnsi="Microsoft YaHei"/>
        </w:rPr>
        <w:t xml:space="preserve">4. 检索建议：周末前后继续补检 Nature、Science、Cell 新刊目录及 EurekAlert，当日稿件覆盖仍是检索工具的短板。</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88888"/>
        <w:sz w:val="16"/>
        <w:szCs w:val="16"/>
      </w:rPr>
      <w:t xml:space="preserve">实验室雷达 · Claude 云端早报 · 2026-10-25（周日）　·　第 </w:t>
    </w:r>
    <w:r>
      <w:rPr>
        <w:color w:val="888888"/>
        <w:sz w:val="16"/>
        <w:szCs w:val="16"/>
      </w:rPr>
      <w:fldChar w:fldCharType="begin"/>
      <w:instrText xml:space="preserve">PAGE</w:instrText>
      <w:fldChar w:fldCharType="separate"/>
      <w:fldChar w:fldCharType="end"/>
    </w:r>
    <w:r>
      <w:rPr>
        <w:rFonts w:ascii="Microsoft YaHei" w:cs="Microsoft YaHei" w:eastAsia="Microsoft YaHei" w:hAnsi="Microsoft YaHei"/>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pPr>
        <w:spacing w:after="10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Microsoft YaHei" w:cs="Microsoft YaHei" w:eastAsia="Microsoft YaHei" w:hAnsi="Microsoft YaHei"/>
      <w:b/>
      <w:bCs/>
      <w:color w:val="0F3460"/>
      <w:sz w:val="36"/>
      <w:szCs w:val="36"/>
    </w:rPr>
  </w:style>
  <w:style w:type="paragraph" w:styleId="Heading1">
    <w:name w:val="Heading 1"/>
    <w:basedOn w:val="Normal"/>
    <w:next w:val="Normal"/>
    <w:qFormat/>
    <w:pPr>
      <w:spacing w:after="140" w:before="300"/>
      <w:outlineLvl w:val="0"/>
    </w:pPr>
    <w:rPr>
      <w:rFonts w:ascii="Microsoft YaHei" w:cs="Microsoft YaHei" w:eastAsia="Microsoft YaHei" w:hAnsi="Microsoft YaHei"/>
      <w:b/>
      <w:bCs/>
      <w:color w:val="0F3460"/>
      <w:sz w:val="28"/>
      <w:szCs w:val="28"/>
    </w:rPr>
  </w:style>
  <w:style w:type="paragraph" w:styleId="Heading2">
    <w:name w:val="Heading 2"/>
    <w:basedOn w:val="Normal"/>
    <w:next w:val="Normal"/>
    <w:qFormat/>
    <w:pPr>
      <w:spacing w:after="100" w:before="220"/>
      <w:outlineLvl w:val="1"/>
    </w:pPr>
    <w:rPr>
      <w:rFonts w:ascii="Microsoft YaHei" w:cs="Microsoft YaHei" w:eastAsia="Microsoft YaHei" w:hAnsi="Microsoft YaHei"/>
      <w:b/>
      <w:bCs/>
      <w:color w:val="16213E"/>
      <w:sz w:val="24"/>
      <w:szCs w:val="24"/>
    </w:rPr>
  </w:style>
  <w:style w:type="paragraph" w:styleId="Heading3">
    <w:name w:val="Heading 3"/>
    <w:basedOn w:val="Normal"/>
    <w:next w:val="Normal"/>
    <w:qFormat/>
    <w:pPr>
      <w:spacing w:after="80" w:before="160"/>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oiscossaqgvdzvrlhu7a" Type="http://schemas.openxmlformats.org/officeDocument/2006/relationships/hyperlink" Target="https://newsnetwork.mayoclinic.org/discussion/investigational-vaccine-generates-immune-response-to-kras-mutations-in-pancreatic-cancer-study/" TargetMode="External"/><Relationship Id="rIdyk4lbc1bx53t2q8he0ccs" Type="http://schemas.openxmlformats.org/officeDocument/2006/relationships/hyperlink" Target="https://medicalxpress.com/news/2026-10-vaccine-generates-immune-response-kras.html" TargetMode="External"/><Relationship Id="rIdepic4dzgqbize0jbyddre" Type="http://schemas.openxmlformats.org/officeDocument/2006/relationships/hyperlink" Target="https://www.news-medical.net/news/20261023/KRAS-targeting-vaccine-prompts-immune-responses-in-pancreatic-cancer-patients.aspx"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实验室雷达 · Claude 云端早报 · 2026-10-25（周日）</dc:title>
  <dc:creator>实验室雷达 · Claude 云端</dc:creator>
  <cp:lastModifiedBy>Un-named</cp:lastModifiedBy>
  <cp:revision>1</cp:revision>
  <dcterms:created xsi:type="dcterms:W3CDTF">2026-10-24T22:49:05.557Z</dcterms:created>
  <dcterms:modified xsi:type="dcterms:W3CDTF">2026-10-24T22:49:05.569Z</dcterms:modified>
</cp:coreProperties>
</file>

<file path=docProps/custom.xml><?xml version="1.0" encoding="utf-8"?>
<Properties xmlns="http://schemas.openxmlformats.org/officeDocument/2006/custom-properties" xmlns:vt="http://schemas.openxmlformats.org/officeDocument/2006/docPropsVTypes"/>
</file>