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2026-10-17（周六）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10/16 00:00 – 10/17 06:50，放宽至 10/15 06:50 起 48h｜检索 13 轮（顶刊、高校/中科院、AI 实验室、硬科技、中文媒体各至少 1 轮）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说明：本期检索索引对窗口内新刊、新闻几乎没有覆盖，WebSearch 返回的均为旧闻或聚合页。按事实闸，未能核实的一律不入选，本期「今日雷达」为 0 条新增。云端 WebFetch 对主要科学站点不可用。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10/1–10/16 早报。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窗口内（10/15 起）未检索到任何可落到具体实验室/PI、且发表日期可确认的新成果，今日雷达新增 0 条，不凑数。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产业侧同样没有可核实的新事件；特斯拉 Roadster 发布会（美东 10/15）仍只有预告，无事后报道。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10/16 早报的四条线索仍是手头最可靠的素材，今日核心工作是核对原文，建议本地流水线补检 10/15–10/17 新刊。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一、今日雷达：顶尖实验室线索（新增 0 条）</w:t>
      </w:r>
    </w:p>
    <w:p>
      <w:r>
        <w:rPr>
          <w:rFonts w:ascii="Microsoft YaHei" w:cs="Microsoft YaHei" w:eastAsia="Microsoft YaHei" w:hAnsi="Microsoft YaHei"/>
        </w:rPr>
        <w:t xml:space="preserve">本期无新增入选。检索情况：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顶刊：</w:t>
      </w:r>
      <w:r>
        <w:rPr>
          <w:rFonts w:ascii="Consolas" w:cs="Consolas" w:eastAsia="Consolas" w:hAnsi="Consolas"/>
          <w:color w:val="7A2E0E"/>
        </w:rPr>
        <w:t xml:space="preserve">Nature / Science / Cell 10/15–10/16</w:t>
      </w:r>
      <w:r>
        <w:rPr>
          <w:rFonts w:ascii="Microsoft YaHei" w:cs="Microsoft YaHei" w:eastAsia="Microsoft YaHei" w:hAnsi="Microsoft YaHei"/>
        </w:rPr>
        <w:t xml:space="preserve"> 英文、中文检索各 2 轮，均无窗口内条目。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高校/中科院：中科院、新华网科技栏目检索，返回均为 2026 年 1–9 月旧闻。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phys.org：最新可见的 2026-10 条目为 10/12 的 </w:t>
      </w:r>
      <w:r>
        <w:rPr>
          <w:rFonts w:ascii="Microsoft YaHei" w:cs="Microsoft YaHei" w:eastAsia="Microsoft YaHei" w:hAnsi="Microsoft YaHei"/>
          <w:i/>
          <w:iCs/>
        </w:rPr>
        <w:t xml:space="preserve">Nature Nanotechnology</w:t>
      </w:r>
      <w:r>
        <w:rPr>
          <w:rFonts w:ascii="Microsoft YaHei" w:cs="Microsoft YaHei" w:eastAsia="Microsoft YaHei" w:hAnsi="Microsoft YaHei"/>
        </w:rPr>
        <w:t xml:space="preserve"> 论文（Yicheng Zhu 等，停光增强引力传感，DOI 10.1038/s41565-026-02298-8），发表于窗口前，且来源仅为检索摘要，未入选。</w:t>
      </w:r>
    </w:p>
    <w:p>
      <w:r>
        <w:rPr>
          <w:rFonts w:ascii="Microsoft YaHei" w:cs="Microsoft YaHei" w:eastAsia="Microsoft YaHei" w:hAnsi="Microsoft YaHei"/>
        </w:rPr>
        <w:t xml:space="preserve">可延续使用的线索见 10/16 早报（石墨烯膜、拓扑针尖、政和动物群、蚊子受体），本期不重复收录。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675"/>
        <w:gridCol w:w="5392"/>
        <w:gridCol w:w="675"/>
        <w:gridCol w:w="1438"/>
        <w:gridCol w:w="779"/>
        <w:gridCol w:w="679"/>
      </w:tblGrid>
      <w:tr>
        <w:trPr>
          <w:tblHeader/>
        </w:trPr>
        <w:tc>
          <w:tcPr>
            <w:tcW w:type="dxa" w:w="67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9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67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143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77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67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5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下一代 Roadster 户外演示，美东 10/15（自 10/1 推迟，地点为 SpaceX McGregor 试验场，车辆遥控、无人驾驶，冷气推进器由 SpaceX 协作开发）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特斯拉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事后报道未检索到，结果不判断</w:t>
            </w:r>
          </w:p>
        </w:tc>
        <w:tc>
          <w:tcPr>
            <w:tcW w:type="dxa" w:w="7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mmpswhoyfue82gy1fotfw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Electrek 预告</w:t>
              </w:r>
            </w:hyperlink>
          </w:p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仅预告，【待核实】</w:t>
            </w:r>
          </w:p>
        </w:tc>
      </w:tr>
      <w:tr>
        <w:trPr>
          <w:tblHeader w:val="false"/>
        </w:trP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53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实验室、芯片、量子、聚变、机器人</w:t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窗口内无可核实的新事件，返回均为 4–9 月旧闻</w:t>
            </w:r>
          </w:p>
        </w:tc>
        <w:tc>
          <w:tcPr>
            <w:tcW w:type="dxa" w:w="7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67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r>
        <w:rPr>
          <w:rFonts w:ascii="Microsoft YaHei" w:cs="Microsoft YaHei" w:eastAsia="Microsoft YaHei" w:hAnsi="Microsoft YaHei"/>
        </w:rPr>
        <w:t xml:space="preserve">本期无新增线索，以下为 10/16 候选的延续，不属新选题；开工前须完成各自的前置核对。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候选①｜实验室前线：石墨烯膜上的「乐高卡扣」（延续）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：《给石墨烯膜装上卡扣》／《强、韧、弹，为什么一直不能同时要》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：浙大许震、高超团队与清华徐志平团队联合；两位博士后共同第一作者；高超团队从微褶皱到折叠卡扣的十年脉络。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：「石墨烯膜很强，但一拉就断；这次他们给它装了卡扣。」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：1.5 天；前置：取 Nature 原文核对 2.9 GPa、84.5 MJ/m³、5% 弹性应变。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候选②｜实验室手记：政和动物群的第二只鸟（延续）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：《一只不会飞的侏罗纪鸟》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：王敏团队与福建省地质科学研究院的野外与修复；同一动物群两年内两篇 Nature。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：「1.5 亿年前，有一种鸟，更像走鹃而不是麻雀。」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：1–1.5 天；前置：确认上线日期与属名拼写。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候选③｜实验室内参：一根针尖里的拓扑边界（延续）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：《把拓扑材料磨成针》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：聚焦离子束加工溴化铋针尖的工艺；陈仙辉、王震宇团队前期铺垫。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：「他们用一块拓扑材料，做了一支能分辨自旋的针。」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：2 天；前置：原文、DOI，物理专业核对。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维持候选①（石墨烯膜）。</w:t>
      </w:r>
      <w:r>
        <w:rPr>
          <w:rFonts w:ascii="Microsoft YaHei" w:cs="Microsoft YaHei" w:eastAsia="Microsoft YaHei" w:hAnsi="Microsoft YaHei"/>
        </w:rPr>
        <w:t xml:space="preserve"> 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昨日已有新华社与中新网互证团队、日期与两项数字，是三个延续选题中事实最完整的。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画面条件好，「卡扣」比喻直观，有两校联合与博士后第一作者的人物线。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今日无更新线索可替代；周末先完成原文核对，周一即可排期。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6672"/>
        <w:gridCol w:w="2966"/>
      </w:tblGrid>
      <w:tr>
        <w:trPr>
          <w:tblHeader/>
        </w:trPr>
        <w:tc>
          <w:tcPr>
            <w:tcW w:type="dxa" w:w="667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296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66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i/>
                <w:iCs/>
                <w:sz w:val="19"/>
                <w:szCs w:val="19"/>
              </w:rPr>
              <w:t xml:space="preserve">Nature Nanotechnology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 停光增强引力传感（phys.org，10/12）</w:t>
            </w:r>
          </w:p>
        </w:tc>
        <w:tc>
          <w:tcPr>
            <w:tcW w:type="dxa" w:w="2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发表于窗口前，仅有检索摘要</w:t>
            </w:r>
          </w:p>
        </w:tc>
      </w:tr>
      <w:tr>
        <w:trPr>
          <w:tblHeader w:val="false"/>
        </w:trPr>
        <w:tc>
          <w:tcPr>
            <w:tcW w:type="dxa" w:w="66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复旦「纤维芯片」（2026-01）、中科院生物物理所 2026-01 成果、付巧妹团队 Science（9/18）等检索返回项</w:t>
            </w:r>
          </w:p>
        </w:tc>
        <w:tc>
          <w:tcPr>
            <w:tcW w:type="dxa" w:w="2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超出 48h 窗口</w:t>
            </w:r>
          </w:p>
        </w:tc>
      </w:tr>
      <w:tr>
        <w:trPr>
          <w:tblHeader w:val="false"/>
        </w:trPr>
        <w:tc>
          <w:tcPr>
            <w:tcW w:type="dxa" w:w="66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SpaceX–TSMC Terafab、Blue Origin New Glenn 试车事故、DeepMind CEO 更替等</w:t>
            </w:r>
          </w:p>
        </w:tc>
        <w:tc>
          <w:tcPr>
            <w:tcW w:type="dxa" w:w="2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检索返回的日期为 7–9 月或不明，超窗口或无法确认日期</w:t>
            </w:r>
          </w:p>
        </w:tc>
      </w:tr>
      <w:tr>
        <w:trPr>
          <w:tblHeader w:val="false"/>
        </w:trPr>
        <w:tc>
          <w:tcPr>
            <w:tcW w:type="dxa" w:w="66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Google 130 亿欧元基础设施投资、OpenAI/Mistral 融资</w:t>
            </w:r>
          </w:p>
        </w:tc>
        <w:tc>
          <w:tcPr>
            <w:tcW w:type="dxa" w:w="2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日期不明或在 9 月，超窗口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取 Nature 石墨烯膜论文原文，核对三项数字（沿用）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查蚊子受体 IR8a-IR75k 论文的通讯作者与单位；Yuezhuornis 论文上线日期与属名；USTC 针尖论文 DOI（沿用）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特斯拉 Roadster 发布会实际结果（待事后报道出现）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本地流水线补检 Nature/Science/Cell 10/15–10/17 新刊；云端索引对当日新刊持续不足，建议将云端定位为复核而非主检索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产出互为备份。未核实内容均已标注或剔除，无推测数据。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2026-10-17（周六）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mpswhoyfue82gy1fotfw" Type="http://schemas.openxmlformats.org/officeDocument/2006/relationships/hyperlink" Target="https://electrek.co/2026/10/13/tesla-roadster-event-thursday-nine-years-delays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2026-10-17（周六）</dc:title>
  <dc:creator>实验室雷达 · Claude 云端</dc:creator>
  <cp:lastModifiedBy>Un-named</cp:lastModifiedBy>
  <cp:revision>1</cp:revision>
  <dcterms:created xsi:type="dcterms:W3CDTF">2026-10-16T22:49:05.435Z</dcterms:created>
  <dcterms:modified xsi:type="dcterms:W3CDTF">2026-10-16T22:49:05.444Z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