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2026-10-24（周六）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10/23 00:00 – 10/24 06:50，放宽至 10/22 06:50 起 48h｜检索约 13 轮（含 4 轮定向核实）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 WebFetch 无法访问部分站点（theneuron.ai 域名解析失败），事实依据为 WebSearch 返回的摘要，论文原文均未取到。本期合格的「顶尖实验室线索」为 0 条，低于规定的 6–8 条，不凑数；全球科技前沿 2 条，低于 4–6 条，同样不凑数。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10/1–10/23 早报。先导编辑临床报道、Gemini 4 Argon 人形机器人、SpaceX–Tesla 合并已在 10/23 早报，本期仅作跟进，不重复列为新条目。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本期窗口内没有一条同时满足「具体实验室/PI＋期刊与日期可核＋48h 内」的新成果，如实空缺；连续第二期如此，检索工具对周末前一日的顶刊与高校稿件覆盖不足，不是当日无成果。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唯一可追的具体线索是 Exeter 大学与伦敦圣乔治大学关于耳念珠菌（Candida auris）多倍体耐药的《自然·通讯》论文（第一作者 Hugh Gifford），但发布约在 10/15，超窗，列入选题 B 备选。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主编推荐：不新开选题，沿用 10/23 的选题 A（先导编辑临床）并以补核为前提；补核失败则转 SHINE。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一、今日雷达：顶尖实验室线索（0 条合格）</w:t>
      </w:r>
    </w:p>
    <w:p>
      <w:r>
        <w:rPr>
          <w:rFonts w:ascii="Microsoft YaHei" w:cs="Microsoft YaHei" w:eastAsia="Microsoft YaHei" w:hAnsi="Microsoft YaHei"/>
        </w:rPr>
        <w:t xml:space="preserve">本期无合格条目。被闸门拦下的候选见「五、剔除记录」。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4399"/>
        <w:gridCol w:w="1149"/>
        <w:gridCol w:w="1981"/>
        <w:gridCol w:w="1346"/>
        <w:gridCol w:w="763"/>
      </w:tblGrid>
      <w:tr>
        <w:trPr>
          <w:tblHeader/>
        </w:trPr>
        <w:tc>
          <w:tcPr>
            <w:tcW w:type="dxa" w:w="439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14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198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134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76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43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Musk 称 SpaceX 与 Tesla 各自成立委员会研究合并；10/22 财报会称停产 Model S/X、转向人形机器人</w:t>
            </w:r>
          </w:p>
        </w:tc>
        <w:tc>
          <w:tcPr>
            <w:tcW w:type="dxa" w:w="11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SpaceX、Tesla（企业，非实验室线索）</w:t>
            </w:r>
          </w:p>
        </w:tc>
        <w:tc>
          <w:tcPr>
            <w:tcW w:type="dxa" w:w="1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资本事件，实验室选题价值低；约 3.5 万亿美元估值来自单一报道，不采</w:t>
            </w:r>
          </w:p>
        </w:tc>
        <w:tc>
          <w:tcPr>
            <w:tcW w:type="dxa" w:w="1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kigasfvzdmxjyr6-hnt73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Manila Times 10/23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；</w:t>
            </w:r>
            <w:hyperlink w:history="1" r:id="rIdxyjeh9hr9eh45fgkxwtwj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Global News</w:t>
              </w:r>
            </w:hyperlink>
          </w:p>
        </w:tc>
        <w:tc>
          <w:tcPr>
            <w:tcW w:type="dxa" w:w="7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合并洽谈多源；估值【待核实】</w:t>
            </w:r>
          </w:p>
        </w:tc>
      </w:tr>
      <w:tr>
        <w:trPr>
          <w:tblHeader w:val="false"/>
        </w:trPr>
        <w:tc>
          <w:tcPr>
            <w:tcW w:type="dxa" w:w="43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Anthropic 将 Agent Skills 标准捐给 Agentic AI Foundation；OpenAI 称前沿模型与 Codex 将上线 Google Cloud Model Garden（10/21 声明）</w:t>
            </w:r>
          </w:p>
        </w:tc>
        <w:tc>
          <w:tcPr>
            <w:tcW w:type="dxa" w:w="11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Anthropic、OpenAI、Google Cloud</w:t>
            </w:r>
          </w:p>
        </w:tc>
        <w:tc>
          <w:tcPr>
            <w:tcW w:type="dxa" w:w="19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属行业标准与渠道变化，非科学成果。Anthropic 为本任务运营方，涉其自身的说法仅记录、不作判断</w:t>
            </w:r>
          </w:p>
        </w:tc>
        <w:tc>
          <w:tcPr>
            <w:tcW w:type="dxa" w:w="1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jjqe3vk-win5l4h1usq1x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The Neuron 10/23 汇总</w:t>
              </w:r>
            </w:hyperlink>
          </w:p>
        </w:tc>
        <w:tc>
          <w:tcPr>
            <w:tcW w:type="dxa" w:w="7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【待核实】仅聚合站，未见官方公告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核聚变、量子计算检索未返回 10/22–10/24 的可核实新条目，本栏不凑数。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A（推荐，沿用 10/23，须先核实）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一次编辑，写进病人的基因：先导编辑走进临床 ② 从培养皿到输液室，这一针走了多少年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人文角度：先导编辑技术的发明实验室、临床试验研究者与首批受试者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秒钩子：不切断 DNA 双链，也能改写一个字母（技术特征，试验数据待核）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工作量：中高（须先取到 Nature 10/22 原报道，确认试验方、疾病、人数与结果）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B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一次「忘了收板」的实验，让一种致命真菌露了底 ② 耳念珠菌为什么能扛过抗真菌药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人文角度：Exeter 医学真菌学 MRC 中心的 Hugh Gifford 等人；培养板多孵育了一段时间，意外发现存活细胞基因组拷贝数更多，并带有 CRZ1（细胞壁完整性相关）基因变化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秒钩子：一块被多放了几天的培养板，改变了对耐药的理解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工作量：中（论文发表约 10/15，非今日新闻；须取论文 DOI 与确切日期，细节目前仅来自新闻稿转载）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C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切尔诺贝利「热粒子」四十年不散：同步辐射下的 2000 个角度 ② 一粒 8 微米的燃料颗粒，记着反应堆最后的样子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建议栏目：实验室前线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人文角度：汉诺威莱布尼茨大学与亥姆霍兹德累斯顿-罗森多夫中心（HZDR）团队，用同步辐射 X 射线衍射分析 6 颗粒子（8–50 微米）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秒钩子：把一粒灰尘转 2000 个角度，看清一座反应堆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工作量：中（论文刊于《Journal of Hazardous Materials》，具体日期未核，可能已超窗）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四、主编推荐：选题 A，以补核 Nature 原报道为发布前提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先导编辑属生命科学长线母题，符合「成果＋转化」，与近期已报选题不重复。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Nature 10/22 的报道日期明确，放宽后仍在 48h 内。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风险同 10/23：疾病与试验方未认定。若今日仍取不到，转 SHINE；选题 B 可作为周末备稿。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耳念珠菌多倍体耐药（Exeter／圣乔治，《自然·通讯》）：转载稿 10/22–10/23 出现，但 News-Medical 日期为 10/15，超窗；降级为选题 B。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Nature 10/22 期头条蝴蝶翅纹运动错觉（Troscianko 团队）：Reuters 等 9/30 已报道，超窗，同 10/23 剔除。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Nature 10/22 新闻「童年脑发育可预测青少年抑郁焦虑」：仅见目录一句话，检索未找到对应研究，不采。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Nature 研究文章「Current-Driven Molecular Machine with Rotation-Enhanced Conductance」：仅见标题，检索未能核实论文与团队，不采。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Scientific Reports 梵高《星夜》星空复原（Elijah Jeong-hyun Kim 团队）：与「实验室前沿」母题相关度低，且发表日期未核，不采。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ScienceDaily 10/22 标题（鱼油试验、蜜蜂挤占野生传粉者、鸟类对性别的反应）：未取到实验室与论文，同 10/23 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中科院 10/15 一批成果（海藻糖-6-磷酸受体、磁暴电离层响应）、生态环境研究中心 10/9–10/12 条目：超窗。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南方科技大学薛其坤—陈卓昱团队镍基超导（《自然》，新华社 4/9）：远超窗。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DeepMind 员工因军事合同离职、Anthropic 联邦安全法案草案、OpenAI 收购 Orchestra Bio、FTC 传票：单一聚合来源或属企业与政策新闻，不收；涉 Anthropic 的一律不作判断。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核实 Nature 10/22 先导编辑临床应用新闻：疾病、试验方、受试人数、结果。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耳念珠菌论文 DOI 与确切发表日期；Gifford 团队是否有专访或视频素材。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切尔诺贝利热粒子论文的发表日期与通讯作者。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延续待办：SHINE 官方出光公告；MMX 状态；bepirovirsen 10/26 前后 FDA 结果；Airscope《自然》原文；RFdiffusion3 在《科学》的 DOI；Google 对 Gemini 4 Argon 与 Apollo 演示的官方说明。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周末检索建议：直接补检 Nature、Science、Cell 10/22–10/24 新刊目录及 EurekAlert，弥补搜索工具对当日稿件的覆盖不足。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2026-10-24（周六）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igasfvzdmxjyr6-hnt73" Type="http://schemas.openxmlformats.org/officeDocument/2006/relationships/hyperlink" Target="https://www.manilatimes.net/2026/10/23/world/americas-emea/musk-wants-to-merge-spacex-and-tesla/2452389" TargetMode="External"/><Relationship Id="rIdxyjeh9hr9eh45fgkxwtwj" Type="http://schemas.openxmlformats.org/officeDocument/2006/relationships/hyperlink" Target="https://globalnews.ca/news/12113294/tesla-spacex-ai-spending/" TargetMode="External"/><Relationship Id="rIdjjqe3vk-win5l4h1usq1x" Type="http://schemas.openxmlformats.org/officeDocument/2006/relationships/hyperlink" Target="https://theneuron.ai/digest/everything-that-happened-in-ai-today-friday-october-23-2026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2026-10-24（周六）</dc:title>
  <dc:creator>实验室雷达 · Claude 云端</dc:creator>
  <cp:lastModifiedBy>Un-named</cp:lastModifiedBy>
  <cp:revision>1</cp:revision>
  <dcterms:created xsi:type="dcterms:W3CDTF">2026-10-23T22:49:08.644Z</dcterms:created>
  <dcterms:modified xsi:type="dcterms:W3CDTF">2026-10-23T22:49:08.644Z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