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2026-10-13（周二）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10/12 00:00 – 10/13 06:48（上限放宽至 10/11 06:48 起 48h）｜检索约 12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说明：云端搜索对当日新发表的顶刊论文索引很弱，事实依据为检索结果摘要，未读到论文全文。本轮没有检索到同时满足「具体实验室/PI + 期刊 + 窗口内发表」三项的新成果，今日雷达不凑数，如实记 0 条合格。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10/1–10/12 早报。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窗口内没有可核实、可落到具体实验室/PI 的新顶刊成果；今日雷达合格条目 0 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窗口内唯一确认的重大事件：2026 年诺贝尔经济学奖于 10/12 公布，授予斯坦福大学 Robert E. Hall 与哥伦比亚大学 Michael Woodford，表彰「宏观经济稳定的微观基础」。属经济学理论，不是实验室成果，只入前沿动态表。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建议今日仍以清华核光钟（10/9 起的延续选题）为主推，先取 Nature 全文核对再落稿。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一、今日雷达：顶尖实验室线索（合格 0 条）</w:t>
      </w:r>
    </w:p>
    <w:p>
      <w:r>
        <w:rPr>
          <w:rFonts w:ascii="Microsoft YaHei" w:cs="Microsoft YaHei" w:eastAsia="Microsoft YaHei" w:hAnsi="Microsoft YaHei"/>
        </w:rPr>
        <w:t xml:space="preserve">本轮无满足入选铁律的条目。检索中出现的以下成果均早于窗口，见剔除记录。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76"/>
        <w:gridCol w:w="4790"/>
        <w:gridCol w:w="676"/>
        <w:gridCol w:w="1747"/>
        <w:gridCol w:w="1070"/>
        <w:gridCol w:w="679"/>
      </w:tblGrid>
      <w:tr>
        <w:trPr>
          <w:tblHeader/>
        </w:trPr>
        <w:tc>
          <w:tcPr>
            <w:tcW w:type="dxa" w:w="6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9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74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0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7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诺贝尔经济学奖公布，授予 Robert E. Hall（斯坦福）与 Michael Woodford（哥伦比亚），奖金 1200 万瑞典克朗，为今年最后一个诺奖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瑞典皇家科学院</w:t>
            </w:r>
          </w:p>
        </w:tc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新凯恩斯主义框架获认可；与实验室母题关联弱，仅供诺奖周收尾引用</w:t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jbblxmhpsgfzjj0_hderc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CNBC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xsiwvguxguara3vgqnbo4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Al Jazeera</w:t>
              </w:r>
            </w:hyperlink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多家媒体一致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AI、航天、芯片、量子、核聚变、机器人方向，本轮未检索到 10/11–10/13 的可核实新事件，不入表。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候选①｜（延续）清华核光钟：一粒钍晶体怎样当钟摆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微克钍，造出一只原子核的钟》／《计时的基准，从电子换到了原子核》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：实验室前线（深度）+ 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：丁世谦团队从光源瓶颈到闭环运行；与维也纳团队（Schumm 组）同期发表的对照。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天；前置：取得 Nature 论文全文，核对通讯作者、稳定度数值与口径。发表已满 6 天，宜尽快落稿。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候选②｜声音里的「临界拓扑」：没有能隙，边界态为什么还在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：《没有能隙，拓扑边界态还能存在吗》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：Nature 同期两篇相关论文；宁波工程学院余学佳与国际合作团队的分工。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：「教科书说拓扑需要能隙，这次实验里能隙闭合了，边界态还在。」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天；前置：取论文核对作者、机构全称与"首次"依据；来源仅为转载稿，【待核实】。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候选③｜诺奖周收尾手记：奖是一个名字，成果是一间实验室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：《诺奖周收尾：名单之外的实验室》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：生理学或医学奖（光遗传学，10/5 公布，三位获奖者）背后的实验室现场；经济学奖 10/12 公布，可作对照：理论研究没有"实验室"，这本身可成一段。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：「六个奖项,只有一个没有实验台。」（须核对 2026 各奖项领域后再用，【待核实】）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天；前置：与仓库内「2026诺奖周_候选实验室资料包」对照，避免重复。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推候选①（清华核光钟，延续）。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窗口内没有新增的、可落到实验室的顶刊成果，核光钟仍是近一周国内线索中人物、现场、转化最完整的一条。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候选②来源单一，候选③依赖诺奖周热度，已进入尾声。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前提不变：核对论文全文之前，稳定度数字不上屏。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058"/>
        <w:gridCol w:w="3580"/>
      </w:tblGrid>
      <w:tr>
        <w:trPr>
          <w:tblHeader/>
        </w:trPr>
        <w:tc>
          <w:tcPr>
            <w:tcW w:type="dxa" w:w="605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358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6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JUNO（江门中微子实验）首个物理结果，Nature 封面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2026-06-10 发表，超窗口</w:t>
            </w:r>
          </w:p>
        </w:tc>
      </w:tr>
      <w:tr>
        <w:trPr>
          <w:tblHeader w:val="false"/>
        </w:trPr>
        <w:tc>
          <w:tcPr>
            <w:tcW w:type="dxa" w:w="6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中科院深海所等：印度洋 7000 米深海鲸落「鲸鱼墓地」（Nature）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2026-06-10 发表，超窗口</w:t>
            </w:r>
          </w:p>
        </w:tc>
      </w:tr>
      <w:tr>
        <w:trPr>
          <w:tblHeader w:val="false"/>
        </w:trPr>
        <w:tc>
          <w:tcPr>
            <w:tcW w:type="dxa" w:w="6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搜索引擎返回的 SpaceX–xAI 合并、DeepMind 换帅、OpenAI 融资等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均为 2–9 月旧闻，或日期不明</w:t>
            </w:r>
          </w:p>
        </w:tc>
      </w:tr>
      <w:tr>
        <w:trPr>
          <w:tblHeader w:val="false"/>
        </w:trPr>
        <w:tc>
          <w:tcPr>
            <w:tcW w:type="dxa" w:w="6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Newswise 9 月 7–8 日条目（柑橘酸味基因等）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超窗口</w:t>
            </w:r>
          </w:p>
        </w:tc>
      </w:tr>
      <w:tr>
        <w:trPr>
          <w:tblHeader w:val="false"/>
        </w:trPr>
        <w:tc>
          <w:tcPr>
            <w:tcW w:type="dxa" w:w="6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1X NEO 灵巧手（NextBigFuture）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聚合站、日期为相对时间，无法确认在窗口内，【待核实】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 Nature 核光钟两篇论文（清华、维也纳）全文，核对稳定度与通讯作者（连续待办）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取 Nature「临界拓扑」两篇论文，核对作者、机构、"首次"表述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补检 Nature / Science / Cell 10/12–10/15 新刊中的中国团队成果（本轮搜索对当日论文索引不足，建议人工或本地流水线复核）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脂肪肝/微塑料（Texas A&amp;M）与孤独-健康寿命两条聚合站线索，查原始期刊（10/12 早报遗留）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神舟二十四号发射日期（待官方公告）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2026-10-13（周二）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bblxmhpsgfzjj0_hderc" Type="http://schemas.openxmlformats.org/officeDocument/2006/relationships/hyperlink" Target="https://www.cnbc.com/2026/10/12/nobel-economics-prize-winner-woodford-hall.html" TargetMode="External"/><Relationship Id="rIdxsiwvguxguara3vgqnbo4" Type="http://schemas.openxmlformats.org/officeDocument/2006/relationships/hyperlink" Target="https://www.aljazeera.com/news/2026/10/12/nobel-economics-prize-awarded-to-robert-hall-and-michael-%E2%81%A0woodfo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2026-10-13（周二）</dc:title>
  <dc:creator>实验室雷达 · Claude 云端</dc:creator>
  <cp:lastModifiedBy>Un-named</cp:lastModifiedBy>
  <cp:revision>1</cp:revision>
  <dcterms:created xsi:type="dcterms:W3CDTF">2026-10-12T22:48:50.653Z</dcterms:created>
  <dcterms:modified xsi:type="dcterms:W3CDTF">2026-10-12T22:48:50.662Z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