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5857" w14:textId="69A4A89D" w:rsidR="00C76EB3" w:rsidRDefault="0089799F" w:rsidP="0089799F">
      <w:pPr>
        <w:pStyle w:val="Title"/>
      </w:pPr>
      <w:r>
        <w:t>2 Question 2</w:t>
      </w:r>
    </w:p>
    <w:p w14:paraId="6762F717" w14:textId="77777777" w:rsidR="0089799F" w:rsidRDefault="0089799F">
      <w:r>
        <w:rPr>
          <w:noProof/>
        </w:rPr>
        <w:drawing>
          <wp:inline distT="0" distB="0" distL="0" distR="0" wp14:anchorId="46162A7B" wp14:editId="5B687910">
            <wp:extent cx="5943600" cy="4198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8819"/>
                    </a:xfrm>
                    <a:prstGeom prst="rect">
                      <a:avLst/>
                    </a:prstGeom>
                  </pic:spPr>
                </pic:pic>
              </a:graphicData>
            </a:graphic>
          </wp:inline>
        </w:drawing>
      </w:r>
    </w:p>
    <w:p w14:paraId="2900E337" w14:textId="17E782E9" w:rsidR="0089799F" w:rsidRDefault="0089799F">
      <w:r>
        <w:t>As sample increases, the sample mean converges to the population mean of 3.5</w:t>
      </w:r>
    </w:p>
    <w:p w14:paraId="0A41C321" w14:textId="3CE9B3E8" w:rsidR="0089799F" w:rsidRDefault="0089799F">
      <w:r>
        <w:br w:type="page"/>
      </w:r>
    </w:p>
    <w:p w14:paraId="480279B5" w14:textId="3FAE5B29" w:rsidR="0089799F" w:rsidRPr="0089799F" w:rsidRDefault="0089799F" w:rsidP="00317CCB">
      <w:pPr>
        <w:pStyle w:val="Title"/>
      </w:pPr>
      <w:r>
        <w:lastRenderedPageBreak/>
        <w:t>3 Question 3</w:t>
      </w:r>
    </w:p>
    <w:p w14:paraId="517AE111" w14:textId="11024CD2" w:rsidR="0089799F" w:rsidRDefault="00317CCB" w:rsidP="00670BF4">
      <w:pPr>
        <w:pStyle w:val="ListParagraph"/>
        <w:numPr>
          <w:ilvl w:val="0"/>
          <w:numId w:val="1"/>
        </w:numPr>
      </w:pPr>
      <w:r>
        <w:rPr>
          <w:noProof/>
        </w:rPr>
        <w:drawing>
          <wp:inline distT="0" distB="0" distL="0" distR="0" wp14:anchorId="29AAFD91" wp14:editId="6F94B046">
            <wp:extent cx="5943600"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7080"/>
                    </a:xfrm>
                    <a:prstGeom prst="rect">
                      <a:avLst/>
                    </a:prstGeom>
                  </pic:spPr>
                </pic:pic>
              </a:graphicData>
            </a:graphic>
          </wp:inline>
        </w:drawing>
      </w:r>
      <w:r>
        <w:br/>
      </w:r>
      <w:r>
        <w:rPr>
          <w:noProof/>
        </w:rPr>
        <w:drawing>
          <wp:inline distT="0" distB="0" distL="0" distR="0" wp14:anchorId="1C63154C" wp14:editId="208659F0">
            <wp:extent cx="5943600" cy="1443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3990"/>
                    </a:xfrm>
                    <a:prstGeom prst="rect">
                      <a:avLst/>
                    </a:prstGeom>
                  </pic:spPr>
                </pic:pic>
              </a:graphicData>
            </a:graphic>
          </wp:inline>
        </w:drawing>
      </w:r>
      <w:r w:rsidR="00670BF4">
        <w:br/>
        <w:t>Here we see that educ has an effect of .</w:t>
      </w:r>
      <w:r>
        <w:t>0733</w:t>
      </w:r>
      <w:r w:rsidR="00670BF4">
        <w:t xml:space="preserve"> on </w:t>
      </w:r>
      <w:proofErr w:type="spellStart"/>
      <w:r w:rsidR="00670BF4">
        <w:t>lwage</w:t>
      </w:r>
      <w:proofErr w:type="spellEnd"/>
      <w:r w:rsidR="00ED0E92">
        <w:t>. Because the S.E(educ) is .00</w:t>
      </w:r>
      <w:r>
        <w:t>4 and coefficient is well over 2x that amount, the result is significant.</w:t>
      </w:r>
      <w:r>
        <w:br/>
      </w:r>
      <w:r>
        <w:br/>
        <w:t>NOTE: I believe that me running Python 2 would result in slightly different values than if I were on Python 3. I confirmed this with classmates who ran Python 3 for their OLS regression. I think it may have to do with the way division is done between the two versions.</w:t>
      </w:r>
      <w:r>
        <w:br/>
      </w:r>
    </w:p>
    <w:p w14:paraId="318CA639" w14:textId="2B01A992" w:rsidR="00616D78" w:rsidRDefault="00317CCB" w:rsidP="00670BF4">
      <w:pPr>
        <w:pStyle w:val="ListParagraph"/>
        <w:numPr>
          <w:ilvl w:val="0"/>
          <w:numId w:val="1"/>
        </w:numPr>
      </w:pPr>
      <w:r>
        <w:t xml:space="preserve">The regression fails to control for inherent ability or ambitions so there is selection bias in the estimations. </w:t>
      </w:r>
      <w:r>
        <w:br/>
      </w:r>
    </w:p>
    <w:p w14:paraId="79D31138" w14:textId="77777777" w:rsidR="00616D78" w:rsidRDefault="00616D78">
      <w:r>
        <w:br w:type="page"/>
      </w:r>
    </w:p>
    <w:p w14:paraId="3157B80E" w14:textId="77777777" w:rsidR="001D4FCF" w:rsidRDefault="00317CCB" w:rsidP="00616D78">
      <w:pPr>
        <w:pStyle w:val="ListParagraph"/>
        <w:numPr>
          <w:ilvl w:val="0"/>
          <w:numId w:val="1"/>
        </w:numPr>
      </w:pPr>
      <w:r>
        <w:lastRenderedPageBreak/>
        <w:br/>
      </w:r>
      <w:proofErr w:type="spellStart"/>
      <w:r>
        <w:t>i</w:t>
      </w:r>
      <w:proofErr w:type="spellEnd"/>
      <w:r>
        <w:t xml:space="preserve">) Proximity to college </w:t>
      </w:r>
      <w:r w:rsidR="000B3EA1">
        <w:t xml:space="preserve">meets the exclusion restriction since </w:t>
      </w:r>
      <w:r w:rsidR="00616D78">
        <w:t xml:space="preserve">those from less wealthy backgrounds would be more likely to attain an education since it is closer and therefore less costly. Proximity to college is also randomly assigned because an individual’s proximity to college is determined independently of unobserved traits and control variables. </w:t>
      </w:r>
      <w:r w:rsidR="00616D78">
        <w:br/>
      </w:r>
      <w:r w:rsidR="00616D78">
        <w:br/>
        <w:t xml:space="preserve">ii) </w:t>
      </w:r>
      <w:r w:rsidR="00616D78">
        <w:rPr>
          <w:noProof/>
        </w:rPr>
        <w:drawing>
          <wp:inline distT="0" distB="0" distL="0" distR="0" wp14:anchorId="4832980B" wp14:editId="379CDCF2">
            <wp:extent cx="5943600" cy="4525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5010"/>
                    </a:xfrm>
                    <a:prstGeom prst="rect">
                      <a:avLst/>
                    </a:prstGeom>
                  </pic:spPr>
                </pic:pic>
              </a:graphicData>
            </a:graphic>
          </wp:inline>
        </w:drawing>
      </w:r>
      <w:r w:rsidR="00616D78">
        <w:br/>
        <w:t xml:space="preserve">The instrument has a significant effect on education since its coefficient is over 2x the </w:t>
      </w:r>
      <w:proofErr w:type="gramStart"/>
      <w:r w:rsidR="00616D78">
        <w:t>SE(</w:t>
      </w:r>
      <w:proofErr w:type="gramEnd"/>
      <w:r w:rsidR="00616D78">
        <w:t>nearc4). Thus, there exists a first stage effect</w:t>
      </w:r>
      <w:r w:rsidR="006339ED">
        <w:t xml:space="preserve">. </w:t>
      </w:r>
      <w:r w:rsidR="00616D78">
        <w:br/>
      </w:r>
    </w:p>
    <w:p w14:paraId="5B87B213" w14:textId="53950955" w:rsidR="00317CCB" w:rsidRDefault="001D4FCF" w:rsidP="001D4FCF">
      <w:r>
        <w:br w:type="page"/>
      </w:r>
      <w:r w:rsidR="00616D78">
        <w:lastRenderedPageBreak/>
        <w:t xml:space="preserve">iii) </w:t>
      </w:r>
      <w:r w:rsidR="002A2F1F">
        <w:rPr>
          <w:noProof/>
        </w:rPr>
        <w:drawing>
          <wp:inline distT="0" distB="0" distL="0" distR="0" wp14:anchorId="69EEAC80" wp14:editId="25554717">
            <wp:extent cx="5943600" cy="2774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4315"/>
                    </a:xfrm>
                    <a:prstGeom prst="rect">
                      <a:avLst/>
                    </a:prstGeom>
                  </pic:spPr>
                </pic:pic>
              </a:graphicData>
            </a:graphic>
          </wp:inline>
        </w:drawing>
      </w:r>
    </w:p>
    <w:p w14:paraId="1793E2C4" w14:textId="63B93D1F" w:rsidR="002A2F1F" w:rsidRDefault="002A2F1F" w:rsidP="001D4FCF">
      <w:r>
        <w:rPr>
          <w:noProof/>
        </w:rPr>
        <w:drawing>
          <wp:inline distT="0" distB="0" distL="0" distR="0" wp14:anchorId="488A6A98" wp14:editId="268DED2F">
            <wp:extent cx="5943600" cy="139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3825"/>
                    </a:xfrm>
                    <a:prstGeom prst="rect">
                      <a:avLst/>
                    </a:prstGeom>
                  </pic:spPr>
                </pic:pic>
              </a:graphicData>
            </a:graphic>
          </wp:inline>
        </w:drawing>
      </w:r>
      <w:r>
        <w:br/>
        <w:t xml:space="preserve">The 2SLS estimate of educ on </w:t>
      </w:r>
      <w:proofErr w:type="spellStart"/>
      <w:r>
        <w:t>lwage</w:t>
      </w:r>
      <w:proofErr w:type="spellEnd"/>
      <w:r>
        <w:t xml:space="preserve"> is .1078. This is an increase from the OLS estimate of .0733</w:t>
      </w:r>
      <w:r>
        <w:br/>
      </w:r>
      <w:r>
        <w:br/>
        <w:t>iv) See back of lined paper for calculation.</w:t>
      </w:r>
    </w:p>
    <w:p w14:paraId="546ABAFB" w14:textId="77777777" w:rsidR="002A2F1F" w:rsidRPr="0089799F" w:rsidRDefault="002A2F1F" w:rsidP="001D4FCF">
      <w:bookmarkStart w:id="0" w:name="_GoBack"/>
      <w:bookmarkEnd w:id="0"/>
    </w:p>
    <w:sectPr w:rsidR="002A2F1F" w:rsidRPr="00897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D1F5B" w14:textId="77777777" w:rsidR="00170087" w:rsidRDefault="00170087" w:rsidP="0089799F">
      <w:pPr>
        <w:spacing w:after="0" w:line="240" w:lineRule="auto"/>
      </w:pPr>
      <w:r>
        <w:separator/>
      </w:r>
    </w:p>
  </w:endnote>
  <w:endnote w:type="continuationSeparator" w:id="0">
    <w:p w14:paraId="3C601F3D" w14:textId="77777777" w:rsidR="00170087" w:rsidRDefault="00170087" w:rsidP="0089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676B" w14:textId="77777777" w:rsidR="00170087" w:rsidRDefault="00170087" w:rsidP="0089799F">
      <w:pPr>
        <w:spacing w:after="0" w:line="240" w:lineRule="auto"/>
      </w:pPr>
      <w:r>
        <w:separator/>
      </w:r>
    </w:p>
  </w:footnote>
  <w:footnote w:type="continuationSeparator" w:id="0">
    <w:p w14:paraId="1B010BD5" w14:textId="77777777" w:rsidR="00170087" w:rsidRDefault="00170087" w:rsidP="00897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746BE"/>
    <w:multiLevelType w:val="hybridMultilevel"/>
    <w:tmpl w:val="1B747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9F"/>
    <w:rsid w:val="000B3EA1"/>
    <w:rsid w:val="00170087"/>
    <w:rsid w:val="001D4FCF"/>
    <w:rsid w:val="002839D8"/>
    <w:rsid w:val="002A2F1F"/>
    <w:rsid w:val="002C2C76"/>
    <w:rsid w:val="00317CCB"/>
    <w:rsid w:val="00417245"/>
    <w:rsid w:val="004B7A09"/>
    <w:rsid w:val="00616D78"/>
    <w:rsid w:val="006339ED"/>
    <w:rsid w:val="00670BF4"/>
    <w:rsid w:val="0089799F"/>
    <w:rsid w:val="00A512FE"/>
    <w:rsid w:val="00AB048C"/>
    <w:rsid w:val="00C46F34"/>
    <w:rsid w:val="00D439D6"/>
    <w:rsid w:val="00E57A81"/>
    <w:rsid w:val="00EA1775"/>
    <w:rsid w:val="00ED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C2F7"/>
  <w15:chartTrackingRefBased/>
  <w15:docId w15:val="{0D695840-5C92-4FC0-B357-5737B06A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99F"/>
  </w:style>
  <w:style w:type="paragraph" w:styleId="Footer">
    <w:name w:val="footer"/>
    <w:basedOn w:val="Normal"/>
    <w:link w:val="FooterChar"/>
    <w:uiPriority w:val="99"/>
    <w:unhideWhenUsed/>
    <w:rsid w:val="00897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99F"/>
  </w:style>
  <w:style w:type="paragraph" w:styleId="Title">
    <w:name w:val="Title"/>
    <w:basedOn w:val="Normal"/>
    <w:next w:val="Normal"/>
    <w:link w:val="TitleChar"/>
    <w:uiPriority w:val="10"/>
    <w:qFormat/>
    <w:rsid w:val="008979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9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799F"/>
    <w:rPr>
      <w:rFonts w:eastAsiaTheme="minorEastAsia"/>
      <w:color w:val="5A5A5A" w:themeColor="text1" w:themeTint="A5"/>
      <w:spacing w:val="15"/>
    </w:rPr>
  </w:style>
  <w:style w:type="paragraph" w:styleId="ListParagraph">
    <w:name w:val="List Paragraph"/>
    <w:basedOn w:val="Normal"/>
    <w:uiPriority w:val="34"/>
    <w:qFormat/>
    <w:rsid w:val="0067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Eustachon</dc:creator>
  <cp:keywords/>
  <dc:description/>
  <cp:lastModifiedBy>Edward Eustachon</cp:lastModifiedBy>
  <cp:revision>1</cp:revision>
  <dcterms:created xsi:type="dcterms:W3CDTF">2018-09-19T22:32:00Z</dcterms:created>
  <dcterms:modified xsi:type="dcterms:W3CDTF">2018-09-20T04:45:00Z</dcterms:modified>
</cp:coreProperties>
</file>