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E97F" w14:textId="0079574C" w:rsidR="0044605E" w:rsidRDefault="00D0394B" w:rsidP="00064B4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4605E">
        <w:rPr>
          <w:rFonts w:ascii="Verdana" w:eastAsia="Times New Roman" w:hAnsi="Verdana" w:cs="Times New Roman"/>
          <w:color w:val="000000"/>
          <w:sz w:val="27"/>
          <w:szCs w:val="27"/>
          <w:highlight w:val="yellow"/>
        </w:rPr>
        <w:t>This element of the assignment should be done after engaging in the discussion of the au</w:t>
      </w:r>
      <w:r w:rsidR="0044605E" w:rsidRPr="0044605E">
        <w:rPr>
          <w:rFonts w:ascii="Verdana" w:eastAsia="Times New Roman" w:hAnsi="Verdana" w:cs="Times New Roman"/>
          <w:color w:val="000000"/>
          <w:sz w:val="27"/>
          <w:szCs w:val="27"/>
          <w:highlight w:val="yellow"/>
        </w:rPr>
        <w:t>thentication log.</w:t>
      </w:r>
      <w:r w:rsidR="0044605E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</w:p>
    <w:p w14:paraId="3851FEBE" w14:textId="2E34AAB0" w:rsidR="00064B47" w:rsidRPr="00064B47" w:rsidRDefault="00064B47" w:rsidP="00064B4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We will start with three elements of a security architecture for your server. Before doing so </w:t>
      </w:r>
      <w:r w:rsidRPr="00064B4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make sure you have a password that is complex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. Many experts suggest pass phrases because they are typically longer and easier to remember. Adding numbers and replacing letters with special character increasing the defense against a brute force attack as well as dictionary attacks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(two forms of attack that you should know and understand)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14:paraId="3CA68335" w14:textId="6CCB9094" w:rsidR="00064B47" w:rsidRPr="00064B47" w:rsidRDefault="00064B47" w:rsidP="00064B4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A brute force attack attempts to use all possible combinations of characters (tokens) in guessing a user id or password. A dictionary attach uses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a collection of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common userid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or passwords in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an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attempt to login to the system. In 2019 a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successful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attack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on the VMWare lab was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probably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a dictionary attack. The attacker successfully guessed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a user name of "test" with a very common password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that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was used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by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one of the student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r w:rsidR="00E72B0C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in testing </w:t>
      </w:r>
      <w:r w:rsidR="00E72B0C">
        <w:rPr>
          <w:rFonts w:ascii="Verdana" w:eastAsia="Times New Roman" w:hAnsi="Verdana" w:cs="Times New Roman"/>
          <w:color w:val="000000"/>
          <w:sz w:val="27"/>
          <w:szCs w:val="27"/>
        </w:rPr>
        <w:t>procedures to add new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user accounts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for a lab assignment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(Lab Assignment 2).</w:t>
      </w:r>
    </w:p>
    <w:p w14:paraId="5B046D55" w14:textId="08EC64DF" w:rsidR="00064B47" w:rsidRPr="00064B47" w:rsidRDefault="00064B47" w:rsidP="00064B4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If you have not chosen a complex </w:t>
      </w:r>
      <w:r w:rsidR="00E72B0C" w:rsidRPr="00064B47">
        <w:rPr>
          <w:rFonts w:ascii="Verdana" w:eastAsia="Times New Roman" w:hAnsi="Verdana" w:cs="Times New Roman"/>
          <w:color w:val="000000"/>
          <w:sz w:val="27"/>
          <w:szCs w:val="27"/>
        </w:rPr>
        <w:t>password,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please learn how to change your password and do so.</w:t>
      </w:r>
    </w:p>
    <w:p w14:paraId="53E330FE" w14:textId="1FED2060" w:rsidR="00064B47" w:rsidRPr="00064B47" w:rsidRDefault="00064B47" w:rsidP="00064B4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elements of security we are calling for </w:t>
      </w:r>
      <w:r w:rsidR="00E72B0C" w:rsidRPr="00064B47">
        <w:rPr>
          <w:rFonts w:ascii="Verdana" w:eastAsia="Times New Roman" w:hAnsi="Verdana" w:cs="Times New Roman"/>
          <w:color w:val="000000"/>
          <w:sz w:val="27"/>
          <w:szCs w:val="27"/>
        </w:rPr>
        <w:t>currently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are:</w:t>
      </w:r>
    </w:p>
    <w:p w14:paraId="4DDB5551" w14:textId="77777777" w:rsidR="00064B47" w:rsidRPr="00064B47" w:rsidRDefault="00064B47" w:rsidP="00064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If you haven't done so already, automatically install all updates to your system. You can configure automatic updates by following the steps in the article </w:t>
      </w:r>
      <w:hyperlink r:id="rId5" w:history="1">
        <w:r w:rsidRPr="00064B4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How to enable automatic security updates for Ubuntu Server - TechRepublic</w:t>
        </w:r>
      </w:hyperlink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. This link takes you to an article in one of the more reliable UBUNTU documentation sites.</w:t>
      </w:r>
    </w:p>
    <w:p w14:paraId="7264E47B" w14:textId="33A00328" w:rsidR="00064B47" w:rsidRPr="00064B47" w:rsidRDefault="00064B47" w:rsidP="00064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The fail2ban utility monitors server log files for intrusion attempts and other suspicious activity. After a predefined number of failures from a host, fail2ban blocks the offending IP address automatically for a specific duration. Install fail2bn by following the steps in this article </w:t>
      </w:r>
      <w:hyperlink r:id="rId6" w:history="1">
        <w:r w:rsidRPr="00064B4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https://www.a2hosting.com/kb/security/hardening-a-server-with-fail2ban</w:t>
        </w:r>
      </w:hyperlink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. The article explains how to configure fail2ban. For </w:t>
      </w:r>
      <w:r w:rsidR="00E72B0C" w:rsidRPr="00064B47">
        <w:rPr>
          <w:rFonts w:ascii="Verdana" w:eastAsia="Times New Roman" w:hAnsi="Verdana" w:cs="Times New Roman"/>
          <w:color w:val="000000"/>
          <w:sz w:val="27"/>
          <w:szCs w:val="27"/>
        </w:rPr>
        <w:t>now,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the default configuration should be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sufficient. This lab assignment asks you to examine the authentication log. </w:t>
      </w:r>
      <w:r w:rsidRPr="00064B47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You should examine the log before installing fail2ban. 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If you are curious to see what fail2ban </w:t>
      </w:r>
      <w:r w:rsidR="00E72B0C" w:rsidRPr="00064B47">
        <w:rPr>
          <w:rFonts w:ascii="Verdana" w:eastAsia="Times New Roman" w:hAnsi="Verdana" w:cs="Times New Roman"/>
          <w:color w:val="000000"/>
          <w:sz w:val="27"/>
          <w:szCs w:val="27"/>
        </w:rPr>
        <w:t>does</w:t>
      </w:r>
      <w:r w:rsidR="00E72B0C">
        <w:rPr>
          <w:rFonts w:ascii="Verdana" w:eastAsia="Times New Roman" w:hAnsi="Verdana" w:cs="Times New Roman"/>
          <w:color w:val="000000"/>
          <w:sz w:val="27"/>
          <w:szCs w:val="27"/>
        </w:rPr>
        <w:t>, you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can examine the authentication log again after a couple of days after installing fail2ban and consider the differences. You can also use the </w:t>
      </w: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iptables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 command documented in the article to see what </w:t>
      </w:r>
      <w:proofErr w:type="spellStart"/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ip</w:t>
      </w:r>
      <w:proofErr w:type="spellEnd"/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 xml:space="preserve"> addresses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 have been banned. After installing this utility, be careful because login failures can lead to your IP address being banned.</w:t>
      </w:r>
    </w:p>
    <w:p w14:paraId="239E3DA5" w14:textId="06F43853" w:rsidR="00064B47" w:rsidRPr="00064B47" w:rsidRDefault="00064B47" w:rsidP="00064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Next you will add an auditing capability to UBUNTU. (If you would like to learn more, see </w:t>
      </w:r>
      <w:hyperlink r:id="rId7" w:history="1">
        <w:r w:rsidRPr="00064B4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https://linuxhint.com/auditd_linux_tutorial/</w:t>
        </w:r>
      </w:hyperlink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) Audit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D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component the Linux Auditing System. Audit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D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operates as </w:t>
      </w:r>
      <w:proofErr w:type="gramStart"/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proofErr w:type="gramEnd"/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audit daemon. A daemon is a service that runs in the background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 xml:space="preserve"> looking for some sort of triggering event and then </w:t>
      </w:r>
      <w:proofErr w:type="gramStart"/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taking action</w:t>
      </w:r>
      <w:proofErr w:type="gramEnd"/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. In Linux, the letter ‘d’ attached at the end of the application service to designate it as a background service operating as a daemon. The purpose of 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udit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D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to collect and write log files to the disk as a background service. Like most services it is configurable through a configuration file. It also operates by a set of rules that are found in a separate file. The files used for rules and logs are configurable items</w:t>
      </w:r>
      <w:r w:rsidR="00182379">
        <w:rPr>
          <w:rFonts w:ascii="Verdana" w:eastAsia="Times New Roman" w:hAnsi="Verdana" w:cs="Times New Roman"/>
          <w:color w:val="000000"/>
          <w:sz w:val="27"/>
          <w:szCs w:val="27"/>
        </w:rPr>
        <w:t xml:space="preserve"> (configuration items)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. For our purposes we will use the default configuration and default rules. To install and start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 xml:space="preserve"> the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audit services issue these commands:</w:t>
      </w:r>
    </w:p>
    <w:p w14:paraId="08AF9945" w14:textId="77777777" w:rsidR="00064B47" w:rsidRPr="00064B47" w:rsidRDefault="00064B47" w:rsidP="00064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sudo apt-get install auditd audispd-plugins</w:t>
      </w:r>
    </w:p>
    <w:p w14:paraId="539793A1" w14:textId="77777777" w:rsidR="00064B47" w:rsidRPr="00064B47" w:rsidRDefault="00064B47" w:rsidP="00064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service auditd start</w:t>
      </w:r>
    </w:p>
    <w:p w14:paraId="79075DBA" w14:textId="487FFA2D" w:rsidR="00064B47" w:rsidRPr="00064B47" w:rsidRDefault="00064B47" w:rsidP="00064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In this step you will be adding additional external monitoring to the virtual server. One of the primary tools used to understand the behavior of systems and services i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logging. The logs 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are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reviewed to detect cybersecurity problems. We are using a common commercial tool named 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plunk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 to do </w:t>
      </w:r>
      <w:r w:rsidR="008F21BF" w:rsidRPr="00064B47">
        <w:rPr>
          <w:rFonts w:ascii="Verdana" w:eastAsia="Times New Roman" w:hAnsi="Verdana" w:cs="Times New Roman"/>
          <w:color w:val="000000"/>
          <w:sz w:val="27"/>
          <w:szCs w:val="27"/>
        </w:rPr>
        <w:t>security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monitoring in a Security Operations Center (SOC). There is a "universal forwarder" that must be installed on your server. It can forward any logs created. It can be configured to monitor and send specific logs to a </w:t>
      </w: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splunk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 server (Splunk Enterprise) that we have set up</w:t>
      </w:r>
      <w:r w:rsidR="00182379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the SOC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. Splunk Enterprise has various tools including a log parser to ensure readability. The data forwarded to the splunk server will be monitored by a 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student working in a Security Operations Center (SOC). The SOC can implement rules that raise alerts. We are using our installation of </w:t>
      </w: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splunk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> as a Security Information and Event Management (SIEM) tool in the SOC. S</w:t>
      </w: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plunk 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is one of the </w:t>
      </w:r>
      <w:proofErr w:type="gramStart"/>
      <w:r w:rsidR="00182379"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most </w:t>
      </w:r>
      <w:r w:rsidR="008F21BF">
        <w:rPr>
          <w:rFonts w:ascii="Verdana" w:eastAsia="Times New Roman" w:hAnsi="Verdana" w:cs="Times New Roman"/>
          <w:color w:val="000000"/>
          <w:sz w:val="27"/>
          <w:szCs w:val="27"/>
        </w:rPr>
        <w:t xml:space="preserve">commonly </w:t>
      </w:r>
      <w:r w:rsidR="00182379" w:rsidRPr="00064B47">
        <w:rPr>
          <w:rFonts w:ascii="Verdana" w:eastAsia="Times New Roman" w:hAnsi="Verdana" w:cs="Times New Roman"/>
          <w:color w:val="000000"/>
          <w:sz w:val="27"/>
          <w:szCs w:val="27"/>
        </w:rPr>
        <w:t>used</w:t>
      </w:r>
      <w:proofErr w:type="gramEnd"/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SIEM tools. To set up </w:t>
      </w:r>
      <w:r w:rsidRPr="00064B47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splunk 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forwarding of critical logs there is a </w:t>
      </w:r>
      <w:r w:rsidR="00182379" w:rsidRPr="00064B47">
        <w:rPr>
          <w:rFonts w:ascii="Verdana" w:eastAsia="Times New Roman" w:hAnsi="Verdana" w:cs="Times New Roman"/>
          <w:color w:val="000000"/>
          <w:sz w:val="27"/>
          <w:szCs w:val="27"/>
        </w:rPr>
        <w:t>complex</w:t>
      </w:r>
      <w:r w:rsidRPr="00064B47">
        <w:rPr>
          <w:rFonts w:ascii="Verdana" w:eastAsia="Times New Roman" w:hAnsi="Verdana" w:cs="Times New Roman"/>
          <w:color w:val="000000"/>
          <w:sz w:val="27"/>
          <w:szCs w:val="27"/>
        </w:rPr>
        <w:t xml:space="preserve"> process described in the following. It begins with downloading the forwarder that collects and sends logs.</w:t>
      </w:r>
    </w:p>
    <w:p w14:paraId="2AA3AB66" w14:textId="10EE4DA2" w:rsidR="00064B47" w:rsidRPr="009E3C44" w:rsidRDefault="00064B47" w:rsidP="00064B47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In your server copy and execute this long command: </w:t>
      </w:r>
    </w:p>
    <w:p w14:paraId="2124EADD" w14:textId="2613E02F" w:rsidR="009E3C44" w:rsidRPr="00064B47" w:rsidRDefault="009E3C44" w:rsidP="009E3C44">
      <w:pPr>
        <w:numPr>
          <w:ilvl w:val="2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E3C44">
        <w:rPr>
          <w:rFonts w:ascii="Calibri" w:eastAsia="Times New Roman" w:hAnsi="Calibri" w:cs="Calibri"/>
          <w:color w:val="000000"/>
        </w:rPr>
        <w:t>wget -O splunkforwarder-8.2.4-87e2dda940d1-linux-2.6-amd64.deb 'https://download.splunk.com/products/universalforwarder/releases/8.2.4/linux/splunkforwarder-8.2.4-87e2dda940d1-linux-2.6-amd64.deb'</w:t>
      </w:r>
    </w:p>
    <w:p w14:paraId="63F32139" w14:textId="3B85AE63" w:rsidR="00064B47" w:rsidRPr="00064B47" w:rsidRDefault="00064B47" w:rsidP="00064B47">
      <w:pPr>
        <w:numPr>
          <w:ilvl w:val="2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wget is a utility to download files/software from an </w:t>
      </w:r>
      <w:r w:rsidR="008F21BF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nternet server. The first argument is the name of the file </w:t>
      </w:r>
      <w:r w:rsidR="006D4F5C">
        <w:rPr>
          <w:rFonts w:ascii="Arial" w:eastAsia="Times New Roman" w:hAnsi="Arial" w:cs="Arial"/>
          <w:color w:val="000000"/>
          <w:sz w:val="24"/>
          <w:szCs w:val="24"/>
        </w:rPr>
        <w:t>(“</w:t>
      </w:r>
      <w:proofErr w:type="gramStart"/>
      <w:r w:rsidR="006D4F5C" w:rsidRPr="009E3C44">
        <w:rPr>
          <w:rFonts w:ascii="Calibri" w:eastAsia="Times New Roman" w:hAnsi="Calibri" w:cs="Calibri"/>
          <w:color w:val="000000"/>
        </w:rPr>
        <w:t>splunkforwarder-8.2.4-87e2dda940d1-linux-2.6-amd64.deb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gramEnd"/>
      <w:r w:rsidR="008F21BF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the second is the URL-location</w:t>
      </w:r>
      <w:r w:rsidR="008F21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4E4233" w:rsidRPr="009E3C44">
        <w:rPr>
          <w:rFonts w:ascii="Calibri" w:eastAsia="Times New Roman" w:hAnsi="Calibri" w:cs="Calibri"/>
          <w:color w:val="000000"/>
        </w:rPr>
        <w:t>https://download.splunk.com/products/universalforwarder/releases/8.2.4/linux/splunkforwarder-8.2.4-87e2dda940d1-linux-2.6-amd64.deb</w:t>
      </w:r>
      <w:r w:rsidR="004E4233">
        <w:rPr>
          <w:rFonts w:ascii="Calibri" w:eastAsia="Times New Roman" w:hAnsi="Calibri" w:cs="Calibri"/>
          <w:color w:val="000000"/>
        </w:rPr>
        <w:t>”)</w:t>
      </w:r>
    </w:p>
    <w:p w14:paraId="3A680259" w14:textId="1E0B90EE" w:rsidR="00064B47" w:rsidRDefault="004E4233" w:rsidP="008007D3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the download we install the package using the dpkg package manager. dpkg is the package manager for Debian based Linux systems. </w:t>
      </w:r>
      <w:r w:rsidR="00064B47" w:rsidRPr="00064B47">
        <w:rPr>
          <w:rFonts w:ascii="Arial" w:eastAsia="Times New Roman" w:hAnsi="Arial" w:cs="Arial"/>
          <w:color w:val="000000"/>
          <w:sz w:val="24"/>
          <w:szCs w:val="24"/>
        </w:rPr>
        <w:t>Issue this command: </w:t>
      </w:r>
      <w:r w:rsidR="00064B47"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>sudo dpkg -i &lt;</w:t>
      </w:r>
      <w:r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>insert the</w:t>
      </w:r>
      <w:r w:rsidR="00064B47"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.deb-filename here&gt;</w:t>
      </w:r>
      <w:r w:rsidR="00064B47" w:rsidRPr="00064B4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9E3C44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4C10BB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HINT</w:t>
      </w:r>
      <w:r w:rsidR="009E3C44" w:rsidRPr="008007D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:</w:t>
      </w:r>
      <w:r w:rsidR="009E3C44">
        <w:rPr>
          <w:rFonts w:ascii="Arial" w:eastAsia="Times New Roman" w:hAnsi="Arial" w:cs="Arial"/>
          <w:color w:val="000000"/>
          <w:sz w:val="24"/>
          <w:szCs w:val="24"/>
        </w:rPr>
        <w:t xml:space="preserve"> typing “splunkforward</w:t>
      </w:r>
      <w:r w:rsidR="008007D3">
        <w:rPr>
          <w:rFonts w:ascii="Arial" w:eastAsia="Times New Roman" w:hAnsi="Arial" w:cs="Arial"/>
          <w:color w:val="000000"/>
          <w:sz w:val="24"/>
          <w:szCs w:val="24"/>
        </w:rPr>
        <w:t>er</w:t>
      </w:r>
      <w:r w:rsidR="009E3C44">
        <w:rPr>
          <w:rFonts w:ascii="Arial" w:eastAsia="Times New Roman" w:hAnsi="Arial" w:cs="Arial"/>
          <w:color w:val="000000"/>
          <w:sz w:val="24"/>
          <w:szCs w:val="24"/>
        </w:rPr>
        <w:t>” and hitting tab</w:t>
      </w:r>
      <w:r w:rsidR="008007D3">
        <w:rPr>
          <w:rFonts w:ascii="Arial" w:eastAsia="Times New Roman" w:hAnsi="Arial" w:cs="Arial"/>
          <w:color w:val="000000"/>
          <w:sz w:val="24"/>
          <w:szCs w:val="24"/>
        </w:rPr>
        <w:t xml:space="preserve"> key</w:t>
      </w:r>
      <w:r w:rsidR="009E3C44">
        <w:rPr>
          <w:rFonts w:ascii="Arial" w:eastAsia="Times New Roman" w:hAnsi="Arial" w:cs="Arial"/>
          <w:color w:val="000000"/>
          <w:sz w:val="24"/>
          <w:szCs w:val="24"/>
        </w:rPr>
        <w:t xml:space="preserve"> should auto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9E3C44">
        <w:rPr>
          <w:rFonts w:ascii="Arial" w:eastAsia="Times New Roman" w:hAnsi="Arial" w:cs="Arial"/>
          <w:color w:val="000000"/>
          <w:sz w:val="24"/>
          <w:szCs w:val="24"/>
        </w:rPr>
        <w:t>complete to the full fi</w:t>
      </w:r>
      <w:r w:rsidR="009727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="009E3C44">
        <w:rPr>
          <w:rFonts w:ascii="Arial" w:eastAsia="Times New Roman" w:hAnsi="Arial" w:cs="Arial"/>
          <w:color w:val="000000"/>
          <w:sz w:val="24"/>
          <w:szCs w:val="24"/>
        </w:rPr>
        <w:t xml:space="preserve">e name </w:t>
      </w:r>
    </w:p>
    <w:p w14:paraId="3FC1FF5B" w14:textId="055DD66B" w:rsidR="008007D3" w:rsidRDefault="008007D3" w:rsidP="008007D3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Enter</w:t>
      </w:r>
      <w:r w:rsidRPr="008007D3">
        <w:rPr>
          <w:rFonts w:ascii="Arial" w:eastAsia="Times New Roman" w:hAnsi="Arial" w:cs="Arial"/>
          <w:color w:val="000000"/>
          <w:sz w:val="24"/>
          <w:szCs w:val="24"/>
        </w:rPr>
        <w:t xml:space="preserve"> the command</w:t>
      </w:r>
      <w:r>
        <w:rPr>
          <w:rFonts w:ascii="Calibri" w:eastAsia="Times New Roman" w:hAnsi="Calibri" w:cs="Calibri"/>
          <w:color w:val="000000"/>
        </w:rPr>
        <w:t xml:space="preserve"> “sudo chown -R splunk:splunk /opt/splunkforwarder/”</w:t>
      </w:r>
    </w:p>
    <w:p w14:paraId="7BF76956" w14:textId="5512967C" w:rsidR="008007D3" w:rsidRPr="008007D3" w:rsidRDefault="00D2187E" w:rsidP="008007D3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4B47">
        <w:rPr>
          <w:rFonts w:ascii="Arial" w:eastAsia="Times New Roman" w:hAnsi="Arial" w:cs="Arial"/>
          <w:color w:val="000000"/>
          <w:sz w:val="24"/>
          <w:szCs w:val="24"/>
        </w:rPr>
        <w:t>To ensure that the forwarder is restarted i</w:t>
      </w:r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the system is rebooted, issue the command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8007D3">
        <w:rPr>
          <w:rFonts w:ascii="Calibri" w:eastAsia="Times New Roman" w:hAnsi="Calibri" w:cs="Calibri"/>
          <w:color w:val="000000"/>
        </w:rPr>
        <w:t>“sudo /opt/splunkforwarder/</w:t>
      </w:r>
      <w:r w:rsidR="008007D3">
        <w:rPr>
          <w:rFonts w:ascii="Calibri" w:eastAsia="Times New Roman" w:hAnsi="Calibri" w:cs="Calibri"/>
          <w:color w:val="000000"/>
        </w:rPr>
        <w:t xml:space="preserve">bin/splunk </w:t>
      </w:r>
      <w:r>
        <w:rPr>
          <w:rFonts w:ascii="Calibri" w:eastAsia="Times New Roman" w:hAnsi="Calibri" w:cs="Calibri"/>
          <w:color w:val="000000"/>
        </w:rPr>
        <w:t>enable boot-start</w:t>
      </w:r>
      <w:r w:rsidR="008007D3">
        <w:rPr>
          <w:rFonts w:ascii="Calibri" w:eastAsia="Times New Roman" w:hAnsi="Calibri" w:cs="Calibri"/>
          <w:color w:val="000000"/>
        </w:rPr>
        <w:t>”</w:t>
      </w:r>
      <w:r w:rsidR="004C10BB">
        <w:rPr>
          <w:rFonts w:ascii="Calibri" w:eastAsia="Times New Roman" w:hAnsi="Calibri" w:cs="Calibri"/>
          <w:color w:val="000000"/>
        </w:rPr>
        <w:t xml:space="preserve"> (HINT: the tab key can auto-complete names for you).</w:t>
      </w:r>
    </w:p>
    <w:p w14:paraId="0822715E" w14:textId="35117415" w:rsidR="008007D3" w:rsidRPr="00D2187E" w:rsidRDefault="008007D3" w:rsidP="008007D3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You will be asked to agree to the software license terms which </w:t>
      </w:r>
      <w:r w:rsidR="00D2187E">
        <w:rPr>
          <w:rFonts w:ascii="Arial" w:eastAsia="Times New Roman" w:hAnsi="Arial" w:cs="Arial"/>
          <w:color w:val="000000"/>
          <w:sz w:val="24"/>
          <w:szCs w:val="24"/>
        </w:rPr>
        <w:t>will display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many screens worth of information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>. This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will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 xml:space="preserve"> probably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come as a surprise. After moving through 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>the many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scree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 xml:space="preserve"> of this long agreement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>, eventually you will be asked to agree.</w:t>
      </w:r>
      <w:r w:rsidR="00D218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>Follow the prompt to agree.</w:t>
      </w:r>
    </w:p>
    <w:p w14:paraId="60745E78" w14:textId="4514B25C" w:rsidR="00D2187E" w:rsidRPr="00D2187E" w:rsidRDefault="00D2187E" w:rsidP="00D2187E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After agreeing to the license, you will be asked to create a 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>plunk administrator username and password for yourself. </w:t>
      </w:r>
      <w:r w:rsidRPr="00064B4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Make sure that you remember this username and password.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Pr="00972728">
        <w:rPr>
          <w:rFonts w:ascii="Arial" w:eastAsia="Times New Roman" w:hAnsi="Arial" w:cs="Arial"/>
          <w:color w:val="000000"/>
          <w:sz w:val="24"/>
          <w:szCs w:val="24"/>
        </w:rPr>
        <w:t>You now have many usernames and passwords. Be sure to keep them organized.</w:t>
      </w:r>
    </w:p>
    <w:p w14:paraId="432ED4AB" w14:textId="03232B31" w:rsidR="00064B47" w:rsidRPr="00064B47" w:rsidRDefault="00D2187E" w:rsidP="00064B47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 now want to start the service. Enter the command</w:t>
      </w:r>
      <w:r w:rsidR="00064B47" w:rsidRPr="00064B47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="00064B47"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sudo </w:t>
      </w:r>
      <w:r w:rsidR="008007D3">
        <w:rPr>
          <w:rFonts w:ascii="Arial" w:eastAsia="Times New Roman" w:hAnsi="Arial" w:cs="Arial"/>
          <w:i/>
          <w:iCs/>
          <w:color w:val="000000"/>
          <w:sz w:val="24"/>
          <w:szCs w:val="24"/>
        </w:rPr>
        <w:t>/opt/</w:t>
      </w:r>
      <w:r w:rsidR="004E4233">
        <w:rPr>
          <w:rFonts w:ascii="Arial" w:eastAsia="Times New Roman" w:hAnsi="Arial" w:cs="Arial"/>
          <w:i/>
          <w:iCs/>
          <w:color w:val="000000"/>
          <w:sz w:val="24"/>
          <w:szCs w:val="24"/>
        </w:rPr>
        <w:t>splunkforwarder</w:t>
      </w:r>
      <w:r w:rsidR="008007D3">
        <w:rPr>
          <w:rFonts w:ascii="Arial" w:eastAsia="Times New Roman" w:hAnsi="Arial" w:cs="Arial"/>
          <w:i/>
          <w:iCs/>
          <w:color w:val="000000"/>
          <w:sz w:val="24"/>
          <w:szCs w:val="24"/>
        </w:rPr>
        <w:t>/bin/</w:t>
      </w:r>
      <w:r w:rsidR="00064B47"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>splunk start</w:t>
      </w:r>
    </w:p>
    <w:p w14:paraId="5FA68C9C" w14:textId="4593BD2B" w:rsidR="00064B47" w:rsidRPr="00064B47" w:rsidRDefault="00D2187E" w:rsidP="00064B47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064B47" w:rsidRPr="00064B47">
        <w:rPr>
          <w:rFonts w:ascii="Arial" w:eastAsia="Times New Roman" w:hAnsi="Arial" w:cs="Arial"/>
          <w:color w:val="000000"/>
          <w:sz w:val="24"/>
          <w:szCs w:val="24"/>
        </w:rPr>
        <w:t>ell the forwarder where to send logs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>. We have a server located in our lab that can accept the forwarded records. It has a</w:t>
      </w:r>
      <w:r w:rsidR="004C10BB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 xml:space="preserve"> IP address of 134.48.1</w:t>
      </w:r>
      <w:r w:rsidR="004C10BB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4E4233">
        <w:rPr>
          <w:rFonts w:ascii="Arial" w:eastAsia="Times New Roman" w:hAnsi="Arial" w:cs="Arial"/>
          <w:color w:val="000000"/>
          <w:sz w:val="24"/>
          <w:szCs w:val="24"/>
        </w:rPr>
        <w:t xml:space="preserve">.244 and it is listening for records on port </w:t>
      </w:r>
      <w:r w:rsidR="008F21BF">
        <w:rPr>
          <w:rFonts w:ascii="Arial" w:eastAsia="Times New Roman" w:hAnsi="Arial" w:cs="Arial"/>
          <w:color w:val="000000"/>
          <w:sz w:val="24"/>
          <w:szCs w:val="24"/>
        </w:rPr>
        <w:t>9997</w:t>
      </w:r>
      <w:r>
        <w:rPr>
          <w:rFonts w:ascii="Arial" w:eastAsia="Times New Roman" w:hAnsi="Arial" w:cs="Arial"/>
          <w:color w:val="000000"/>
          <w:sz w:val="24"/>
          <w:szCs w:val="24"/>
        </w:rPr>
        <w:t>. Enter the command “</w:t>
      </w:r>
      <w:r w:rsidR="00064B47"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>sudo /opt/splunkforwarder/bin/splunk add forward-server 134.48.13.244:9997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”</w:t>
      </w:r>
      <w:r w:rsidR="00064B47"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using the splunk administrator credentials that you created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36D2EF1" w14:textId="30597B56" w:rsidR="00064B47" w:rsidRPr="00064B47" w:rsidRDefault="00064B47" w:rsidP="00064B47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You will be forwarding </w:t>
      </w:r>
      <w:r w:rsidR="000F5FE5">
        <w:rPr>
          <w:rFonts w:ascii="Arial" w:eastAsia="Times New Roman" w:hAnsi="Arial" w:cs="Arial"/>
          <w:color w:val="000000"/>
          <w:sz w:val="24"/>
          <w:szCs w:val="24"/>
        </w:rPr>
        <w:t>several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logs </w:t>
      </w:r>
      <w:r w:rsidR="008F21BF">
        <w:rPr>
          <w:rFonts w:ascii="Arial" w:eastAsia="Times New Roman" w:hAnsi="Arial" w:cs="Arial"/>
          <w:color w:val="000000"/>
          <w:sz w:val="24"/>
          <w:szCs w:val="24"/>
        </w:rPr>
        <w:t>that we can use to spot suspicious behavior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. You will tell </w:t>
      </w:r>
      <w:r w:rsidR="008F21BF">
        <w:rPr>
          <w:rFonts w:ascii="Arial" w:eastAsia="Times New Roman" w:hAnsi="Arial" w:cs="Arial"/>
          <w:color w:val="000000"/>
          <w:sz w:val="24"/>
          <w:szCs w:val="24"/>
        </w:rPr>
        <w:t>the forwarder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what logs to forward and how to treat 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them on the </w:t>
      </w:r>
      <w:r w:rsidR="000F5FE5">
        <w:rPr>
          <w:rFonts w:ascii="Arial" w:eastAsia="Times New Roman" w:hAnsi="Arial" w:cs="Arial"/>
          <w:color w:val="000000"/>
          <w:sz w:val="24"/>
          <w:szCs w:val="24"/>
        </w:rPr>
        <w:t>receiving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side and then, because these are configuration items, you will restart the service. </w:t>
      </w:r>
      <w:r w:rsidR="004C10BB">
        <w:rPr>
          <w:rFonts w:ascii="Arial" w:eastAsia="Times New Roman" w:hAnsi="Arial" w:cs="Arial"/>
          <w:color w:val="000000"/>
          <w:sz w:val="24"/>
          <w:szCs w:val="24"/>
        </w:rPr>
        <w:t xml:space="preserve">Restarting a service after doing configuration is a common activity that you should learn to expect. 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>Three of th</w:t>
      </w:r>
      <w:r w:rsidR="008F21BF">
        <w:rPr>
          <w:rFonts w:ascii="Arial" w:eastAsia="Times New Roman" w:hAnsi="Arial" w:cs="Arial"/>
          <w:color w:val="000000"/>
          <w:sz w:val="24"/>
          <w:szCs w:val="24"/>
        </w:rPr>
        <w:t>e logs we forward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are automatically maintained by UBUNTU. The fourth is the audit.log that you created in a prior step</w:t>
      </w:r>
      <w:r w:rsidR="008F21BF">
        <w:rPr>
          <w:rFonts w:ascii="Arial" w:eastAsia="Times New Roman" w:hAnsi="Arial" w:cs="Arial"/>
          <w:color w:val="000000"/>
          <w:sz w:val="24"/>
          <w:szCs w:val="24"/>
        </w:rPr>
        <w:t xml:space="preserve"> (installing AuditD)</w:t>
      </w:r>
      <w:r w:rsidRPr="00064B47">
        <w:rPr>
          <w:rFonts w:ascii="Arial" w:eastAsia="Times New Roman" w:hAnsi="Arial" w:cs="Arial"/>
          <w:color w:val="000000"/>
          <w:sz w:val="24"/>
          <w:szCs w:val="24"/>
        </w:rPr>
        <w:t>. Initiate collecting the four logs (system.log, auth.log, dpkg.log, and audit.log)</w:t>
      </w:r>
    </w:p>
    <w:p w14:paraId="5EAE871A" w14:textId="77777777" w:rsidR="00064B47" w:rsidRPr="004C10BB" w:rsidRDefault="00064B47" w:rsidP="004C10BB">
      <w:pPr>
        <w:pStyle w:val="ListParagraph"/>
        <w:numPr>
          <w:ilvl w:val="2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sudo /opt/splunkforwarder/bin/splunk add monitor /var/log/syslog -index main -sourcetype Systemlogs</w:t>
      </w:r>
    </w:p>
    <w:p w14:paraId="6881C915" w14:textId="77777777" w:rsidR="00064B47" w:rsidRPr="004C10BB" w:rsidRDefault="00064B47" w:rsidP="004C10BB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this log contains many entries reflecting system operations</w:t>
      </w:r>
    </w:p>
    <w:p w14:paraId="560C2642" w14:textId="77777777" w:rsidR="00064B47" w:rsidRPr="004C10BB" w:rsidRDefault="00064B47" w:rsidP="004C10BB">
      <w:pPr>
        <w:pStyle w:val="ListParagraph"/>
        <w:numPr>
          <w:ilvl w:val="2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sudo /opt/splunkforwarder/bin/splunk add monitor /var/log/auth.log -index main -sourcetype Authlog</w:t>
      </w:r>
    </w:p>
    <w:p w14:paraId="2B24A6F1" w14:textId="248356A0" w:rsidR="00064B47" w:rsidRPr="004C10BB" w:rsidRDefault="00064B47" w:rsidP="004C10BB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this log contains information about all login</w:t>
      </w:r>
      <w:r w:rsid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attempts</w:t>
      </w:r>
    </w:p>
    <w:p w14:paraId="382533C8" w14:textId="77777777" w:rsidR="00064B47" w:rsidRPr="004C10BB" w:rsidRDefault="00064B47" w:rsidP="004C10BB">
      <w:pPr>
        <w:pStyle w:val="ListParagraph"/>
        <w:numPr>
          <w:ilvl w:val="2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sudo /opt/splunkforwarder/bin/splunk add monitor /var/log/dpkg.log -index main -sourcetype dpkglogs</w:t>
      </w:r>
    </w:p>
    <w:p w14:paraId="06405D65" w14:textId="7B9E2B52" w:rsidR="00064B47" w:rsidRPr="004C10BB" w:rsidRDefault="00064B47" w:rsidP="004C10BB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this log contains information about software installations using the standard package </w:t>
      </w:r>
      <w:r w:rsid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manager</w:t>
      </w: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(dpkg)</w:t>
      </w:r>
    </w:p>
    <w:p w14:paraId="6E4BA815" w14:textId="77777777" w:rsidR="00064B47" w:rsidRPr="004C10BB" w:rsidRDefault="00064B47" w:rsidP="004C10BB">
      <w:pPr>
        <w:pStyle w:val="ListParagraph"/>
        <w:numPr>
          <w:ilvl w:val="2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C10BB">
        <w:rPr>
          <w:rFonts w:ascii="Arial" w:eastAsia="Times New Roman" w:hAnsi="Arial" w:cs="Arial"/>
          <w:i/>
          <w:iCs/>
          <w:color w:val="000000"/>
          <w:sz w:val="24"/>
          <w:szCs w:val="24"/>
        </w:rPr>
        <w:t>sudo /opt/splunkforwarder/bin/splunk add monitor /var/log/audit/audit.log -index main -sourcetype Auditlog</w:t>
      </w:r>
    </w:p>
    <w:p w14:paraId="677C16E7" w14:textId="7514E377" w:rsidR="00064B47" w:rsidRPr="00064B47" w:rsidRDefault="00064B47" w:rsidP="00064B47">
      <w:pPr>
        <w:numPr>
          <w:ilvl w:val="3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>by</w:t>
      </w:r>
      <w:proofErr w:type="gramEnd"/>
      <w:r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4C10BB"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>default,</w:t>
      </w:r>
      <w:r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this log contains information about events, changes to auditd, all authentication events, changes to sensitive data such as passwords, and incoming and outgoing information to and from the server.</w:t>
      </w:r>
    </w:p>
    <w:p w14:paraId="1E877DB4" w14:textId="3D673D26" w:rsidR="00064B47" w:rsidRPr="004C10BB" w:rsidRDefault="00064B47" w:rsidP="00064B47">
      <w:pPr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4B47">
        <w:rPr>
          <w:rFonts w:ascii="Arial" w:eastAsia="Times New Roman" w:hAnsi="Arial" w:cs="Arial"/>
          <w:i/>
          <w:iCs/>
          <w:color w:val="000000"/>
          <w:sz w:val="24"/>
          <w:szCs w:val="24"/>
        </w:rPr>
        <w:t>sudo /opt/splunkforwarder/bin/splunk restart</w:t>
      </w:r>
    </w:p>
    <w:p w14:paraId="3CA1AA74" w14:textId="13894A0E" w:rsidR="004C10BB" w:rsidRPr="004C10BB" w:rsidRDefault="004C10BB" w:rsidP="004C10BB">
      <w:pPr>
        <w:numPr>
          <w:ilvl w:val="3"/>
          <w:numId w:val="2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The customary restart of the service after changing the configuration</w:t>
      </w:r>
    </w:p>
    <w:p w14:paraId="4EEE1770" w14:textId="3AFD76B0" w:rsidR="00064B47" w:rsidRPr="00064B47" w:rsidRDefault="000F5FE5" w:rsidP="00064B4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64B47">
        <w:rPr>
          <w:rFonts w:ascii="Arial" w:eastAsia="Times New Roman" w:hAnsi="Arial" w:cs="Arial"/>
          <w:color w:val="000000"/>
          <w:sz w:val="24"/>
          <w:szCs w:val="24"/>
        </w:rPr>
        <w:t>All</w:t>
      </w:r>
      <w:r w:rsidR="00064B47" w:rsidRPr="00064B47">
        <w:rPr>
          <w:rFonts w:ascii="Arial" w:eastAsia="Times New Roman" w:hAnsi="Arial" w:cs="Arial"/>
          <w:color w:val="000000"/>
          <w:sz w:val="24"/>
          <w:szCs w:val="24"/>
        </w:rPr>
        <w:t xml:space="preserve"> these items should be documented in your lab report for this assignment.</w:t>
      </w:r>
    </w:p>
    <w:p w14:paraId="6E423540" w14:textId="77777777" w:rsidR="006D1846" w:rsidRDefault="006D1846"/>
    <w:sectPr w:rsidR="006D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666"/>
    <w:multiLevelType w:val="multilevel"/>
    <w:tmpl w:val="EA12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0333E"/>
    <w:multiLevelType w:val="hybridMultilevel"/>
    <w:tmpl w:val="6CE02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526070">
    <w:abstractNumId w:val="0"/>
  </w:num>
  <w:num w:numId="2" w16cid:durableId="1699160144">
    <w:abstractNumId w:val="0"/>
  </w:num>
  <w:num w:numId="3" w16cid:durableId="473715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47"/>
    <w:rsid w:val="00064B47"/>
    <w:rsid w:val="000F5FE5"/>
    <w:rsid w:val="00182379"/>
    <w:rsid w:val="002C383F"/>
    <w:rsid w:val="0044605E"/>
    <w:rsid w:val="004C10BB"/>
    <w:rsid w:val="004E4233"/>
    <w:rsid w:val="006D1846"/>
    <w:rsid w:val="006D4F5C"/>
    <w:rsid w:val="008007D3"/>
    <w:rsid w:val="008F21BF"/>
    <w:rsid w:val="00972728"/>
    <w:rsid w:val="009E3C44"/>
    <w:rsid w:val="00B920A0"/>
    <w:rsid w:val="00CD2E8E"/>
    <w:rsid w:val="00D0394B"/>
    <w:rsid w:val="00D2187E"/>
    <w:rsid w:val="00E72B0C"/>
    <w:rsid w:val="00F32306"/>
    <w:rsid w:val="00F968A3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DD8C"/>
  <w15:chartTrackingRefBased/>
  <w15:docId w15:val="{74C84F1F-0565-4E2F-9E8F-33D3EA8A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B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4B47"/>
    <w:rPr>
      <w:i/>
      <w:iCs/>
    </w:rPr>
  </w:style>
  <w:style w:type="paragraph" w:styleId="ListParagraph">
    <w:name w:val="List Paragraph"/>
    <w:basedOn w:val="Normal"/>
    <w:uiPriority w:val="34"/>
    <w:qFormat/>
    <w:rsid w:val="004C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hint.com/auditd_linux_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2hosting.com/kb/security/hardening-a-server-with-fail2ban" TargetMode="External"/><Relationship Id="rId5" Type="http://schemas.openxmlformats.org/officeDocument/2006/relationships/hyperlink" Target="https://www.techrepublic.com/article/how-to-enable-automatic-security-updates-for-ubuntu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Kaczmarek, Thomas</dc:creator>
  <cp:keywords/>
  <dc:description/>
  <cp:lastModifiedBy>Kaczmarek, Thomas</cp:lastModifiedBy>
  <cp:revision>2</cp:revision>
  <dcterms:created xsi:type="dcterms:W3CDTF">2023-01-31T19:05:00Z</dcterms:created>
  <dcterms:modified xsi:type="dcterms:W3CDTF">2023-01-31T19:05:00Z</dcterms:modified>
</cp:coreProperties>
</file>