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60" w:before="0"/>
        <w:jc w:val="center"/>
      </w:pPr>
      <w:r>
        <w:rPr>
          <w:rFonts w:ascii="Arial" w:cs="Arial" w:eastAsia="Arial" w:hAnsi="Arial"/>
          <w:b/>
          <w:bCs/>
          <w:color w:val="0B1437"/>
          <w:sz w:val="52"/>
          <w:szCs w:val="52"/>
        </w:rPr>
        <w:t xml:space="preserve">SPLASHPASS</w:t>
      </w:r>
    </w:p>
    <w:p>
      <w:pPr>
        <w:spacing w:after="60" w:before="0"/>
        <w:jc w:val="center"/>
      </w:pPr>
      <w:r>
        <w:rPr>
          <w:rFonts w:ascii="Arial" w:cs="Arial" w:eastAsia="Arial" w:hAnsi="Arial"/>
          <w:color w:val="4F6EF7"/>
          <w:sz w:val="36"/>
          <w:szCs w:val="36"/>
        </w:rPr>
        <w:t xml:space="preserve">Privacy Policy</w:t>
      </w:r>
    </w:p>
    <w:p>
      <w:pPr>
        <w:pBdr>
          <w:bottom w:val="single" w:color="F5A623" w:sz="12" w:space="10"/>
        </w:pBdr>
        <w:spacing w:after="40" w:before="0"/>
        <w:jc w:val="center"/>
      </w:pPr>
      <w:r>
        <w:rPr>
          <w:sz w:val="22"/>
          <w:szCs w:val="22"/>
        </w:rPr>
        <w:t xml:space="preserve"/>
      </w:r>
    </w:p>
    <w:p>
      <w:pPr>
        <w:spacing w:after="0" w:before="80"/>
      </w:pPr>
      <w:r>
        <w:t xml:space="preserve"/>
      </w:r>
    </w:p>
    <w:p>
      <w:pPr>
        <w:spacing w:after="40" w:before="0"/>
        <w:jc w:val="center"/>
      </w:pPr>
      <w:r>
        <w:rPr>
          <w:rFonts w:ascii="Arial" w:cs="Arial" w:eastAsia="Arial" w:hAnsi="Arial"/>
          <w:color w:val="6B7A99"/>
          <w:sz w:val="20"/>
          <w:szCs w:val="20"/>
        </w:rPr>
        <w:t xml:space="preserve">Effective Date: 7 June 2025</w:t>
      </w:r>
    </w:p>
    <w:p>
      <w:pPr>
        <w:spacing w:after="40" w:before="0"/>
        <w:jc w:val="center"/>
      </w:pPr>
      <w:r>
        <w:rPr>
          <w:rFonts w:ascii="Arial" w:cs="Arial" w:eastAsia="Arial" w:hAnsi="Arial"/>
          <w:color w:val="6B7A99"/>
          <w:sz w:val="20"/>
          <w:szCs w:val="20"/>
        </w:rPr>
        <w:t xml:space="preserve">Last Updated: 7 June 2025</w:t>
      </w:r>
    </w:p>
    <w:p>
      <w:pPr>
        <w:spacing w:after="0" w:before="80"/>
      </w:pPr>
      <w:r>
        <w:t xml:space="preserve"/>
      </w:r>
    </w:p>
    <w:p>
      <w:pPr>
        <w:spacing w:after="40" w:before="0"/>
        <w:jc w:val="center"/>
      </w:pPr>
      <w:r>
        <w:rPr>
          <w:rFonts w:ascii="Arial" w:cs="Arial" w:eastAsia="Arial" w:hAnsi="Arial"/>
          <w:b/>
          <w:bCs/>
          <w:color w:val="0B1437"/>
          <w:sz w:val="22"/>
          <w:szCs w:val="22"/>
        </w:rPr>
        <w:t xml:space="preserve">KINGJAMES TECHNOLOGIES</w:t>
      </w:r>
    </w:p>
    <w:p>
      <w:pPr>
        <w:spacing w:after="40" w:before="0"/>
        <w:jc w:val="center"/>
      </w:pPr>
      <w:r>
        <w:rPr>
          <w:rFonts w:ascii="Arial" w:cs="Arial" w:eastAsia="Arial" w:hAnsi="Arial"/>
          <w:color w:val="6B7A99"/>
          <w:sz w:val="20"/>
          <w:szCs w:val="20"/>
        </w:rPr>
        <w:t xml:space="preserve">Mombasa, Kenya</w:t>
      </w:r>
    </w:p>
    <w:p>
      <w:pPr>
        <w:spacing w:after="40" w:before="0"/>
        <w:jc w:val="center"/>
      </w:pPr>
      <w:r>
        <w:rPr>
          <w:rFonts w:ascii="Arial" w:cs="Arial" w:eastAsia="Arial" w:hAnsi="Arial"/>
          <w:color w:val="4F6EF7"/>
          <w:sz w:val="20"/>
          <w:szCs w:val="20"/>
        </w:rPr>
        <w:t xml:space="preserve">splashpass.site@gmail.com</w:t>
      </w:r>
    </w:p>
    <w:p>
      <w:pPr>
        <w:spacing w:after="0" w:before="600"/>
      </w:pPr>
      <w:r>
        <w:t xml:space="preserve"/>
      </w:r>
    </w:p>
    <w:p>
      <w:pPr>
        <w:pStyle w:val="Heading1"/>
        <w:pBdr>
          <w:bottom w:val="single" w:color="4F6EF7" w:sz="8" w:space="6"/>
        </w:pBdr>
        <w:spacing w:after="160" w:before="360"/>
      </w:pPr>
      <w:r>
        <w:rPr>
          <w:rFonts w:ascii="Arial" w:cs="Arial" w:eastAsia="Arial" w:hAnsi="Arial"/>
          <w:b/>
          <w:bCs/>
          <w:color w:val="0B1437"/>
          <w:sz w:val="28"/>
          <w:szCs w:val="28"/>
        </w:rPr>
        <w:t xml:space="preserve">1. Introduction</w:t>
      </w:r>
    </w:p>
    <w:p>
      <w:pPr>
        <w:spacing w:after="80" w:before="80" w:line="320"/>
        <w:jc w:val="both"/>
      </w:pPr>
      <w:r>
        <w:rPr>
          <w:rFonts w:ascii="Arial" w:cs="Arial" w:eastAsia="Arial" w:hAnsi="Arial"/>
          <w:color w:val="1A1A2E"/>
          <w:sz w:val="22"/>
          <w:szCs w:val="22"/>
        </w:rPr>
        <w:t xml:space="preserve">Welcome to SplashPass. SplashPass is a car wash booking and payments platform operated by KINGJAMES TECHNOLOGIES, a business entity registered in Kenya (hereinafter referred to as "we", "us", "our", or "SplashPass").</w:t>
      </w:r>
    </w:p>
    <w:p>
      <w:pPr>
        <w:spacing w:after="0" w:before="80"/>
      </w:pPr>
      <w:r>
        <w:t xml:space="preserve"/>
      </w:r>
    </w:p>
    <w:p>
      <w:pPr>
        <w:spacing w:after="80" w:before="80" w:line="320"/>
        <w:jc w:val="both"/>
      </w:pPr>
      <w:r>
        <w:rPr>
          <w:rFonts w:ascii="Arial" w:cs="Arial" w:eastAsia="Arial" w:hAnsi="Arial"/>
          <w:color w:val="1A1A2E"/>
          <w:sz w:val="22"/>
          <w:szCs w:val="22"/>
        </w:rPr>
        <w:t xml:space="preserve">This Privacy Policy explains how we collect, use, store, share, and protect your personal information when you use the SplashPass mobile application ("the App"), our website at splashpass.site, and any related services (collectively, "the Services").</w:t>
      </w:r>
    </w:p>
    <w:p>
      <w:pPr>
        <w:spacing w:after="0" w:before="80"/>
      </w:pPr>
      <w:r>
        <w:t xml:space="preserve"/>
      </w:r>
    </w:p>
    <w:p>
      <w:pPr>
        <w:spacing w:after="80" w:before="80" w:line="320"/>
        <w:jc w:val="both"/>
      </w:pPr>
      <w:r>
        <w:rPr>
          <w:rFonts w:ascii="Arial" w:cs="Arial" w:eastAsia="Arial" w:hAnsi="Arial"/>
          <w:color w:val="1A1A2E"/>
          <w:sz w:val="22"/>
          <w:szCs w:val="22"/>
        </w:rPr>
        <w:t xml:space="preserve">By accessing or using the Services, you confirm that you have read, understood, and agree to the collection and use of information in accordance with this Privacy Policy. If you do not agree, please discontinue use of the Services immediately.</w:t>
      </w:r>
    </w:p>
    <w:p>
      <w:pPr>
        <w:spacing w:after="0" w:before="80"/>
      </w:pPr>
      <w:r>
        <w:t xml:space="preserve"/>
      </w:r>
    </w:p>
    <w:p>
      <w:pPr>
        <w:spacing w:after="80" w:before="80" w:line="320"/>
        <w:jc w:val="both"/>
      </w:pPr>
      <w:r>
        <w:rPr>
          <w:rFonts w:ascii="Arial" w:cs="Arial" w:eastAsia="Arial" w:hAnsi="Arial"/>
          <w:color w:val="1A1A2E"/>
          <w:sz w:val="22"/>
          <w:szCs w:val="22"/>
        </w:rPr>
        <w:t xml:space="preserve">This Privacy Policy is designed to comply with:</w:t>
      </w:r>
    </w:p>
    <w:p>
      <w:pPr>
        <w:pStyle w:val="ListParagraph"/>
        <w:numPr>
          <w:ilvl w:val="0"/>
          <w:numId w:val="2"/>
        </w:numPr>
        <w:spacing w:after="60" w:before="60" w:line="300"/>
      </w:pPr>
      <w:r>
        <w:rPr>
          <w:rFonts w:ascii="Arial" w:cs="Arial" w:eastAsia="Arial" w:hAnsi="Arial"/>
          <w:color w:val="1A1A2E"/>
          <w:sz w:val="22"/>
          <w:szCs w:val="22"/>
        </w:rPr>
        <w:t xml:space="preserve">The Kenya Data Protection Act, 2019 (DPA 2019) and the Data Protection (General) Regulations, 2021</w:t>
      </w:r>
    </w:p>
    <w:p>
      <w:pPr>
        <w:pStyle w:val="ListParagraph"/>
        <w:numPr>
          <w:ilvl w:val="0"/>
          <w:numId w:val="2"/>
        </w:numPr>
        <w:spacing w:after="60" w:before="60" w:line="300"/>
      </w:pPr>
      <w:r>
        <w:rPr>
          <w:rFonts w:ascii="Arial" w:cs="Arial" w:eastAsia="Arial" w:hAnsi="Arial"/>
          <w:color w:val="1A1A2E"/>
          <w:sz w:val="22"/>
          <w:szCs w:val="22"/>
        </w:rPr>
        <w:t xml:space="preserve">The General Data Protection Regulation (GDPR) — EU Regulation 2016/679 — as your data is stored on servers located in Paris, France (European Union)</w:t>
      </w:r>
    </w:p>
    <w:p>
      <w:pPr>
        <w:pStyle w:val="ListParagraph"/>
        <w:numPr>
          <w:ilvl w:val="0"/>
          <w:numId w:val="2"/>
        </w:numPr>
        <w:spacing w:after="60" w:before="60" w:line="300"/>
      </w:pPr>
      <w:r>
        <w:rPr>
          <w:rFonts w:ascii="Arial" w:cs="Arial" w:eastAsia="Arial" w:hAnsi="Arial"/>
          <w:color w:val="1A1A2E"/>
          <w:sz w:val="22"/>
          <w:szCs w:val="22"/>
        </w:rPr>
        <w:t xml:space="preserve">Applicable consumer protection and electronic communications laws in Kenya</w:t>
      </w:r>
    </w:p>
    <w:p>
      <w:pPr>
        <w:pStyle w:val="Heading1"/>
        <w:pBdr>
          <w:bottom w:val="single" w:color="4F6EF7" w:sz="8" w:space="6"/>
        </w:pBdr>
        <w:spacing w:after="160" w:before="360"/>
      </w:pPr>
      <w:r>
        <w:rPr>
          <w:rFonts w:ascii="Arial" w:cs="Arial" w:eastAsia="Arial" w:hAnsi="Arial"/>
          <w:b/>
          <w:bCs/>
          <w:color w:val="0B1437"/>
          <w:sz w:val="28"/>
          <w:szCs w:val="28"/>
        </w:rPr>
        <w:t xml:space="preserve">2. Who We Are (Data Controller)</w:t>
      </w:r>
    </w:p>
    <w:p>
      <w:pPr>
        <w:spacing w:after="80" w:before="80" w:line="320"/>
        <w:jc w:val="both"/>
      </w:pPr>
      <w:r>
        <w:rPr>
          <w:rFonts w:ascii="Arial" w:cs="Arial" w:eastAsia="Arial" w:hAnsi="Arial"/>
          <w:color w:val="1A1A2E"/>
          <w:sz w:val="22"/>
          <w:szCs w:val="22"/>
        </w:rPr>
        <w:t xml:space="preserve">The data controller responsible for your personal information is:</w:t>
      </w:r>
    </w:p>
    <w:p>
      <w:pPr>
        <w:spacing w:after="0" w:before="80"/>
      </w:pPr>
      <w:r>
        <w:t xml:space="preserve"/>
      </w:r>
    </w:p>
    <w:p>
      <w:pPr>
        <w:spacing w:after="60" w:before="60" w:line="300"/>
        <w:ind w:left="360"/>
      </w:pPr>
      <w:r>
        <w:rPr>
          <w:rFonts w:ascii="Arial" w:cs="Arial" w:eastAsia="Arial" w:hAnsi="Arial"/>
          <w:b/>
          <w:bCs/>
          <w:color w:val="0B1437"/>
          <w:sz w:val="22"/>
          <w:szCs w:val="22"/>
        </w:rPr>
        <w:t xml:space="preserve">Business Name: </w:t>
      </w:r>
      <w:r>
        <w:rPr>
          <w:rFonts w:ascii="Arial" w:cs="Arial" w:eastAsia="Arial" w:hAnsi="Arial"/>
          <w:color w:val="1A1A2E"/>
          <w:sz w:val="22"/>
          <w:szCs w:val="22"/>
        </w:rPr>
        <w:t xml:space="preserve">KINGJAMES TECHNOLOGIES</w:t>
      </w:r>
    </w:p>
    <w:p>
      <w:pPr>
        <w:spacing w:after="60" w:before="60" w:line="300"/>
        <w:ind w:left="360"/>
      </w:pPr>
      <w:r>
        <w:rPr>
          <w:rFonts w:ascii="Arial" w:cs="Arial" w:eastAsia="Arial" w:hAnsi="Arial"/>
          <w:b/>
          <w:bCs/>
          <w:color w:val="0B1437"/>
          <w:sz w:val="22"/>
          <w:szCs w:val="22"/>
        </w:rPr>
        <w:t xml:space="preserve">Country: </w:t>
      </w:r>
      <w:r>
        <w:rPr>
          <w:rFonts w:ascii="Arial" w:cs="Arial" w:eastAsia="Arial" w:hAnsi="Arial"/>
          <w:color w:val="1A1A2E"/>
          <w:sz w:val="22"/>
          <w:szCs w:val="22"/>
        </w:rPr>
        <w:t xml:space="preserve">Kenya</w:t>
      </w:r>
    </w:p>
    <w:p>
      <w:pPr>
        <w:spacing w:after="60" w:before="60" w:line="300"/>
        <w:ind w:left="360"/>
      </w:pPr>
      <w:r>
        <w:rPr>
          <w:rFonts w:ascii="Arial" w:cs="Arial" w:eastAsia="Arial" w:hAnsi="Arial"/>
          <w:b/>
          <w:bCs/>
          <w:color w:val="0B1437"/>
          <w:sz w:val="22"/>
          <w:szCs w:val="22"/>
        </w:rPr>
        <w:t xml:space="preserve">City: </w:t>
      </w:r>
      <w:r>
        <w:rPr>
          <w:rFonts w:ascii="Arial" w:cs="Arial" w:eastAsia="Arial" w:hAnsi="Arial"/>
          <w:color w:val="1A1A2E"/>
          <w:sz w:val="22"/>
          <w:szCs w:val="22"/>
        </w:rPr>
        <w:t xml:space="preserve">Mombasa</w:t>
      </w:r>
    </w:p>
    <w:p>
      <w:pPr>
        <w:spacing w:after="60" w:before="60" w:line="300"/>
        <w:ind w:left="360"/>
      </w:pPr>
      <w:r>
        <w:rPr>
          <w:rFonts w:ascii="Arial" w:cs="Arial" w:eastAsia="Arial" w:hAnsi="Arial"/>
          <w:b/>
          <w:bCs/>
          <w:color w:val="0B1437"/>
          <w:sz w:val="22"/>
          <w:szCs w:val="22"/>
        </w:rPr>
        <w:t xml:space="preserve">Email: </w:t>
      </w:r>
      <w:r>
        <w:rPr>
          <w:rFonts w:ascii="Arial" w:cs="Arial" w:eastAsia="Arial" w:hAnsi="Arial"/>
          <w:color w:val="1A1A2E"/>
          <w:sz w:val="22"/>
          <w:szCs w:val="22"/>
        </w:rPr>
        <w:t xml:space="preserve">splashpass.site@gmail.com</w:t>
      </w:r>
    </w:p>
    <w:p>
      <w:pPr>
        <w:spacing w:after="60" w:before="60" w:line="300"/>
        <w:ind w:left="360"/>
      </w:pPr>
      <w:r>
        <w:rPr>
          <w:rFonts w:ascii="Arial" w:cs="Arial" w:eastAsia="Arial" w:hAnsi="Arial"/>
          <w:b/>
          <w:bCs/>
          <w:color w:val="0B1437"/>
          <w:sz w:val="22"/>
          <w:szCs w:val="22"/>
        </w:rPr>
        <w:t xml:space="preserve">Application: </w:t>
      </w:r>
      <w:r>
        <w:rPr>
          <w:rFonts w:ascii="Arial" w:cs="Arial" w:eastAsia="Arial" w:hAnsi="Arial"/>
          <w:color w:val="1A1A2E"/>
          <w:sz w:val="22"/>
          <w:szCs w:val="22"/>
        </w:rPr>
        <w:t xml:space="preserve">SplashPass (splashpass.site)</w:t>
      </w:r>
    </w:p>
    <w:p>
      <w:pPr>
        <w:spacing w:after="0" w:before="80"/>
      </w:pPr>
      <w:r>
        <w:t xml:space="preserve"/>
      </w:r>
    </w:p>
    <w:p>
      <w:pPr>
        <w:spacing w:after="80" w:before="80" w:line="320"/>
        <w:jc w:val="both"/>
      </w:pPr>
      <w:r>
        <w:rPr>
          <w:rFonts w:ascii="Arial" w:cs="Arial" w:eastAsia="Arial" w:hAnsi="Arial"/>
          <w:color w:val="1A1A2E"/>
          <w:sz w:val="22"/>
          <w:szCs w:val="22"/>
        </w:rPr>
        <w:t xml:space="preserve">As the data controller, we determine the purposes and means by which your personal data is processed. Where we use third-party service providers to process data on our behalf, those providers act as data processors and are bound by appropriate data processing agreements.</w:t>
      </w:r>
    </w:p>
    <w:p>
      <w:pPr>
        <w:pStyle w:val="Heading1"/>
        <w:pBdr>
          <w:bottom w:val="single" w:color="4F6EF7" w:sz="8" w:space="6"/>
        </w:pBdr>
        <w:spacing w:after="160" w:before="360"/>
      </w:pPr>
      <w:r>
        <w:rPr>
          <w:rFonts w:ascii="Arial" w:cs="Arial" w:eastAsia="Arial" w:hAnsi="Arial"/>
          <w:b/>
          <w:bCs/>
          <w:color w:val="0B1437"/>
          <w:sz w:val="28"/>
          <w:szCs w:val="28"/>
        </w:rPr>
        <w:t xml:space="preserve">3. Personal Data We Collect</w:t>
      </w:r>
    </w:p>
    <w:p>
      <w:pPr>
        <w:spacing w:after="80" w:before="80" w:line="320"/>
        <w:jc w:val="both"/>
      </w:pPr>
      <w:r>
        <w:rPr>
          <w:rFonts w:ascii="Arial" w:cs="Arial" w:eastAsia="Arial" w:hAnsi="Arial"/>
          <w:color w:val="1A1A2E"/>
          <w:sz w:val="22"/>
          <w:szCs w:val="22"/>
        </w:rPr>
        <w:t xml:space="preserve">We collect the following categories of personal data:</w:t>
      </w:r>
    </w:p>
    <w:p>
      <w:pPr>
        <w:pStyle w:val="Heading2"/>
        <w:spacing w:after="100" w:before="280"/>
      </w:pPr>
      <w:r>
        <w:rPr>
          <w:rFonts w:ascii="Arial" w:cs="Arial" w:eastAsia="Arial" w:hAnsi="Arial"/>
          <w:b/>
          <w:bCs/>
          <w:color w:val="4F6EF7"/>
          <w:sz w:val="24"/>
          <w:szCs w:val="24"/>
        </w:rPr>
        <w:t xml:space="preserve">3.1 Account &amp; Identity Data</w:t>
      </w:r>
    </w:p>
    <w:p>
      <w:pPr>
        <w:pStyle w:val="ListParagraph"/>
        <w:numPr>
          <w:ilvl w:val="0"/>
          <w:numId w:val="2"/>
        </w:numPr>
        <w:spacing w:after="60" w:before="60" w:line="300"/>
      </w:pPr>
      <w:r>
        <w:rPr>
          <w:rFonts w:ascii="Arial" w:cs="Arial" w:eastAsia="Arial" w:hAnsi="Arial"/>
          <w:color w:val="1A1A2E"/>
          <w:sz w:val="22"/>
          <w:szCs w:val="22"/>
        </w:rPr>
        <w:t xml:space="preserve">Full name</w:t>
      </w:r>
    </w:p>
    <w:p>
      <w:pPr>
        <w:pStyle w:val="ListParagraph"/>
        <w:numPr>
          <w:ilvl w:val="0"/>
          <w:numId w:val="2"/>
        </w:numPr>
        <w:spacing w:after="60" w:before="60" w:line="300"/>
      </w:pPr>
      <w:r>
        <w:rPr>
          <w:rFonts w:ascii="Arial" w:cs="Arial" w:eastAsia="Arial" w:hAnsi="Arial"/>
          <w:color w:val="1A1A2E"/>
          <w:sz w:val="22"/>
          <w:szCs w:val="22"/>
        </w:rPr>
        <w:t xml:space="preserve">Email address</w:t>
      </w:r>
    </w:p>
    <w:p>
      <w:pPr>
        <w:pStyle w:val="ListParagraph"/>
        <w:numPr>
          <w:ilvl w:val="0"/>
          <w:numId w:val="2"/>
        </w:numPr>
        <w:spacing w:after="60" w:before="60" w:line="300"/>
      </w:pPr>
      <w:r>
        <w:rPr>
          <w:rFonts w:ascii="Arial" w:cs="Arial" w:eastAsia="Arial" w:hAnsi="Arial"/>
          <w:color w:val="1A1A2E"/>
          <w:sz w:val="22"/>
          <w:szCs w:val="22"/>
        </w:rPr>
        <w:t xml:space="preserve">Phone number (used for M-Pesa payments and SMS confirmations)</w:t>
      </w:r>
    </w:p>
    <w:p>
      <w:pPr>
        <w:pStyle w:val="ListParagraph"/>
        <w:numPr>
          <w:ilvl w:val="0"/>
          <w:numId w:val="2"/>
        </w:numPr>
        <w:spacing w:after="60" w:before="60" w:line="300"/>
      </w:pPr>
      <w:r>
        <w:rPr>
          <w:rFonts w:ascii="Arial" w:cs="Arial" w:eastAsia="Arial" w:hAnsi="Arial"/>
          <w:color w:val="1A1A2E"/>
          <w:sz w:val="22"/>
          <w:szCs w:val="22"/>
        </w:rPr>
        <w:t xml:space="preserve">Password (stored in hashed form; we never store plain-text passwords)</w:t>
      </w:r>
    </w:p>
    <w:p>
      <w:pPr>
        <w:pStyle w:val="Heading2"/>
        <w:spacing w:after="100" w:before="280"/>
      </w:pPr>
      <w:r>
        <w:rPr>
          <w:rFonts w:ascii="Arial" w:cs="Arial" w:eastAsia="Arial" w:hAnsi="Arial"/>
          <w:b/>
          <w:bCs/>
          <w:color w:val="4F6EF7"/>
          <w:sz w:val="24"/>
          <w:szCs w:val="24"/>
        </w:rPr>
        <w:t xml:space="preserve">3.2 Vehicle Data</w:t>
      </w:r>
    </w:p>
    <w:p>
      <w:pPr>
        <w:pStyle w:val="ListParagraph"/>
        <w:numPr>
          <w:ilvl w:val="0"/>
          <w:numId w:val="2"/>
        </w:numPr>
        <w:spacing w:after="60" w:before="60" w:line="300"/>
      </w:pPr>
      <w:r>
        <w:rPr>
          <w:rFonts w:ascii="Arial" w:cs="Arial" w:eastAsia="Arial" w:hAnsi="Arial"/>
          <w:color w:val="1A1A2E"/>
          <w:sz w:val="22"/>
          <w:szCs w:val="22"/>
        </w:rPr>
        <w:t xml:space="preserve">Car make, model, and year</w:t>
      </w:r>
    </w:p>
    <w:p>
      <w:pPr>
        <w:pStyle w:val="ListParagraph"/>
        <w:numPr>
          <w:ilvl w:val="0"/>
          <w:numId w:val="2"/>
        </w:numPr>
        <w:spacing w:after="60" w:before="60" w:line="300"/>
      </w:pPr>
      <w:r>
        <w:rPr>
          <w:rFonts w:ascii="Arial" w:cs="Arial" w:eastAsia="Arial" w:hAnsi="Arial"/>
          <w:color w:val="1A1A2E"/>
          <w:sz w:val="22"/>
          <w:szCs w:val="22"/>
        </w:rPr>
        <w:t xml:space="preserve">Vehicle colour</w:t>
      </w:r>
    </w:p>
    <w:p>
      <w:pPr>
        <w:pStyle w:val="ListParagraph"/>
        <w:numPr>
          <w:ilvl w:val="0"/>
          <w:numId w:val="2"/>
        </w:numPr>
        <w:spacing w:after="60" w:before="60" w:line="300"/>
      </w:pPr>
      <w:r>
        <w:rPr>
          <w:rFonts w:ascii="Arial" w:cs="Arial" w:eastAsia="Arial" w:hAnsi="Arial"/>
          <w:color w:val="1A1A2E"/>
          <w:sz w:val="22"/>
          <w:szCs w:val="22"/>
        </w:rPr>
        <w:t xml:space="preserve">Number plate / registration number</w:t>
      </w:r>
    </w:p>
    <w:p>
      <w:pPr>
        <w:pStyle w:val="ListParagraph"/>
        <w:numPr>
          <w:ilvl w:val="0"/>
          <w:numId w:val="2"/>
        </w:numPr>
        <w:spacing w:after="60" w:before="60" w:line="300"/>
      </w:pPr>
      <w:r>
        <w:rPr>
          <w:rFonts w:ascii="Arial" w:cs="Arial" w:eastAsia="Arial" w:hAnsi="Arial"/>
          <w:color w:val="1A1A2E"/>
          <w:sz w:val="22"/>
          <w:szCs w:val="22"/>
        </w:rPr>
        <w:t xml:space="preserve">Vehicle type (Saloon, SUV, Pickup, etc.)</w:t>
      </w:r>
    </w:p>
    <w:p>
      <w:pPr>
        <w:pStyle w:val="Heading2"/>
        <w:spacing w:after="100" w:before="280"/>
      </w:pPr>
      <w:r>
        <w:rPr>
          <w:rFonts w:ascii="Arial" w:cs="Arial" w:eastAsia="Arial" w:hAnsi="Arial"/>
          <w:b/>
          <w:bCs/>
          <w:color w:val="4F6EF7"/>
          <w:sz w:val="24"/>
          <w:szCs w:val="24"/>
        </w:rPr>
        <w:t xml:space="preserve">3.3 Location Data</w:t>
      </w:r>
    </w:p>
    <w:p>
      <w:pPr>
        <w:spacing w:after="80" w:before="80" w:line="320"/>
        <w:jc w:val="both"/>
      </w:pPr>
      <w:r>
        <w:rPr>
          <w:rFonts w:ascii="Arial" w:cs="Arial" w:eastAsia="Arial" w:hAnsi="Arial"/>
          <w:color w:val="1A1A2E"/>
          <w:sz w:val="22"/>
          <w:szCs w:val="22"/>
        </w:rPr>
        <w:t xml:space="preserve">With your permission, we access your device's GPS coordinates to show nearby wash points on the map. We do not store your location history. Location data is processed in real time and is not retained on our servers.</w:t>
      </w:r>
    </w:p>
    <w:p>
      <w:pPr>
        <w:pStyle w:val="Heading2"/>
        <w:spacing w:after="100" w:before="280"/>
      </w:pPr>
      <w:r>
        <w:rPr>
          <w:rFonts w:ascii="Arial" w:cs="Arial" w:eastAsia="Arial" w:hAnsi="Arial"/>
          <w:b/>
          <w:bCs/>
          <w:color w:val="4F6EF7"/>
          <w:sz w:val="24"/>
          <w:szCs w:val="24"/>
        </w:rPr>
        <w:t xml:space="preserve">3.4 Booking &amp; Transaction Data</w:t>
      </w:r>
    </w:p>
    <w:p>
      <w:pPr>
        <w:pStyle w:val="ListParagraph"/>
        <w:numPr>
          <w:ilvl w:val="0"/>
          <w:numId w:val="2"/>
        </w:numPr>
        <w:spacing w:after="60" w:before="60" w:line="300"/>
      </w:pPr>
      <w:r>
        <w:rPr>
          <w:rFonts w:ascii="Arial" w:cs="Arial" w:eastAsia="Arial" w:hAnsi="Arial"/>
          <w:color w:val="1A1A2E"/>
          <w:sz w:val="22"/>
          <w:szCs w:val="22"/>
        </w:rPr>
        <w:t xml:space="preserve">Selected wash point, service type, date and time slot</w:t>
      </w:r>
    </w:p>
    <w:p>
      <w:pPr>
        <w:pStyle w:val="ListParagraph"/>
        <w:numPr>
          <w:ilvl w:val="0"/>
          <w:numId w:val="2"/>
        </w:numPr>
        <w:spacing w:after="60" w:before="60" w:line="300"/>
      </w:pPr>
      <w:r>
        <w:rPr>
          <w:rFonts w:ascii="Arial" w:cs="Arial" w:eastAsia="Arial" w:hAnsi="Arial"/>
          <w:color w:val="1A1A2E"/>
          <w:sz w:val="22"/>
          <w:szCs w:val="22"/>
        </w:rPr>
        <w:t xml:space="preserve">Booking status and booking reference codes</w:t>
      </w:r>
    </w:p>
    <w:p>
      <w:pPr>
        <w:pStyle w:val="ListParagraph"/>
        <w:numPr>
          <w:ilvl w:val="0"/>
          <w:numId w:val="2"/>
        </w:numPr>
        <w:spacing w:after="60" w:before="60" w:line="300"/>
      </w:pPr>
      <w:r>
        <w:rPr>
          <w:rFonts w:ascii="Arial" w:cs="Arial" w:eastAsia="Arial" w:hAnsi="Arial"/>
          <w:color w:val="1A1A2E"/>
          <w:sz w:val="22"/>
          <w:szCs w:val="22"/>
        </w:rPr>
        <w:t xml:space="preserve">Payment amounts and M-Pesa transaction references</w:t>
      </w:r>
    </w:p>
    <w:p>
      <w:pPr>
        <w:pStyle w:val="ListParagraph"/>
        <w:numPr>
          <w:ilvl w:val="0"/>
          <w:numId w:val="2"/>
        </w:numPr>
        <w:spacing w:after="60" w:before="60" w:line="300"/>
      </w:pPr>
      <w:r>
        <w:rPr>
          <w:rFonts w:ascii="Arial" w:cs="Arial" w:eastAsia="Arial" w:hAnsi="Arial"/>
          <w:color w:val="1A1A2E"/>
          <w:sz w:val="22"/>
          <w:szCs w:val="22"/>
        </w:rPr>
        <w:t xml:space="preserve">Operator payout amounts and platform commission splits</w:t>
      </w:r>
    </w:p>
    <w:p>
      <w:pPr>
        <w:pStyle w:val="Heading2"/>
        <w:spacing w:after="100" w:before="280"/>
      </w:pPr>
      <w:r>
        <w:rPr>
          <w:rFonts w:ascii="Arial" w:cs="Arial" w:eastAsia="Arial" w:hAnsi="Arial"/>
          <w:b/>
          <w:bCs/>
          <w:color w:val="4F6EF7"/>
          <w:sz w:val="24"/>
          <w:szCs w:val="24"/>
        </w:rPr>
        <w:t xml:space="preserve">3.5 Subscription &amp; Loyalty Data</w:t>
      </w:r>
    </w:p>
    <w:p>
      <w:pPr>
        <w:pStyle w:val="ListParagraph"/>
        <w:numPr>
          <w:ilvl w:val="0"/>
          <w:numId w:val="2"/>
        </w:numPr>
        <w:spacing w:after="60" w:before="60" w:line="300"/>
      </w:pPr>
      <w:r>
        <w:rPr>
          <w:rFonts w:ascii="Arial" w:cs="Arial" w:eastAsia="Arial" w:hAnsi="Arial"/>
          <w:color w:val="1A1A2E"/>
          <w:sz w:val="22"/>
          <w:szCs w:val="22"/>
        </w:rPr>
        <w:t xml:space="preserve">Subscription plan and status (Trial, Active, Expired)</w:t>
      </w:r>
    </w:p>
    <w:p>
      <w:pPr>
        <w:pStyle w:val="ListParagraph"/>
        <w:numPr>
          <w:ilvl w:val="0"/>
          <w:numId w:val="2"/>
        </w:numPr>
        <w:spacing w:after="60" w:before="60" w:line="300"/>
      </w:pPr>
      <w:r>
        <w:rPr>
          <w:rFonts w:ascii="Arial" w:cs="Arial" w:eastAsia="Arial" w:hAnsi="Arial"/>
          <w:color w:val="1A1A2E"/>
          <w:sz w:val="22"/>
          <w:szCs w:val="22"/>
        </w:rPr>
        <w:t xml:space="preserve">Subscription start date and renewal date</w:t>
      </w:r>
    </w:p>
    <w:p>
      <w:pPr>
        <w:pStyle w:val="ListParagraph"/>
        <w:numPr>
          <w:ilvl w:val="0"/>
          <w:numId w:val="2"/>
        </w:numPr>
        <w:spacing w:after="60" w:before="60" w:line="300"/>
      </w:pPr>
      <w:r>
        <w:rPr>
          <w:rFonts w:ascii="Arial" w:cs="Arial" w:eastAsia="Arial" w:hAnsi="Arial"/>
          <w:color w:val="1A1A2E"/>
          <w:sz w:val="22"/>
          <w:szCs w:val="22"/>
        </w:rPr>
        <w:t xml:space="preserve">Loyalty points balance and tier (Bronze, Silver, Gold, Platinum)</w:t>
      </w:r>
    </w:p>
    <w:p>
      <w:pPr>
        <w:pStyle w:val="Heading2"/>
        <w:spacing w:after="100" w:before="280"/>
      </w:pPr>
      <w:r>
        <w:rPr>
          <w:rFonts w:ascii="Arial" w:cs="Arial" w:eastAsia="Arial" w:hAnsi="Arial"/>
          <w:b/>
          <w:bCs/>
          <w:color w:val="4F6EF7"/>
          <w:sz w:val="24"/>
          <w:szCs w:val="24"/>
        </w:rPr>
        <w:t xml:space="preserve">3.6 Usage &amp; Technical Data</w:t>
      </w:r>
    </w:p>
    <w:p>
      <w:pPr>
        <w:pStyle w:val="ListParagraph"/>
        <w:numPr>
          <w:ilvl w:val="0"/>
          <w:numId w:val="2"/>
        </w:numPr>
        <w:spacing w:after="60" w:before="60" w:line="300"/>
      </w:pPr>
      <w:r>
        <w:rPr>
          <w:rFonts w:ascii="Arial" w:cs="Arial" w:eastAsia="Arial" w:hAnsi="Arial"/>
          <w:color w:val="1A1A2E"/>
          <w:sz w:val="22"/>
          <w:szCs w:val="22"/>
        </w:rPr>
        <w:t xml:space="preserve">Device type and operating system</w:t>
      </w:r>
    </w:p>
    <w:p>
      <w:pPr>
        <w:pStyle w:val="ListParagraph"/>
        <w:numPr>
          <w:ilvl w:val="0"/>
          <w:numId w:val="2"/>
        </w:numPr>
        <w:spacing w:after="60" w:before="60" w:line="300"/>
      </w:pPr>
      <w:r>
        <w:rPr>
          <w:rFonts w:ascii="Arial" w:cs="Arial" w:eastAsia="Arial" w:hAnsi="Arial"/>
          <w:color w:val="1A1A2E"/>
          <w:sz w:val="22"/>
          <w:szCs w:val="22"/>
        </w:rPr>
        <w:t xml:space="preserve">App version</w:t>
      </w:r>
    </w:p>
    <w:p>
      <w:pPr>
        <w:pStyle w:val="ListParagraph"/>
        <w:numPr>
          <w:ilvl w:val="0"/>
          <w:numId w:val="2"/>
        </w:numPr>
        <w:spacing w:after="60" w:before="60" w:line="300"/>
      </w:pPr>
      <w:r>
        <w:rPr>
          <w:rFonts w:ascii="Arial" w:cs="Arial" w:eastAsia="Arial" w:hAnsi="Arial"/>
          <w:color w:val="1A1A2E"/>
          <w:sz w:val="22"/>
          <w:szCs w:val="22"/>
        </w:rPr>
        <w:t xml:space="preserve">Feature interactions (e.g. screens visited, buttons tapped) for debugging purposes only</w:t>
      </w:r>
    </w:p>
    <w:p>
      <w:pPr>
        <w:pStyle w:val="ListParagraph"/>
        <w:numPr>
          <w:ilvl w:val="0"/>
          <w:numId w:val="2"/>
        </w:numPr>
        <w:spacing w:after="60" w:before="60" w:line="300"/>
      </w:pPr>
      <w:r>
        <w:rPr>
          <w:rFonts w:ascii="Arial" w:cs="Arial" w:eastAsia="Arial" w:hAnsi="Arial"/>
          <w:color w:val="1A1A2E"/>
          <w:sz w:val="22"/>
          <w:szCs w:val="22"/>
        </w:rPr>
        <w:t xml:space="preserve">Error logs</w:t>
      </w:r>
    </w:p>
    <w:p>
      <w:pPr>
        <w:pStyle w:val="Heading1"/>
        <w:pBdr>
          <w:bottom w:val="single" w:color="4F6EF7" w:sz="8" w:space="6"/>
        </w:pBdr>
        <w:spacing w:after="160" w:before="360"/>
      </w:pPr>
      <w:r>
        <w:rPr>
          <w:rFonts w:ascii="Arial" w:cs="Arial" w:eastAsia="Arial" w:hAnsi="Arial"/>
          <w:b/>
          <w:bCs/>
          <w:color w:val="0B1437"/>
          <w:sz w:val="28"/>
          <w:szCs w:val="28"/>
        </w:rPr>
        <w:t xml:space="preserve">4. How We Collect Your Data</w:t>
      </w:r>
    </w:p>
    <w:p>
      <w:pPr>
        <w:pStyle w:val="ListParagraph"/>
        <w:numPr>
          <w:ilvl w:val="0"/>
          <w:numId w:val="2"/>
        </w:numPr>
        <w:spacing w:after="60" w:before="60" w:line="300"/>
      </w:pPr>
      <w:r>
        <w:rPr>
          <w:rFonts w:ascii="Arial" w:cs="Arial" w:eastAsia="Arial" w:hAnsi="Arial"/>
          <w:color w:val="1A1A2E"/>
          <w:sz w:val="22"/>
          <w:szCs w:val="22"/>
        </w:rPr>
        <w:t xml:space="preserve">Directly from you when you register, complete onboarding, add a car, make a booking, or contact us</w:t>
      </w:r>
    </w:p>
    <w:p>
      <w:pPr>
        <w:pStyle w:val="ListParagraph"/>
        <w:numPr>
          <w:ilvl w:val="0"/>
          <w:numId w:val="2"/>
        </w:numPr>
        <w:spacing w:after="60" w:before="60" w:line="300"/>
      </w:pPr>
      <w:r>
        <w:rPr>
          <w:rFonts w:ascii="Arial" w:cs="Arial" w:eastAsia="Arial" w:hAnsi="Arial"/>
          <w:color w:val="1A1A2E"/>
          <w:sz w:val="22"/>
          <w:szCs w:val="22"/>
        </w:rPr>
        <w:t xml:space="preserve">Automatically when you use the App (location data, device data)</w:t>
      </w:r>
    </w:p>
    <w:p>
      <w:pPr>
        <w:pStyle w:val="ListParagraph"/>
        <w:numPr>
          <w:ilvl w:val="0"/>
          <w:numId w:val="2"/>
        </w:numPr>
        <w:spacing w:after="60" w:before="60" w:line="300"/>
      </w:pPr>
      <w:r>
        <w:rPr>
          <w:rFonts w:ascii="Arial" w:cs="Arial" w:eastAsia="Arial" w:hAnsi="Arial"/>
          <w:color w:val="1A1A2E"/>
          <w:sz w:val="22"/>
          <w:szCs w:val="22"/>
        </w:rPr>
        <w:t xml:space="preserve">From third-party payment processors (Safaricom M-Pesa) in the form of payment confirmation callbacks</w:t>
      </w:r>
    </w:p>
    <w:p>
      <w:pPr>
        <w:pStyle w:val="ListParagraph"/>
        <w:numPr>
          <w:ilvl w:val="0"/>
          <w:numId w:val="2"/>
        </w:numPr>
        <w:spacing w:after="60" w:before="60" w:line="300"/>
      </w:pPr>
      <w:r>
        <w:rPr>
          <w:rFonts w:ascii="Arial" w:cs="Arial" w:eastAsia="Arial" w:hAnsi="Arial"/>
          <w:color w:val="1A1A2E"/>
          <w:sz w:val="22"/>
          <w:szCs w:val="22"/>
        </w:rPr>
        <w:t xml:space="preserve">From our SMS provider (Africa's Talking) in the form of message delivery reports</w:t>
      </w:r>
    </w:p>
    <w:p>
      <w:pPr>
        <w:pStyle w:val="Heading1"/>
        <w:pBdr>
          <w:bottom w:val="single" w:color="4F6EF7" w:sz="8" w:space="6"/>
        </w:pBdr>
        <w:spacing w:after="160" w:before="360"/>
      </w:pPr>
      <w:r>
        <w:rPr>
          <w:rFonts w:ascii="Arial" w:cs="Arial" w:eastAsia="Arial" w:hAnsi="Arial"/>
          <w:b/>
          <w:bCs/>
          <w:color w:val="0B1437"/>
          <w:sz w:val="28"/>
          <w:szCs w:val="28"/>
        </w:rPr>
        <w:t xml:space="preserve">5. How We Use Your Data</w:t>
      </w:r>
    </w:p>
    <w:p>
      <w:pPr>
        <w:spacing w:after="80" w:before="80" w:line="320"/>
        <w:jc w:val="both"/>
      </w:pPr>
      <w:r>
        <w:rPr>
          <w:rFonts w:ascii="Arial" w:cs="Arial" w:eastAsia="Arial" w:hAnsi="Arial"/>
          <w:color w:val="1A1A2E"/>
          <w:sz w:val="22"/>
          <w:szCs w:val="22"/>
        </w:rPr>
        <w:t xml:space="preserve">We process your personal data for the following purposes and on the following legal bases:</w:t>
      </w:r>
    </w:p>
    <w:p>
      <w:pPr>
        <w:spacing w:after="0" w:before="80"/>
      </w:pPr>
      <w:r>
        <w:t xml:space="preserve"/>
      </w:r>
    </w:p>
    <w:p>
      <w:pPr>
        <w:spacing w:after="80" w:before="80" w:line="320"/>
        <w:jc w:val="both"/>
      </w:pPr>
      <w:r>
        <w:rPr>
          <w:rFonts w:ascii="Arial" w:cs="Arial" w:eastAsia="Arial" w:hAnsi="Arial"/>
          <w:b/>
          <w:bCs/>
          <w:color w:val="1A1A2E"/>
          <w:sz w:val="22"/>
          <w:szCs w:val="22"/>
        </w:rPr>
        <w:t xml:space="preserve">Account Management: </w:t>
      </w:r>
      <w:r>
        <w:rPr>
          <w:rFonts w:ascii="Arial" w:cs="Arial" w:eastAsia="Arial" w:hAnsi="Arial"/>
          <w:color w:val="1A1A2E"/>
          <w:sz w:val="22"/>
          <w:szCs w:val="22"/>
        </w:rPr>
        <w:t xml:space="preserve">To create and manage your SplashPass account, verify your identity, and provide customer support. Legal basis: Contract performance.</w:t>
      </w:r>
    </w:p>
    <w:p>
      <w:pPr>
        <w:spacing w:after="0" w:before="60"/>
      </w:pPr>
      <w:r>
        <w:t xml:space="preserve"/>
      </w:r>
    </w:p>
    <w:p>
      <w:pPr>
        <w:spacing w:after="80" w:before="80" w:line="320"/>
        <w:jc w:val="both"/>
      </w:pPr>
      <w:r>
        <w:rPr>
          <w:rFonts w:ascii="Arial" w:cs="Arial" w:eastAsia="Arial" w:hAnsi="Arial"/>
          <w:b/>
          <w:bCs/>
          <w:color w:val="1A1A2E"/>
          <w:sz w:val="22"/>
          <w:szCs w:val="22"/>
        </w:rPr>
        <w:t xml:space="preserve">Booking Services: </w:t>
      </w:r>
      <w:r>
        <w:rPr>
          <w:rFonts w:ascii="Arial" w:cs="Arial" w:eastAsia="Arial" w:hAnsi="Arial"/>
          <w:color w:val="1A1A2E"/>
          <w:sz w:val="22"/>
          <w:szCs w:val="22"/>
        </w:rPr>
        <w:t xml:space="preserve">To process your car wash bookings, generate QR wash passes, allocate time slots, and communicate booking confirmations. Legal basis: Contract performance.</w:t>
      </w:r>
    </w:p>
    <w:p>
      <w:pPr>
        <w:spacing w:after="0" w:before="60"/>
      </w:pPr>
      <w:r>
        <w:t xml:space="preserve"/>
      </w:r>
    </w:p>
    <w:p>
      <w:pPr>
        <w:spacing w:after="80" w:before="80" w:line="320"/>
        <w:jc w:val="both"/>
      </w:pPr>
      <w:r>
        <w:rPr>
          <w:rFonts w:ascii="Arial" w:cs="Arial" w:eastAsia="Arial" w:hAnsi="Arial"/>
          <w:b/>
          <w:bCs/>
          <w:color w:val="1A1A2E"/>
          <w:sz w:val="22"/>
          <w:szCs w:val="22"/>
        </w:rPr>
        <w:t xml:space="preserve">Payments: </w:t>
      </w:r>
      <w:r>
        <w:rPr>
          <w:rFonts w:ascii="Arial" w:cs="Arial" w:eastAsia="Arial" w:hAnsi="Arial"/>
          <w:color w:val="1A1A2E"/>
          <w:sz w:val="22"/>
          <w:szCs w:val="22"/>
        </w:rPr>
        <w:t xml:space="preserve">To initiate M-Pesa STK Push payment prompts, receive payment confirmations, and calculate operator payouts and platform commissions. Legal basis: Contract performance.</w:t>
      </w:r>
    </w:p>
    <w:p>
      <w:pPr>
        <w:spacing w:after="0" w:before="60"/>
      </w:pPr>
      <w:r>
        <w:t xml:space="preserve"/>
      </w:r>
    </w:p>
    <w:p>
      <w:pPr>
        <w:spacing w:after="80" w:before="80" w:line="320"/>
        <w:jc w:val="both"/>
      </w:pPr>
      <w:r>
        <w:rPr>
          <w:rFonts w:ascii="Arial" w:cs="Arial" w:eastAsia="Arial" w:hAnsi="Arial"/>
          <w:b/>
          <w:bCs/>
          <w:color w:val="1A1A2E"/>
          <w:sz w:val="22"/>
          <w:szCs w:val="22"/>
        </w:rPr>
        <w:t xml:space="preserve">SMS Notifications: </w:t>
      </w:r>
      <w:r>
        <w:rPr>
          <w:rFonts w:ascii="Arial" w:cs="Arial" w:eastAsia="Arial" w:hAnsi="Arial"/>
          <w:color w:val="1A1A2E"/>
          <w:sz w:val="22"/>
          <w:szCs w:val="22"/>
        </w:rPr>
        <w:t xml:space="preserve">To send booking confirmation messages to your registered phone number. Legal basis: Legitimate interest / Contract performance.</w:t>
      </w:r>
    </w:p>
    <w:p>
      <w:pPr>
        <w:spacing w:after="0" w:before="60"/>
      </w:pPr>
      <w:r>
        <w:t xml:space="preserve"/>
      </w:r>
    </w:p>
    <w:p>
      <w:pPr>
        <w:spacing w:after="80" w:before="80" w:line="320"/>
        <w:jc w:val="both"/>
      </w:pPr>
      <w:r>
        <w:rPr>
          <w:rFonts w:ascii="Arial" w:cs="Arial" w:eastAsia="Arial" w:hAnsi="Arial"/>
          <w:b/>
          <w:bCs/>
          <w:color w:val="1A1A2E"/>
          <w:sz w:val="22"/>
          <w:szCs w:val="22"/>
        </w:rPr>
        <w:t xml:space="preserve">Location Services: </w:t>
      </w:r>
      <w:r>
        <w:rPr>
          <w:rFonts w:ascii="Arial" w:cs="Arial" w:eastAsia="Arial" w:hAnsi="Arial"/>
          <w:color w:val="1A1A2E"/>
          <w:sz w:val="22"/>
          <w:szCs w:val="22"/>
        </w:rPr>
        <w:t xml:space="preserve">To display wash points near your current location on the map. Legal basis: Consent (you can deny location permission at any time).</w:t>
      </w:r>
    </w:p>
    <w:p>
      <w:pPr>
        <w:spacing w:after="0" w:before="60"/>
      </w:pPr>
      <w:r>
        <w:t xml:space="preserve"/>
      </w:r>
    </w:p>
    <w:p>
      <w:pPr>
        <w:spacing w:after="80" w:before="80" w:line="320"/>
        <w:jc w:val="both"/>
      </w:pPr>
      <w:r>
        <w:rPr>
          <w:rFonts w:ascii="Arial" w:cs="Arial" w:eastAsia="Arial" w:hAnsi="Arial"/>
          <w:b/>
          <w:bCs/>
          <w:color w:val="1A1A2E"/>
          <w:sz w:val="22"/>
          <w:szCs w:val="22"/>
        </w:rPr>
        <w:t xml:space="preserve">Loyalty Programme: </w:t>
      </w:r>
      <w:r>
        <w:rPr>
          <w:rFonts w:ascii="Arial" w:cs="Arial" w:eastAsia="Arial" w:hAnsi="Arial"/>
          <w:color w:val="1A1A2E"/>
          <w:sz w:val="22"/>
          <w:szCs w:val="22"/>
        </w:rPr>
        <w:t xml:space="preserve">To track and award loyalty points, assign tier status, and manage rewards. Legal basis: Contract performance.</w:t>
      </w:r>
    </w:p>
    <w:p>
      <w:pPr>
        <w:spacing w:after="0" w:before="60"/>
      </w:pPr>
      <w:r>
        <w:t xml:space="preserve"/>
      </w:r>
    </w:p>
    <w:p>
      <w:pPr>
        <w:spacing w:after="80" w:before="80" w:line="320"/>
        <w:jc w:val="both"/>
      </w:pPr>
      <w:r>
        <w:rPr>
          <w:rFonts w:ascii="Arial" w:cs="Arial" w:eastAsia="Arial" w:hAnsi="Arial"/>
          <w:b/>
          <w:bCs/>
          <w:color w:val="1A1A2E"/>
          <w:sz w:val="22"/>
          <w:szCs w:val="22"/>
        </w:rPr>
        <w:t xml:space="preserve">Service Improvement: </w:t>
      </w:r>
      <w:r>
        <w:rPr>
          <w:rFonts w:ascii="Arial" w:cs="Arial" w:eastAsia="Arial" w:hAnsi="Arial"/>
          <w:color w:val="1A1A2E"/>
          <w:sz w:val="22"/>
          <w:szCs w:val="22"/>
        </w:rPr>
        <w:t xml:space="preserve">To analyse usage patterns, diagnose technical issues, and improve the App. Legal basis: Legitimate interest.</w:t>
      </w:r>
    </w:p>
    <w:p>
      <w:pPr>
        <w:spacing w:after="0" w:before="60"/>
      </w:pPr>
      <w:r>
        <w:t xml:space="preserve"/>
      </w:r>
    </w:p>
    <w:p>
      <w:pPr>
        <w:spacing w:after="80" w:before="80" w:line="320"/>
        <w:jc w:val="both"/>
      </w:pPr>
      <w:r>
        <w:rPr>
          <w:rFonts w:ascii="Arial" w:cs="Arial" w:eastAsia="Arial" w:hAnsi="Arial"/>
          <w:b/>
          <w:bCs/>
          <w:color w:val="1A1A2E"/>
          <w:sz w:val="22"/>
          <w:szCs w:val="22"/>
        </w:rPr>
        <w:t xml:space="preserve">Legal Compliance: </w:t>
      </w:r>
      <w:r>
        <w:rPr>
          <w:rFonts w:ascii="Arial" w:cs="Arial" w:eastAsia="Arial" w:hAnsi="Arial"/>
          <w:color w:val="1A1A2E"/>
          <w:sz w:val="22"/>
          <w:szCs w:val="22"/>
        </w:rPr>
        <w:t xml:space="preserve">To comply with applicable laws, regulations, court orders, and obligations under Kenya's Data Protection Act 2019 and GDPR. Legal basis: Legal obligation.</w:t>
      </w:r>
    </w:p>
    <w:p>
      <w:pPr>
        <w:pStyle w:val="Heading1"/>
        <w:pBdr>
          <w:bottom w:val="single" w:color="4F6EF7" w:sz="8" w:space="6"/>
        </w:pBdr>
        <w:spacing w:after="160" w:before="360"/>
      </w:pPr>
      <w:r>
        <w:rPr>
          <w:rFonts w:ascii="Arial" w:cs="Arial" w:eastAsia="Arial" w:hAnsi="Arial"/>
          <w:b/>
          <w:bCs/>
          <w:color w:val="0B1437"/>
          <w:sz w:val="28"/>
          <w:szCs w:val="28"/>
        </w:rPr>
        <w:t xml:space="preserve">6. How We Share Your Data</w:t>
      </w:r>
    </w:p>
    <w:p>
      <w:pPr>
        <w:spacing w:after="80" w:before="80" w:line="320"/>
        <w:jc w:val="both"/>
      </w:pPr>
      <w:r>
        <w:rPr>
          <w:rFonts w:ascii="Arial" w:cs="Arial" w:eastAsia="Arial" w:hAnsi="Arial"/>
          <w:color w:val="1A1A2E"/>
          <w:sz w:val="22"/>
          <w:szCs w:val="22"/>
        </w:rPr>
        <w:t xml:space="preserve">We do not sell, rent, or trade your personal data to any third parties for marketing purposes. We share data only in the following circumstances:</w:t>
      </w:r>
    </w:p>
    <w:p>
      <w:pPr>
        <w:spacing w:after="0" w:before="80"/>
      </w:pPr>
      <w:r>
        <w:t xml:space="preserve"/>
      </w:r>
    </w:p>
    <w:p>
      <w:pPr>
        <w:pStyle w:val="Heading2"/>
        <w:spacing w:after="100" w:before="280"/>
      </w:pPr>
      <w:r>
        <w:rPr>
          <w:rFonts w:ascii="Arial" w:cs="Arial" w:eastAsia="Arial" w:hAnsi="Arial"/>
          <w:b/>
          <w:bCs/>
          <w:color w:val="4F6EF7"/>
          <w:sz w:val="24"/>
          <w:szCs w:val="24"/>
        </w:rPr>
        <w:t xml:space="preserve">6.1 Service Providers (Data Processors)</w:t>
      </w:r>
    </w:p>
    <w:p>
      <w:pPr>
        <w:spacing w:after="80" w:before="80" w:line="320"/>
        <w:jc w:val="both"/>
      </w:pPr>
      <w:r>
        <w:rPr>
          <w:rFonts w:ascii="Arial" w:cs="Arial" w:eastAsia="Arial" w:hAnsi="Arial"/>
          <w:b/>
          <w:bCs/>
          <w:color w:val="1A1A2E"/>
          <w:sz w:val="22"/>
          <w:szCs w:val="22"/>
        </w:rPr>
        <w:t xml:space="preserve">Supabase (Supabase Inc.): </w:t>
      </w:r>
      <w:r>
        <w:rPr>
          <w:rFonts w:ascii="Arial" w:cs="Arial" w:eastAsia="Arial" w:hAnsi="Arial"/>
          <w:color w:val="1A1A2E"/>
          <w:sz w:val="22"/>
          <w:szCs w:val="22"/>
        </w:rPr>
        <w:t xml:space="preserve">Our primary database and backend provider. Your data is stored on servers located in Paris, France (West EU region). Supabase processes data on our behalf under a data processing agreement.</w:t>
      </w:r>
    </w:p>
    <w:p>
      <w:pPr>
        <w:spacing w:after="0" w:before="60"/>
      </w:pPr>
      <w:r>
        <w:t xml:space="preserve"/>
      </w:r>
    </w:p>
    <w:p>
      <w:pPr>
        <w:spacing w:after="80" w:before="80" w:line="320"/>
        <w:jc w:val="both"/>
      </w:pPr>
      <w:r>
        <w:rPr>
          <w:rFonts w:ascii="Arial" w:cs="Arial" w:eastAsia="Arial" w:hAnsi="Arial"/>
          <w:b/>
          <w:bCs/>
          <w:color w:val="1A1A2E"/>
          <w:sz w:val="22"/>
          <w:szCs w:val="22"/>
        </w:rPr>
        <w:t xml:space="preserve">Vercel Inc.: </w:t>
      </w:r>
      <w:r>
        <w:rPr>
          <w:rFonts w:ascii="Arial" w:cs="Arial" w:eastAsia="Arial" w:hAnsi="Arial"/>
          <w:color w:val="1A1A2E"/>
          <w:sz w:val="22"/>
          <w:szCs w:val="22"/>
        </w:rPr>
        <w:t xml:space="preserve">Our application hosting provider. The SplashPass web application is deployed on Vercel's infrastructure.</w:t>
      </w:r>
    </w:p>
    <w:p>
      <w:pPr>
        <w:spacing w:after="0" w:before="60"/>
      </w:pPr>
      <w:r>
        <w:t xml:space="preserve"/>
      </w:r>
    </w:p>
    <w:p>
      <w:pPr>
        <w:spacing w:after="80" w:before="80" w:line="320"/>
        <w:jc w:val="both"/>
      </w:pPr>
      <w:r>
        <w:rPr>
          <w:rFonts w:ascii="Arial" w:cs="Arial" w:eastAsia="Arial" w:hAnsi="Arial"/>
          <w:b/>
          <w:bCs/>
          <w:color w:val="1A1A2E"/>
          <w:sz w:val="22"/>
          <w:szCs w:val="22"/>
        </w:rPr>
        <w:t xml:space="preserve">Safaricom PLC (M-Pesa): </w:t>
      </w:r>
      <w:r>
        <w:rPr>
          <w:rFonts w:ascii="Arial" w:cs="Arial" w:eastAsia="Arial" w:hAnsi="Arial"/>
          <w:color w:val="1A1A2E"/>
          <w:sz w:val="22"/>
          <w:szCs w:val="22"/>
        </w:rPr>
        <w:t xml:space="preserve">Your phone number and payment amount are transmitted to Safaricom to initiate and confirm M-Pesa payments. Safaricom's own privacy policy applies to data they receive.</w:t>
      </w:r>
    </w:p>
    <w:p>
      <w:pPr>
        <w:spacing w:after="0" w:before="60"/>
      </w:pPr>
      <w:r>
        <w:t xml:space="preserve"/>
      </w:r>
    </w:p>
    <w:p>
      <w:pPr>
        <w:spacing w:after="80" w:before="80" w:line="320"/>
        <w:jc w:val="both"/>
      </w:pPr>
      <w:r>
        <w:rPr>
          <w:rFonts w:ascii="Arial" w:cs="Arial" w:eastAsia="Arial" w:hAnsi="Arial"/>
          <w:b/>
          <w:bCs/>
          <w:color w:val="1A1A2E"/>
          <w:sz w:val="22"/>
          <w:szCs w:val="22"/>
        </w:rPr>
        <w:t xml:space="preserve">Africa's Talking Ltd: </w:t>
      </w:r>
      <w:r>
        <w:rPr>
          <w:rFonts w:ascii="Arial" w:cs="Arial" w:eastAsia="Arial" w:hAnsi="Arial"/>
          <w:color w:val="1A1A2E"/>
          <w:sz w:val="22"/>
          <w:szCs w:val="22"/>
        </w:rPr>
        <w:t xml:space="preserve">Your phone number and booking details are transmitted to Africa's Talking to deliver SMS confirmations. Their privacy policy applies to data they receive.</w:t>
      </w:r>
    </w:p>
    <w:p>
      <w:pPr>
        <w:spacing w:after="0" w:before="60"/>
      </w:pPr>
      <w:r>
        <w:t xml:space="preserve"/>
      </w:r>
    </w:p>
    <w:p>
      <w:pPr>
        <w:spacing w:after="80" w:before="80" w:line="320"/>
        <w:jc w:val="both"/>
      </w:pPr>
      <w:r>
        <w:rPr>
          <w:rFonts w:ascii="Arial" w:cs="Arial" w:eastAsia="Arial" w:hAnsi="Arial"/>
          <w:b/>
          <w:bCs/>
          <w:color w:val="1A1A2E"/>
          <w:sz w:val="22"/>
          <w:szCs w:val="22"/>
        </w:rPr>
        <w:t xml:space="preserve">CARTO / Leaflet.js: </w:t>
      </w:r>
      <w:r>
        <w:rPr>
          <w:rFonts w:ascii="Arial" w:cs="Arial" w:eastAsia="Arial" w:hAnsi="Arial"/>
          <w:color w:val="1A1A2E"/>
          <w:sz w:val="22"/>
          <w:szCs w:val="22"/>
        </w:rPr>
        <w:t xml:space="preserve">Map tiles are loaded from CartoDB's servers to render the wash points map. Your approximate location may be included in tile requests but is not stored by us.</w:t>
      </w:r>
    </w:p>
    <w:p>
      <w:pPr>
        <w:pStyle w:val="Heading2"/>
        <w:spacing w:after="100" w:before="280"/>
      </w:pPr>
      <w:r>
        <w:rPr>
          <w:rFonts w:ascii="Arial" w:cs="Arial" w:eastAsia="Arial" w:hAnsi="Arial"/>
          <w:b/>
          <w:bCs/>
          <w:color w:val="4F6EF7"/>
          <w:sz w:val="24"/>
          <w:szCs w:val="24"/>
        </w:rPr>
        <w:t xml:space="preserve">6.2 Wash Point Operators</w:t>
      </w:r>
    </w:p>
    <w:p>
      <w:pPr>
        <w:spacing w:after="80" w:before="80" w:line="320"/>
        <w:jc w:val="both"/>
      </w:pPr>
      <w:r>
        <w:rPr>
          <w:rFonts w:ascii="Arial" w:cs="Arial" w:eastAsia="Arial" w:hAnsi="Arial"/>
          <w:color w:val="1A1A2E"/>
          <w:sz w:val="22"/>
          <w:szCs w:val="22"/>
        </w:rPr>
        <w:t xml:space="preserve">When you make a booking, your name, vehicle details (make, model, plate, type), selected service, date, time, and booking reference are shared with the wash point operator to facilitate your wash. Operators are bound by our Operator Terms of Service.</w:t>
      </w:r>
    </w:p>
    <w:p>
      <w:pPr>
        <w:pStyle w:val="Heading2"/>
        <w:spacing w:after="100" w:before="280"/>
      </w:pPr>
      <w:r>
        <w:rPr>
          <w:rFonts w:ascii="Arial" w:cs="Arial" w:eastAsia="Arial" w:hAnsi="Arial"/>
          <w:b/>
          <w:bCs/>
          <w:color w:val="4F6EF7"/>
          <w:sz w:val="24"/>
          <w:szCs w:val="24"/>
        </w:rPr>
        <w:t xml:space="preserve">6.3 Legal Requirements</w:t>
      </w:r>
    </w:p>
    <w:p>
      <w:pPr>
        <w:spacing w:after="80" w:before="80" w:line="320"/>
        <w:jc w:val="both"/>
      </w:pPr>
      <w:r>
        <w:rPr>
          <w:rFonts w:ascii="Arial" w:cs="Arial" w:eastAsia="Arial" w:hAnsi="Arial"/>
          <w:color w:val="1A1A2E"/>
          <w:sz w:val="22"/>
          <w:szCs w:val="22"/>
        </w:rPr>
        <w:t xml:space="preserve">We may disclose your data if required to do so by law, court order, government authority, or to protect the rights, property, or safety of SplashPass, our users, or the public.</w:t>
      </w:r>
    </w:p>
    <w:p>
      <w:pPr>
        <w:pStyle w:val="Heading1"/>
        <w:pBdr>
          <w:bottom w:val="single" w:color="4F6EF7" w:sz="8" w:space="6"/>
        </w:pBdr>
        <w:spacing w:after="160" w:before="360"/>
      </w:pPr>
      <w:r>
        <w:rPr>
          <w:rFonts w:ascii="Arial" w:cs="Arial" w:eastAsia="Arial" w:hAnsi="Arial"/>
          <w:b/>
          <w:bCs/>
          <w:color w:val="0B1437"/>
          <w:sz w:val="28"/>
          <w:szCs w:val="28"/>
        </w:rPr>
        <w:t xml:space="preserve">7. Data Storage and International Transfers</w:t>
      </w:r>
    </w:p>
    <w:p>
      <w:pPr>
        <w:spacing w:after="80" w:before="80" w:line="320"/>
        <w:jc w:val="both"/>
      </w:pPr>
      <w:r>
        <w:rPr>
          <w:rFonts w:ascii="Arial" w:cs="Arial" w:eastAsia="Arial" w:hAnsi="Arial"/>
          <w:color w:val="1A1A2E"/>
          <w:sz w:val="22"/>
          <w:szCs w:val="22"/>
        </w:rPr>
        <w:t xml:space="preserve">Your personal data is stored in Supabase's West EU (Paris, France) region. This means your data is stored within the European Union and is subject to EU data protection standards under GDPR.</w:t>
      </w:r>
    </w:p>
    <w:p>
      <w:pPr>
        <w:spacing w:after="0" w:before="80"/>
      </w:pPr>
      <w:r>
        <w:t xml:space="preserve"/>
      </w:r>
    </w:p>
    <w:p>
      <w:pPr>
        <w:spacing w:after="80" w:before="80" w:line="320"/>
        <w:jc w:val="both"/>
      </w:pPr>
      <w:r>
        <w:rPr>
          <w:rFonts w:ascii="Arial" w:cs="Arial" w:eastAsia="Arial" w:hAnsi="Arial"/>
          <w:color w:val="1A1A2E"/>
          <w:sz w:val="22"/>
          <w:szCs w:val="22"/>
        </w:rPr>
        <w:t xml:space="preserve">As a Kenyan business storing data in the EU, we ensure that appropriate safeguards are in place for this international data transfer, consistent with Kenya's DPA 2019 requirements for cross-border data transfers and GDPR Article 46 standard contractual clauses.</w:t>
      </w:r>
    </w:p>
    <w:p>
      <w:pPr>
        <w:spacing w:after="0" w:before="80"/>
      </w:pPr>
      <w:r>
        <w:t xml:space="preserve"/>
      </w:r>
    </w:p>
    <w:p>
      <w:pPr>
        <w:spacing w:after="80" w:before="80" w:line="320"/>
        <w:jc w:val="both"/>
      </w:pPr>
      <w:r>
        <w:rPr>
          <w:rFonts w:ascii="Arial" w:cs="Arial" w:eastAsia="Arial" w:hAnsi="Arial"/>
          <w:color w:val="1A1A2E"/>
          <w:sz w:val="22"/>
          <w:szCs w:val="22"/>
        </w:rPr>
        <w:t xml:space="preserve">Vercel may process request metadata on servers in various regions globally. We rely on Vercel's standard data processing terms to safeguard any such transfers.</w:t>
      </w:r>
    </w:p>
    <w:p>
      <w:pPr>
        <w:pStyle w:val="Heading1"/>
        <w:pBdr>
          <w:bottom w:val="single" w:color="4F6EF7" w:sz="8" w:space="6"/>
        </w:pBdr>
        <w:spacing w:after="160" w:before="360"/>
      </w:pPr>
      <w:r>
        <w:rPr>
          <w:rFonts w:ascii="Arial" w:cs="Arial" w:eastAsia="Arial" w:hAnsi="Arial"/>
          <w:b/>
          <w:bCs/>
          <w:color w:val="0B1437"/>
          <w:sz w:val="28"/>
          <w:szCs w:val="28"/>
        </w:rPr>
        <w:t xml:space="preserve">8. Data Retention</w:t>
      </w:r>
    </w:p>
    <w:p>
      <w:pPr>
        <w:spacing w:after="80" w:before="80" w:line="320"/>
        <w:jc w:val="both"/>
      </w:pPr>
      <w:r>
        <w:rPr>
          <w:rFonts w:ascii="Arial" w:cs="Arial" w:eastAsia="Arial" w:hAnsi="Arial"/>
          <w:color w:val="1A1A2E"/>
          <w:sz w:val="22"/>
          <w:szCs w:val="22"/>
        </w:rPr>
        <w:t xml:space="preserve">We retain your personal data for as long as your account is active or as needed to provide the Services. Specifically:</w:t>
      </w:r>
    </w:p>
    <w:p>
      <w:pPr>
        <w:spacing w:after="0" w:before="80"/>
      </w:pPr>
      <w:r>
        <w:t xml:space="preserve"/>
      </w:r>
    </w:p>
    <w:p>
      <w:pPr>
        <w:pStyle w:val="ListParagraph"/>
        <w:numPr>
          <w:ilvl w:val="0"/>
          <w:numId w:val="2"/>
        </w:numPr>
        <w:spacing w:after="60" w:before="60" w:line="300"/>
      </w:pPr>
      <w:r>
        <w:rPr>
          <w:rFonts w:ascii="Arial" w:cs="Arial" w:eastAsia="Arial" w:hAnsi="Arial"/>
          <w:color w:val="1A1A2E"/>
          <w:sz w:val="22"/>
          <w:szCs w:val="22"/>
        </w:rPr>
        <w:t xml:space="preserve">Account and profile data: Retained for the duration of your account and deleted within 30 days of a verified account deletion request</w:t>
      </w:r>
    </w:p>
    <w:p>
      <w:pPr>
        <w:pStyle w:val="ListParagraph"/>
        <w:numPr>
          <w:ilvl w:val="0"/>
          <w:numId w:val="2"/>
        </w:numPr>
        <w:spacing w:after="60" w:before="60" w:line="300"/>
      </w:pPr>
      <w:r>
        <w:rPr>
          <w:rFonts w:ascii="Arial" w:cs="Arial" w:eastAsia="Arial" w:hAnsi="Arial"/>
          <w:color w:val="1A1A2E"/>
          <w:sz w:val="22"/>
          <w:szCs w:val="22"/>
        </w:rPr>
        <w:t xml:space="preserve">Booking records: Retained for 7 years for financial record-keeping purposes in compliance with Kenyan tax and business laws</w:t>
      </w:r>
    </w:p>
    <w:p>
      <w:pPr>
        <w:pStyle w:val="ListParagraph"/>
        <w:numPr>
          <w:ilvl w:val="0"/>
          <w:numId w:val="2"/>
        </w:numPr>
        <w:spacing w:after="60" w:before="60" w:line="300"/>
      </w:pPr>
      <w:r>
        <w:rPr>
          <w:rFonts w:ascii="Arial" w:cs="Arial" w:eastAsia="Arial" w:hAnsi="Arial"/>
          <w:color w:val="1A1A2E"/>
          <w:sz w:val="22"/>
          <w:szCs w:val="22"/>
        </w:rPr>
        <w:t xml:space="preserve">Payment transaction records: Retained for 7 years in compliance with financial regulations</w:t>
      </w:r>
    </w:p>
    <w:p>
      <w:pPr>
        <w:pStyle w:val="ListParagraph"/>
        <w:numPr>
          <w:ilvl w:val="0"/>
          <w:numId w:val="2"/>
        </w:numPr>
        <w:spacing w:after="60" w:before="60" w:line="300"/>
      </w:pPr>
      <w:r>
        <w:rPr>
          <w:rFonts w:ascii="Arial" w:cs="Arial" w:eastAsia="Arial" w:hAnsi="Arial"/>
          <w:color w:val="1A1A2E"/>
          <w:sz w:val="22"/>
          <w:szCs w:val="22"/>
        </w:rPr>
        <w:t xml:space="preserve">Location data: Not retained — processed in real time only</w:t>
      </w:r>
    </w:p>
    <w:p>
      <w:pPr>
        <w:pStyle w:val="ListParagraph"/>
        <w:numPr>
          <w:ilvl w:val="0"/>
          <w:numId w:val="2"/>
        </w:numPr>
        <w:spacing w:after="60" w:before="60" w:line="300"/>
      </w:pPr>
      <w:r>
        <w:rPr>
          <w:rFonts w:ascii="Arial" w:cs="Arial" w:eastAsia="Arial" w:hAnsi="Arial"/>
          <w:color w:val="1A1A2E"/>
          <w:sz w:val="22"/>
          <w:szCs w:val="22"/>
        </w:rPr>
        <w:t xml:space="preserve">SMS delivery logs: Retained for 90 days then purged</w:t>
      </w:r>
    </w:p>
    <w:p>
      <w:pPr>
        <w:spacing w:after="0" w:before="80"/>
      </w:pPr>
      <w:r>
        <w:t xml:space="preserve"/>
      </w:r>
    </w:p>
    <w:p>
      <w:pPr>
        <w:spacing w:after="80" w:before="80" w:line="320"/>
        <w:jc w:val="both"/>
      </w:pPr>
      <w:r>
        <w:rPr>
          <w:rFonts w:ascii="Arial" w:cs="Arial" w:eastAsia="Arial" w:hAnsi="Arial"/>
          <w:color w:val="1A1A2E"/>
          <w:sz w:val="22"/>
          <w:szCs w:val="22"/>
        </w:rPr>
        <w:t xml:space="preserve">When you delete your account, we will anonymise or erase your personal data within 30 days, except where retention is required by law (e.g. financial records).</w:t>
      </w:r>
    </w:p>
    <w:p>
      <w:pPr>
        <w:pStyle w:val="Heading1"/>
        <w:pBdr>
          <w:bottom w:val="single" w:color="4F6EF7" w:sz="8" w:space="6"/>
        </w:pBdr>
        <w:spacing w:after="160" w:before="360"/>
      </w:pPr>
      <w:r>
        <w:rPr>
          <w:rFonts w:ascii="Arial" w:cs="Arial" w:eastAsia="Arial" w:hAnsi="Arial"/>
          <w:b/>
          <w:bCs/>
          <w:color w:val="0B1437"/>
          <w:sz w:val="28"/>
          <w:szCs w:val="28"/>
        </w:rPr>
        <w:t xml:space="preserve">9. Your Rights</w:t>
      </w:r>
    </w:p>
    <w:p>
      <w:pPr>
        <w:spacing w:after="80" w:before="80" w:line="320"/>
        <w:jc w:val="both"/>
      </w:pPr>
      <w:r>
        <w:rPr>
          <w:rFonts w:ascii="Arial" w:cs="Arial" w:eastAsia="Arial" w:hAnsi="Arial"/>
          <w:color w:val="1A1A2E"/>
          <w:sz w:val="22"/>
          <w:szCs w:val="22"/>
        </w:rPr>
        <w:t xml:space="preserve">Under Kenya's Data Protection Act 2019 and the GDPR, you have the following rights regarding your personal data:</w:t>
      </w:r>
    </w:p>
    <w:p>
      <w:pPr>
        <w:spacing w:after="0" w:before="80"/>
      </w:pPr>
      <w:r>
        <w:t xml:space="preserve"/>
      </w:r>
    </w:p>
    <w:p>
      <w:pPr>
        <w:pStyle w:val="ListParagraph"/>
        <w:numPr>
          <w:ilvl w:val="0"/>
          <w:numId w:val="2"/>
        </w:numPr>
        <w:spacing w:after="60" w:before="60" w:line="300"/>
      </w:pPr>
      <w:r>
        <w:rPr>
          <w:rFonts w:ascii="Arial" w:cs="Arial" w:eastAsia="Arial" w:hAnsi="Arial"/>
          <w:color w:val="1A1A2E"/>
          <w:sz w:val="22"/>
          <w:szCs w:val="22"/>
        </w:rPr>
        <w:t xml:space="preserve">Right to Access: You may request a copy of the personal data we hold about you</w:t>
      </w:r>
    </w:p>
    <w:p>
      <w:pPr>
        <w:pStyle w:val="ListParagraph"/>
        <w:numPr>
          <w:ilvl w:val="0"/>
          <w:numId w:val="2"/>
        </w:numPr>
        <w:spacing w:after="60" w:before="60" w:line="300"/>
      </w:pPr>
      <w:r>
        <w:rPr>
          <w:rFonts w:ascii="Arial" w:cs="Arial" w:eastAsia="Arial" w:hAnsi="Arial"/>
          <w:color w:val="1A1A2E"/>
          <w:sz w:val="22"/>
          <w:szCs w:val="22"/>
        </w:rPr>
        <w:t xml:space="preserve">Right to Rectification: You may request correction of inaccurate or incomplete data</w:t>
      </w:r>
    </w:p>
    <w:p>
      <w:pPr>
        <w:pStyle w:val="ListParagraph"/>
        <w:numPr>
          <w:ilvl w:val="0"/>
          <w:numId w:val="2"/>
        </w:numPr>
        <w:spacing w:after="60" w:before="60" w:line="300"/>
      </w:pPr>
      <w:r>
        <w:rPr>
          <w:rFonts w:ascii="Arial" w:cs="Arial" w:eastAsia="Arial" w:hAnsi="Arial"/>
          <w:color w:val="1A1A2E"/>
          <w:sz w:val="22"/>
          <w:szCs w:val="22"/>
        </w:rPr>
        <w:t xml:space="preserve">Right to Erasure (Right to be Forgotten): You may request deletion of your account and personal data, subject to legal retention requirements</w:t>
      </w:r>
    </w:p>
    <w:p>
      <w:pPr>
        <w:pStyle w:val="ListParagraph"/>
        <w:numPr>
          <w:ilvl w:val="0"/>
          <w:numId w:val="2"/>
        </w:numPr>
        <w:spacing w:after="60" w:before="60" w:line="300"/>
      </w:pPr>
      <w:r>
        <w:rPr>
          <w:rFonts w:ascii="Arial" w:cs="Arial" w:eastAsia="Arial" w:hAnsi="Arial"/>
          <w:color w:val="1A1A2E"/>
          <w:sz w:val="22"/>
          <w:szCs w:val="22"/>
        </w:rPr>
        <w:t xml:space="preserve">Right to Restrict Processing: You may request that we limit how we use your data in certain circumstances</w:t>
      </w:r>
    </w:p>
    <w:p>
      <w:pPr>
        <w:pStyle w:val="ListParagraph"/>
        <w:numPr>
          <w:ilvl w:val="0"/>
          <w:numId w:val="2"/>
        </w:numPr>
        <w:spacing w:after="60" w:before="60" w:line="300"/>
      </w:pPr>
      <w:r>
        <w:rPr>
          <w:rFonts w:ascii="Arial" w:cs="Arial" w:eastAsia="Arial" w:hAnsi="Arial"/>
          <w:color w:val="1A1A2E"/>
          <w:sz w:val="22"/>
          <w:szCs w:val="22"/>
        </w:rPr>
        <w:t xml:space="preserve">Right to Data Portability: You may request your data in a structured, machine-readable format</w:t>
      </w:r>
    </w:p>
    <w:p>
      <w:pPr>
        <w:pStyle w:val="ListParagraph"/>
        <w:numPr>
          <w:ilvl w:val="0"/>
          <w:numId w:val="2"/>
        </w:numPr>
        <w:spacing w:after="60" w:before="60" w:line="300"/>
      </w:pPr>
      <w:r>
        <w:rPr>
          <w:rFonts w:ascii="Arial" w:cs="Arial" w:eastAsia="Arial" w:hAnsi="Arial"/>
          <w:color w:val="1A1A2E"/>
          <w:sz w:val="22"/>
          <w:szCs w:val="22"/>
        </w:rPr>
        <w:t xml:space="preserve">Right to Object: You may object to processing based on legitimate interests</w:t>
      </w:r>
    </w:p>
    <w:p>
      <w:pPr>
        <w:pStyle w:val="ListParagraph"/>
        <w:numPr>
          <w:ilvl w:val="0"/>
          <w:numId w:val="2"/>
        </w:numPr>
        <w:spacing w:after="60" w:before="60" w:line="300"/>
      </w:pPr>
      <w:r>
        <w:rPr>
          <w:rFonts w:ascii="Arial" w:cs="Arial" w:eastAsia="Arial" w:hAnsi="Arial"/>
          <w:color w:val="1A1A2E"/>
          <w:sz w:val="22"/>
          <w:szCs w:val="22"/>
        </w:rPr>
        <w:t xml:space="preserve">Right to Withdraw Consent: Where processing is based on consent (e.g. location), you may withdraw consent at any time via your device settings</w:t>
      </w:r>
    </w:p>
    <w:p>
      <w:pPr>
        <w:pStyle w:val="ListParagraph"/>
        <w:numPr>
          <w:ilvl w:val="0"/>
          <w:numId w:val="2"/>
        </w:numPr>
        <w:spacing w:after="60" w:before="60" w:line="300"/>
      </w:pPr>
      <w:r>
        <w:rPr>
          <w:rFonts w:ascii="Arial" w:cs="Arial" w:eastAsia="Arial" w:hAnsi="Arial"/>
          <w:color w:val="1A1A2E"/>
          <w:sz w:val="22"/>
          <w:szCs w:val="22"/>
        </w:rPr>
        <w:t xml:space="preserve">Right to Lodge a Complaint: You may file a complaint with the Office of the Data Protection Commissioner (ODPC) in Kenya, or the relevant supervisory authority in the EU</w:t>
      </w:r>
    </w:p>
    <w:p>
      <w:pPr>
        <w:spacing w:after="0" w:before="80"/>
      </w:pPr>
      <w:r>
        <w:t xml:space="preserve"/>
      </w:r>
    </w:p>
    <w:p>
      <w:pPr>
        <w:spacing w:after="80" w:before="80" w:line="320"/>
        <w:jc w:val="both"/>
      </w:pPr>
      <w:r>
        <w:rPr>
          <w:rFonts w:ascii="Arial" w:cs="Arial" w:eastAsia="Arial" w:hAnsi="Arial"/>
          <w:color w:val="1A1A2E"/>
          <w:sz w:val="22"/>
          <w:szCs w:val="22"/>
        </w:rPr>
        <w:t xml:space="preserve">To exercise any of these rights, contact us at splashpass.site@gmail.com. We will respond within 30 days of receiving your request.</w:t>
      </w:r>
    </w:p>
    <w:p>
      <w:pPr>
        <w:pStyle w:val="Heading1"/>
        <w:pBdr>
          <w:bottom w:val="single" w:color="4F6EF7" w:sz="8" w:space="6"/>
        </w:pBdr>
        <w:spacing w:after="160" w:before="360"/>
      </w:pPr>
      <w:r>
        <w:rPr>
          <w:rFonts w:ascii="Arial" w:cs="Arial" w:eastAsia="Arial" w:hAnsi="Arial"/>
          <w:b/>
          <w:bCs/>
          <w:color w:val="0B1437"/>
          <w:sz w:val="28"/>
          <w:szCs w:val="28"/>
        </w:rPr>
        <w:t xml:space="preserve">10. Account Deletion</w:t>
      </w:r>
    </w:p>
    <w:p>
      <w:pPr>
        <w:spacing w:after="80" w:before="80" w:line="320"/>
        <w:jc w:val="both"/>
      </w:pPr>
      <w:r>
        <w:rPr>
          <w:rFonts w:ascii="Arial" w:cs="Arial" w:eastAsia="Arial" w:hAnsi="Arial"/>
          <w:color w:val="1A1A2E"/>
          <w:sz w:val="22"/>
          <w:szCs w:val="22"/>
        </w:rPr>
        <w:t xml:space="preserve">You have the right to delete your SplashPass account at any time. Account deletion can be initiated directly within the App:</w:t>
      </w:r>
    </w:p>
    <w:p>
      <w:pPr>
        <w:spacing w:after="0" w:before="80"/>
      </w:pPr>
      <w:r>
        <w:t xml:space="preserve"/>
      </w:r>
    </w:p>
    <w:p>
      <w:pPr>
        <w:pStyle w:val="ListParagraph"/>
        <w:numPr>
          <w:ilvl w:val="0"/>
          <w:numId w:val="2"/>
        </w:numPr>
        <w:spacing w:after="60" w:before="60" w:line="300"/>
      </w:pPr>
      <w:r>
        <w:rPr>
          <w:rFonts w:ascii="Arial" w:cs="Arial" w:eastAsia="Arial" w:hAnsi="Arial"/>
          <w:color w:val="1A1A2E"/>
          <w:sz w:val="22"/>
          <w:szCs w:val="22"/>
        </w:rPr>
        <w:t xml:space="preserve">Open the App and navigate to Account &gt; Settings</w:t>
      </w:r>
    </w:p>
    <w:p>
      <w:pPr>
        <w:pStyle w:val="ListParagraph"/>
        <w:numPr>
          <w:ilvl w:val="0"/>
          <w:numId w:val="2"/>
        </w:numPr>
        <w:spacing w:after="60" w:before="60" w:line="300"/>
      </w:pPr>
      <w:r>
        <w:rPr>
          <w:rFonts w:ascii="Arial" w:cs="Arial" w:eastAsia="Arial" w:hAnsi="Arial"/>
          <w:color w:val="1A1A2E"/>
          <w:sz w:val="22"/>
          <w:szCs w:val="22"/>
        </w:rPr>
        <w:t xml:space="preserve">Tap "Delete My Account"</w:t>
      </w:r>
    </w:p>
    <w:p>
      <w:pPr>
        <w:pStyle w:val="ListParagraph"/>
        <w:numPr>
          <w:ilvl w:val="0"/>
          <w:numId w:val="2"/>
        </w:numPr>
        <w:spacing w:after="60" w:before="60" w:line="300"/>
      </w:pPr>
      <w:r>
        <w:rPr>
          <w:rFonts w:ascii="Arial" w:cs="Arial" w:eastAsia="Arial" w:hAnsi="Arial"/>
          <w:color w:val="1A1A2E"/>
          <w:sz w:val="22"/>
          <w:szCs w:val="22"/>
        </w:rPr>
        <w:t xml:space="preserve">Confirm your identity and the deletion request</w:t>
      </w:r>
    </w:p>
    <w:p>
      <w:pPr>
        <w:pStyle w:val="ListParagraph"/>
        <w:numPr>
          <w:ilvl w:val="0"/>
          <w:numId w:val="2"/>
        </w:numPr>
        <w:spacing w:after="60" w:before="60" w:line="300"/>
      </w:pPr>
      <w:r>
        <w:rPr>
          <w:rFonts w:ascii="Arial" w:cs="Arial" w:eastAsia="Arial" w:hAnsi="Arial"/>
          <w:color w:val="1A1A2E"/>
          <w:sz w:val="22"/>
          <w:szCs w:val="22"/>
        </w:rPr>
        <w:t xml:space="preserve">Your account and personal data will be permanently deleted within 30 days</w:t>
      </w:r>
    </w:p>
    <w:p>
      <w:pPr>
        <w:spacing w:after="0" w:before="80"/>
      </w:pPr>
      <w:r>
        <w:t xml:space="preserve"/>
      </w:r>
    </w:p>
    <w:p>
      <w:pPr>
        <w:spacing w:after="80" w:before="80" w:line="320"/>
        <w:jc w:val="both"/>
      </w:pPr>
      <w:r>
        <w:rPr>
          <w:rFonts w:ascii="Arial" w:cs="Arial" w:eastAsia="Arial" w:hAnsi="Arial"/>
          <w:color w:val="1A1A2E"/>
          <w:sz w:val="22"/>
          <w:szCs w:val="22"/>
        </w:rPr>
        <w:t xml:space="preserve">Please note that booking records and financial transaction data may be retained for up to 7 years as required by Kenyan financial regulations, but will be anonymised so they cannot be linked back to you personally.</w:t>
      </w:r>
    </w:p>
    <w:p>
      <w:pPr>
        <w:spacing w:after="0" w:before="80"/>
      </w:pPr>
      <w:r>
        <w:t xml:space="preserve"/>
      </w:r>
    </w:p>
    <w:p>
      <w:pPr>
        <w:spacing w:after="80" w:before="80" w:line="320"/>
        <w:jc w:val="both"/>
      </w:pPr>
      <w:r>
        <w:rPr>
          <w:rFonts w:ascii="Arial" w:cs="Arial" w:eastAsia="Arial" w:hAnsi="Arial"/>
          <w:color w:val="1A1A2E"/>
          <w:sz w:val="22"/>
          <w:szCs w:val="22"/>
        </w:rPr>
        <w:t xml:space="preserve">Alternatively, you may request account deletion by emailing splashpass.site@gmail.com with the subject line "Account Deletion Request" from your registered email address.</w:t>
      </w:r>
    </w:p>
    <w:p>
      <w:pPr>
        <w:pStyle w:val="Heading1"/>
        <w:pBdr>
          <w:bottom w:val="single" w:color="4F6EF7" w:sz="8" w:space="6"/>
        </w:pBdr>
        <w:spacing w:after="160" w:before="360"/>
      </w:pPr>
      <w:r>
        <w:rPr>
          <w:rFonts w:ascii="Arial" w:cs="Arial" w:eastAsia="Arial" w:hAnsi="Arial"/>
          <w:b/>
          <w:bCs/>
          <w:color w:val="0B1437"/>
          <w:sz w:val="28"/>
          <w:szCs w:val="28"/>
        </w:rPr>
        <w:t xml:space="preserve">11. Data Security</w:t>
      </w:r>
    </w:p>
    <w:p>
      <w:pPr>
        <w:spacing w:after="80" w:before="80" w:line="320"/>
        <w:jc w:val="both"/>
      </w:pPr>
      <w:r>
        <w:rPr>
          <w:rFonts w:ascii="Arial" w:cs="Arial" w:eastAsia="Arial" w:hAnsi="Arial"/>
          <w:color w:val="1A1A2E"/>
          <w:sz w:val="22"/>
          <w:szCs w:val="22"/>
        </w:rPr>
        <w:t xml:space="preserve">We implement appropriate technical and organisational measures to protect your personal data against unauthorised access, loss, misuse, alteration, or disclosure. These measures include:</w:t>
      </w:r>
    </w:p>
    <w:p>
      <w:pPr>
        <w:spacing w:after="0" w:before="80"/>
      </w:pPr>
      <w:r>
        <w:t xml:space="preserve"/>
      </w:r>
    </w:p>
    <w:p>
      <w:pPr>
        <w:pStyle w:val="ListParagraph"/>
        <w:numPr>
          <w:ilvl w:val="0"/>
          <w:numId w:val="2"/>
        </w:numPr>
        <w:spacing w:after="60" w:before="60" w:line="300"/>
      </w:pPr>
      <w:r>
        <w:rPr>
          <w:rFonts w:ascii="Arial" w:cs="Arial" w:eastAsia="Arial" w:hAnsi="Arial"/>
          <w:color w:val="1A1A2E"/>
          <w:sz w:val="22"/>
          <w:szCs w:val="22"/>
        </w:rPr>
        <w:t xml:space="preserve">All data transmitted between the App and our servers is encrypted using HTTPS/TLS</w:t>
      </w:r>
    </w:p>
    <w:p>
      <w:pPr>
        <w:pStyle w:val="ListParagraph"/>
        <w:numPr>
          <w:ilvl w:val="0"/>
          <w:numId w:val="2"/>
        </w:numPr>
        <w:spacing w:after="60" w:before="60" w:line="300"/>
      </w:pPr>
      <w:r>
        <w:rPr>
          <w:rFonts w:ascii="Arial" w:cs="Arial" w:eastAsia="Arial" w:hAnsi="Arial"/>
          <w:color w:val="1A1A2E"/>
          <w:sz w:val="22"/>
          <w:szCs w:val="22"/>
        </w:rPr>
        <w:t xml:space="preserve">Supabase enforces Row-Level Security (RLS) policies ensuring users can only access their own data</w:t>
      </w:r>
    </w:p>
    <w:p>
      <w:pPr>
        <w:pStyle w:val="ListParagraph"/>
        <w:numPr>
          <w:ilvl w:val="0"/>
          <w:numId w:val="2"/>
        </w:numPr>
        <w:spacing w:after="60" w:before="60" w:line="300"/>
      </w:pPr>
      <w:r>
        <w:rPr>
          <w:rFonts w:ascii="Arial" w:cs="Arial" w:eastAsia="Arial" w:hAnsi="Arial"/>
          <w:color w:val="1A1A2E"/>
          <w:sz w:val="22"/>
          <w:szCs w:val="22"/>
        </w:rPr>
        <w:t xml:space="preserve">Passwords are never stored in plain text</w:t>
      </w:r>
    </w:p>
    <w:p>
      <w:pPr>
        <w:pStyle w:val="ListParagraph"/>
        <w:numPr>
          <w:ilvl w:val="0"/>
          <w:numId w:val="2"/>
        </w:numPr>
        <w:spacing w:after="60" w:before="60" w:line="300"/>
      </w:pPr>
      <w:r>
        <w:rPr>
          <w:rFonts w:ascii="Arial" w:cs="Arial" w:eastAsia="Arial" w:hAnsi="Arial"/>
          <w:color w:val="1A1A2E"/>
          <w:sz w:val="22"/>
          <w:szCs w:val="22"/>
        </w:rPr>
        <w:t xml:space="preserve">API keys and credentials are stored as environment variables and are never exposed in client-side code</w:t>
      </w:r>
    </w:p>
    <w:p>
      <w:pPr>
        <w:pStyle w:val="ListParagraph"/>
        <w:numPr>
          <w:ilvl w:val="0"/>
          <w:numId w:val="2"/>
        </w:numPr>
        <w:spacing w:after="60" w:before="60" w:line="300"/>
      </w:pPr>
      <w:r>
        <w:rPr>
          <w:rFonts w:ascii="Arial" w:cs="Arial" w:eastAsia="Arial" w:hAnsi="Arial"/>
          <w:color w:val="1A1A2E"/>
          <w:sz w:val="22"/>
          <w:szCs w:val="22"/>
        </w:rPr>
        <w:t xml:space="preserve">Two-factor authentication is enforced for administrative access</w:t>
      </w:r>
    </w:p>
    <w:p>
      <w:pPr>
        <w:pStyle w:val="ListParagraph"/>
        <w:numPr>
          <w:ilvl w:val="0"/>
          <w:numId w:val="2"/>
        </w:numPr>
        <w:spacing w:after="60" w:before="60" w:line="300"/>
      </w:pPr>
      <w:r>
        <w:rPr>
          <w:rFonts w:ascii="Arial" w:cs="Arial" w:eastAsia="Arial" w:hAnsi="Arial"/>
          <w:color w:val="1A1A2E"/>
          <w:sz w:val="22"/>
          <w:szCs w:val="22"/>
        </w:rPr>
        <w:t xml:space="preserve">M-Pesa API credentials are stored securely server-side and never transmitted to the client</w:t>
      </w:r>
    </w:p>
    <w:p>
      <w:pPr>
        <w:spacing w:after="0" w:before="80"/>
      </w:pPr>
      <w:r>
        <w:t xml:space="preserve"/>
      </w:r>
    </w:p>
    <w:p>
      <w:pPr>
        <w:spacing w:after="80" w:before="80" w:line="320"/>
        <w:jc w:val="both"/>
      </w:pPr>
      <w:r>
        <w:rPr>
          <w:rFonts w:ascii="Arial" w:cs="Arial" w:eastAsia="Arial" w:hAnsi="Arial"/>
          <w:color w:val="1A1A2E"/>
          <w:sz w:val="22"/>
          <w:szCs w:val="22"/>
        </w:rPr>
        <w:t xml:space="preserve">While we take reasonable precautions, no system is completely secure. In the event of a data breach that poses a risk to your rights and freedoms, we will notify you and the relevant authorities as required by law.</w:t>
      </w:r>
    </w:p>
    <w:p>
      <w:pPr>
        <w:pStyle w:val="Heading1"/>
        <w:pBdr>
          <w:bottom w:val="single" w:color="4F6EF7" w:sz="8" w:space="6"/>
        </w:pBdr>
        <w:spacing w:after="160" w:before="360"/>
      </w:pPr>
      <w:r>
        <w:rPr>
          <w:rFonts w:ascii="Arial" w:cs="Arial" w:eastAsia="Arial" w:hAnsi="Arial"/>
          <w:b/>
          <w:bCs/>
          <w:color w:val="0B1437"/>
          <w:sz w:val="28"/>
          <w:szCs w:val="28"/>
        </w:rPr>
        <w:t xml:space="preserve">12. Minimum Age Requirement</w:t>
      </w:r>
    </w:p>
    <w:p>
      <w:pPr>
        <w:spacing w:after="80" w:before="80" w:line="320"/>
        <w:jc w:val="both"/>
      </w:pPr>
      <w:r>
        <w:rPr>
          <w:rFonts w:ascii="Arial" w:cs="Arial" w:eastAsia="Arial" w:hAnsi="Arial"/>
          <w:color w:val="1A1A2E"/>
          <w:sz w:val="22"/>
          <w:szCs w:val="22"/>
        </w:rPr>
        <w:t xml:space="preserve">SplashPass is intended for users who are 18 years of age or older. We do not knowingly collect personal data from individuals under the age of 18. If you are under 18, please do not register for or use the Services.</w:t>
      </w:r>
    </w:p>
    <w:p>
      <w:pPr>
        <w:spacing w:after="0" w:before="80"/>
      </w:pPr>
      <w:r>
        <w:t xml:space="preserve"/>
      </w:r>
    </w:p>
    <w:p>
      <w:pPr>
        <w:spacing w:after="80" w:before="80" w:line="320"/>
        <w:jc w:val="both"/>
      </w:pPr>
      <w:r>
        <w:rPr>
          <w:rFonts w:ascii="Arial" w:cs="Arial" w:eastAsia="Arial" w:hAnsi="Arial"/>
          <w:color w:val="1A1A2E"/>
          <w:sz w:val="22"/>
          <w:szCs w:val="22"/>
        </w:rPr>
        <w:t xml:space="preserve">If we become aware that we have collected personal data from a person under 18 years of age, we will take immediate steps to delete that information. If you believe we may have collected data from a minor, please contact us at splashpass.site@gmail.com.</w:t>
      </w:r>
    </w:p>
    <w:p>
      <w:pPr>
        <w:pStyle w:val="Heading1"/>
        <w:pBdr>
          <w:bottom w:val="single" w:color="4F6EF7" w:sz="8" w:space="6"/>
        </w:pBdr>
        <w:spacing w:after="160" w:before="360"/>
      </w:pPr>
      <w:r>
        <w:rPr>
          <w:rFonts w:ascii="Arial" w:cs="Arial" w:eastAsia="Arial" w:hAnsi="Arial"/>
          <w:b/>
          <w:bCs/>
          <w:color w:val="0B1437"/>
          <w:sz w:val="28"/>
          <w:szCs w:val="28"/>
        </w:rPr>
        <w:t xml:space="preserve">13. Cookies and Local Storage</w:t>
      </w:r>
    </w:p>
    <w:p>
      <w:pPr>
        <w:spacing w:after="80" w:before="80" w:line="320"/>
        <w:jc w:val="both"/>
      </w:pPr>
      <w:r>
        <w:rPr>
          <w:rFonts w:ascii="Arial" w:cs="Arial" w:eastAsia="Arial" w:hAnsi="Arial"/>
          <w:color w:val="1A1A2E"/>
          <w:sz w:val="22"/>
          <w:szCs w:val="22"/>
        </w:rPr>
        <w:t xml:space="preserve">The SplashPass App is a Progressive Web App (PWA) and does not use traditional tracking cookies. We use the browser's localStorage mechanism solely to:</w:t>
      </w:r>
    </w:p>
    <w:p>
      <w:pPr>
        <w:spacing w:after="0" w:before="80"/>
      </w:pPr>
      <w:r>
        <w:t xml:space="preserve"/>
      </w:r>
    </w:p>
    <w:p>
      <w:pPr>
        <w:pStyle w:val="ListParagraph"/>
        <w:numPr>
          <w:ilvl w:val="0"/>
          <w:numId w:val="2"/>
        </w:numPr>
        <w:spacing w:after="60" w:before="60" w:line="300"/>
      </w:pPr>
      <w:r>
        <w:rPr>
          <w:rFonts w:ascii="Arial" w:cs="Arial" w:eastAsia="Arial" w:hAnsi="Arial"/>
          <w:color w:val="1A1A2E"/>
          <w:sz w:val="22"/>
          <w:szCs w:val="22"/>
        </w:rPr>
        <w:t xml:space="preserve">Store your session information after login (to keep you signed in)</w:t>
      </w:r>
    </w:p>
    <w:p>
      <w:pPr>
        <w:pStyle w:val="ListParagraph"/>
        <w:numPr>
          <w:ilvl w:val="0"/>
          <w:numId w:val="2"/>
        </w:numPr>
        <w:spacing w:after="60" w:before="60" w:line="300"/>
      </w:pPr>
      <w:r>
        <w:rPr>
          <w:rFonts w:ascii="Arial" w:cs="Arial" w:eastAsia="Arial" w:hAnsi="Arial"/>
          <w:color w:val="1A1A2E"/>
          <w:sz w:val="22"/>
          <w:szCs w:val="22"/>
        </w:rPr>
        <w:t xml:space="preserve">Cache app preferences and settings locally on your device</w:t>
      </w:r>
    </w:p>
    <w:p>
      <w:pPr>
        <w:spacing w:after="0" w:before="80"/>
      </w:pPr>
      <w:r>
        <w:t xml:space="preserve"/>
      </w:r>
    </w:p>
    <w:p>
      <w:pPr>
        <w:spacing w:after="80" w:before="80" w:line="320"/>
        <w:jc w:val="both"/>
      </w:pPr>
      <w:r>
        <w:rPr>
          <w:rFonts w:ascii="Arial" w:cs="Arial" w:eastAsia="Arial" w:hAnsi="Arial"/>
          <w:color w:val="1A1A2E"/>
          <w:sz w:val="22"/>
          <w:szCs w:val="22"/>
        </w:rPr>
        <w:t xml:space="preserve">This data is stored only on your device and is not transmitted to third parties. You can clear this data at any time by logging out of the App or clearing your browser's storage.</w:t>
      </w:r>
    </w:p>
    <w:p>
      <w:pPr>
        <w:pStyle w:val="Heading1"/>
        <w:pBdr>
          <w:bottom w:val="single" w:color="4F6EF7" w:sz="8" w:space="6"/>
        </w:pBdr>
        <w:spacing w:after="160" w:before="360"/>
      </w:pPr>
      <w:r>
        <w:rPr>
          <w:rFonts w:ascii="Arial" w:cs="Arial" w:eastAsia="Arial" w:hAnsi="Arial"/>
          <w:b/>
          <w:bCs/>
          <w:color w:val="0B1437"/>
          <w:sz w:val="28"/>
          <w:szCs w:val="28"/>
        </w:rPr>
        <w:t xml:space="preserve">14. Third-Party Links and Services</w:t>
      </w:r>
    </w:p>
    <w:p>
      <w:pPr>
        <w:spacing w:after="80" w:before="80" w:line="320"/>
        <w:jc w:val="both"/>
      </w:pPr>
      <w:r>
        <w:rPr>
          <w:rFonts w:ascii="Arial" w:cs="Arial" w:eastAsia="Arial" w:hAnsi="Arial"/>
          <w:color w:val="1A1A2E"/>
          <w:sz w:val="22"/>
          <w:szCs w:val="22"/>
        </w:rPr>
        <w:t xml:space="preserve">The App may reference or link to third-party services (such as Safaricom M-Pesa). These third parties have their own privacy policies and we are not responsible for their data practices. We encourage you to review the privacy policies of any third-party services you use in connection with SplashPass.</w:t>
      </w:r>
    </w:p>
    <w:p>
      <w:pPr>
        <w:pStyle w:val="Heading1"/>
        <w:pBdr>
          <w:bottom w:val="single" w:color="4F6EF7" w:sz="8" w:space="6"/>
        </w:pBdr>
        <w:spacing w:after="160" w:before="360"/>
      </w:pPr>
      <w:r>
        <w:rPr>
          <w:rFonts w:ascii="Arial" w:cs="Arial" w:eastAsia="Arial" w:hAnsi="Arial"/>
          <w:b/>
          <w:bCs/>
          <w:color w:val="0B1437"/>
          <w:sz w:val="28"/>
          <w:szCs w:val="28"/>
        </w:rPr>
        <w:t xml:space="preserve">15. Changes to This Privacy Policy</w:t>
      </w:r>
    </w:p>
    <w:p>
      <w:pPr>
        <w:spacing w:after="80" w:before="80" w:line="320"/>
        <w:jc w:val="both"/>
      </w:pPr>
      <w:r>
        <w:rPr>
          <w:rFonts w:ascii="Arial" w:cs="Arial" w:eastAsia="Arial" w:hAnsi="Arial"/>
          <w:color w:val="1A1A2E"/>
          <w:sz w:val="22"/>
          <w:szCs w:val="22"/>
        </w:rPr>
        <w:t xml:space="preserve">We may update this Privacy Policy from time to time to reflect changes in our practices, technology, legal requirements, or other factors. When we make material changes, we will:</w:t>
      </w:r>
    </w:p>
    <w:p>
      <w:pPr>
        <w:spacing w:after="0" w:before="80"/>
      </w:pPr>
      <w:r>
        <w:t xml:space="preserve"/>
      </w:r>
    </w:p>
    <w:p>
      <w:pPr>
        <w:pStyle w:val="ListParagraph"/>
        <w:numPr>
          <w:ilvl w:val="0"/>
          <w:numId w:val="2"/>
        </w:numPr>
        <w:spacing w:after="60" w:before="60" w:line="300"/>
      </w:pPr>
      <w:r>
        <w:rPr>
          <w:rFonts w:ascii="Arial" w:cs="Arial" w:eastAsia="Arial" w:hAnsi="Arial"/>
          <w:color w:val="1A1A2E"/>
          <w:sz w:val="22"/>
          <w:szCs w:val="22"/>
        </w:rPr>
        <w:t xml:space="preserve">Update the "Last Updated" date at the top of this document</w:t>
      </w:r>
    </w:p>
    <w:p>
      <w:pPr>
        <w:pStyle w:val="ListParagraph"/>
        <w:numPr>
          <w:ilvl w:val="0"/>
          <w:numId w:val="2"/>
        </w:numPr>
        <w:spacing w:after="60" w:before="60" w:line="300"/>
      </w:pPr>
      <w:r>
        <w:rPr>
          <w:rFonts w:ascii="Arial" w:cs="Arial" w:eastAsia="Arial" w:hAnsi="Arial"/>
          <w:color w:val="1A1A2E"/>
          <w:sz w:val="22"/>
          <w:szCs w:val="22"/>
        </w:rPr>
        <w:t xml:space="preserve">Notify you via SMS or in-app notification if the changes are significant</w:t>
      </w:r>
    </w:p>
    <w:p>
      <w:pPr>
        <w:pStyle w:val="ListParagraph"/>
        <w:numPr>
          <w:ilvl w:val="0"/>
          <w:numId w:val="2"/>
        </w:numPr>
        <w:spacing w:after="60" w:before="60" w:line="300"/>
      </w:pPr>
      <w:r>
        <w:rPr>
          <w:rFonts w:ascii="Arial" w:cs="Arial" w:eastAsia="Arial" w:hAnsi="Arial"/>
          <w:color w:val="1A1A2E"/>
          <w:sz w:val="22"/>
          <w:szCs w:val="22"/>
        </w:rPr>
        <w:t xml:space="preserve">Require you to re-acknowledge the policy if necessary</w:t>
      </w:r>
    </w:p>
    <w:p>
      <w:pPr>
        <w:spacing w:after="0" w:before="80"/>
      </w:pPr>
      <w:r>
        <w:t xml:space="preserve"/>
      </w:r>
    </w:p>
    <w:p>
      <w:pPr>
        <w:spacing w:after="80" w:before="80" w:line="320"/>
        <w:jc w:val="both"/>
      </w:pPr>
      <w:r>
        <w:rPr>
          <w:rFonts w:ascii="Arial" w:cs="Arial" w:eastAsia="Arial" w:hAnsi="Arial"/>
          <w:color w:val="1A1A2E"/>
          <w:sz w:val="22"/>
          <w:szCs w:val="22"/>
        </w:rPr>
        <w:t xml:space="preserve">Your continued use of the Services after any changes to this Privacy Policy constitutes your acceptance of the updated terms.</w:t>
      </w:r>
    </w:p>
    <w:p>
      <w:pPr>
        <w:pStyle w:val="Heading1"/>
        <w:pBdr>
          <w:bottom w:val="single" w:color="4F6EF7" w:sz="8" w:space="6"/>
        </w:pBdr>
        <w:spacing w:after="160" w:before="360"/>
      </w:pPr>
      <w:r>
        <w:rPr>
          <w:rFonts w:ascii="Arial" w:cs="Arial" w:eastAsia="Arial" w:hAnsi="Arial"/>
          <w:b/>
          <w:bCs/>
          <w:color w:val="0B1437"/>
          <w:sz w:val="28"/>
          <w:szCs w:val="28"/>
        </w:rPr>
        <w:t xml:space="preserve">16. Governing Law and Jurisdiction</w:t>
      </w:r>
    </w:p>
    <w:p>
      <w:pPr>
        <w:spacing w:after="80" w:before="80" w:line="320"/>
        <w:jc w:val="both"/>
      </w:pPr>
      <w:r>
        <w:rPr>
          <w:rFonts w:ascii="Arial" w:cs="Arial" w:eastAsia="Arial" w:hAnsi="Arial"/>
          <w:color w:val="1A1A2E"/>
          <w:sz w:val="22"/>
          <w:szCs w:val="22"/>
        </w:rPr>
        <w:t xml:space="preserve">This Privacy Policy is governed by the laws of Kenya, including the Data Protection Act 2019 and its subsidiary regulations. As data is stored in the European Union, GDPR provisions also apply where relevant.</w:t>
      </w:r>
    </w:p>
    <w:p>
      <w:pPr>
        <w:spacing w:after="0" w:before="80"/>
      </w:pPr>
      <w:r>
        <w:t xml:space="preserve"/>
      </w:r>
    </w:p>
    <w:p>
      <w:pPr>
        <w:spacing w:after="80" w:before="80" w:line="320"/>
        <w:jc w:val="both"/>
      </w:pPr>
      <w:r>
        <w:rPr>
          <w:rFonts w:ascii="Arial" w:cs="Arial" w:eastAsia="Arial" w:hAnsi="Arial"/>
          <w:color w:val="1A1A2E"/>
          <w:sz w:val="22"/>
          <w:szCs w:val="22"/>
        </w:rPr>
        <w:t xml:space="preserve">Any disputes arising from this Privacy Policy shall be subject to the jurisdiction of the courts of Kenya, with reference to EU data protection authorities where applicable.</w:t>
      </w:r>
    </w:p>
    <w:p>
      <w:pPr>
        <w:pStyle w:val="Heading1"/>
        <w:pBdr>
          <w:bottom w:val="single" w:color="4F6EF7" w:sz="8" w:space="6"/>
        </w:pBdr>
        <w:spacing w:after="160" w:before="360"/>
      </w:pPr>
      <w:r>
        <w:rPr>
          <w:rFonts w:ascii="Arial" w:cs="Arial" w:eastAsia="Arial" w:hAnsi="Arial"/>
          <w:b/>
          <w:bCs/>
          <w:color w:val="0B1437"/>
          <w:sz w:val="28"/>
          <w:szCs w:val="28"/>
        </w:rPr>
        <w:t xml:space="preserve">17. Contact Us</w:t>
      </w:r>
    </w:p>
    <w:p>
      <w:pPr>
        <w:spacing w:after="80" w:before="80" w:line="320"/>
        <w:jc w:val="both"/>
      </w:pPr>
      <w:r>
        <w:rPr>
          <w:rFonts w:ascii="Arial" w:cs="Arial" w:eastAsia="Arial" w:hAnsi="Arial"/>
          <w:color w:val="1A1A2E"/>
          <w:sz w:val="22"/>
          <w:szCs w:val="22"/>
        </w:rPr>
        <w:t xml:space="preserve">If you have any questions, concerns, or requests regarding this Privacy Policy or the way we handle your personal data, please contact our Privacy Officer:</w:t>
      </w:r>
    </w:p>
    <w:p>
      <w:pPr>
        <w:spacing w:after="0" w:before="80"/>
      </w:pPr>
      <w:r>
        <w:t xml:space="preserve"/>
      </w:r>
    </w:p>
    <w:p>
      <w:pPr>
        <w:spacing w:after="60" w:before="60" w:line="300"/>
        <w:ind w:left="360"/>
      </w:pPr>
      <w:r>
        <w:rPr>
          <w:rFonts w:ascii="Arial" w:cs="Arial" w:eastAsia="Arial" w:hAnsi="Arial"/>
          <w:b/>
          <w:bCs/>
          <w:color w:val="0B1437"/>
          <w:sz w:val="22"/>
          <w:szCs w:val="22"/>
        </w:rPr>
        <w:t xml:space="preserve">Organisation: </w:t>
      </w:r>
      <w:r>
        <w:rPr>
          <w:rFonts w:ascii="Arial" w:cs="Arial" w:eastAsia="Arial" w:hAnsi="Arial"/>
          <w:color w:val="1A1A2E"/>
          <w:sz w:val="22"/>
          <w:szCs w:val="22"/>
        </w:rPr>
        <w:t xml:space="preserve">KINGJAMES TECHNOLOGIES</w:t>
      </w:r>
    </w:p>
    <w:p>
      <w:pPr>
        <w:spacing w:after="60" w:before="60" w:line="300"/>
        <w:ind w:left="360"/>
      </w:pPr>
      <w:r>
        <w:rPr>
          <w:rFonts w:ascii="Arial" w:cs="Arial" w:eastAsia="Arial" w:hAnsi="Arial"/>
          <w:b/>
          <w:bCs/>
          <w:color w:val="0B1437"/>
          <w:sz w:val="22"/>
          <w:szCs w:val="22"/>
        </w:rPr>
        <w:t xml:space="preserve">Platform: </w:t>
      </w:r>
      <w:r>
        <w:rPr>
          <w:rFonts w:ascii="Arial" w:cs="Arial" w:eastAsia="Arial" w:hAnsi="Arial"/>
          <w:color w:val="1A1A2E"/>
          <w:sz w:val="22"/>
          <w:szCs w:val="22"/>
        </w:rPr>
        <w:t xml:space="preserve">SplashPass</w:t>
      </w:r>
    </w:p>
    <w:p>
      <w:pPr>
        <w:spacing w:after="60" w:before="60" w:line="300"/>
        <w:ind w:left="360"/>
      </w:pPr>
      <w:r>
        <w:rPr>
          <w:rFonts w:ascii="Arial" w:cs="Arial" w:eastAsia="Arial" w:hAnsi="Arial"/>
          <w:b/>
          <w:bCs/>
          <w:color w:val="0B1437"/>
          <w:sz w:val="22"/>
          <w:szCs w:val="22"/>
        </w:rPr>
        <w:t xml:space="preserve">Email: </w:t>
      </w:r>
      <w:r>
        <w:rPr>
          <w:rFonts w:ascii="Arial" w:cs="Arial" w:eastAsia="Arial" w:hAnsi="Arial"/>
          <w:color w:val="1A1A2E"/>
          <w:sz w:val="22"/>
          <w:szCs w:val="22"/>
        </w:rPr>
        <w:t xml:space="preserve">splashpass.site@gmail.com</w:t>
      </w:r>
    </w:p>
    <w:p>
      <w:pPr>
        <w:spacing w:after="60" w:before="60" w:line="300"/>
        <w:ind w:left="360"/>
      </w:pPr>
      <w:r>
        <w:rPr>
          <w:rFonts w:ascii="Arial" w:cs="Arial" w:eastAsia="Arial" w:hAnsi="Arial"/>
          <w:b/>
          <w:bCs/>
          <w:color w:val="0B1437"/>
          <w:sz w:val="22"/>
          <w:szCs w:val="22"/>
        </w:rPr>
        <w:t xml:space="preserve">Subject Line: </w:t>
      </w:r>
      <w:r>
        <w:rPr>
          <w:rFonts w:ascii="Arial" w:cs="Arial" w:eastAsia="Arial" w:hAnsi="Arial"/>
          <w:color w:val="1A1A2E"/>
          <w:sz w:val="22"/>
          <w:szCs w:val="22"/>
        </w:rPr>
        <w:t xml:space="preserve">Privacy Inquiry — SplashPass</w:t>
      </w:r>
    </w:p>
    <w:p>
      <w:pPr>
        <w:spacing w:after="60" w:before="60" w:line="300"/>
        <w:ind w:left="360"/>
      </w:pPr>
      <w:r>
        <w:rPr>
          <w:rFonts w:ascii="Arial" w:cs="Arial" w:eastAsia="Arial" w:hAnsi="Arial"/>
          <w:b/>
          <w:bCs/>
          <w:color w:val="0B1437"/>
          <w:sz w:val="22"/>
          <w:szCs w:val="22"/>
        </w:rPr>
        <w:t xml:space="preserve">Location: </w:t>
      </w:r>
      <w:r>
        <w:rPr>
          <w:rFonts w:ascii="Arial" w:cs="Arial" w:eastAsia="Arial" w:hAnsi="Arial"/>
          <w:color w:val="1A1A2E"/>
          <w:sz w:val="22"/>
          <w:szCs w:val="22"/>
        </w:rPr>
        <w:t xml:space="preserve">Mombasa, Kenya</w:t>
      </w:r>
    </w:p>
    <w:p>
      <w:pPr>
        <w:spacing w:after="0" w:before="80"/>
      </w:pPr>
      <w:r>
        <w:t xml:space="preserve"/>
      </w:r>
    </w:p>
    <w:p>
      <w:pPr>
        <w:spacing w:after="80" w:before="80" w:line="320"/>
        <w:jc w:val="both"/>
      </w:pPr>
      <w:r>
        <w:rPr>
          <w:rFonts w:ascii="Arial" w:cs="Arial" w:eastAsia="Arial" w:hAnsi="Arial"/>
          <w:color w:val="1A1A2E"/>
          <w:sz w:val="22"/>
          <w:szCs w:val="22"/>
        </w:rPr>
        <w:t xml:space="preserve">We are committed to resolving any privacy concerns promptly and transparently. We aim to respond to all inquiries within 30 days.</w:t>
      </w:r>
    </w:p>
    <w:p>
      <w:pPr>
        <w:spacing w:after="0" w:before="80"/>
      </w:pPr>
      <w:r>
        <w:t xml:space="preserve"/>
      </w:r>
    </w:p>
    <w:p>
      <w:pPr>
        <w:spacing w:after="80" w:before="80" w:line="320"/>
        <w:jc w:val="both"/>
      </w:pPr>
      <w:r>
        <w:rPr>
          <w:rFonts w:ascii="Arial" w:cs="Arial" w:eastAsia="Arial" w:hAnsi="Arial"/>
          <w:color w:val="1A1A2E"/>
          <w:sz w:val="22"/>
          <w:szCs w:val="22"/>
        </w:rPr>
        <w:t xml:space="preserve">You also have the right to lodge a complaint with:</w:t>
      </w:r>
    </w:p>
    <w:p>
      <w:pPr>
        <w:pStyle w:val="ListParagraph"/>
        <w:numPr>
          <w:ilvl w:val="0"/>
          <w:numId w:val="2"/>
        </w:numPr>
        <w:spacing w:after="60" w:before="60" w:line="300"/>
      </w:pPr>
      <w:r>
        <w:rPr>
          <w:rFonts w:ascii="Arial" w:cs="Arial" w:eastAsia="Arial" w:hAnsi="Arial"/>
          <w:color w:val="1A1A2E"/>
          <w:sz w:val="22"/>
          <w:szCs w:val="22"/>
        </w:rPr>
        <w:t xml:space="preserve">The Office of the Data Protection Commissioner (ODPC) — Kenya: www.odpc.go.ke</w:t>
      </w:r>
    </w:p>
    <w:p>
      <w:pPr>
        <w:pStyle w:val="ListParagraph"/>
        <w:numPr>
          <w:ilvl w:val="0"/>
          <w:numId w:val="2"/>
        </w:numPr>
        <w:spacing w:after="60" w:before="60" w:line="300"/>
      </w:pPr>
      <w:r>
        <w:rPr>
          <w:rFonts w:ascii="Arial" w:cs="Arial" w:eastAsia="Arial" w:hAnsi="Arial"/>
          <w:color w:val="1A1A2E"/>
          <w:sz w:val="22"/>
          <w:szCs w:val="22"/>
        </w:rPr>
        <w:t xml:space="preserve">The Commission Nationale de l'Informatique et des Libertés (CNIL) — France (as EU supervisory authority for data stored in Paris): www.cnil.fr</w:t>
      </w:r>
    </w:p>
    <w:p>
      <w:pPr>
        <w:spacing w:after="0" w:before="240"/>
      </w:pPr>
      <w:r>
        <w:t xml:space="preserve"/>
      </w:r>
    </w:p>
    <w:p>
      <w:pPr>
        <w:pBdr>
          <w:top w:val="single" w:color="E2E8F0" w:sz="4" w:space="6"/>
        </w:pBdr>
        <w:spacing w:after="60" w:before="160"/>
      </w:pPr>
      <w:r>
        <w:rPr>
          <w:rFonts w:ascii="Arial" w:cs="Arial" w:eastAsia="Arial" w:hAnsi="Arial"/>
          <w:color w:val="6B7A99"/>
          <w:sz w:val="18"/>
          <w:szCs w:val="18"/>
        </w:rPr>
        <w:t xml:space="preserve">KINGJAMES TECHNOLOGIES  |  SplashPass Privacy Policy  |  Effective 7 June 2025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spacing w:before="80"/>
    </w:pPr>
    <w:r>
      <w:rPr>
        <w:rFonts w:ascii="Arial" w:cs="Arial" w:eastAsia="Arial" w:hAnsi="Arial"/>
        <w:color w:val="6B7A99"/>
        <w:sz w:val="16"/>
        <w:szCs w:val="16"/>
      </w:rPr>
      <w:t xml:space="preserve">KINGJAMES TECHNOLOGIES  •  splashpass.site@gmail.com</w:t>
    </w:r>
    <w:r>
      <w:rPr>
        <w:rFonts w:ascii="Arial" w:cs="Arial" w:eastAsia="Arial" w:hAnsi="Arial"/>
        <w:color w:val="6B7A99"/>
        <w:sz w:val="16"/>
        <w:szCs w:val="16"/>
      </w:rPr>
      <w:t xml:space="preserve">	Page </w:t>
    </w:r>
    <w:r>
      <w:rPr>
        <w:rFonts w:ascii="Arial" w:cs="Arial" w:eastAsia="Arial" w:hAnsi="Arial"/>
        <w:color w:val="6B7A99"/>
        <w:sz w:val="16"/>
        <w:szCs w:val="16"/>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6EF7" w:sz="6" w:space="4"/>
      </w:pBdr>
      <w:spacing w:after="120"/>
    </w:pPr>
    <w:r>
      <w:rPr>
        <w:rFonts w:ascii="Arial" w:cs="Arial" w:eastAsia="Arial" w:hAnsi="Arial"/>
        <w:b/>
        <w:bCs/>
        <w:color w:val="0B1437"/>
        <w:sz w:val="18"/>
        <w:szCs w:val="18"/>
      </w:rPr>
      <w:t xml:space="preserve">SplashPass — Privacy Policy</w:t>
    </w:r>
    <w:r>
      <w:rPr>
        <w:rFonts w:ascii="Arial" w:cs="Arial" w:eastAsia="Arial" w:hAnsi="Arial"/>
        <w:color w:val="6B7A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437"/>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4F6EF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2026-06-07T13:07:18.865Z</dcterms:created>
  <dcterms:modified xsi:type="dcterms:W3CDTF">2026-06-07T13:07:18.866Z</dcterms:modified>
</cp:coreProperties>
</file>

<file path=docProps/custom.xml><?xml version="1.0" encoding="utf-8"?>
<Properties xmlns="http://schemas.openxmlformats.org/officeDocument/2006/custom-properties" xmlns:vt="http://schemas.openxmlformats.org/officeDocument/2006/docPropsVTypes"/>
</file>