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32A44"/>
          <w:sz w:val="48"/>
          <w:szCs w:val="48"/>
        </w:rPr>
        <w:t xml:space="preserve">edzanelli.com</w:t>
      </w:r>
    </w:p>
    <w:p>
      <w:pPr>
        <w:spacing w:after="80"/>
      </w:pPr>
      <w:r>
        <w:rPr>
          <w:color w:val="25313A"/>
          <w:sz w:val="28"/>
          <w:szCs w:val="28"/>
        </w:rPr>
        <w:t xml:space="preserve">Three-page professional website design</w:t>
      </w:r>
    </w:p>
    <w:p>
      <w:pPr>
        <w:spacing w:after="40"/>
      </w:pPr>
      <w:r>
        <w:rPr>
          <w:color w:val="666666"/>
          <w:sz w:val="22"/>
          <w:szCs w:val="22"/>
        </w:rPr>
        <w:t xml:space="preserve">1.2 | September 2, 2026</w:t>
      </w:r>
    </w:p>
    <w:p>
      <w:pPr>
        <w:spacing w:after="240"/>
      </w:pPr>
      <w:r>
        <w:rPr>
          <w:i/>
          <w:iCs/>
          <w:color w:val="666666"/>
          <w:sz w:val="22"/>
          <w:szCs w:val="22"/>
        </w:rPr>
        <w:t xml:space="preserve">Developer handoff specification</w:t>
      </w:r>
    </w:p>
    <w:p>
      <w:pPr>
        <w:pStyle w:val="Heading2"/>
        <w:spacing w:after="80" w:before="200"/>
      </w:pPr>
      <w:r>
        <w:t xml:space="preserve">Revision note (1.2)</w:t>
      </w:r>
    </w:p>
    <w:p>
      <w:pPr>
        <w:spacing w:after="120"/>
      </w:pPr>
      <w:r>
        <w:t xml:space="preserve">Revised from the 1.0 draft for the actual hosting: AWS, static HTML files, no framework, no database. 1.2: the Ask page now has an LLM selector, which adds one Lambda (see the Ask Ed document); nothing else on the site changes. Section numbers are unchanged from 1.0. Removed sections are kept as a one-line stub so the two versions can be compared side by side. Additions carry a letter suffix (for example 2a).</w:t>
      </w:r>
    </w:p>
    <w:p>
      <w:pPr>
        <w:pStyle w:val="Heading1"/>
        <w:spacing w:after="120" w:before="320"/>
      </w:pPr>
      <w:r>
        <w:t xml:space="preserve">1. Purpose and Success Criteria</w:t>
      </w:r>
    </w:p>
    <w:p>
      <w:pPr>
        <w:spacing w:after="120"/>
      </w:pPr>
      <w:r>
        <w:t xml:space="preserve">Build a concise professional site that positions Ed Zanelli as an accomplished technology executive and hands-on builder who can turn AI and data ideas into working systems. The site is not a traditional job-seeker portfolio. It should create credibility, demonstrate current technical capability, and convert appropriate visitors into conversations.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Goal</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Success signal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Establish credibility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 visitor understands Ed's seniority, domain depth, and builder orientation within 30 seconds.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Demonstrate capability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 visitor clicks Ask Ed and talks to the working avatar.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Generate opportunities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 visitor downloads the resume, visits LinkedIn, or emails 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Support SeniorMinder</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SeniorMinder is presented as the strongest current proof point and links to seniorminder.com.</w:t>
            </w:r>
          </w:p>
        </w:tc>
      </w:tr>
    </w:tbl>
    <w:p>
      <w:pPr>
        <w:spacing w:after="80"/>
      </w:pPr>
    </w:p>
    <w:p>
      <w:pPr>
        <w:pStyle w:val="Heading1"/>
        <w:spacing w:after="120" w:before="320"/>
      </w:pPr>
      <w:r>
        <w:t xml:space="preserve">2. Scope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File</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Purpose</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Primary action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index.html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Positioning, proof, selected work, availability</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Try Ask 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about.html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Professional story plus limited personal dimension</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Download resume / contact 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ask.html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Interactive avatar with selectable avatar, language, and LLM (see the Ask Ed document)</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Start conversation</w:t>
            </w:r>
          </w:p>
        </w:tc>
      </w:tr>
    </w:tbl>
    <w:p>
      <w:pPr>
        <w:spacing w:after="80"/>
      </w:pPr>
    </w:p>
    <w:p>
      <w:pPr>
        <w:spacing w:after="80"/>
      </w:pPr>
    </w:p>
    <w:p>
      <w:pPr>
        <w:spacing w:after="120"/>
      </w:pPr>
      <w:r>
        <w:t xml:space="preserve">ask.edzanelli.com is attached to the same hosted site and redirects permanently (301) to https://edzanelli.com/ask.html using the hosting redirect rules. The canonical URL is https://edzanelli.com/ask.html. Pick one of edzanelli.com or www.edzanelli.com as canonical and redirect the other. DNS stays wherever the domain is registered; only the records change. Resume is a downloadable PDF, not a fourth page. Contact details appear in the footer and on About.</w:t>
      </w:r>
    </w:p>
    <w:p>
      <w:pPr>
        <w:pStyle w:val="Heading1"/>
        <w:spacing w:after="120" w:before="320"/>
      </w:pPr>
      <w:r>
        <w:t xml:space="preserve">3. Audience</w:t>
      </w:r>
    </w:p>
    <w:p>
      <w:pPr>
        <w:pStyle w:val="ListParagraph"/>
        <w:numPr>
          <w:ilvl w:val="0"/>
          <w:numId w:val="2"/>
        </w:numPr>
        <w:spacing w:after="60"/>
      </w:pPr>
      <w:r>
        <w:t xml:space="preserve">Hiring executives seeking a data architect, data engineering leader, fractional Head of Data, or applied AI builder.</w:t>
      </w:r>
    </w:p>
    <w:p>
      <w:pPr>
        <w:pStyle w:val="ListParagraph"/>
        <w:numPr>
          <w:ilvl w:val="0"/>
          <w:numId w:val="2"/>
        </w:numPr>
        <w:spacing w:after="60"/>
      </w:pPr>
      <w:r>
        <w:t xml:space="preserve">Founders and operating executives with a practical AI application they need designed and built.</w:t>
      </w:r>
    </w:p>
    <w:p>
      <w:pPr>
        <w:pStyle w:val="ListParagraph"/>
        <w:numPr>
          <w:ilvl w:val="0"/>
          <w:numId w:val="2"/>
        </w:numPr>
        <w:spacing w:after="60"/>
      </w:pPr>
      <w:r>
        <w:t xml:space="preserve">Recruiters and consulting marketplaces validating experience and current capability.</w:t>
      </w:r>
    </w:p>
    <w:p>
      <w:pPr>
        <w:pStyle w:val="ListParagraph"/>
        <w:numPr>
          <w:ilvl w:val="0"/>
          <w:numId w:val="2"/>
        </w:numPr>
        <w:spacing w:after="60"/>
      </w:pPr>
      <w:r>
        <w:t xml:space="preserve">Investors, advisors, and partners who encounter Ed through SeniorMinder.</w:t>
      </w:r>
    </w:p>
    <w:p>
      <w:pPr>
        <w:pStyle w:val="Heading1"/>
        <w:spacing w:after="120" w:before="320"/>
      </w:pPr>
      <w:r>
        <w:t xml:space="preserve">4. Brand and Visual Direction</w:t>
      </w:r>
    </w:p>
    <w:p>
      <w:pPr>
        <w:spacing w:after="120"/>
      </w:pPr>
      <w:r>
        <w:t xml:space="preserve">Tone: confident, direct, technically credible, and human. Avoid startup hype, generic AI imagery, dense skill clouds, animated counters, and language that sounds like a candidate pleading for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Element</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Specification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Palette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Deep navy #132A44, teal #138991, warm white #F7F6F2, charcoal #25313A, muted gold accent #C79A3B. (Ed to confirm or replace.)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Typography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One web font (Inter) with system fallbacks. No second display or serif font in V1.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Photography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Real photos of Ed. One professional portrait; one candid builder/founder image. No stock people.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Layout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Max content width 1180 px; generous whitespace; single-column mobile flow.</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Motion</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Hover transitions only. No scroll animation.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Voice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First person on Home/About. Clear claims supported by specific outcomes and projects.</w:t>
            </w:r>
          </w:p>
        </w:tc>
      </w:tr>
    </w:tbl>
    <w:p>
      <w:pPr>
        <w:spacing w:after="80"/>
      </w:pPr>
    </w:p>
    <w:p>
      <w:pPr>
        <w:pStyle w:val="Heading1"/>
        <w:spacing w:after="120" w:before="320"/>
      </w:pPr>
      <w:r>
        <w:t xml:space="preserve">5. Global Navigation and Footer</w:t>
      </w:r>
    </w:p>
    <w:p>
      <w:pPr>
        <w:pStyle w:val="ListParagraph"/>
        <w:numPr>
          <w:ilvl w:val="0"/>
          <w:numId w:val="2"/>
        </w:numPr>
        <w:spacing w:after="60"/>
      </w:pPr>
      <w:r>
        <w:t xml:space="preserve">Header: ED ZANELLI wordmark at left; Home, About, Ask Ed at right; Ask Ed rendered as the primary button. Plain static header (not sticky).</w:t>
      </w:r>
    </w:p>
    <w:p>
      <w:pPr>
        <w:pStyle w:val="ListParagraph"/>
        <w:numPr>
          <w:ilvl w:val="0"/>
          <w:numId w:val="2"/>
        </w:numPr>
        <w:spacing w:after="60"/>
      </w:pPr>
      <w:r>
        <w:t xml:space="preserve">Mobile: nav collapses to a menu button. This is the only JavaScript on Home and About.</w:t>
      </w:r>
    </w:p>
    <w:p>
      <w:pPr>
        <w:pStyle w:val="ListParagraph"/>
        <w:numPr>
          <w:ilvl w:val="0"/>
          <w:numId w:val="2"/>
        </w:numPr>
        <w:spacing w:after="60"/>
      </w:pPr>
      <w:r>
        <w:t xml:space="preserve">Footer on Home/About: one-sentence availability statement, email, LinkedIn, resume PDF, SeniorMinder, copyright.</w:t>
      </w:r>
    </w:p>
    <w:p>
      <w:pPr>
        <w:pStyle w:val="ListParagraph"/>
        <w:numPr>
          <w:ilvl w:val="0"/>
          <w:numId w:val="2"/>
        </w:numPr>
        <w:spacing w:after="60"/>
      </w:pPr>
      <w:r>
        <w:t xml:space="preserve">Ask uses a reduced header with wordmark, Back to site, and privacy link, and no marketing footer.</w:t>
      </w:r>
    </w:p>
    <w:p>
      <w:pPr>
        <w:pStyle w:val="Heading1"/>
        <w:spacing w:after="120" w:before="320"/>
      </w:pPr>
      <w:r>
        <w:t xml:space="preserve">6. Home Page Specification</w:t>
      </w:r>
    </w:p>
    <w:p>
      <w:pPr>
        <w:pStyle w:val="Heading2"/>
        <w:spacing w:after="80" w:before="200"/>
      </w:pPr>
      <w:r>
        <w:t xml:space="preserve">6.1 Hero</w:t>
      </w:r>
    </w:p>
    <w:p>
      <w:pPr>
        <w:spacing w:after="120"/>
      </w:pPr>
      <w:r>
        <w:t xml:space="preserve">Recommended headline: I build AI and data systems that work in the real world.</w:t>
      </w:r>
    </w:p>
    <w:p>
      <w:pPr>
        <w:spacing w:after="120"/>
      </w:pPr>
      <w:r>
        <w:t xml:space="preserve">Recommended supporting copy: Technology executive, data architect, and hands-on founder with 30+ years building data platforms and production software. I help companies turn difficult ideas into useful, reliable systems.</w:t>
      </w:r>
    </w:p>
    <w:p>
      <w:pPr>
        <w:pStyle w:val="ListParagraph"/>
        <w:numPr>
          <w:ilvl w:val="0"/>
          <w:numId w:val="2"/>
        </w:numPr>
        <w:spacing w:after="60"/>
      </w:pPr>
      <w:r>
        <w:t xml:space="preserve">Primary CTA: Ask My AI Avatar -&gt; ask.html</w:t>
      </w:r>
    </w:p>
    <w:p>
      <w:pPr>
        <w:pStyle w:val="ListParagraph"/>
        <w:numPr>
          <w:ilvl w:val="0"/>
          <w:numId w:val="2"/>
        </w:numPr>
        <w:spacing w:after="60"/>
      </w:pPr>
      <w:r>
        <w:t xml:space="preserve">Secondary CTA: View My Work -&gt; #work</w:t>
      </w:r>
    </w:p>
    <w:p>
      <w:pPr>
        <w:pStyle w:val="ListParagraph"/>
        <w:numPr>
          <w:ilvl w:val="0"/>
          <w:numId w:val="2"/>
        </w:numPr>
        <w:spacing w:after="60"/>
      </w:pPr>
      <w:r>
        <w:t xml:space="preserve">Tertiary text link: Download Resume -&gt; /assets/Ed_Zanelli_Resume.pdf</w:t>
      </w:r>
    </w:p>
    <w:p>
      <w:pPr>
        <w:pStyle w:val="ListParagraph"/>
        <w:numPr>
          <w:ilvl w:val="0"/>
          <w:numId w:val="2"/>
        </w:numPr>
        <w:spacing w:after="60"/>
      </w:pPr>
      <w:r>
        <w:t xml:space="preserve">Hero visual: portrait or a still image of the Ask Ed page. No video in V1.</w:t>
      </w:r>
    </w:p>
    <w:p>
      <w:pPr>
        <w:pStyle w:val="Heading2"/>
        <w:spacing w:after="80" w:before="200"/>
      </w:pPr>
      <w:r>
        <w:t xml:space="preserve">6.2 Proof strip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Proof point</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Display copy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Experience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30+ years in data architecture, engineering, and technology leadership</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Current build</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Founder of SeniorMinder, a working conversational AI platform deployed in a real home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Delivery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Strategy, architecture, hands-on implementation, and production hardening</w:t>
            </w:r>
          </w:p>
        </w:tc>
      </w:tr>
    </w:tbl>
    <w:p>
      <w:pPr>
        <w:spacing w:after="80"/>
      </w:pPr>
    </w:p>
    <w:p>
      <w:pPr>
        <w:pStyle w:val="Heading2"/>
        <w:spacing w:after="80" w:before="200"/>
      </w:pPr>
      <w:r>
        <w:t xml:space="preserve">6.3 Capabilities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Capability</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Copy direction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Applied AI systems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Conversational applications that combine LLMs, voice, avatars, business rules, application data, and safety controls.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Data platforms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Data architecture, pipelines, warehouses, integration, reliability, and modernization.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Technology leadership</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Fractional leadership, product/technical roadmaps, team direction, architecture review, and execution recovery.</w:t>
            </w:r>
          </w:p>
        </w:tc>
      </w:tr>
    </w:tbl>
    <w:p>
      <w:pPr>
        <w:spacing w:after="80"/>
      </w:pPr>
    </w:p>
    <w:p>
      <w:pPr>
        <w:pStyle w:val="Heading2"/>
        <w:spacing w:after="80" w:before="200"/>
      </w:pPr>
      <w:r>
        <w:t xml:space="preserve">6.4 Selected work</w:t>
      </w:r>
    </w:p>
    <w:p>
      <w:pPr>
        <w:pStyle w:val="ListParagraph"/>
        <w:numPr>
          <w:ilvl w:val="0"/>
          <w:numId w:val="2"/>
        </w:numPr>
        <w:spacing w:after="60"/>
      </w:pPr>
      <w:r>
        <w:t xml:space="preserve">SeniorMinder featured card: working pre-beta, conversational check-ins, TV/avatar interaction, voice analysis, alerts, monitoring, and self-healing. Link to seniorminder.com.</w:t>
      </w:r>
    </w:p>
    <w:p>
      <w:pPr>
        <w:pStyle w:val="ListParagraph"/>
        <w:numPr>
          <w:ilvl w:val="0"/>
          <w:numId w:val="2"/>
        </w:numPr>
        <w:spacing w:after="60"/>
      </w:pPr>
      <w:r>
        <w:t xml:space="preserve">Enterprise data platform card: select one strong Crux or Vital Data outcome with a measurable result and Ed's exact role.</w:t>
      </w:r>
    </w:p>
    <w:p>
      <w:pPr>
        <w:pStyle w:val="ListParagraph"/>
        <w:numPr>
          <w:ilvl w:val="0"/>
          <w:numId w:val="2"/>
        </w:numPr>
        <w:spacing w:after="60"/>
      </w:pPr>
      <w:r>
        <w:t xml:space="preserve">AI Avatar demonstration card: describe Ask Ed as a configurable voice, avatar, multilingual, knowledge-grounded application. Link to ask.html.</w:t>
      </w:r>
    </w:p>
    <w:p>
      <w:pPr>
        <w:pStyle w:val="ListParagraph"/>
        <w:numPr>
          <w:ilvl w:val="0"/>
          <w:numId w:val="2"/>
        </w:numPr>
        <w:spacing w:after="60"/>
      </w:pPr>
      <w:r>
        <w:t xml:space="preserve">Use only claims that Ed can substantiate. If a client name or metric is confidential, generalize it.</w:t>
      </w:r>
    </w:p>
    <w:p>
      <w:pPr>
        <w:pStyle w:val="Heading2"/>
        <w:spacing w:after="80" w:before="200"/>
      </w:pPr>
      <w:r>
        <w:t xml:space="preserve">6.5 Availability and CTA</w:t>
      </w:r>
    </w:p>
    <w:p>
      <w:pPr>
        <w:spacing w:after="120"/>
      </w:pPr>
      <w:r>
        <w:t xml:space="preserve">Copy: I am open to select consulting, fractional leadership, and hands-on architecture/build engagements, especially where AI and data meet.</w:t>
      </w:r>
    </w:p>
    <w:p>
      <w:pPr>
        <w:pStyle w:val="ListParagraph"/>
        <w:numPr>
          <w:ilvl w:val="0"/>
          <w:numId w:val="2"/>
        </w:numPr>
        <w:spacing w:after="60"/>
      </w:pPr>
      <w:r>
        <w:t xml:space="preserve">Email Ed</w:t>
      </w:r>
    </w:p>
    <w:p>
      <w:pPr>
        <w:pStyle w:val="ListParagraph"/>
        <w:numPr>
          <w:ilvl w:val="0"/>
          <w:numId w:val="2"/>
        </w:numPr>
        <w:spacing w:after="60"/>
      </w:pPr>
      <w:r>
        <w:t xml:space="preserve">Connect on LinkedIn</w:t>
      </w:r>
    </w:p>
    <w:p>
      <w:pPr>
        <w:pStyle w:val="ListParagraph"/>
        <w:numPr>
          <w:ilvl w:val="0"/>
          <w:numId w:val="2"/>
        </w:numPr>
        <w:spacing w:after="60"/>
      </w:pPr>
      <w:r>
        <w:t xml:space="preserve">Download Resume</w:t>
      </w:r>
    </w:p>
    <w:p>
      <w:pPr>
        <w:pStyle w:val="ListParagraph"/>
        <w:numPr>
          <w:ilvl w:val="0"/>
          <w:numId w:val="2"/>
        </w:numPr>
        <w:spacing w:after="60"/>
      </w:pPr>
      <w:r>
        <w:t xml:space="preserve">Ask the Avatar</w:t>
      </w:r>
    </w:p>
    <w:p>
      <w:pPr>
        <w:pStyle w:val="Heading1"/>
        <w:spacing w:after="120" w:before="320"/>
      </w:pPr>
      <w:r>
        <w:t xml:space="preserve">7. About Page Specification</w:t>
      </w:r>
    </w:p>
    <w:p>
      <w:pPr>
        <w:spacing w:after="120"/>
      </w:pPr>
      <w:r>
        <w:t xml:space="preserve">The About page should be approximately 80% professional and 20% personal. It is a narrative, not a pasted resume. This page is also a reference URL for the avatar's knowledge (see Ask Ed document, section 6), so its facts must be ones Ed is happy for the avatar to repeat.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Section</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Required content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Opening</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 short first-person statement about being both a strategist and builder.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Career arc</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Caltech foundation; 30+ years across SQL, ETL, warehousing, data engineering, architecture, executive leadership, and entrepreneurship.</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How Ed works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Direct, pragmatic, low-ego collaboration; willing to move between whiteboard, architecture, code, and executive communication.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Current chapter</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Why SeniorMinder matters and what building/deploying it demonstrates.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Personal dimension</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Southern California; active lifestyle; one or two interests and photos. Exclude family medical details, politics, and unrelated personal history.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Credentials/actions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Resume download, LinkedIn, email, SeniorMinder link.</w:t>
            </w:r>
          </w:p>
        </w:tc>
      </w:tr>
    </w:tbl>
    <w:p>
      <w:pPr>
        <w:spacing w:after="80"/>
      </w:pPr>
    </w:p>
    <w:p>
      <w:pPr>
        <w:pStyle w:val="Heading1"/>
        <w:spacing w:after="120" w:before="320"/>
      </w:pPr>
      <w:r>
        <w:t xml:space="preserve">8. Responsive Behavior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Breakpoint</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Behavior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&lt; 640 px</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Single column; 20 px gutters; CTA buttons full width; cards stacked; nav collapses.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&gt;= 640 px</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Two-column hero; three capability cards; selected work grid.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All sizes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Minimum 44x44 px interactive targets; no horizontal scrolling.</w:t>
            </w:r>
          </w:p>
        </w:tc>
      </w:tr>
    </w:tbl>
    <w:p>
      <w:pPr>
        <w:spacing w:after="80"/>
      </w:pPr>
    </w:p>
    <w:p>
      <w:pPr>
        <w:pStyle w:val="Heading1"/>
        <w:spacing w:after="120" w:before="320"/>
      </w:pPr>
      <w:r>
        <w:t xml:space="preserve">9. Functional and Nonfunctional Requirements</w:t>
      </w:r>
    </w:p>
    <w:p>
      <w:pPr>
        <w:pStyle w:val="ListParagraph"/>
        <w:numPr>
          <w:ilvl w:val="0"/>
          <w:numId w:val="2"/>
        </w:numPr>
        <w:spacing w:after="60"/>
      </w:pPr>
      <w:r>
        <w:t xml:space="preserve">Home and About work without JavaScript except the mobile menu.</w:t>
      </w:r>
    </w:p>
    <w:p>
      <w:pPr>
        <w:pStyle w:val="ListParagraph"/>
        <w:numPr>
          <w:ilvl w:val="0"/>
          <w:numId w:val="2"/>
        </w:numPr>
        <w:spacing w:after="60"/>
      </w:pPr>
      <w:r>
        <w:t xml:space="preserve">Semantic HTML, visible focus states, keyboard navigation, alt text, readable contrast.</w:t>
      </w:r>
    </w:p>
    <w:p>
      <w:pPr>
        <w:pStyle w:val="ListParagraph"/>
        <w:numPr>
          <w:ilvl w:val="0"/>
          <w:numId w:val="2"/>
        </w:numPr>
        <w:spacing w:after="60"/>
      </w:pPr>
      <w:r>
        <w:t xml:space="preserve">Images as WebP with explicit width and height.</w:t>
      </w:r>
    </w:p>
    <w:p>
      <w:pPr>
        <w:pStyle w:val="ListParagraph"/>
        <w:numPr>
          <w:ilvl w:val="0"/>
          <w:numId w:val="2"/>
        </w:numPr>
        <w:spacing w:after="60"/>
      </w:pPr>
      <w:r>
        <w:t xml:space="preserve">Metadata: unique title/description per page, canonical URL, one Open Graph image, favicon.</w:t>
      </w:r>
    </w:p>
    <w:p>
      <w:pPr>
        <w:pStyle w:val="ListParagraph"/>
        <w:numPr>
          <w:ilvl w:val="0"/>
          <w:numId w:val="2"/>
        </w:numPr>
        <w:spacing w:after="60"/>
      </w:pPr>
      <w:r>
        <w:t xml:space="preserve">HTTPS enforced by the host (ACM certificate). No API keys or secrets anywhere in the site files.</w:t>
      </w:r>
    </w:p>
    <w:p>
      <w:pPr>
        <w:pStyle w:val="ListParagraph"/>
        <w:numPr>
          <w:ilvl w:val="0"/>
          <w:numId w:val="2"/>
        </w:numPr>
        <w:spacing w:after="60"/>
      </w:pPr>
      <w:r>
        <w:t xml:space="preserve">Contact is mailto. No form.</w:t>
      </w:r>
    </w:p>
    <w:p>
      <w:pPr>
        <w:pStyle w:val="ListParagraph"/>
        <w:numPr>
          <w:ilvl w:val="0"/>
          <w:numId w:val="2"/>
        </w:numPr>
        <w:spacing w:after="60"/>
      </w:pPr>
      <w:r>
        <w:t xml:space="preserve">No analytics in V1. Avatar usage is visible in the LiveAvatar dashboard without any site-side tracking.</w:t>
      </w:r>
    </w:p>
    <w:p>
      <w:pPr>
        <w:spacing w:after="120"/>
      </w:pPr>
      <w:r>
        <w:rPr>
          <w:i/>
          <w:iCs/>
          <w:color w:val="666666"/>
        </w:rPr>
        <w:t xml:space="preserve">Removed from 1.0: Lighthouse score gates, security header list (CSP, HSTS, etc.), lazy loading, robots.txt/sitemap.xml, analytics event capture, form spam control and rate limiting. Any can be added later without touching the design.</w:t>
      </w:r>
    </w:p>
    <w:p>
      <w:pPr>
        <w:pStyle w:val="Heading1"/>
        <w:spacing w:after="120" w:before="320"/>
      </w:pPr>
      <w:r>
        <w:t xml:space="preserve">10. Recommended Technology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Layer</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Choice</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Why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Site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Hand-written HTML and CSS: one shared stylesheet, three pages, a few lines of JavaScript (mobile menu; embed switcher on ask.html)</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Nothing to build, nothing to break.</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Hosting</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AWS Amplify Hosting (static, deployed from the git repo). S3 plus CloudFront is the manual equivalent if Amplify is not wanted.</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TLS via ACM, CDN, custom domains, redirect rules, deploy on push.</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DNS and redirects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Route 53 (or the registrar's DNS pointing at Amplify); redirects in the Amplify rewrite/redirect rules</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Apex, www, and the ask subdomain.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Avatar</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HeyGen LiveAvatar Web SDK plus one token Lambda (see Ask Ed document)</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The only server code on the site.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Testing</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Manual checklist in section 12</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Three pages do not justify a test framework.</w:t>
            </w:r>
          </w:p>
        </w:tc>
      </w:tr>
    </w:tbl>
    <w:p>
      <w:pPr>
        <w:spacing w:after="80"/>
      </w:pPr>
    </w:p>
    <w:p>
      <w:pPr>
        <w:spacing w:after="120"/>
      </w:pPr>
      <w:r>
        <w:rPr>
          <w:i/>
          <w:iCs/>
          <w:color w:val="666666"/>
        </w:rPr>
        <w:t xml:space="preserve">Removed from 1.0: Next.js/Astro, TypeScript, Tailwind/CSS Modules, Vercel/Cloudflare, Plausible/PostHog, Sentry, Vitest/Playwright.</w:t>
      </w:r>
    </w:p>
    <w:p>
      <w:pPr>
        <w:pStyle w:val="Heading1"/>
        <w:spacing w:after="120" w:before="320"/>
      </w:pPr>
      <w:r>
        <w:t xml:space="preserve">11. Content and Asset Checklist</w:t>
      </w:r>
    </w:p>
    <w:p>
      <w:pPr>
        <w:pStyle w:val="ListParagraph"/>
        <w:numPr>
          <w:ilvl w:val="0"/>
          <w:numId w:val="2"/>
        </w:numPr>
        <w:spacing w:after="60"/>
      </w:pPr>
      <w:r>
        <w:t xml:space="preserve">Final 120-180 word professional bio and 40-60 word short bio.</w:t>
      </w:r>
    </w:p>
    <w:p>
      <w:pPr>
        <w:pStyle w:val="ListParagraph"/>
        <w:numPr>
          <w:ilvl w:val="0"/>
          <w:numId w:val="2"/>
        </w:numPr>
        <w:spacing w:after="60"/>
      </w:pPr>
      <w:r>
        <w:t xml:space="preserve">Current resume PDF named Ed_Zanelli_Resume.pdf.</w:t>
      </w:r>
    </w:p>
    <w:p>
      <w:pPr>
        <w:pStyle w:val="ListParagraph"/>
        <w:numPr>
          <w:ilvl w:val="0"/>
          <w:numId w:val="2"/>
        </w:numPr>
        <w:spacing w:after="60"/>
      </w:pPr>
      <w:r>
        <w:t xml:space="preserve">Professional portrait and one or two candid photos.</w:t>
      </w:r>
    </w:p>
    <w:p>
      <w:pPr>
        <w:pStyle w:val="ListParagraph"/>
        <w:numPr>
          <w:ilvl w:val="0"/>
          <w:numId w:val="2"/>
        </w:numPr>
        <w:spacing w:after="60"/>
      </w:pPr>
      <w:r>
        <w:t xml:space="preserve">Approved SeniorMinder description, logo, and destination URL.</w:t>
      </w:r>
    </w:p>
    <w:p>
      <w:pPr>
        <w:pStyle w:val="ListParagraph"/>
        <w:numPr>
          <w:ilvl w:val="0"/>
          <w:numId w:val="2"/>
        </w:numPr>
        <w:spacing w:after="60"/>
      </w:pPr>
      <w:r>
        <w:t xml:space="preserve">Two selected career case studies with role, problem, action, and measurable outcome.</w:t>
      </w:r>
    </w:p>
    <w:p>
      <w:pPr>
        <w:pStyle w:val="ListParagraph"/>
        <w:numPr>
          <w:ilvl w:val="0"/>
          <w:numId w:val="2"/>
        </w:numPr>
        <w:spacing w:after="60"/>
      </w:pPr>
      <w:r>
        <w:t xml:space="preserve">Email address and canonical LinkedIn URL.</w:t>
      </w:r>
    </w:p>
    <w:p>
      <w:pPr>
        <w:pStyle w:val="ListParagraph"/>
        <w:numPr>
          <w:ilvl w:val="0"/>
          <w:numId w:val="2"/>
        </w:numPr>
        <w:spacing w:after="60"/>
      </w:pPr>
      <w:r>
        <w:t xml:space="preserve">Ask Ed still image for the Home hero/card.</w:t>
      </w:r>
    </w:p>
    <w:p>
      <w:pPr>
        <w:pStyle w:val="ListParagraph"/>
        <w:numPr>
          <w:ilvl w:val="0"/>
          <w:numId w:val="2"/>
        </w:numPr>
        <w:spacing w:after="60"/>
      </w:pPr>
      <w:r>
        <w:t xml:space="preserve">Privacy text (one short paragraph): the avatar uses the microphone with the visitor's permission; the conversation is handled by HeyGen, which retains a transcript, and the text is sent to the selected LLM provider (OpenAI, Anthropic, or Google); edzanelli.com itself stores nothing.</w:t>
      </w:r>
    </w:p>
    <w:p>
      <w:pPr>
        <w:pStyle w:val="Heading1"/>
        <w:spacing w:after="120" w:before="320"/>
      </w:pPr>
      <w:r>
        <w:t xml:space="preserve">12. Acceptance Criteria</w:t>
      </w:r>
    </w:p>
    <w:p>
      <w:pPr>
        <w:pStyle w:val="ListParagraph"/>
        <w:numPr>
          <w:ilvl w:val="0"/>
          <w:numId w:val="3"/>
        </w:numPr>
        <w:spacing w:after="60"/>
      </w:pPr>
      <w:r>
        <w:t xml:space="preserve">Home, About, and Ask render correctly on current Chrome, Edge, Safari, and Firefox, desktop and mobile.</w:t>
      </w:r>
    </w:p>
    <w:p>
      <w:pPr>
        <w:pStyle w:val="ListParagraph"/>
        <w:numPr>
          <w:ilvl w:val="0"/>
          <w:numId w:val="3"/>
        </w:numPr>
        <w:spacing w:after="60"/>
      </w:pPr>
      <w:r>
        <w:t xml:space="preserve">ask.edzanelli.com forwards to https://edzanelli.com/ask.html; www forwards to the canonical host; no loop.</w:t>
      </w:r>
    </w:p>
    <w:p>
      <w:pPr>
        <w:pStyle w:val="ListParagraph"/>
        <w:numPr>
          <w:ilvl w:val="0"/>
          <w:numId w:val="3"/>
        </w:numPr>
        <w:spacing w:after="60"/>
      </w:pPr>
      <w:r>
        <w:t xml:space="preserve">All links, resume download, email, LinkedIn, and SeniorMinder actions work.</w:t>
      </w:r>
    </w:p>
    <w:p>
      <w:pPr>
        <w:pStyle w:val="ListParagraph"/>
        <w:numPr>
          <w:ilvl w:val="0"/>
          <w:numId w:val="3"/>
        </w:numPr>
        <w:spacing w:after="60"/>
      </w:pPr>
      <w:r>
        <w:t xml:space="preserve">Keyboard-only navigation reaches every link and button; every image has alt text.</w:t>
      </w:r>
    </w:p>
    <w:p>
      <w:pPr>
        <w:pStyle w:val="ListParagraph"/>
        <w:numPr>
          <w:ilvl w:val="0"/>
          <w:numId w:val="3"/>
        </w:numPr>
        <w:spacing w:after="60"/>
      </w:pPr>
      <w:r>
        <w:t xml:space="preserve">No draft copy, placeholder imagery, broken links, exposed keys, or mixed-content warnings remain.</w:t>
      </w:r>
    </w:p>
    <w:p>
      <w:pPr>
        <w:pStyle w:val="ListParagraph"/>
        <w:numPr>
          <w:ilvl w:val="0"/>
          <w:numId w:val="3"/>
        </w:numPr>
        <w:spacing w:after="60"/>
      </w:pPr>
      <w:r>
        <w:t xml:space="preserve">A nontechnical visitor can understand what Ed does, see credible proof, and reach the avatar or contact Ed within two clicks.</w:t>
      </w:r>
    </w:p>
    <w:p>
      <w:pPr>
        <w:pStyle w:val="Heading1"/>
        <w:spacing w:after="120" w:before="320"/>
      </w:pPr>
      <w:r>
        <w:t xml:space="preserve">13. Build Estimate</w:t>
      </w:r>
    </w:p>
    <w:p>
      <w:pPr>
        <w:spacing w:after="120"/>
      </w:pPr>
      <w:r>
        <w:t xml:space="preserve">With final copy, images, and the resume in hand, the three static pages are roughly one day of work including the Amplify app, domain attachment, and redirects. The Ask page effort is estimated in the Ask Ed document.</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32A44"/>
      <w:sz w:val="30"/>
      <w:szCs w:val="30"/>
    </w:rPr>
  </w:style>
  <w:style w:type="paragraph" w:styleId="Heading2">
    <w:name w:val="Heading 2"/>
    <w:basedOn w:val="Normal"/>
    <w:next w:val="Normal"/>
    <w:qFormat/>
    <w:pPr>
      <w:outlineLvl w:val="1"/>
    </w:pPr>
    <w:rPr>
      <w:rFonts w:ascii="Calibri" w:cs="Calibri" w:eastAsia="Calibri" w:hAnsi="Calibri"/>
      <w:b/>
      <w:bCs/>
      <w:color w:val="13899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2026-09-02T18:47:12.126Z</dcterms:created>
  <dcterms:modified xsi:type="dcterms:W3CDTF">2026-09-02T18:47:12.126Z</dcterms:modified>
</cp:coreProperties>
</file>

<file path=docProps/custom.xml><?xml version="1.0" encoding="utf-8"?>
<Properties xmlns="http://schemas.openxmlformats.org/officeDocument/2006/custom-properties" xmlns:vt="http://schemas.openxmlformats.org/officeDocument/2006/docPropsVTypes"/>
</file>