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E80B" w14:textId="77777777" w:rsidR="00A3507E" w:rsidRPr="00B61FCD" w:rsidRDefault="00A3507E">
      <w:pPr>
        <w:pStyle w:val="Heading1"/>
        <w:rPr>
          <w:rFonts w:ascii="Calibri" w:hAnsi="Calibri" w:cs="Calibri"/>
        </w:rPr>
      </w:pPr>
      <w:r w:rsidRPr="00B61FCD">
        <w:rPr>
          <w:rFonts w:ascii="Calibri" w:hAnsi="Calibri" w:cs="Calibri"/>
        </w:rPr>
        <w:t>Quality Assurance Plan for Project Name</w:t>
      </w:r>
    </w:p>
    <w:p w14:paraId="5CFEE80C" w14:textId="77777777" w:rsidR="00A3507E" w:rsidRPr="00B61FCD" w:rsidRDefault="00A3507E">
      <w:pPr>
        <w:rPr>
          <w:rFonts w:ascii="Calibri" w:hAnsi="Calibri" w:cs="Calibri"/>
        </w:rPr>
      </w:pPr>
    </w:p>
    <w:p w14:paraId="65A56D71" w14:textId="77777777" w:rsidR="00FC653F" w:rsidRPr="00B61FCD" w:rsidRDefault="00FC653F">
      <w:pPr>
        <w:rPr>
          <w:rFonts w:ascii="Calibri" w:hAnsi="Calibri" w:cs="Calibri"/>
          <w:b/>
          <w:bCs/>
        </w:rPr>
        <w:sectPr w:rsidR="00FC653F" w:rsidRPr="00B61FC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853E8F4" w14:textId="77777777" w:rsidR="00A44945" w:rsidRPr="00B61FCD" w:rsidRDefault="00A3507E" w:rsidP="00FC653F">
      <w:pPr>
        <w:rPr>
          <w:rFonts w:ascii="Calibri" w:hAnsi="Calibri" w:cs="Calibri"/>
        </w:rPr>
      </w:pPr>
      <w:r w:rsidRPr="00B61FCD">
        <w:rPr>
          <w:rFonts w:ascii="Calibri" w:hAnsi="Calibri" w:cs="Calibri"/>
          <w:b/>
          <w:bCs/>
        </w:rPr>
        <w:t>Prepared by:</w:t>
      </w:r>
      <w:r w:rsidRPr="00B61FCD">
        <w:rPr>
          <w:rFonts w:ascii="Calibri" w:hAnsi="Calibri" w:cs="Calibri"/>
        </w:rPr>
        <w:tab/>
      </w:r>
      <w:r w:rsidR="006B7F4A" w:rsidRPr="00B61FCD">
        <w:rPr>
          <w:rFonts w:ascii="Calibri" w:hAnsi="Calibri" w:cs="Calibri"/>
        </w:rPr>
        <w:t>Samuel Cathro</w:t>
      </w:r>
      <w:r w:rsidRPr="00B61FCD">
        <w:rPr>
          <w:rFonts w:ascii="Calibri" w:hAnsi="Calibri" w:cs="Calibri"/>
        </w:rPr>
        <w:tab/>
      </w:r>
    </w:p>
    <w:p w14:paraId="5CFEE80D" w14:textId="306CC87B" w:rsidR="00A3507E" w:rsidRPr="00B61FCD" w:rsidRDefault="00A3507E" w:rsidP="00A44945">
      <w:pPr>
        <w:jc w:val="right"/>
        <w:rPr>
          <w:rFonts w:ascii="Calibri" w:hAnsi="Calibri" w:cs="Calibri"/>
        </w:rPr>
      </w:pPr>
      <w:r w:rsidRPr="00B61FCD">
        <w:rPr>
          <w:rFonts w:ascii="Calibri" w:hAnsi="Calibri" w:cs="Calibri"/>
          <w:b/>
          <w:bCs/>
        </w:rPr>
        <w:t>Date:</w:t>
      </w:r>
      <w:r w:rsidR="00FC653F" w:rsidRPr="00B61FCD">
        <w:rPr>
          <w:rFonts w:ascii="Calibri" w:hAnsi="Calibri" w:cs="Calibri"/>
        </w:rPr>
        <w:t xml:space="preserve"> </w:t>
      </w:r>
      <w:r w:rsidR="006B7F4A" w:rsidRPr="00B61FCD">
        <w:rPr>
          <w:rFonts w:ascii="Calibri" w:hAnsi="Calibri" w:cs="Calibri"/>
        </w:rPr>
        <w:t>31/03/2024</w:t>
      </w:r>
    </w:p>
    <w:p w14:paraId="245CB5E1" w14:textId="77777777" w:rsidR="00FC653F" w:rsidRPr="00B61FCD" w:rsidRDefault="00FC653F">
      <w:pPr>
        <w:rPr>
          <w:rFonts w:ascii="Calibri" w:hAnsi="Calibri" w:cs="Calibri"/>
        </w:rPr>
        <w:sectPr w:rsidR="00FC653F" w:rsidRPr="00B61FCD" w:rsidSect="00FC653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CFEE80E" w14:textId="166463FE" w:rsidR="00A3507E" w:rsidRPr="00B61FCD" w:rsidRDefault="00A3507E">
      <w:pPr>
        <w:rPr>
          <w:rFonts w:ascii="Calibri" w:hAnsi="Calibri" w:cs="Calibri"/>
        </w:rPr>
      </w:pPr>
    </w:p>
    <w:p w14:paraId="5CFEE80F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>1.0 Draft Quality Assurance Plan</w:t>
      </w:r>
    </w:p>
    <w:p w14:paraId="5CFEE810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1.1 Introduction</w:t>
      </w:r>
    </w:p>
    <w:p w14:paraId="041C9D16" w14:textId="6D6C27DD" w:rsidR="00DC09B5" w:rsidRPr="00B61FCD" w:rsidRDefault="001E1A85" w:rsidP="00DC09B5">
      <w:pPr>
        <w:numPr>
          <w:ilvl w:val="0"/>
          <w:numId w:val="1"/>
        </w:numPr>
        <w:rPr>
          <w:rFonts w:ascii="Calibri" w:hAnsi="Calibri" w:cs="Calibri"/>
        </w:rPr>
      </w:pPr>
      <w:r w:rsidRPr="00B61FCD">
        <w:rPr>
          <w:rFonts w:ascii="Calibri" w:hAnsi="Calibri" w:cs="Calibri"/>
        </w:rPr>
        <w:t xml:space="preserve">The Quality Assurance Plan for </w:t>
      </w:r>
      <w:r w:rsidR="00DA6C7D" w:rsidRPr="00B61FCD">
        <w:rPr>
          <w:rFonts w:ascii="Calibri" w:hAnsi="Calibri" w:cs="Calibri"/>
        </w:rPr>
        <w:t xml:space="preserve">the </w:t>
      </w:r>
      <w:r w:rsidR="0086697E" w:rsidRPr="00B61FCD">
        <w:rPr>
          <w:rFonts w:ascii="Calibri" w:hAnsi="Calibri" w:cs="Calibri"/>
        </w:rPr>
        <w:t xml:space="preserve">AUT </w:t>
      </w:r>
      <w:r w:rsidR="00491803" w:rsidRPr="00491803">
        <w:rPr>
          <w:rFonts w:ascii="Calibri" w:hAnsi="Calibri" w:cs="Calibri"/>
        </w:rPr>
        <w:t>Implementation of a 5G Indoor Testbed with O-RAN and SDRs</w:t>
      </w:r>
      <w:r w:rsidR="00700781">
        <w:rPr>
          <w:rFonts w:ascii="Calibri" w:hAnsi="Calibri" w:cs="Calibri"/>
        </w:rPr>
        <w:t xml:space="preserve"> outlines the strategies and processes to ensure that we </w:t>
      </w:r>
      <w:r w:rsidR="006A01B5">
        <w:rPr>
          <w:rFonts w:ascii="Calibri" w:hAnsi="Calibri" w:cs="Calibri"/>
        </w:rPr>
        <w:t>deliver the highest quality product, within the specified timeframe.</w:t>
      </w:r>
    </w:p>
    <w:p w14:paraId="5CFEE811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1.2 Purpose</w:t>
      </w:r>
    </w:p>
    <w:p w14:paraId="393E6D7C" w14:textId="413ACFFB" w:rsidR="008A4C50" w:rsidRPr="00B61FCD" w:rsidRDefault="008A4C50" w:rsidP="008A4C50">
      <w:pPr>
        <w:numPr>
          <w:ilvl w:val="0"/>
          <w:numId w:val="1"/>
        </w:numPr>
        <w:rPr>
          <w:rFonts w:ascii="Calibri" w:hAnsi="Calibri" w:cs="Calibri"/>
        </w:rPr>
      </w:pPr>
      <w:r w:rsidRPr="00B61FCD">
        <w:rPr>
          <w:rFonts w:ascii="Calibri" w:hAnsi="Calibri" w:cs="Calibri"/>
        </w:rPr>
        <w:t xml:space="preserve">The purpose </w:t>
      </w:r>
      <w:r w:rsidR="002F1626" w:rsidRPr="00B61FCD">
        <w:rPr>
          <w:rFonts w:ascii="Calibri" w:hAnsi="Calibri" w:cs="Calibri"/>
        </w:rPr>
        <w:t xml:space="preserve">is to establish a systematic approach </w:t>
      </w:r>
      <w:r w:rsidR="00957D77" w:rsidRPr="00B61FCD">
        <w:rPr>
          <w:rFonts w:ascii="Calibri" w:hAnsi="Calibri" w:cs="Calibri"/>
        </w:rPr>
        <w:t xml:space="preserve">to guarantee the quality and reliability of the </w:t>
      </w:r>
      <w:r w:rsidR="00686A25" w:rsidRPr="00B61FCD">
        <w:rPr>
          <w:rFonts w:ascii="Calibri" w:hAnsi="Calibri" w:cs="Calibri"/>
        </w:rPr>
        <w:t xml:space="preserve">5G Indoor testbed. We will be ensuring steps to </w:t>
      </w:r>
      <w:r w:rsidR="00B41EF8" w:rsidRPr="00B61FCD">
        <w:rPr>
          <w:rFonts w:ascii="Calibri" w:hAnsi="Calibri" w:cs="Calibri"/>
        </w:rPr>
        <w:t xml:space="preserve">maintain and monitor the project to ensure that any errors are prevented and caught early, thus </w:t>
      </w:r>
      <w:r w:rsidR="00AB0F2C" w:rsidRPr="00B61FCD">
        <w:rPr>
          <w:rFonts w:ascii="Calibri" w:hAnsi="Calibri" w:cs="Calibri"/>
        </w:rPr>
        <w:t xml:space="preserve">ensuring that our project meets the specified </w:t>
      </w:r>
      <w:r w:rsidR="00E85E2C" w:rsidRPr="00B61FCD">
        <w:rPr>
          <w:rFonts w:ascii="Calibri" w:hAnsi="Calibri" w:cs="Calibri"/>
        </w:rPr>
        <w:t>project</w:t>
      </w:r>
      <w:r w:rsidR="00AB0F2C" w:rsidRPr="00B61FCD">
        <w:rPr>
          <w:rFonts w:ascii="Calibri" w:hAnsi="Calibri" w:cs="Calibri"/>
        </w:rPr>
        <w:t xml:space="preserve"> requirements</w:t>
      </w:r>
      <w:r w:rsidR="00BB4446" w:rsidRPr="00B61FCD">
        <w:rPr>
          <w:rFonts w:ascii="Calibri" w:hAnsi="Calibri" w:cs="Calibri"/>
        </w:rPr>
        <w:t xml:space="preserve">. </w:t>
      </w:r>
      <w:r w:rsidR="00B61FCD" w:rsidRPr="00B61FCD">
        <w:rPr>
          <w:rFonts w:ascii="Calibri" w:hAnsi="Calibri" w:cs="Calibri"/>
        </w:rPr>
        <w:t xml:space="preserve"> </w:t>
      </w:r>
    </w:p>
    <w:p w14:paraId="5CFEE812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1.3 Policy Statement</w:t>
      </w:r>
    </w:p>
    <w:p w14:paraId="5CFEE813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1.4 Scope</w:t>
      </w:r>
    </w:p>
    <w:p w14:paraId="5CFEE814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>2.0 Management</w:t>
      </w:r>
    </w:p>
    <w:p w14:paraId="5CFEE815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2.1 Organizational Structure</w:t>
      </w:r>
    </w:p>
    <w:p w14:paraId="5CFEE816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2.2 Roles and Responsibilities</w:t>
      </w:r>
    </w:p>
    <w:p w14:paraId="5CFEE817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</w:r>
      <w:r w:rsidRPr="00B61FCD">
        <w:rPr>
          <w:rFonts w:ascii="Calibri" w:hAnsi="Calibri" w:cs="Calibri"/>
        </w:rPr>
        <w:tab/>
        <w:t>2.2.1 Technical Monitor/Senior Management</w:t>
      </w:r>
    </w:p>
    <w:p w14:paraId="5CFEE818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</w:r>
      <w:r w:rsidRPr="00B61FCD">
        <w:rPr>
          <w:rFonts w:ascii="Calibri" w:hAnsi="Calibri" w:cs="Calibri"/>
        </w:rPr>
        <w:tab/>
        <w:t>2.2.2 Task Leader</w:t>
      </w:r>
    </w:p>
    <w:p w14:paraId="5CFEE819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</w:r>
      <w:r w:rsidRPr="00B61FCD">
        <w:rPr>
          <w:rFonts w:ascii="Calibri" w:hAnsi="Calibri" w:cs="Calibri"/>
        </w:rPr>
        <w:tab/>
        <w:t>2.2.3 Quality Assurance Team</w:t>
      </w:r>
    </w:p>
    <w:p w14:paraId="5CFEE81A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</w:r>
      <w:r w:rsidRPr="00B61FCD">
        <w:rPr>
          <w:rFonts w:ascii="Calibri" w:hAnsi="Calibri" w:cs="Calibri"/>
        </w:rPr>
        <w:tab/>
        <w:t>2.2.3 Technical Staff</w:t>
      </w:r>
    </w:p>
    <w:p w14:paraId="5CFEE81B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>3.0 Required Documentation</w:t>
      </w:r>
    </w:p>
    <w:p w14:paraId="5CFEE81C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>4.0 Quality Assurance Procedures</w:t>
      </w:r>
    </w:p>
    <w:p w14:paraId="5CFEE81D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4.1 Walkthrough Procedure</w:t>
      </w:r>
    </w:p>
    <w:p w14:paraId="5CFEE81E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4.2 Review Process</w:t>
      </w:r>
    </w:p>
    <w:p w14:paraId="5CFEE81F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</w:r>
      <w:r w:rsidRPr="00B61FCD">
        <w:rPr>
          <w:rFonts w:ascii="Calibri" w:hAnsi="Calibri" w:cs="Calibri"/>
        </w:rPr>
        <w:tab/>
        <w:t>4.2.1 Review Procedures</w:t>
      </w:r>
    </w:p>
    <w:p w14:paraId="5CFEE820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4.3 Audit Process</w:t>
      </w:r>
    </w:p>
    <w:p w14:paraId="5CFEE821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</w:r>
      <w:r w:rsidRPr="00B61FCD">
        <w:rPr>
          <w:rFonts w:ascii="Calibri" w:hAnsi="Calibri" w:cs="Calibri"/>
        </w:rPr>
        <w:tab/>
        <w:t>4.3.1 Audit Procedures</w:t>
      </w:r>
    </w:p>
    <w:p w14:paraId="5CFEE822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4.4 Evaluation Process</w:t>
      </w:r>
    </w:p>
    <w:p w14:paraId="5CFEE823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4.5 Process Improvement</w:t>
      </w:r>
    </w:p>
    <w:p w14:paraId="5CFEE824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>5.0 Problem Reporting Procedures</w:t>
      </w:r>
    </w:p>
    <w:p w14:paraId="5CFEE825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ab/>
        <w:t>5.1 Noncompliance Reporting Procedures</w:t>
      </w:r>
    </w:p>
    <w:p w14:paraId="5CFEE826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>6.0 Quality Assurance Metrics</w:t>
      </w:r>
    </w:p>
    <w:p w14:paraId="5CFEE827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>Appendix</w:t>
      </w:r>
    </w:p>
    <w:p w14:paraId="5CFEE828" w14:textId="77777777" w:rsidR="00A3507E" w:rsidRPr="00B61FCD" w:rsidRDefault="00A3507E" w:rsidP="00DC09B5">
      <w:pPr>
        <w:rPr>
          <w:rFonts w:ascii="Calibri" w:hAnsi="Calibri" w:cs="Calibri"/>
        </w:rPr>
      </w:pPr>
      <w:r w:rsidRPr="00B61FCD">
        <w:rPr>
          <w:rFonts w:ascii="Calibri" w:hAnsi="Calibri" w:cs="Calibri"/>
        </w:rPr>
        <w:t>Quality Assurance Check List Forms</w:t>
      </w:r>
    </w:p>
    <w:sectPr w:rsidR="00A3507E" w:rsidRPr="00B61FCD" w:rsidSect="00FC653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610DA"/>
    <w:multiLevelType w:val="hybridMultilevel"/>
    <w:tmpl w:val="55F4F43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C5F"/>
    <w:rsid w:val="00037A67"/>
    <w:rsid w:val="001E1A85"/>
    <w:rsid w:val="002B4C5F"/>
    <w:rsid w:val="002F1626"/>
    <w:rsid w:val="00491803"/>
    <w:rsid w:val="00686A25"/>
    <w:rsid w:val="006A01B5"/>
    <w:rsid w:val="006B7F4A"/>
    <w:rsid w:val="00700781"/>
    <w:rsid w:val="0086697E"/>
    <w:rsid w:val="008A4C50"/>
    <w:rsid w:val="00957D77"/>
    <w:rsid w:val="00A3507E"/>
    <w:rsid w:val="00A44945"/>
    <w:rsid w:val="00AB0F2C"/>
    <w:rsid w:val="00B41EF8"/>
    <w:rsid w:val="00B61FCD"/>
    <w:rsid w:val="00BB4446"/>
    <w:rsid w:val="00DA6C7D"/>
    <w:rsid w:val="00DC09B5"/>
    <w:rsid w:val="00E85E2C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EE80B"/>
  <w15:docId w15:val="{91BC46B2-CA9C-4850-B924-DC621563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1st">
    <w:name w:val="SH/TB 1st"/>
    <w:basedOn w:val="Normal"/>
    <w:next w:val="Normal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New York" w:hAnsi="New York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5BA6AE-54D8-43BD-8F39-5A4916328A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88E6D-A324-4242-9236-9B1980BE2C49}"/>
</file>

<file path=customXml/itemProps3.xml><?xml version="1.0" encoding="utf-8"?>
<ds:datastoreItem xmlns:ds="http://schemas.openxmlformats.org/officeDocument/2006/customXml" ds:itemID="{E4A12D9B-8DC8-45FF-82A2-B160CFD34A02}">
  <ds:schemaRefs>
    <ds:schemaRef ds:uri="http://schemas.microsoft.com/office/2006/metadata/properties"/>
    <ds:schemaRef ds:uri="http://schemas.microsoft.com/office/infopath/2007/PartnerControls"/>
    <ds:schemaRef ds:uri="2bf8516e-7403-46a2-9595-13bddb177c35"/>
    <ds:schemaRef ds:uri="fe0130bd-202e-416c-a79e-0e8098db2d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for a Quality Assurance Plan</vt:lpstr>
    </vt:vector>
  </TitlesOfParts>
  <Company>Augsburg College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for a Quality Assurance Plan</dc:title>
  <dc:subject/>
  <dc:creator>IT Department</dc:creator>
  <cp:keywords/>
  <dc:description/>
  <cp:lastModifiedBy>Samuel Cathro</cp:lastModifiedBy>
  <cp:revision>21</cp:revision>
  <cp:lastPrinted>2005-03-27T19:59:00Z</cp:lastPrinted>
  <dcterms:created xsi:type="dcterms:W3CDTF">2009-03-16T16:34:00Z</dcterms:created>
  <dcterms:modified xsi:type="dcterms:W3CDTF">2024-03-31T06:02:00Z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  <property fmtid="{D5CDD505-2E9C-101B-9397-08002B2CF9AE}" pid="3" name="MediaServiceImageTags">
    <vt:lpwstr/>
  </property>
</Properties>
</file>