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PORTFOLIO</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our Portfolio!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is a showcase of our skills and projects.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1fob9te">
        <w:r w:rsidDel="00000000" w:rsidR="00000000" w:rsidRPr="00000000">
          <w:rPr>
            <w:color w:val="0000ee"/>
            <w:u w:val="single"/>
            <w:rtl w:val="0"/>
          </w:rPr>
          <w:t xml:space="preserve">View Projects</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About us</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are thrive on turning ideas into reality through Clean and Brilliant ideas. With a background in [Infromation technology web designer, We bring a unique perspective to every project. Our goal is to Make things more beautiful and precise, ensuring that each endeavor is not just a task but an opportunity to make a meaningful impact.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Portfolio Highlights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Explore our portfolio to witness the culmination of our dedication and passion. From Editing and Programming, each piece reflects our commitment to excellence and innovation. We believe in the power of collaboration and strive to create solutions that not only meet but exceed expectations.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Projects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designing for us is the art and science of creating visually appealing and functional websites. It's a multidisciplinary craft that blends creativity, user experience (UX) design, and technical expertise to deliver a seamless digital presence.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Edit different kinds of projects in a proper and precise manner with best heart and skills that we can give just to make everything beautiful.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it's web development, software engineering, or solving complex problems, I revel in the process of bringing lines of code to life. It's not just about creating programs; it's about architecting solutions that enhance, simplify, and inspire.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reach out to me through email or social media.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Details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Toronto@gmail.com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+63 907-891-4128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123 Main Street, Cityville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