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23E12" w14:textId="77777777" w:rsidR="00D34F48" w:rsidRDefault="006A7E25" w:rsidP="0069093D">
      <w:pPr>
        <w:jc w:val="center"/>
        <w:rPr>
          <w:rFonts w:ascii="Calibri" w:hAnsi="Calibri"/>
          <w:b/>
          <w:bCs/>
          <w:color w:val="0065A4"/>
          <w:sz w:val="28"/>
          <w:lang w:val="en-US"/>
        </w:rPr>
      </w:pPr>
    </w:p>
    <w:p w14:paraId="6094117A" w14:textId="4F22C907" w:rsidR="00025041" w:rsidRPr="0069093D" w:rsidRDefault="002B532B" w:rsidP="0069093D">
      <w:pPr>
        <w:jc w:val="center"/>
        <w:rPr>
          <w:rFonts w:ascii="Calibri" w:hAnsi="Calibri"/>
          <w:b/>
          <w:bCs/>
          <w:color w:val="0065A4"/>
          <w:sz w:val="28"/>
          <w:lang w:val="en-US"/>
        </w:rPr>
      </w:pPr>
      <w:r>
        <w:rPr>
          <w:rFonts w:ascii="Calibri" w:hAnsi="Calibri"/>
          <w:b/>
          <w:bCs/>
          <w:color w:val="0065A4"/>
          <w:sz w:val="28"/>
          <w:lang w:val="en-US"/>
        </w:rPr>
        <w:t>TOP 1</w:t>
      </w:r>
      <w:r w:rsidR="005A1D4B">
        <w:rPr>
          <w:rFonts w:ascii="Calibri" w:hAnsi="Calibri"/>
          <w:b/>
          <w:bCs/>
          <w:color w:val="0065A4"/>
          <w:sz w:val="28"/>
          <w:lang w:val="en-US"/>
        </w:rPr>
        <w:t>2</w:t>
      </w:r>
      <w:r>
        <w:rPr>
          <w:rFonts w:ascii="Calibri" w:hAnsi="Calibri"/>
          <w:b/>
          <w:bCs/>
          <w:color w:val="0065A4"/>
          <w:sz w:val="28"/>
          <w:lang w:val="en-US"/>
        </w:rPr>
        <w:t xml:space="preserve"> THINGS </w:t>
      </w:r>
      <w:r w:rsidR="00A51790">
        <w:rPr>
          <w:rFonts w:ascii="Calibri" w:hAnsi="Calibri"/>
          <w:b/>
          <w:bCs/>
          <w:color w:val="0065A4"/>
          <w:sz w:val="28"/>
          <w:lang w:val="en-US"/>
        </w:rPr>
        <w:t>A PROSPECTIVE FRANCHISEE SHOULD</w:t>
      </w:r>
      <w:r>
        <w:rPr>
          <w:rFonts w:ascii="Calibri" w:hAnsi="Calibri"/>
          <w:b/>
          <w:bCs/>
          <w:color w:val="0065A4"/>
          <w:sz w:val="28"/>
          <w:lang w:val="en-US"/>
        </w:rPr>
        <w:t xml:space="preserve"> LOOK FOR IN </w:t>
      </w:r>
      <w:r w:rsidR="005A1D4B">
        <w:rPr>
          <w:rFonts w:ascii="Calibri" w:hAnsi="Calibri"/>
          <w:b/>
          <w:bCs/>
          <w:color w:val="0065A4"/>
          <w:sz w:val="28"/>
          <w:lang w:val="en-US"/>
        </w:rPr>
        <w:t xml:space="preserve">OR ABOUT </w:t>
      </w:r>
      <w:r>
        <w:rPr>
          <w:rFonts w:ascii="Calibri" w:hAnsi="Calibri"/>
          <w:b/>
          <w:bCs/>
          <w:color w:val="0065A4"/>
          <w:sz w:val="28"/>
          <w:lang w:val="en-US"/>
        </w:rPr>
        <w:t xml:space="preserve">A FRANCHISE AGREEMENT </w:t>
      </w:r>
    </w:p>
    <w:p w14:paraId="1ACBED2E" w14:textId="77777777" w:rsidR="00970DF4" w:rsidRPr="0069093D" w:rsidRDefault="006A7E25" w:rsidP="00970DF4">
      <w:pPr>
        <w:rPr>
          <w:rFonts w:ascii="Calibri" w:hAnsi="Calibri"/>
          <w:lang w:val="en-US"/>
        </w:rPr>
      </w:pPr>
    </w:p>
    <w:p w14:paraId="6A6E5805" w14:textId="378EAAFF" w:rsidR="002B532B" w:rsidRPr="00C255EB" w:rsidRDefault="002B532B" w:rsidP="00970DF4">
      <w:pPr>
        <w:rPr>
          <w:rFonts w:ascii="Calibri" w:hAnsi="Calibri"/>
          <w:lang w:val="en-US"/>
        </w:rPr>
      </w:pPr>
      <w:r w:rsidRPr="00C255EB">
        <w:rPr>
          <w:rFonts w:ascii="Calibri" w:hAnsi="Calibri"/>
          <w:lang w:val="en-US"/>
        </w:rPr>
        <w:t>This paper reviews 1</w:t>
      </w:r>
      <w:r w:rsidR="008F17DA" w:rsidRPr="00C255EB">
        <w:rPr>
          <w:rFonts w:ascii="Calibri" w:hAnsi="Calibri"/>
          <w:lang w:val="en-US"/>
        </w:rPr>
        <w:t>2</w:t>
      </w:r>
      <w:r w:rsidRPr="00C255EB">
        <w:rPr>
          <w:rFonts w:ascii="Calibri" w:hAnsi="Calibri"/>
          <w:lang w:val="en-US"/>
        </w:rPr>
        <w:t xml:space="preserve"> important features in </w:t>
      </w:r>
      <w:r w:rsidR="008F17DA" w:rsidRPr="00C255EB">
        <w:rPr>
          <w:rFonts w:ascii="Calibri" w:hAnsi="Calibri"/>
          <w:lang w:val="en-US"/>
        </w:rPr>
        <w:t xml:space="preserve">or about </w:t>
      </w:r>
      <w:r w:rsidRPr="00C255EB">
        <w:rPr>
          <w:rFonts w:ascii="Calibri" w:hAnsi="Calibri"/>
          <w:lang w:val="en-US"/>
        </w:rPr>
        <w:t>a franchise agreement. There are other important features, but these 1</w:t>
      </w:r>
      <w:r w:rsidR="008F17DA" w:rsidRPr="00C255EB">
        <w:rPr>
          <w:rFonts w:ascii="Calibri" w:hAnsi="Calibri"/>
          <w:lang w:val="en-US"/>
        </w:rPr>
        <w:t>2</w:t>
      </w:r>
      <w:r w:rsidRPr="00C255EB">
        <w:rPr>
          <w:rFonts w:ascii="Calibri" w:hAnsi="Calibri"/>
          <w:lang w:val="en-US"/>
        </w:rPr>
        <w:t xml:space="preserve"> are no doubt of great importance. </w:t>
      </w:r>
    </w:p>
    <w:p w14:paraId="45960793" w14:textId="77777777" w:rsidR="00970DF4" w:rsidRPr="00227CB4" w:rsidRDefault="006A7E25" w:rsidP="00970DF4">
      <w:pPr>
        <w:rPr>
          <w:rFonts w:ascii="Calibri" w:hAnsi="Calibri"/>
          <w:color w:val="0065A4"/>
          <w:lang w:val="en-US"/>
        </w:rPr>
      </w:pPr>
    </w:p>
    <w:p w14:paraId="4288DEEC" w14:textId="453EC707" w:rsidR="00970DF4" w:rsidRDefault="00D2781A" w:rsidP="00970DF4">
      <w:pPr>
        <w:rPr>
          <w:rFonts w:ascii="Calibri Bold" w:hAnsi="Calibri Bold"/>
          <w:b/>
          <w:bCs/>
          <w:color w:val="0065A4"/>
          <w:lang w:val="en-US"/>
        </w:rPr>
      </w:pPr>
      <w:r>
        <w:rPr>
          <w:rFonts w:ascii="Calibri Bold" w:hAnsi="Calibri Bold"/>
          <w:b/>
          <w:color w:val="0065A4"/>
          <w:lang w:val="en-US"/>
        </w:rPr>
        <w:t>1</w:t>
      </w:r>
      <w:r w:rsidR="00430B64" w:rsidRPr="00227CB4">
        <w:rPr>
          <w:rFonts w:ascii="Calibri Bold" w:hAnsi="Calibri Bold"/>
          <w:b/>
          <w:color w:val="0065A4"/>
          <w:lang w:val="en-US"/>
        </w:rPr>
        <w:t>.</w:t>
      </w:r>
      <w:r w:rsidR="00430B64" w:rsidRPr="00227CB4">
        <w:rPr>
          <w:rFonts w:ascii="Calibri Bold" w:hAnsi="Calibri Bold"/>
          <w:b/>
          <w:bCs/>
          <w:color w:val="0065A4"/>
          <w:lang w:val="en-US"/>
        </w:rPr>
        <w:tab/>
      </w:r>
      <w:r>
        <w:rPr>
          <w:rFonts w:ascii="Calibri Bold" w:hAnsi="Calibri Bold"/>
          <w:b/>
          <w:bCs/>
          <w:color w:val="0065A4"/>
          <w:lang w:val="en-US"/>
        </w:rPr>
        <w:t xml:space="preserve">Location/Lease/Territory </w:t>
      </w:r>
      <w:r>
        <w:rPr>
          <w:rFonts w:ascii="Calibri Bold" w:hAnsi="Calibri Bold"/>
          <w:b/>
          <w:bCs/>
          <w:color w:val="0065A4"/>
          <w:lang w:val="en-US"/>
        </w:rPr>
        <w:tab/>
      </w:r>
    </w:p>
    <w:p w14:paraId="146626E5" w14:textId="52EB460C" w:rsidR="00D2781A" w:rsidRDefault="00D2781A" w:rsidP="00970DF4">
      <w:pPr>
        <w:rPr>
          <w:rFonts w:ascii="Calibri Bold" w:hAnsi="Calibri Bold"/>
          <w:b/>
          <w:bCs/>
          <w:color w:val="0065A4"/>
          <w:lang w:val="en-US"/>
        </w:rPr>
      </w:pPr>
      <w:r>
        <w:rPr>
          <w:rFonts w:ascii="Calibri Bold" w:hAnsi="Calibri Bold"/>
          <w:b/>
          <w:bCs/>
          <w:color w:val="0065A4"/>
          <w:lang w:val="en-US"/>
        </w:rPr>
        <w:tab/>
      </w:r>
    </w:p>
    <w:p w14:paraId="7DF64FCD" w14:textId="3F2EE73A" w:rsidR="002523B7" w:rsidRPr="00C255EB" w:rsidRDefault="00D2781A" w:rsidP="00AA05D7">
      <w:pPr>
        <w:jc w:val="both"/>
        <w:rPr>
          <w:rFonts w:asciiTheme="minorHAnsi" w:hAnsiTheme="minorHAnsi" w:cstheme="minorHAnsi"/>
          <w:bCs/>
          <w:lang w:val="en-US"/>
        </w:rPr>
      </w:pPr>
      <w:r>
        <w:rPr>
          <w:rFonts w:ascii="Calibri Bold" w:hAnsi="Calibri Bold"/>
          <w:b/>
          <w:bCs/>
          <w:color w:val="0065A4"/>
          <w:lang w:val="en-US"/>
        </w:rPr>
        <w:tab/>
      </w:r>
      <w:r w:rsidRPr="00C255EB">
        <w:rPr>
          <w:rFonts w:asciiTheme="minorHAnsi" w:hAnsiTheme="minorHAnsi" w:cstheme="minorHAnsi"/>
          <w:bCs/>
          <w:lang w:val="en-US"/>
        </w:rPr>
        <w:t>The location of a franchise business must be approved by the franchisor and noted in the franchise agreement</w:t>
      </w:r>
      <w:r w:rsidR="00A51790" w:rsidRPr="00C255EB">
        <w:rPr>
          <w:rFonts w:asciiTheme="minorHAnsi" w:hAnsiTheme="minorHAnsi" w:cstheme="minorHAnsi"/>
          <w:bCs/>
          <w:lang w:val="en-US"/>
        </w:rPr>
        <w:t xml:space="preserve"> or a side agreement</w:t>
      </w:r>
      <w:r w:rsidRPr="00C255EB">
        <w:rPr>
          <w:rFonts w:asciiTheme="minorHAnsi" w:hAnsiTheme="minorHAnsi" w:cstheme="minorHAnsi"/>
          <w:bCs/>
          <w:lang w:val="en-US"/>
        </w:rPr>
        <w:t xml:space="preserve">. The franchisor will also have the right to approve a lease of the location, unless the franchisor is leasing itself and </w:t>
      </w:r>
      <w:r w:rsidR="00A51790" w:rsidRPr="00C255EB">
        <w:rPr>
          <w:rFonts w:asciiTheme="minorHAnsi" w:hAnsiTheme="minorHAnsi" w:cstheme="minorHAnsi"/>
          <w:bCs/>
          <w:lang w:val="en-US"/>
        </w:rPr>
        <w:t xml:space="preserve">then </w:t>
      </w:r>
      <w:r w:rsidRPr="00C255EB">
        <w:rPr>
          <w:rFonts w:asciiTheme="minorHAnsi" w:hAnsiTheme="minorHAnsi" w:cstheme="minorHAnsi"/>
          <w:bCs/>
          <w:lang w:val="en-US"/>
        </w:rPr>
        <w:t xml:space="preserve">sub-letting to </w:t>
      </w:r>
      <w:r w:rsidR="00A51790" w:rsidRPr="00C255EB">
        <w:rPr>
          <w:rFonts w:asciiTheme="minorHAnsi" w:hAnsiTheme="minorHAnsi" w:cstheme="minorHAnsi"/>
          <w:bCs/>
          <w:lang w:val="en-US"/>
        </w:rPr>
        <w:t>the franchisee</w:t>
      </w:r>
      <w:r w:rsidRPr="00C255EB">
        <w:rPr>
          <w:rFonts w:asciiTheme="minorHAnsi" w:hAnsiTheme="minorHAnsi" w:cstheme="minorHAnsi"/>
          <w:bCs/>
          <w:lang w:val="en-US"/>
        </w:rPr>
        <w:t xml:space="preserve">. </w:t>
      </w:r>
    </w:p>
    <w:p w14:paraId="26A54275" w14:textId="77777777" w:rsidR="002523B7" w:rsidRPr="00C255EB" w:rsidRDefault="002523B7" w:rsidP="00AA05D7">
      <w:pPr>
        <w:jc w:val="both"/>
        <w:rPr>
          <w:rFonts w:asciiTheme="minorHAnsi" w:hAnsiTheme="minorHAnsi" w:cstheme="minorHAnsi"/>
          <w:bCs/>
          <w:lang w:val="en-US"/>
        </w:rPr>
      </w:pPr>
    </w:p>
    <w:p w14:paraId="26EB0DD5" w14:textId="1C2BEC03" w:rsidR="00D2781A" w:rsidRPr="00C255EB" w:rsidRDefault="00D2781A"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You will also want the franchise agreement to include </w:t>
      </w:r>
      <w:r w:rsidR="002523B7" w:rsidRPr="00C255EB">
        <w:rPr>
          <w:rFonts w:asciiTheme="minorHAnsi" w:hAnsiTheme="minorHAnsi" w:cstheme="minorHAnsi"/>
          <w:bCs/>
          <w:lang w:val="en-US"/>
        </w:rPr>
        <w:t xml:space="preserve">a “protected territory” around </w:t>
      </w:r>
      <w:r w:rsidR="00A51790" w:rsidRPr="00C255EB">
        <w:rPr>
          <w:rFonts w:asciiTheme="minorHAnsi" w:hAnsiTheme="minorHAnsi" w:cstheme="minorHAnsi"/>
          <w:bCs/>
          <w:lang w:val="en-US"/>
        </w:rPr>
        <w:t>your</w:t>
      </w:r>
      <w:r w:rsidR="002523B7" w:rsidRPr="00C255EB">
        <w:rPr>
          <w:rFonts w:asciiTheme="minorHAnsi" w:hAnsiTheme="minorHAnsi" w:cstheme="minorHAnsi"/>
          <w:bCs/>
          <w:lang w:val="en-US"/>
        </w:rPr>
        <w:t xml:space="preserve"> location </w:t>
      </w:r>
      <w:r w:rsidR="00A51790" w:rsidRPr="00C255EB">
        <w:rPr>
          <w:rFonts w:asciiTheme="minorHAnsi" w:hAnsiTheme="minorHAnsi" w:cstheme="minorHAnsi"/>
          <w:bCs/>
          <w:lang w:val="en-US"/>
        </w:rPr>
        <w:t>within</w:t>
      </w:r>
      <w:r w:rsidR="002523B7" w:rsidRPr="00C255EB">
        <w:rPr>
          <w:rFonts w:asciiTheme="minorHAnsi" w:hAnsiTheme="minorHAnsi" w:cstheme="minorHAnsi"/>
          <w:bCs/>
          <w:lang w:val="en-US"/>
        </w:rPr>
        <w:t xml:space="preserve"> which the franchisor will agree not to allow a second location to be opened</w:t>
      </w:r>
      <w:r w:rsidR="00A24DE2" w:rsidRPr="00C255EB">
        <w:rPr>
          <w:rFonts w:asciiTheme="minorHAnsi" w:hAnsiTheme="minorHAnsi" w:cstheme="minorHAnsi"/>
          <w:bCs/>
          <w:lang w:val="en-US"/>
        </w:rPr>
        <w:t xml:space="preserve">. Sometimes, the franchisor will reserve the right to open a second location in the territory, but giving the franchisee the first right of refusal to take it on. </w:t>
      </w:r>
    </w:p>
    <w:p w14:paraId="1411C624" w14:textId="08EB0330" w:rsidR="00A24DE2" w:rsidRDefault="00A24DE2" w:rsidP="00AA05D7">
      <w:pPr>
        <w:jc w:val="both"/>
        <w:rPr>
          <w:rFonts w:ascii="Calibri Bold" w:hAnsi="Calibri Bold"/>
          <w:bCs/>
          <w:lang w:val="en-US"/>
        </w:rPr>
      </w:pPr>
    </w:p>
    <w:p w14:paraId="5F600FF1" w14:textId="0B153C88" w:rsidR="00A24DE2" w:rsidRDefault="007358CD" w:rsidP="00AA05D7">
      <w:pPr>
        <w:jc w:val="both"/>
        <w:rPr>
          <w:rFonts w:ascii="Calibri Bold" w:hAnsi="Calibri Bold"/>
          <w:b/>
          <w:bCs/>
          <w:color w:val="0065A4"/>
          <w:lang w:val="en-US"/>
        </w:rPr>
      </w:pPr>
      <w:r>
        <w:rPr>
          <w:rFonts w:ascii="Calibri Bold" w:hAnsi="Calibri Bold"/>
          <w:b/>
          <w:color w:val="0065A4"/>
          <w:lang w:val="en-US"/>
        </w:rPr>
        <w:t>2</w:t>
      </w:r>
      <w:r w:rsidRPr="00227CB4">
        <w:rPr>
          <w:rFonts w:ascii="Calibri Bold" w:hAnsi="Calibri Bold"/>
          <w:b/>
          <w:color w:val="0065A4"/>
          <w:lang w:val="en-US"/>
        </w:rPr>
        <w:t>.</w:t>
      </w:r>
      <w:r w:rsidRPr="00227CB4">
        <w:rPr>
          <w:rFonts w:ascii="Calibri Bold" w:hAnsi="Calibri Bold"/>
          <w:b/>
          <w:bCs/>
          <w:color w:val="0065A4"/>
          <w:lang w:val="en-US"/>
        </w:rPr>
        <w:tab/>
      </w:r>
      <w:r>
        <w:rPr>
          <w:rFonts w:ascii="Calibri Bold" w:hAnsi="Calibri Bold"/>
          <w:b/>
          <w:bCs/>
          <w:color w:val="0065A4"/>
          <w:lang w:val="en-US"/>
        </w:rPr>
        <w:t>Term/Renewal</w:t>
      </w:r>
    </w:p>
    <w:p w14:paraId="0BF1369F" w14:textId="77777777" w:rsidR="007358CD" w:rsidRPr="00C255EB" w:rsidRDefault="007358CD" w:rsidP="00AA05D7">
      <w:pPr>
        <w:jc w:val="both"/>
        <w:rPr>
          <w:rFonts w:asciiTheme="minorHAnsi" w:hAnsiTheme="minorHAnsi" w:cstheme="minorHAnsi"/>
          <w:bCs/>
          <w:lang w:val="en-US"/>
        </w:rPr>
      </w:pPr>
    </w:p>
    <w:p w14:paraId="40280354" w14:textId="0675ED1E" w:rsidR="00A24DE2" w:rsidRPr="00C255EB" w:rsidRDefault="00A24DE2" w:rsidP="00AA05D7">
      <w:pPr>
        <w:jc w:val="both"/>
        <w:rPr>
          <w:rFonts w:asciiTheme="minorHAnsi" w:hAnsiTheme="minorHAnsi" w:cstheme="minorHAnsi"/>
          <w:bCs/>
          <w:lang w:val="en-US"/>
        </w:rPr>
      </w:pPr>
      <w:r w:rsidRPr="00C255EB">
        <w:rPr>
          <w:rFonts w:asciiTheme="minorHAnsi" w:hAnsiTheme="minorHAnsi" w:cstheme="minorHAnsi"/>
          <w:bCs/>
          <w:lang w:val="en-US"/>
        </w:rPr>
        <w:tab/>
        <w:t>The term and renewal term of the franchise agreement</w:t>
      </w:r>
      <w:r w:rsidR="007358CD" w:rsidRPr="00C255EB">
        <w:rPr>
          <w:rFonts w:asciiTheme="minorHAnsi" w:hAnsiTheme="minorHAnsi" w:cstheme="minorHAnsi"/>
          <w:bCs/>
          <w:lang w:val="en-US"/>
        </w:rPr>
        <w:t xml:space="preserve"> </w:t>
      </w:r>
      <w:r w:rsidRPr="00C255EB">
        <w:rPr>
          <w:rFonts w:asciiTheme="minorHAnsi" w:hAnsiTheme="minorHAnsi" w:cstheme="minorHAnsi"/>
          <w:bCs/>
          <w:lang w:val="en-US"/>
        </w:rPr>
        <w:t>must coincide with the lease.</w:t>
      </w:r>
      <w:r w:rsidR="007358CD" w:rsidRPr="00C255EB">
        <w:rPr>
          <w:rFonts w:asciiTheme="minorHAnsi" w:hAnsiTheme="minorHAnsi" w:cstheme="minorHAnsi"/>
          <w:bCs/>
          <w:lang w:val="en-US"/>
        </w:rPr>
        <w:t xml:space="preserve"> For example, if the franchise agreement is for a term of 10 years plus a renewal term of 10 years, then the lease should also be for the same term and renewal term. The franchise agreement will contain conditions for renewal which must be fulfilled by you. One of these could be costly, </w:t>
      </w:r>
      <w:r w:rsidR="00C30C17" w:rsidRPr="00C255EB">
        <w:rPr>
          <w:rFonts w:asciiTheme="minorHAnsi" w:hAnsiTheme="minorHAnsi" w:cstheme="minorHAnsi"/>
          <w:bCs/>
          <w:lang w:val="en-US"/>
        </w:rPr>
        <w:t>namely a requirement to renovate, your franchise location to comply with the franchisor</w:t>
      </w:r>
      <w:r w:rsidR="00A51790" w:rsidRPr="00C255EB">
        <w:rPr>
          <w:rFonts w:asciiTheme="minorHAnsi" w:hAnsiTheme="minorHAnsi" w:cstheme="minorHAnsi"/>
          <w:bCs/>
          <w:lang w:val="en-US"/>
        </w:rPr>
        <w:t>’</w:t>
      </w:r>
      <w:r w:rsidR="00C30C17" w:rsidRPr="00C255EB">
        <w:rPr>
          <w:rFonts w:asciiTheme="minorHAnsi" w:hAnsiTheme="minorHAnsi" w:cstheme="minorHAnsi"/>
          <w:bCs/>
          <w:lang w:val="en-US"/>
        </w:rPr>
        <w:t xml:space="preserve">s then-current </w:t>
      </w:r>
      <w:r w:rsidR="00A51790" w:rsidRPr="00C255EB">
        <w:rPr>
          <w:rFonts w:asciiTheme="minorHAnsi" w:hAnsiTheme="minorHAnsi" w:cstheme="minorHAnsi"/>
          <w:bCs/>
          <w:lang w:val="en-US"/>
        </w:rPr>
        <w:t>specifications</w:t>
      </w:r>
      <w:r w:rsidR="00C30C17" w:rsidRPr="00C255EB">
        <w:rPr>
          <w:rFonts w:asciiTheme="minorHAnsi" w:hAnsiTheme="minorHAnsi" w:cstheme="minorHAnsi"/>
          <w:bCs/>
          <w:lang w:val="en-US"/>
        </w:rPr>
        <w:t xml:space="preserve">. </w:t>
      </w:r>
    </w:p>
    <w:p w14:paraId="591DBE68" w14:textId="651E9008" w:rsidR="00C30C17" w:rsidRDefault="00C30C17" w:rsidP="00AA05D7">
      <w:pPr>
        <w:jc w:val="both"/>
        <w:rPr>
          <w:rFonts w:ascii="Calibri Bold" w:hAnsi="Calibri Bold"/>
          <w:bCs/>
          <w:lang w:val="en-US"/>
        </w:rPr>
      </w:pPr>
    </w:p>
    <w:p w14:paraId="608868CF" w14:textId="5B289874" w:rsidR="00C30C17" w:rsidRPr="005949E6" w:rsidRDefault="00C30C17" w:rsidP="00AA05D7">
      <w:pPr>
        <w:jc w:val="both"/>
        <w:rPr>
          <w:rFonts w:ascii="Calibri Bold" w:hAnsi="Calibri Bold"/>
          <w:b/>
          <w:bCs/>
          <w:color w:val="0070C0"/>
          <w:lang w:val="en-US"/>
        </w:rPr>
      </w:pPr>
      <w:r w:rsidRPr="005949E6">
        <w:rPr>
          <w:rFonts w:ascii="Calibri Bold" w:hAnsi="Calibri Bold"/>
          <w:b/>
          <w:bCs/>
          <w:color w:val="0070C0"/>
          <w:lang w:val="en-US"/>
        </w:rPr>
        <w:t>3.</w:t>
      </w:r>
      <w:r w:rsidRPr="005949E6">
        <w:rPr>
          <w:rFonts w:ascii="Calibri Bold" w:hAnsi="Calibri Bold"/>
          <w:b/>
          <w:bCs/>
          <w:color w:val="0070C0"/>
          <w:lang w:val="en-US"/>
        </w:rPr>
        <w:tab/>
        <w:t xml:space="preserve">Operations Manual </w:t>
      </w:r>
    </w:p>
    <w:p w14:paraId="1EC409B4" w14:textId="78A3A14E" w:rsidR="00C30C17" w:rsidRPr="00C255EB" w:rsidRDefault="00C30C17" w:rsidP="00AA05D7">
      <w:pPr>
        <w:jc w:val="both"/>
        <w:rPr>
          <w:rFonts w:asciiTheme="minorHAnsi" w:hAnsiTheme="minorHAnsi" w:cstheme="minorHAnsi"/>
          <w:bCs/>
          <w:lang w:val="en-US"/>
        </w:rPr>
      </w:pPr>
      <w:r>
        <w:rPr>
          <w:rFonts w:ascii="Calibri Bold" w:hAnsi="Calibri Bold"/>
          <w:bCs/>
          <w:lang w:val="en-US"/>
        </w:rPr>
        <w:tab/>
      </w:r>
    </w:p>
    <w:p w14:paraId="3870236C" w14:textId="4BDF816A" w:rsidR="00C30C17" w:rsidRPr="00C255EB" w:rsidRDefault="00C30C17" w:rsidP="00AA05D7">
      <w:pPr>
        <w:jc w:val="both"/>
        <w:rPr>
          <w:rFonts w:asciiTheme="minorHAnsi" w:hAnsiTheme="minorHAnsi" w:cstheme="minorHAnsi"/>
          <w:bCs/>
          <w:lang w:val="en-US"/>
        </w:rPr>
      </w:pPr>
      <w:r w:rsidRPr="00C255EB">
        <w:rPr>
          <w:rFonts w:asciiTheme="minorHAnsi" w:hAnsiTheme="minorHAnsi" w:cstheme="minorHAnsi"/>
          <w:bCs/>
          <w:lang w:val="en-US"/>
        </w:rPr>
        <w:tab/>
        <w:t>You should try to review a copy of the manual before you sign the franchise agreement</w:t>
      </w:r>
      <w:r w:rsidR="00375C25" w:rsidRPr="00C255EB">
        <w:rPr>
          <w:rFonts w:asciiTheme="minorHAnsi" w:hAnsiTheme="minorHAnsi" w:cstheme="minorHAnsi"/>
          <w:bCs/>
          <w:lang w:val="en-US"/>
        </w:rPr>
        <w:t>,</w:t>
      </w:r>
      <w:r w:rsidRPr="00C255EB">
        <w:rPr>
          <w:rFonts w:asciiTheme="minorHAnsi" w:hAnsiTheme="minorHAnsi" w:cstheme="minorHAnsi"/>
          <w:bCs/>
          <w:lang w:val="en-US"/>
        </w:rPr>
        <w:t xml:space="preserve"> </w:t>
      </w:r>
      <w:r w:rsidR="00375C25" w:rsidRPr="00C255EB">
        <w:rPr>
          <w:rFonts w:asciiTheme="minorHAnsi" w:hAnsiTheme="minorHAnsi" w:cstheme="minorHAnsi"/>
          <w:bCs/>
          <w:lang w:val="en-US"/>
        </w:rPr>
        <w:t xml:space="preserve">which </w:t>
      </w:r>
      <w:r w:rsidRPr="00C255EB">
        <w:rPr>
          <w:rFonts w:asciiTheme="minorHAnsi" w:hAnsiTheme="minorHAnsi" w:cstheme="minorHAnsi"/>
          <w:bCs/>
          <w:lang w:val="en-US"/>
        </w:rPr>
        <w:t xml:space="preserve">will say that the manual forms part of </w:t>
      </w:r>
      <w:r w:rsidR="00A51790" w:rsidRPr="00C255EB">
        <w:rPr>
          <w:rFonts w:asciiTheme="minorHAnsi" w:hAnsiTheme="minorHAnsi" w:cstheme="minorHAnsi"/>
          <w:bCs/>
          <w:lang w:val="en-US"/>
        </w:rPr>
        <w:t>it. Note</w:t>
      </w:r>
      <w:r w:rsidRPr="00C255EB">
        <w:rPr>
          <w:rFonts w:asciiTheme="minorHAnsi" w:hAnsiTheme="minorHAnsi" w:cstheme="minorHAnsi"/>
          <w:bCs/>
          <w:lang w:val="en-US"/>
        </w:rPr>
        <w:t xml:space="preserve">, </w:t>
      </w:r>
      <w:r w:rsidR="003C76E5" w:rsidRPr="00C255EB">
        <w:rPr>
          <w:rFonts w:asciiTheme="minorHAnsi" w:hAnsiTheme="minorHAnsi" w:cstheme="minorHAnsi"/>
          <w:bCs/>
          <w:lang w:val="en-US"/>
        </w:rPr>
        <w:t xml:space="preserve">the franchisor will </w:t>
      </w:r>
      <w:r w:rsidR="00375C25" w:rsidRPr="00C255EB">
        <w:rPr>
          <w:rFonts w:asciiTheme="minorHAnsi" w:hAnsiTheme="minorHAnsi" w:cstheme="minorHAnsi"/>
          <w:bCs/>
          <w:lang w:val="en-US"/>
        </w:rPr>
        <w:t>reserve</w:t>
      </w:r>
      <w:r w:rsidR="003C76E5" w:rsidRPr="00C255EB">
        <w:rPr>
          <w:rFonts w:asciiTheme="minorHAnsi" w:hAnsiTheme="minorHAnsi" w:cstheme="minorHAnsi"/>
          <w:bCs/>
          <w:lang w:val="en-US"/>
        </w:rPr>
        <w:t xml:space="preserve"> the right to revise the manual f</w:t>
      </w:r>
      <w:r w:rsidR="0088185D" w:rsidRPr="00C255EB">
        <w:rPr>
          <w:rFonts w:asciiTheme="minorHAnsi" w:hAnsiTheme="minorHAnsi" w:cstheme="minorHAnsi"/>
          <w:bCs/>
          <w:lang w:val="en-US"/>
        </w:rPr>
        <w:t>ro</w:t>
      </w:r>
      <w:r w:rsidR="003C76E5" w:rsidRPr="00C255EB">
        <w:rPr>
          <w:rFonts w:asciiTheme="minorHAnsi" w:hAnsiTheme="minorHAnsi" w:cstheme="minorHAnsi"/>
          <w:bCs/>
          <w:lang w:val="en-US"/>
        </w:rPr>
        <w:t xml:space="preserve">m time-to-time </w:t>
      </w:r>
      <w:r w:rsidR="0088185D" w:rsidRPr="00C255EB">
        <w:rPr>
          <w:rFonts w:asciiTheme="minorHAnsi" w:hAnsiTheme="minorHAnsi" w:cstheme="minorHAnsi"/>
          <w:bCs/>
          <w:lang w:val="en-US"/>
        </w:rPr>
        <w:t xml:space="preserve">to keep up with market conditions and to improve administrative procedures. </w:t>
      </w:r>
    </w:p>
    <w:p w14:paraId="1A004D7C" w14:textId="18A945CC" w:rsidR="00375C25" w:rsidRDefault="00375C25" w:rsidP="00AA05D7">
      <w:pPr>
        <w:jc w:val="both"/>
        <w:rPr>
          <w:rFonts w:ascii="Calibri Bold" w:hAnsi="Calibri Bold"/>
          <w:bCs/>
          <w:lang w:val="en-US"/>
        </w:rPr>
      </w:pPr>
    </w:p>
    <w:p w14:paraId="28224476" w14:textId="761DC632" w:rsidR="0088185D" w:rsidRPr="005949E6" w:rsidRDefault="0088185D" w:rsidP="00AA05D7">
      <w:pPr>
        <w:jc w:val="both"/>
        <w:rPr>
          <w:rFonts w:ascii="Calibri Bold" w:hAnsi="Calibri Bold"/>
          <w:b/>
          <w:bCs/>
          <w:color w:val="0070C0"/>
          <w:lang w:val="en-US"/>
        </w:rPr>
      </w:pPr>
      <w:r w:rsidRPr="005949E6">
        <w:rPr>
          <w:rFonts w:ascii="Calibri Bold" w:hAnsi="Calibri Bold"/>
          <w:b/>
          <w:bCs/>
          <w:color w:val="0070C0"/>
          <w:lang w:val="en-US"/>
        </w:rPr>
        <w:t>4.</w:t>
      </w:r>
      <w:r w:rsidRPr="005949E6">
        <w:rPr>
          <w:rFonts w:ascii="Calibri Bold" w:hAnsi="Calibri Bold"/>
          <w:b/>
          <w:bCs/>
          <w:color w:val="0070C0"/>
          <w:lang w:val="en-US"/>
        </w:rPr>
        <w:tab/>
        <w:t>Payments</w:t>
      </w:r>
    </w:p>
    <w:p w14:paraId="6F495EBA" w14:textId="0588DB4C" w:rsidR="0088185D" w:rsidRDefault="0088185D" w:rsidP="00AA05D7">
      <w:pPr>
        <w:jc w:val="both"/>
        <w:rPr>
          <w:rFonts w:ascii="Calibri Bold" w:hAnsi="Calibri Bold"/>
          <w:bCs/>
          <w:lang w:val="en-US"/>
        </w:rPr>
      </w:pPr>
    </w:p>
    <w:p w14:paraId="6E519D04" w14:textId="0122C071" w:rsidR="005949E6" w:rsidRPr="00C255EB" w:rsidRDefault="005949E6" w:rsidP="00AA05D7">
      <w:pPr>
        <w:jc w:val="both"/>
        <w:rPr>
          <w:rFonts w:asciiTheme="minorHAnsi" w:hAnsiTheme="minorHAnsi" w:cstheme="minorHAnsi"/>
          <w:bCs/>
          <w:lang w:val="en-US"/>
        </w:rPr>
      </w:pPr>
      <w:r>
        <w:rPr>
          <w:rFonts w:ascii="Calibri Bold" w:hAnsi="Calibri Bold"/>
          <w:bCs/>
          <w:lang w:val="en-US"/>
        </w:rPr>
        <w:tab/>
      </w:r>
      <w:r w:rsidR="006A73D5" w:rsidRPr="00C255EB">
        <w:rPr>
          <w:rFonts w:asciiTheme="minorHAnsi" w:hAnsiTheme="minorHAnsi" w:cstheme="minorHAnsi"/>
          <w:bCs/>
          <w:lang w:val="en-US"/>
        </w:rPr>
        <w:t xml:space="preserve">The franchise agreement will contain several </w:t>
      </w:r>
      <w:r w:rsidR="0062751D" w:rsidRPr="00C255EB">
        <w:rPr>
          <w:rFonts w:asciiTheme="minorHAnsi" w:hAnsiTheme="minorHAnsi" w:cstheme="minorHAnsi"/>
          <w:bCs/>
          <w:lang w:val="en-US"/>
        </w:rPr>
        <w:t xml:space="preserve">payments that you </w:t>
      </w:r>
      <w:r w:rsidR="00375C25" w:rsidRPr="00C255EB">
        <w:rPr>
          <w:rFonts w:asciiTheme="minorHAnsi" w:hAnsiTheme="minorHAnsi" w:cstheme="minorHAnsi"/>
          <w:bCs/>
          <w:lang w:val="en-US"/>
        </w:rPr>
        <w:t>will be</w:t>
      </w:r>
      <w:r w:rsidR="0062751D" w:rsidRPr="00C255EB">
        <w:rPr>
          <w:rFonts w:asciiTheme="minorHAnsi" w:hAnsiTheme="minorHAnsi" w:cstheme="minorHAnsi"/>
          <w:bCs/>
          <w:lang w:val="en-US"/>
        </w:rPr>
        <w:t xml:space="preserve"> required to make</w:t>
      </w:r>
      <w:r w:rsidR="00375C25" w:rsidRPr="00C255EB">
        <w:rPr>
          <w:rFonts w:asciiTheme="minorHAnsi" w:hAnsiTheme="minorHAnsi" w:cstheme="minorHAnsi"/>
          <w:bCs/>
          <w:lang w:val="en-US"/>
        </w:rPr>
        <w:t>;</w:t>
      </w:r>
      <w:r w:rsidR="0062751D" w:rsidRPr="00C255EB">
        <w:rPr>
          <w:rFonts w:asciiTheme="minorHAnsi" w:hAnsiTheme="minorHAnsi" w:cstheme="minorHAnsi"/>
          <w:bCs/>
          <w:lang w:val="en-US"/>
        </w:rPr>
        <w:t xml:space="preserve"> these include an initial fee (which may or may not include training),</w:t>
      </w:r>
      <w:r w:rsidR="00375C25" w:rsidRPr="00C255EB">
        <w:rPr>
          <w:rFonts w:asciiTheme="minorHAnsi" w:hAnsiTheme="minorHAnsi" w:cstheme="minorHAnsi"/>
          <w:bCs/>
          <w:lang w:val="en-US"/>
        </w:rPr>
        <w:t xml:space="preserve"> as well as monthly</w:t>
      </w:r>
      <w:r w:rsidR="0062751D" w:rsidRPr="00C255EB">
        <w:rPr>
          <w:rFonts w:asciiTheme="minorHAnsi" w:hAnsiTheme="minorHAnsi" w:cstheme="minorHAnsi"/>
          <w:bCs/>
          <w:lang w:val="en-US"/>
        </w:rPr>
        <w:t xml:space="preserve"> </w:t>
      </w:r>
      <w:r w:rsidR="001C03CF" w:rsidRPr="00C255EB">
        <w:rPr>
          <w:rFonts w:asciiTheme="minorHAnsi" w:hAnsiTheme="minorHAnsi" w:cstheme="minorHAnsi"/>
          <w:bCs/>
          <w:lang w:val="en-US"/>
        </w:rPr>
        <w:t>r</w:t>
      </w:r>
      <w:r w:rsidR="0062751D" w:rsidRPr="00C255EB">
        <w:rPr>
          <w:rFonts w:asciiTheme="minorHAnsi" w:hAnsiTheme="minorHAnsi" w:cstheme="minorHAnsi"/>
          <w:bCs/>
          <w:lang w:val="en-US"/>
        </w:rPr>
        <w:t xml:space="preserve">oyalties and advertising fund contributions. All of these will be based on a percentage of gross revenue, where “gross revenue” is defined in the franchise agreement. </w:t>
      </w:r>
    </w:p>
    <w:p w14:paraId="5561D03F" w14:textId="3B2253BB" w:rsidR="00A24DE2" w:rsidRPr="005F4725" w:rsidRDefault="0062751D" w:rsidP="00AA05D7">
      <w:pPr>
        <w:jc w:val="both"/>
        <w:rPr>
          <w:rFonts w:ascii="Calibri Bold" w:hAnsi="Calibri Bold"/>
          <w:b/>
          <w:bCs/>
          <w:color w:val="0065A4"/>
          <w:lang w:val="en-US"/>
        </w:rPr>
      </w:pPr>
      <w:bookmarkStart w:id="0" w:name="_GoBack"/>
      <w:bookmarkEnd w:id="0"/>
      <w:r w:rsidRPr="005F4725">
        <w:rPr>
          <w:rFonts w:ascii="Calibri Bold" w:hAnsi="Calibri Bold"/>
          <w:b/>
          <w:bCs/>
          <w:color w:val="0065A4"/>
          <w:lang w:val="en-US"/>
        </w:rPr>
        <w:lastRenderedPageBreak/>
        <w:t>5.</w:t>
      </w:r>
      <w:r w:rsidRPr="005F4725">
        <w:rPr>
          <w:rFonts w:ascii="Calibri Bold" w:hAnsi="Calibri Bold"/>
          <w:b/>
          <w:bCs/>
          <w:color w:val="0065A4"/>
          <w:lang w:val="en-US"/>
        </w:rPr>
        <w:tab/>
        <w:t xml:space="preserve">Training and Support </w:t>
      </w:r>
    </w:p>
    <w:p w14:paraId="2EF30C8B" w14:textId="3D3501A5" w:rsidR="0062751D" w:rsidRDefault="0062751D" w:rsidP="00AA05D7">
      <w:pPr>
        <w:jc w:val="both"/>
        <w:rPr>
          <w:rFonts w:ascii="Calibri Bold" w:hAnsi="Calibri Bold"/>
          <w:bCs/>
          <w:color w:val="0065A4"/>
          <w:lang w:val="en-US"/>
        </w:rPr>
      </w:pPr>
    </w:p>
    <w:p w14:paraId="358CE5EB" w14:textId="2C2D33AB" w:rsidR="0062751D" w:rsidRPr="00C255EB" w:rsidRDefault="0062751D"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You will receive a </w:t>
      </w:r>
      <w:r w:rsidR="00796FD4" w:rsidRPr="00C255EB">
        <w:rPr>
          <w:rFonts w:asciiTheme="minorHAnsi" w:hAnsiTheme="minorHAnsi" w:cstheme="minorHAnsi"/>
          <w:bCs/>
          <w:lang w:val="en-US"/>
        </w:rPr>
        <w:t xml:space="preserve">franchise disclosure document at least 14 clear days before you are required to sign a franchise agreement. The FDD will contain details of training and the franchise agreement itself </w:t>
      </w:r>
      <w:r w:rsidR="00375C25" w:rsidRPr="00C255EB">
        <w:rPr>
          <w:rFonts w:asciiTheme="minorHAnsi" w:hAnsiTheme="minorHAnsi" w:cstheme="minorHAnsi"/>
          <w:bCs/>
          <w:lang w:val="en-US"/>
        </w:rPr>
        <w:t>will</w:t>
      </w:r>
      <w:r w:rsidR="00796FD4" w:rsidRPr="00C255EB">
        <w:rPr>
          <w:rFonts w:asciiTheme="minorHAnsi" w:hAnsiTheme="minorHAnsi" w:cstheme="minorHAnsi"/>
          <w:bCs/>
          <w:lang w:val="en-US"/>
        </w:rPr>
        <w:t xml:space="preserve"> contain </w:t>
      </w:r>
      <w:r w:rsidR="00375C25" w:rsidRPr="00C255EB">
        <w:rPr>
          <w:rFonts w:asciiTheme="minorHAnsi" w:hAnsiTheme="minorHAnsi" w:cstheme="minorHAnsi"/>
          <w:bCs/>
          <w:lang w:val="en-US"/>
        </w:rPr>
        <w:t xml:space="preserve">these </w:t>
      </w:r>
      <w:r w:rsidR="00796FD4" w:rsidRPr="00C255EB">
        <w:rPr>
          <w:rFonts w:asciiTheme="minorHAnsi" w:hAnsiTheme="minorHAnsi" w:cstheme="minorHAnsi"/>
          <w:bCs/>
          <w:lang w:val="en-US"/>
        </w:rPr>
        <w:t xml:space="preserve">details </w:t>
      </w:r>
      <w:r w:rsidR="00375C25" w:rsidRPr="00C255EB">
        <w:rPr>
          <w:rFonts w:asciiTheme="minorHAnsi" w:hAnsiTheme="minorHAnsi" w:cstheme="minorHAnsi"/>
          <w:bCs/>
          <w:lang w:val="en-US"/>
        </w:rPr>
        <w:t xml:space="preserve">too, as well as </w:t>
      </w:r>
      <w:r w:rsidR="001C03CF" w:rsidRPr="00C255EB">
        <w:rPr>
          <w:rFonts w:asciiTheme="minorHAnsi" w:hAnsiTheme="minorHAnsi" w:cstheme="minorHAnsi"/>
          <w:bCs/>
          <w:lang w:val="en-US"/>
        </w:rPr>
        <w:t>details of on-going</w:t>
      </w:r>
      <w:r w:rsidR="00796FD4" w:rsidRPr="00C255EB">
        <w:rPr>
          <w:rFonts w:asciiTheme="minorHAnsi" w:hAnsiTheme="minorHAnsi" w:cstheme="minorHAnsi"/>
          <w:bCs/>
          <w:lang w:val="en-US"/>
        </w:rPr>
        <w:t xml:space="preserve"> support to be provided by the franchisor. Training will normally be required in the city </w:t>
      </w:r>
      <w:r w:rsidR="001C03CF" w:rsidRPr="00C255EB">
        <w:rPr>
          <w:rFonts w:asciiTheme="minorHAnsi" w:hAnsiTheme="minorHAnsi" w:cstheme="minorHAnsi"/>
          <w:bCs/>
          <w:lang w:val="en-US"/>
        </w:rPr>
        <w:t>of</w:t>
      </w:r>
      <w:r w:rsidR="00796FD4" w:rsidRPr="00C255EB">
        <w:rPr>
          <w:rFonts w:asciiTheme="minorHAnsi" w:hAnsiTheme="minorHAnsi" w:cstheme="minorHAnsi"/>
          <w:bCs/>
          <w:lang w:val="en-US"/>
        </w:rPr>
        <w:t xml:space="preserve"> the head office of the franchisor. The </w:t>
      </w:r>
      <w:r w:rsidR="001C03CF" w:rsidRPr="00C255EB">
        <w:rPr>
          <w:rFonts w:asciiTheme="minorHAnsi" w:hAnsiTheme="minorHAnsi" w:cstheme="minorHAnsi"/>
          <w:bCs/>
          <w:lang w:val="en-US"/>
        </w:rPr>
        <w:t xml:space="preserve">related </w:t>
      </w:r>
      <w:r w:rsidR="00796FD4" w:rsidRPr="00C255EB">
        <w:rPr>
          <w:rFonts w:asciiTheme="minorHAnsi" w:hAnsiTheme="minorHAnsi" w:cstheme="minorHAnsi"/>
          <w:bCs/>
          <w:lang w:val="en-US"/>
        </w:rPr>
        <w:t xml:space="preserve">costs of travel, accommodation, </w:t>
      </w:r>
      <w:r w:rsidR="008504AE" w:rsidRPr="00C255EB">
        <w:rPr>
          <w:rFonts w:asciiTheme="minorHAnsi" w:hAnsiTheme="minorHAnsi" w:cstheme="minorHAnsi"/>
          <w:bCs/>
          <w:lang w:val="en-US"/>
        </w:rPr>
        <w:t xml:space="preserve">meals and employee remuneration will all be borne by you. </w:t>
      </w:r>
    </w:p>
    <w:p w14:paraId="081E855B" w14:textId="15EEB9F8" w:rsidR="008504AE" w:rsidRDefault="008504AE" w:rsidP="00AA05D7">
      <w:pPr>
        <w:jc w:val="both"/>
        <w:rPr>
          <w:rFonts w:ascii="Calibri Bold" w:hAnsi="Calibri Bold"/>
          <w:bCs/>
          <w:color w:val="0065A4"/>
          <w:lang w:val="en-US"/>
        </w:rPr>
      </w:pPr>
    </w:p>
    <w:p w14:paraId="026124A2" w14:textId="7C815CB6" w:rsidR="008504AE" w:rsidRPr="000523DC" w:rsidRDefault="008504AE" w:rsidP="00AA05D7">
      <w:pPr>
        <w:jc w:val="both"/>
        <w:rPr>
          <w:rFonts w:ascii="Calibri Bold" w:hAnsi="Calibri Bold"/>
          <w:b/>
          <w:bCs/>
          <w:color w:val="0065A4"/>
          <w:lang w:val="en-US"/>
        </w:rPr>
      </w:pPr>
      <w:r w:rsidRPr="000523DC">
        <w:rPr>
          <w:rFonts w:ascii="Calibri Bold" w:hAnsi="Calibri Bold"/>
          <w:b/>
          <w:bCs/>
          <w:color w:val="0065A4"/>
          <w:lang w:val="en-US"/>
        </w:rPr>
        <w:t>6.</w:t>
      </w:r>
      <w:r w:rsidRPr="000523DC">
        <w:rPr>
          <w:rFonts w:ascii="Calibri Bold" w:hAnsi="Calibri Bold"/>
          <w:b/>
          <w:bCs/>
          <w:color w:val="0065A4"/>
          <w:lang w:val="en-US"/>
        </w:rPr>
        <w:tab/>
        <w:t>Website/Subsite</w:t>
      </w:r>
    </w:p>
    <w:p w14:paraId="09CEBDF0" w14:textId="5B595190" w:rsidR="008504AE" w:rsidRDefault="008504AE" w:rsidP="00AA05D7">
      <w:pPr>
        <w:jc w:val="both"/>
        <w:rPr>
          <w:rFonts w:ascii="Calibri Bold" w:hAnsi="Calibri Bold"/>
          <w:bCs/>
          <w:color w:val="0065A4"/>
          <w:lang w:val="en-US"/>
        </w:rPr>
      </w:pPr>
    </w:p>
    <w:p w14:paraId="0C9AF60E" w14:textId="779B6FF5" w:rsidR="008504AE" w:rsidRPr="00C255EB" w:rsidRDefault="008504AE"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The franchisor will operate the website and will have the right to revise it from time to time. You should review the franchisor’s website before signing the franchise agreement to see whether it is </w:t>
      </w:r>
      <w:r w:rsidR="000A33DC" w:rsidRPr="00C255EB">
        <w:rPr>
          <w:rFonts w:asciiTheme="minorHAnsi" w:hAnsiTheme="minorHAnsi" w:cstheme="minorHAnsi"/>
          <w:bCs/>
          <w:lang w:val="en-US"/>
        </w:rPr>
        <w:t xml:space="preserve">likely to be </w:t>
      </w:r>
      <w:r w:rsidRPr="00C255EB">
        <w:rPr>
          <w:rFonts w:asciiTheme="minorHAnsi" w:hAnsiTheme="minorHAnsi" w:cstheme="minorHAnsi"/>
          <w:bCs/>
          <w:lang w:val="en-US"/>
        </w:rPr>
        <w:t>effective in attracting business</w:t>
      </w:r>
      <w:r w:rsidR="001C03CF" w:rsidRPr="00C255EB">
        <w:rPr>
          <w:rFonts w:asciiTheme="minorHAnsi" w:hAnsiTheme="minorHAnsi" w:cstheme="minorHAnsi"/>
          <w:bCs/>
          <w:lang w:val="en-US"/>
        </w:rPr>
        <w:t xml:space="preserve"> from the public</w:t>
      </w:r>
      <w:r w:rsidRPr="00C255EB">
        <w:rPr>
          <w:rFonts w:asciiTheme="minorHAnsi" w:hAnsiTheme="minorHAnsi" w:cstheme="minorHAnsi"/>
          <w:bCs/>
          <w:lang w:val="en-US"/>
        </w:rPr>
        <w:t>. Al</w:t>
      </w:r>
      <w:r w:rsidR="00DA74DF" w:rsidRPr="00C255EB">
        <w:rPr>
          <w:rFonts w:asciiTheme="minorHAnsi" w:hAnsiTheme="minorHAnsi" w:cstheme="minorHAnsi"/>
          <w:bCs/>
          <w:lang w:val="en-US"/>
        </w:rPr>
        <w:t>so</w:t>
      </w:r>
      <w:r w:rsidRPr="00C255EB">
        <w:rPr>
          <w:rFonts w:asciiTheme="minorHAnsi" w:hAnsiTheme="minorHAnsi" w:cstheme="minorHAnsi"/>
          <w:bCs/>
          <w:lang w:val="en-US"/>
        </w:rPr>
        <w:t xml:space="preserve">, you should check the franchise agreement to </w:t>
      </w:r>
      <w:r w:rsidR="00DA74DF" w:rsidRPr="00C255EB">
        <w:rPr>
          <w:rFonts w:asciiTheme="minorHAnsi" w:hAnsiTheme="minorHAnsi" w:cstheme="minorHAnsi"/>
          <w:bCs/>
          <w:lang w:val="en-US"/>
        </w:rPr>
        <w:t xml:space="preserve">see whether it allows you to share in sales being made over the franchisor’s website.  Often, the franchisor will have an </w:t>
      </w:r>
      <w:r w:rsidR="005A1D4B" w:rsidRPr="00C255EB">
        <w:rPr>
          <w:rFonts w:asciiTheme="minorHAnsi" w:hAnsiTheme="minorHAnsi" w:cstheme="minorHAnsi"/>
          <w:bCs/>
          <w:lang w:val="en-US"/>
        </w:rPr>
        <w:t>“</w:t>
      </w:r>
      <w:r w:rsidR="00DA74DF" w:rsidRPr="00C255EB">
        <w:rPr>
          <w:rFonts w:asciiTheme="minorHAnsi" w:hAnsiTheme="minorHAnsi" w:cstheme="minorHAnsi"/>
          <w:bCs/>
          <w:lang w:val="en-US"/>
        </w:rPr>
        <w:t>intranet</w:t>
      </w:r>
      <w:r w:rsidR="005A1D4B" w:rsidRPr="00C255EB">
        <w:rPr>
          <w:rFonts w:asciiTheme="minorHAnsi" w:hAnsiTheme="minorHAnsi" w:cstheme="minorHAnsi"/>
          <w:bCs/>
          <w:lang w:val="en-US"/>
        </w:rPr>
        <w:t>”</w:t>
      </w:r>
      <w:r w:rsidR="00DA74DF" w:rsidRPr="00C255EB">
        <w:rPr>
          <w:rFonts w:asciiTheme="minorHAnsi" w:hAnsiTheme="minorHAnsi" w:cstheme="minorHAnsi"/>
          <w:bCs/>
          <w:lang w:val="en-US"/>
        </w:rPr>
        <w:t xml:space="preserve"> site which is </w:t>
      </w:r>
      <w:r w:rsidR="005A1D4B" w:rsidRPr="00C255EB">
        <w:rPr>
          <w:rFonts w:asciiTheme="minorHAnsi" w:hAnsiTheme="minorHAnsi" w:cstheme="minorHAnsi"/>
          <w:bCs/>
          <w:lang w:val="en-US"/>
        </w:rPr>
        <w:t>private (</w:t>
      </w:r>
      <w:r w:rsidR="00DA74DF" w:rsidRPr="00C255EB">
        <w:rPr>
          <w:rFonts w:asciiTheme="minorHAnsi" w:hAnsiTheme="minorHAnsi" w:cstheme="minorHAnsi"/>
          <w:bCs/>
          <w:lang w:val="en-US"/>
        </w:rPr>
        <w:t>only open to franchisor, its franchisees and perhaps suppliers, but not the general public</w:t>
      </w:r>
      <w:r w:rsidR="005A1D4B" w:rsidRPr="00C255EB">
        <w:rPr>
          <w:rFonts w:asciiTheme="minorHAnsi" w:hAnsiTheme="minorHAnsi" w:cstheme="minorHAnsi"/>
          <w:bCs/>
          <w:lang w:val="en-US"/>
        </w:rPr>
        <w:t>)</w:t>
      </w:r>
      <w:r w:rsidR="00DA74DF" w:rsidRPr="00C255EB">
        <w:rPr>
          <w:rFonts w:asciiTheme="minorHAnsi" w:hAnsiTheme="minorHAnsi" w:cstheme="minorHAnsi"/>
          <w:bCs/>
          <w:lang w:val="en-US"/>
        </w:rPr>
        <w:t xml:space="preserve">. An intranet </w:t>
      </w:r>
      <w:r w:rsidR="001C03CF" w:rsidRPr="00C255EB">
        <w:rPr>
          <w:rFonts w:asciiTheme="minorHAnsi" w:hAnsiTheme="minorHAnsi" w:cstheme="minorHAnsi"/>
          <w:bCs/>
          <w:lang w:val="en-US"/>
        </w:rPr>
        <w:t>can</w:t>
      </w:r>
      <w:r w:rsidR="00DA74DF" w:rsidRPr="00C255EB">
        <w:rPr>
          <w:rFonts w:asciiTheme="minorHAnsi" w:hAnsiTheme="minorHAnsi" w:cstheme="minorHAnsi"/>
          <w:bCs/>
          <w:lang w:val="en-US"/>
        </w:rPr>
        <w:t xml:space="preserve"> provide a very useful communications conduit for you and other franchisees. </w:t>
      </w:r>
    </w:p>
    <w:p w14:paraId="50D1649D" w14:textId="0C0DB70D" w:rsidR="00DA74DF" w:rsidRDefault="00DA74DF" w:rsidP="00AA05D7">
      <w:pPr>
        <w:jc w:val="both"/>
        <w:rPr>
          <w:rFonts w:ascii="Calibri Bold" w:hAnsi="Calibri Bold"/>
          <w:bCs/>
          <w:lang w:val="en-US"/>
        </w:rPr>
      </w:pPr>
    </w:p>
    <w:p w14:paraId="0534234D" w14:textId="2AD52A0D" w:rsidR="00DA74DF" w:rsidRPr="000523DC" w:rsidRDefault="00DA74DF" w:rsidP="00AA05D7">
      <w:pPr>
        <w:jc w:val="both"/>
        <w:rPr>
          <w:rFonts w:ascii="Calibri Bold" w:hAnsi="Calibri Bold"/>
          <w:b/>
          <w:bCs/>
          <w:color w:val="365F91" w:themeColor="accent1" w:themeShade="BF"/>
          <w:lang w:val="en-US"/>
        </w:rPr>
      </w:pPr>
      <w:r w:rsidRPr="000523DC">
        <w:rPr>
          <w:rFonts w:ascii="Calibri Bold" w:hAnsi="Calibri Bold"/>
          <w:b/>
          <w:bCs/>
          <w:color w:val="365F91" w:themeColor="accent1" w:themeShade="BF"/>
          <w:lang w:val="en-US"/>
        </w:rPr>
        <w:t>7.</w:t>
      </w:r>
      <w:r w:rsidRPr="000523DC">
        <w:rPr>
          <w:rFonts w:ascii="Calibri Bold" w:hAnsi="Calibri Bold"/>
          <w:b/>
          <w:bCs/>
          <w:color w:val="365F91" w:themeColor="accent1" w:themeShade="BF"/>
          <w:lang w:val="en-US"/>
        </w:rPr>
        <w:tab/>
        <w:t xml:space="preserve"> Advertising Program</w:t>
      </w:r>
    </w:p>
    <w:p w14:paraId="4AC2B387" w14:textId="2A6E29AC" w:rsidR="00DA74DF" w:rsidRDefault="00DA74DF" w:rsidP="00AA05D7">
      <w:pPr>
        <w:jc w:val="both"/>
        <w:rPr>
          <w:rFonts w:ascii="Calibri Bold" w:hAnsi="Calibri Bold"/>
          <w:bCs/>
          <w:lang w:val="en-US"/>
        </w:rPr>
      </w:pPr>
    </w:p>
    <w:p w14:paraId="5F4166FA" w14:textId="3766B4AF" w:rsidR="00DA74DF" w:rsidRPr="00C255EB" w:rsidRDefault="00DA74DF"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The franchisor will control the advertising program </w:t>
      </w:r>
      <w:r w:rsidR="007C7693" w:rsidRPr="00C255EB">
        <w:rPr>
          <w:rFonts w:asciiTheme="minorHAnsi" w:hAnsiTheme="minorHAnsi" w:cstheme="minorHAnsi"/>
          <w:bCs/>
          <w:lang w:val="en-US"/>
        </w:rPr>
        <w:t>and it will be funded by advertising fees pa</w:t>
      </w:r>
      <w:r w:rsidR="002B3BE8" w:rsidRPr="00C255EB">
        <w:rPr>
          <w:rFonts w:asciiTheme="minorHAnsi" w:hAnsiTheme="minorHAnsi" w:cstheme="minorHAnsi"/>
          <w:bCs/>
          <w:lang w:val="en-US"/>
        </w:rPr>
        <w:t>yable</w:t>
      </w:r>
      <w:r w:rsidR="007C7693" w:rsidRPr="00C255EB">
        <w:rPr>
          <w:rFonts w:asciiTheme="minorHAnsi" w:hAnsiTheme="minorHAnsi" w:cstheme="minorHAnsi"/>
          <w:bCs/>
          <w:lang w:val="en-US"/>
        </w:rPr>
        <w:t xml:space="preserve"> monthly by you and other franchisees. You should learn some details about the advertising program, including what media (print, internet, radio, TV, etc.) are being </w:t>
      </w:r>
      <w:r w:rsidR="002B3BE8" w:rsidRPr="00C255EB">
        <w:rPr>
          <w:rFonts w:asciiTheme="minorHAnsi" w:hAnsiTheme="minorHAnsi" w:cstheme="minorHAnsi"/>
          <w:bCs/>
          <w:lang w:val="en-US"/>
        </w:rPr>
        <w:t>used</w:t>
      </w:r>
      <w:r w:rsidR="007C7693" w:rsidRPr="00C255EB">
        <w:rPr>
          <w:rFonts w:asciiTheme="minorHAnsi" w:hAnsiTheme="minorHAnsi" w:cstheme="minorHAnsi"/>
          <w:bCs/>
          <w:lang w:val="en-US"/>
        </w:rPr>
        <w:t xml:space="preserve"> by the franchisor</w:t>
      </w:r>
      <w:r w:rsidR="00DF598F" w:rsidRPr="00C255EB">
        <w:rPr>
          <w:rFonts w:asciiTheme="minorHAnsi" w:hAnsiTheme="minorHAnsi" w:cstheme="minorHAnsi"/>
          <w:bCs/>
          <w:lang w:val="en-US"/>
        </w:rPr>
        <w:t xml:space="preserve">. Also, the franchise agreement should provide that you will receive an annual accounting of monies paid into and expended by the advertising program. </w:t>
      </w:r>
    </w:p>
    <w:p w14:paraId="0CAB473C" w14:textId="21D885F1" w:rsidR="00DF598F" w:rsidRDefault="00DF598F" w:rsidP="00AA05D7">
      <w:pPr>
        <w:jc w:val="both"/>
        <w:rPr>
          <w:rFonts w:ascii="Calibri Bold" w:hAnsi="Calibri Bold"/>
          <w:bCs/>
          <w:lang w:val="en-US"/>
        </w:rPr>
      </w:pPr>
    </w:p>
    <w:p w14:paraId="0A972A6C" w14:textId="5EDEF994" w:rsidR="00DF598F" w:rsidRPr="00DF598F" w:rsidRDefault="00DF598F" w:rsidP="00AA05D7">
      <w:pPr>
        <w:jc w:val="both"/>
        <w:rPr>
          <w:rFonts w:ascii="Calibri Bold" w:hAnsi="Calibri Bold"/>
          <w:b/>
          <w:bCs/>
          <w:color w:val="365F91" w:themeColor="accent1" w:themeShade="BF"/>
          <w:lang w:val="en-US"/>
        </w:rPr>
      </w:pPr>
      <w:r w:rsidRPr="00DF598F">
        <w:rPr>
          <w:rFonts w:ascii="Calibri Bold" w:hAnsi="Calibri Bold"/>
          <w:b/>
          <w:bCs/>
          <w:color w:val="365F91" w:themeColor="accent1" w:themeShade="BF"/>
          <w:lang w:val="en-US"/>
        </w:rPr>
        <w:t>8.</w:t>
      </w:r>
      <w:r w:rsidRPr="00DF598F">
        <w:rPr>
          <w:rFonts w:ascii="Calibri Bold" w:hAnsi="Calibri Bold"/>
          <w:b/>
          <w:bCs/>
          <w:color w:val="365F91" w:themeColor="accent1" w:themeShade="BF"/>
          <w:lang w:val="en-US"/>
        </w:rPr>
        <w:tab/>
        <w:t>System Changes</w:t>
      </w:r>
    </w:p>
    <w:p w14:paraId="3641D4CB" w14:textId="168D404C" w:rsidR="00DF598F" w:rsidRDefault="00DF598F" w:rsidP="00AA05D7">
      <w:pPr>
        <w:jc w:val="both"/>
        <w:rPr>
          <w:rFonts w:ascii="Calibri Bold" w:hAnsi="Calibri Bold"/>
          <w:bCs/>
          <w:lang w:val="en-US"/>
        </w:rPr>
      </w:pPr>
    </w:p>
    <w:p w14:paraId="43E86133" w14:textId="23030184" w:rsidR="00DF598F" w:rsidRPr="00C255EB" w:rsidRDefault="00DF598F"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The franchise agreement will entitle the franchisor to make changes to its franchise system to keep up with the marketplace for similar businesses. There is a trust factor here, </w:t>
      </w:r>
      <w:r w:rsidR="0083553E" w:rsidRPr="00C255EB">
        <w:rPr>
          <w:rFonts w:asciiTheme="minorHAnsi" w:hAnsiTheme="minorHAnsi" w:cstheme="minorHAnsi"/>
          <w:bCs/>
          <w:lang w:val="en-US"/>
        </w:rPr>
        <w:t xml:space="preserve">namely that you will count on the franchisor to keep up with market trends and hopefully lead them. </w:t>
      </w:r>
    </w:p>
    <w:p w14:paraId="3EF5EF81" w14:textId="7BF20765" w:rsidR="0083553E" w:rsidRDefault="0083553E" w:rsidP="00AA05D7">
      <w:pPr>
        <w:jc w:val="both"/>
        <w:rPr>
          <w:rFonts w:ascii="Calibri Bold" w:hAnsi="Calibri Bold"/>
          <w:bCs/>
          <w:lang w:val="en-US"/>
        </w:rPr>
      </w:pPr>
    </w:p>
    <w:p w14:paraId="0F129E3D" w14:textId="562EB6A7" w:rsidR="0083553E" w:rsidRPr="005F4725" w:rsidRDefault="0083553E" w:rsidP="00AA05D7">
      <w:pPr>
        <w:jc w:val="both"/>
        <w:rPr>
          <w:rFonts w:ascii="Calibri Bold" w:hAnsi="Calibri Bold"/>
          <w:b/>
          <w:bCs/>
          <w:color w:val="365F91" w:themeColor="accent1" w:themeShade="BF"/>
          <w:lang w:val="en-US"/>
        </w:rPr>
      </w:pPr>
      <w:r w:rsidRPr="005F4725">
        <w:rPr>
          <w:rFonts w:ascii="Calibri Bold" w:hAnsi="Calibri Bold"/>
          <w:b/>
          <w:bCs/>
          <w:color w:val="365F91" w:themeColor="accent1" w:themeShade="BF"/>
          <w:lang w:val="en-US"/>
        </w:rPr>
        <w:t>9.</w:t>
      </w:r>
      <w:r w:rsidRPr="005F4725">
        <w:rPr>
          <w:rFonts w:ascii="Calibri Bold" w:hAnsi="Calibri Bold"/>
          <w:b/>
          <w:bCs/>
          <w:color w:val="365F91" w:themeColor="accent1" w:themeShade="BF"/>
          <w:lang w:val="en-US"/>
        </w:rPr>
        <w:tab/>
        <w:t>Trade Marks</w:t>
      </w:r>
    </w:p>
    <w:p w14:paraId="10702F77" w14:textId="3AD9A18D" w:rsidR="0083553E" w:rsidRDefault="0083553E" w:rsidP="00AA05D7">
      <w:pPr>
        <w:jc w:val="both"/>
        <w:rPr>
          <w:rFonts w:ascii="Calibri Bold" w:hAnsi="Calibri Bold"/>
          <w:bCs/>
          <w:lang w:val="en-US"/>
        </w:rPr>
      </w:pPr>
    </w:p>
    <w:p w14:paraId="4A177657" w14:textId="527EABF2" w:rsidR="0083553E" w:rsidRPr="00C255EB" w:rsidRDefault="0083553E" w:rsidP="00AA05D7">
      <w:pPr>
        <w:jc w:val="both"/>
        <w:rPr>
          <w:rFonts w:asciiTheme="minorHAnsi" w:hAnsiTheme="minorHAnsi" w:cstheme="minorHAnsi"/>
          <w:bCs/>
          <w:lang w:val="en-US"/>
        </w:rPr>
      </w:pPr>
      <w:r w:rsidRPr="00C255EB">
        <w:rPr>
          <w:rFonts w:asciiTheme="minorHAnsi" w:hAnsiTheme="minorHAnsi" w:cstheme="minorHAnsi"/>
          <w:bCs/>
          <w:lang w:val="en-US"/>
        </w:rPr>
        <w:t xml:space="preserve">In a mature franchise system, </w:t>
      </w:r>
      <w:r w:rsidR="002B3BE8" w:rsidRPr="00C255EB">
        <w:rPr>
          <w:rFonts w:asciiTheme="minorHAnsi" w:hAnsiTheme="minorHAnsi" w:cstheme="minorHAnsi"/>
          <w:bCs/>
          <w:lang w:val="en-US"/>
        </w:rPr>
        <w:t>its</w:t>
      </w:r>
      <w:r w:rsidRPr="00C255EB">
        <w:rPr>
          <w:rFonts w:asciiTheme="minorHAnsi" w:hAnsiTheme="minorHAnsi" w:cstheme="minorHAnsi"/>
          <w:bCs/>
          <w:lang w:val="en-US"/>
        </w:rPr>
        <w:t xml:space="preserve"> trade marks will be well-known to the public and you will be entitled to share in the </w:t>
      </w:r>
      <w:r w:rsidR="002B3BE8" w:rsidRPr="00C255EB">
        <w:rPr>
          <w:rFonts w:asciiTheme="minorHAnsi" w:hAnsiTheme="minorHAnsi" w:cstheme="minorHAnsi"/>
          <w:bCs/>
          <w:lang w:val="en-US"/>
        </w:rPr>
        <w:t xml:space="preserve">public </w:t>
      </w:r>
      <w:r w:rsidRPr="00C255EB">
        <w:rPr>
          <w:rFonts w:asciiTheme="minorHAnsi" w:hAnsiTheme="minorHAnsi" w:cstheme="minorHAnsi"/>
          <w:bCs/>
          <w:lang w:val="en-US"/>
        </w:rPr>
        <w:t>goodwill by having a li</w:t>
      </w:r>
      <w:r w:rsidR="000523DC" w:rsidRPr="00C255EB">
        <w:rPr>
          <w:rFonts w:asciiTheme="minorHAnsi" w:hAnsiTheme="minorHAnsi" w:cstheme="minorHAnsi"/>
          <w:bCs/>
          <w:lang w:val="en-US"/>
        </w:rPr>
        <w:t>c</w:t>
      </w:r>
      <w:r w:rsidRPr="00C255EB">
        <w:rPr>
          <w:rFonts w:asciiTheme="minorHAnsi" w:hAnsiTheme="minorHAnsi" w:cstheme="minorHAnsi"/>
          <w:bCs/>
          <w:lang w:val="en-US"/>
        </w:rPr>
        <w:t>en</w:t>
      </w:r>
      <w:r w:rsidR="000523DC" w:rsidRPr="00C255EB">
        <w:rPr>
          <w:rFonts w:asciiTheme="minorHAnsi" w:hAnsiTheme="minorHAnsi" w:cstheme="minorHAnsi"/>
          <w:bCs/>
          <w:lang w:val="en-US"/>
        </w:rPr>
        <w:t>s</w:t>
      </w:r>
      <w:r w:rsidRPr="00C255EB">
        <w:rPr>
          <w:rFonts w:asciiTheme="minorHAnsi" w:hAnsiTheme="minorHAnsi" w:cstheme="minorHAnsi"/>
          <w:bCs/>
          <w:lang w:val="en-US"/>
        </w:rPr>
        <w:t xml:space="preserve">e to use them under the franchise agreement. If the franchise system is new, the trade marks will very likely only be pending </w:t>
      </w:r>
      <w:r w:rsidR="009653DA" w:rsidRPr="00C255EB">
        <w:rPr>
          <w:rFonts w:asciiTheme="minorHAnsi" w:hAnsiTheme="minorHAnsi" w:cstheme="minorHAnsi"/>
          <w:bCs/>
          <w:lang w:val="en-US"/>
        </w:rPr>
        <w:t xml:space="preserve">for registration and will not have attracted a lot of goodwill so far. </w:t>
      </w:r>
    </w:p>
    <w:p w14:paraId="2B6B7EF8" w14:textId="55F2C2AA" w:rsidR="009653DA" w:rsidRDefault="009653DA" w:rsidP="00AA05D7">
      <w:pPr>
        <w:jc w:val="both"/>
        <w:rPr>
          <w:rFonts w:ascii="Calibri Bold" w:hAnsi="Calibri Bold"/>
          <w:bCs/>
          <w:lang w:val="en-US"/>
        </w:rPr>
      </w:pPr>
    </w:p>
    <w:p w14:paraId="5D22D40A" w14:textId="3A135DC7" w:rsidR="009653DA" w:rsidRPr="005103C6" w:rsidRDefault="009653DA" w:rsidP="00AA05D7">
      <w:pPr>
        <w:jc w:val="both"/>
        <w:rPr>
          <w:rFonts w:ascii="Calibri Bold" w:hAnsi="Calibri Bold"/>
          <w:b/>
          <w:bCs/>
          <w:color w:val="365F91" w:themeColor="accent1" w:themeShade="BF"/>
          <w:lang w:val="en-US"/>
        </w:rPr>
      </w:pPr>
      <w:r w:rsidRPr="005103C6">
        <w:rPr>
          <w:rFonts w:ascii="Calibri Bold" w:hAnsi="Calibri Bold"/>
          <w:b/>
          <w:bCs/>
          <w:color w:val="365F91" w:themeColor="accent1" w:themeShade="BF"/>
          <w:lang w:val="en-US"/>
        </w:rPr>
        <w:t>10.</w:t>
      </w:r>
      <w:r w:rsidRPr="005103C6">
        <w:rPr>
          <w:rFonts w:ascii="Calibri Bold" w:hAnsi="Calibri Bold"/>
          <w:b/>
          <w:bCs/>
          <w:color w:val="365F91" w:themeColor="accent1" w:themeShade="BF"/>
          <w:lang w:val="en-US"/>
        </w:rPr>
        <w:tab/>
        <w:t xml:space="preserve">Sale/Transfer </w:t>
      </w:r>
      <w:r w:rsidR="002B3BE8">
        <w:rPr>
          <w:rFonts w:ascii="Calibri Bold" w:hAnsi="Calibri Bold"/>
          <w:b/>
          <w:bCs/>
          <w:color w:val="365F91" w:themeColor="accent1" w:themeShade="BF"/>
          <w:lang w:val="en-US"/>
        </w:rPr>
        <w:t>by</w:t>
      </w:r>
      <w:r w:rsidRPr="005103C6">
        <w:rPr>
          <w:rFonts w:ascii="Calibri Bold" w:hAnsi="Calibri Bold"/>
          <w:b/>
          <w:bCs/>
          <w:color w:val="365F91" w:themeColor="accent1" w:themeShade="BF"/>
          <w:lang w:val="en-US"/>
        </w:rPr>
        <w:t xml:space="preserve"> Franchisee </w:t>
      </w:r>
    </w:p>
    <w:p w14:paraId="4AAD9064" w14:textId="7F8920C5" w:rsidR="009653DA" w:rsidRDefault="009653DA" w:rsidP="00AA05D7">
      <w:pPr>
        <w:jc w:val="both"/>
        <w:rPr>
          <w:rFonts w:ascii="Calibri Bold" w:hAnsi="Calibri Bold"/>
          <w:bCs/>
          <w:lang w:val="en-US"/>
        </w:rPr>
      </w:pPr>
    </w:p>
    <w:p w14:paraId="4ABB1A9B" w14:textId="27CF2BBD" w:rsidR="009653DA" w:rsidRPr="00C255EB" w:rsidRDefault="005A1D4B" w:rsidP="00AA05D7">
      <w:pPr>
        <w:jc w:val="both"/>
        <w:rPr>
          <w:rFonts w:asciiTheme="minorHAnsi" w:hAnsiTheme="minorHAnsi" w:cstheme="minorHAnsi"/>
          <w:bCs/>
          <w:lang w:val="en-US"/>
        </w:rPr>
      </w:pPr>
      <w:r w:rsidRPr="00C255EB">
        <w:rPr>
          <w:rFonts w:asciiTheme="minorHAnsi" w:hAnsiTheme="minorHAnsi" w:cstheme="minorHAnsi"/>
          <w:bCs/>
          <w:lang w:val="en-US"/>
        </w:rPr>
        <w:t>The f</w:t>
      </w:r>
      <w:r w:rsidR="009653DA" w:rsidRPr="00C255EB">
        <w:rPr>
          <w:rFonts w:asciiTheme="minorHAnsi" w:hAnsiTheme="minorHAnsi" w:cstheme="minorHAnsi"/>
          <w:bCs/>
          <w:lang w:val="en-US"/>
        </w:rPr>
        <w:t xml:space="preserve">ranchise agreement will contain conditions upon which you may sell your franchise to a third party. The franchisor will typically be entitled to review the </w:t>
      </w:r>
      <w:r w:rsidR="005103C6" w:rsidRPr="00C255EB">
        <w:rPr>
          <w:rFonts w:asciiTheme="minorHAnsi" w:hAnsiTheme="minorHAnsi" w:cstheme="minorHAnsi"/>
          <w:bCs/>
          <w:lang w:val="en-US"/>
        </w:rPr>
        <w:t xml:space="preserve">financial strength and </w:t>
      </w:r>
      <w:r w:rsidR="009653DA" w:rsidRPr="00C255EB">
        <w:rPr>
          <w:rFonts w:asciiTheme="minorHAnsi" w:hAnsiTheme="minorHAnsi" w:cstheme="minorHAnsi"/>
          <w:bCs/>
          <w:lang w:val="en-US"/>
        </w:rPr>
        <w:t xml:space="preserve">experience of the </w:t>
      </w:r>
      <w:r w:rsidR="005103C6" w:rsidRPr="00C255EB">
        <w:rPr>
          <w:rFonts w:asciiTheme="minorHAnsi" w:hAnsiTheme="minorHAnsi" w:cstheme="minorHAnsi"/>
          <w:bCs/>
          <w:lang w:val="en-US"/>
        </w:rPr>
        <w:t xml:space="preserve">proposed </w:t>
      </w:r>
      <w:r w:rsidR="009653DA" w:rsidRPr="00C255EB">
        <w:rPr>
          <w:rFonts w:asciiTheme="minorHAnsi" w:hAnsiTheme="minorHAnsi" w:cstheme="minorHAnsi"/>
          <w:bCs/>
          <w:lang w:val="en-US"/>
        </w:rPr>
        <w:t xml:space="preserve">purchaser and will require that he/she take and </w:t>
      </w:r>
      <w:r w:rsidR="005103C6" w:rsidRPr="00C255EB">
        <w:rPr>
          <w:rFonts w:asciiTheme="minorHAnsi" w:hAnsiTheme="minorHAnsi" w:cstheme="minorHAnsi"/>
          <w:bCs/>
          <w:lang w:val="en-US"/>
        </w:rPr>
        <w:t xml:space="preserve">successfully </w:t>
      </w:r>
      <w:r w:rsidR="009653DA" w:rsidRPr="00C255EB">
        <w:rPr>
          <w:rFonts w:asciiTheme="minorHAnsi" w:hAnsiTheme="minorHAnsi" w:cstheme="minorHAnsi"/>
          <w:bCs/>
          <w:lang w:val="en-US"/>
        </w:rPr>
        <w:t>complete the franchi</w:t>
      </w:r>
      <w:r w:rsidR="005103C6" w:rsidRPr="00C255EB">
        <w:rPr>
          <w:rFonts w:asciiTheme="minorHAnsi" w:hAnsiTheme="minorHAnsi" w:cstheme="minorHAnsi"/>
          <w:bCs/>
          <w:lang w:val="en-US"/>
        </w:rPr>
        <w:t>s</w:t>
      </w:r>
      <w:r w:rsidR="009653DA" w:rsidRPr="00C255EB">
        <w:rPr>
          <w:rFonts w:asciiTheme="minorHAnsi" w:hAnsiTheme="minorHAnsi" w:cstheme="minorHAnsi"/>
          <w:bCs/>
          <w:lang w:val="en-US"/>
        </w:rPr>
        <w:t xml:space="preserve">or’s </w:t>
      </w:r>
      <w:r w:rsidR="002B3BE8" w:rsidRPr="00C255EB">
        <w:rPr>
          <w:rFonts w:asciiTheme="minorHAnsi" w:hAnsiTheme="minorHAnsi" w:cstheme="minorHAnsi"/>
          <w:bCs/>
          <w:lang w:val="en-US"/>
        </w:rPr>
        <w:t xml:space="preserve">initial </w:t>
      </w:r>
      <w:r w:rsidR="009653DA" w:rsidRPr="00C255EB">
        <w:rPr>
          <w:rFonts w:asciiTheme="minorHAnsi" w:hAnsiTheme="minorHAnsi" w:cstheme="minorHAnsi"/>
          <w:bCs/>
          <w:lang w:val="en-US"/>
        </w:rPr>
        <w:t>training</w:t>
      </w:r>
      <w:r w:rsidR="005103C6" w:rsidRPr="00C255EB">
        <w:rPr>
          <w:rFonts w:asciiTheme="minorHAnsi" w:hAnsiTheme="minorHAnsi" w:cstheme="minorHAnsi"/>
          <w:bCs/>
          <w:lang w:val="en-US"/>
        </w:rPr>
        <w:t xml:space="preserve"> program. The franchisor may have </w:t>
      </w:r>
      <w:r w:rsidR="00477670" w:rsidRPr="00C255EB">
        <w:rPr>
          <w:rFonts w:asciiTheme="minorHAnsi" w:hAnsiTheme="minorHAnsi" w:cstheme="minorHAnsi"/>
          <w:bCs/>
          <w:lang w:val="en-US"/>
        </w:rPr>
        <w:t>a</w:t>
      </w:r>
      <w:r w:rsidR="005103C6" w:rsidRPr="00C255EB">
        <w:rPr>
          <w:rFonts w:asciiTheme="minorHAnsi" w:hAnsiTheme="minorHAnsi" w:cstheme="minorHAnsi"/>
          <w:bCs/>
          <w:lang w:val="en-US"/>
        </w:rPr>
        <w:t xml:space="preserve"> right of first refusal to buy your franchise itself, on the same terms as an offer </w:t>
      </w:r>
      <w:r w:rsidR="00D741EB" w:rsidRPr="00C255EB">
        <w:rPr>
          <w:rFonts w:asciiTheme="minorHAnsi" w:hAnsiTheme="minorHAnsi" w:cstheme="minorHAnsi"/>
          <w:bCs/>
          <w:lang w:val="en-US"/>
        </w:rPr>
        <w:t>you receive from</w:t>
      </w:r>
      <w:r w:rsidR="005103C6" w:rsidRPr="00C255EB">
        <w:rPr>
          <w:rFonts w:asciiTheme="minorHAnsi" w:hAnsiTheme="minorHAnsi" w:cstheme="minorHAnsi"/>
          <w:bCs/>
          <w:lang w:val="en-US"/>
        </w:rPr>
        <w:t xml:space="preserve"> a third party</w:t>
      </w:r>
      <w:r w:rsidR="00D741EB" w:rsidRPr="00C255EB">
        <w:rPr>
          <w:rFonts w:asciiTheme="minorHAnsi" w:hAnsiTheme="minorHAnsi" w:cstheme="minorHAnsi"/>
          <w:bCs/>
          <w:lang w:val="en-US"/>
        </w:rPr>
        <w:t xml:space="preserve"> which you are willing to accept</w:t>
      </w:r>
      <w:r w:rsidR="005103C6" w:rsidRPr="00C255EB">
        <w:rPr>
          <w:rFonts w:asciiTheme="minorHAnsi" w:hAnsiTheme="minorHAnsi" w:cstheme="minorHAnsi"/>
          <w:bCs/>
          <w:lang w:val="en-US"/>
        </w:rPr>
        <w:t xml:space="preserve">. </w:t>
      </w:r>
    </w:p>
    <w:p w14:paraId="7205DEFD" w14:textId="66489342" w:rsidR="005103C6" w:rsidRDefault="005103C6" w:rsidP="00AA05D7">
      <w:pPr>
        <w:jc w:val="both"/>
        <w:rPr>
          <w:rFonts w:ascii="Calibri Bold" w:hAnsi="Calibri Bold"/>
          <w:bCs/>
          <w:lang w:val="en-US"/>
        </w:rPr>
      </w:pPr>
    </w:p>
    <w:p w14:paraId="094634DB" w14:textId="1FD644B2" w:rsidR="005103C6" w:rsidRPr="005103C6" w:rsidRDefault="005103C6" w:rsidP="00AA05D7">
      <w:pPr>
        <w:jc w:val="both"/>
        <w:rPr>
          <w:rFonts w:ascii="Calibri Bold" w:hAnsi="Calibri Bold"/>
          <w:b/>
          <w:bCs/>
          <w:color w:val="365F91" w:themeColor="accent1" w:themeShade="BF"/>
          <w:lang w:val="en-US"/>
        </w:rPr>
      </w:pPr>
      <w:r w:rsidRPr="005103C6">
        <w:rPr>
          <w:rFonts w:ascii="Calibri Bold" w:hAnsi="Calibri Bold"/>
          <w:b/>
          <w:bCs/>
          <w:color w:val="365F91" w:themeColor="accent1" w:themeShade="BF"/>
          <w:lang w:val="en-US"/>
        </w:rPr>
        <w:lastRenderedPageBreak/>
        <w:t>11.</w:t>
      </w:r>
      <w:r w:rsidRPr="005103C6">
        <w:rPr>
          <w:rFonts w:ascii="Calibri Bold" w:hAnsi="Calibri Bold"/>
          <w:b/>
          <w:bCs/>
          <w:color w:val="365F91" w:themeColor="accent1" w:themeShade="BF"/>
          <w:lang w:val="en-US"/>
        </w:rPr>
        <w:tab/>
        <w:t xml:space="preserve">Default/Termination </w:t>
      </w:r>
    </w:p>
    <w:p w14:paraId="7A16290B" w14:textId="3F3176AB" w:rsidR="005103C6" w:rsidRDefault="005103C6" w:rsidP="00AA05D7">
      <w:pPr>
        <w:jc w:val="both"/>
        <w:rPr>
          <w:rFonts w:ascii="Calibri Bold" w:hAnsi="Calibri Bold"/>
          <w:bCs/>
          <w:lang w:val="en-US"/>
        </w:rPr>
      </w:pPr>
    </w:p>
    <w:p w14:paraId="67A258B5" w14:textId="6B38C7A5" w:rsidR="005103C6" w:rsidRPr="00C255EB" w:rsidRDefault="005103C6" w:rsidP="00AA05D7">
      <w:pPr>
        <w:jc w:val="both"/>
        <w:rPr>
          <w:rFonts w:asciiTheme="minorHAnsi" w:hAnsiTheme="minorHAnsi" w:cstheme="minorHAnsi"/>
          <w:bCs/>
          <w:lang w:val="en-US"/>
        </w:rPr>
      </w:pPr>
      <w:r w:rsidRPr="00C255EB">
        <w:rPr>
          <w:rFonts w:asciiTheme="minorHAnsi" w:hAnsiTheme="minorHAnsi" w:cstheme="minorHAnsi"/>
          <w:bCs/>
          <w:lang w:val="en-US"/>
        </w:rPr>
        <w:t>The franchise agreement will contain a list of “events of default” which, if you commit one or more of them</w:t>
      </w:r>
      <w:r w:rsidR="00D67DC8" w:rsidRPr="00C255EB">
        <w:rPr>
          <w:rFonts w:asciiTheme="minorHAnsi" w:hAnsiTheme="minorHAnsi" w:cstheme="minorHAnsi"/>
          <w:bCs/>
          <w:lang w:val="en-US"/>
        </w:rPr>
        <w:t>,</w:t>
      </w:r>
      <w:r w:rsidR="00D741EB" w:rsidRPr="00C255EB">
        <w:rPr>
          <w:rFonts w:asciiTheme="minorHAnsi" w:hAnsiTheme="minorHAnsi" w:cstheme="minorHAnsi"/>
          <w:bCs/>
          <w:lang w:val="en-US"/>
        </w:rPr>
        <w:t xml:space="preserve"> may entitle</w:t>
      </w:r>
      <w:r w:rsidRPr="00C255EB">
        <w:rPr>
          <w:rFonts w:asciiTheme="minorHAnsi" w:hAnsiTheme="minorHAnsi" w:cstheme="minorHAnsi"/>
          <w:bCs/>
          <w:lang w:val="en-US"/>
        </w:rPr>
        <w:t xml:space="preserve"> the franchisor</w:t>
      </w:r>
      <w:r w:rsidR="00D741EB" w:rsidRPr="00C255EB">
        <w:rPr>
          <w:rFonts w:asciiTheme="minorHAnsi" w:hAnsiTheme="minorHAnsi" w:cstheme="minorHAnsi"/>
          <w:bCs/>
          <w:lang w:val="en-US"/>
        </w:rPr>
        <w:t xml:space="preserve"> </w:t>
      </w:r>
      <w:r w:rsidRPr="00C255EB">
        <w:rPr>
          <w:rFonts w:asciiTheme="minorHAnsi" w:hAnsiTheme="minorHAnsi" w:cstheme="minorHAnsi"/>
          <w:bCs/>
          <w:lang w:val="en-US"/>
        </w:rPr>
        <w:t xml:space="preserve">to </w:t>
      </w:r>
      <w:r w:rsidR="00CA1FF4" w:rsidRPr="00C255EB">
        <w:rPr>
          <w:rFonts w:asciiTheme="minorHAnsi" w:hAnsiTheme="minorHAnsi" w:cstheme="minorHAnsi"/>
          <w:bCs/>
          <w:lang w:val="en-US"/>
        </w:rPr>
        <w:t xml:space="preserve">terminate your franchise. You should ensure that defaults </w:t>
      </w:r>
      <w:r w:rsidR="00D741EB" w:rsidRPr="00C255EB">
        <w:rPr>
          <w:rFonts w:asciiTheme="minorHAnsi" w:hAnsiTheme="minorHAnsi" w:cstheme="minorHAnsi"/>
          <w:bCs/>
          <w:lang w:val="en-US"/>
        </w:rPr>
        <w:t>that are minor</w:t>
      </w:r>
      <w:r w:rsidR="00D67DC8" w:rsidRPr="00C255EB">
        <w:rPr>
          <w:rFonts w:asciiTheme="minorHAnsi" w:hAnsiTheme="minorHAnsi" w:cstheme="minorHAnsi"/>
          <w:bCs/>
          <w:lang w:val="en-US"/>
        </w:rPr>
        <w:t>,</w:t>
      </w:r>
      <w:r w:rsidR="00D741EB" w:rsidRPr="00C255EB">
        <w:rPr>
          <w:rFonts w:asciiTheme="minorHAnsi" w:hAnsiTheme="minorHAnsi" w:cstheme="minorHAnsi"/>
          <w:bCs/>
          <w:lang w:val="en-US"/>
        </w:rPr>
        <w:t xml:space="preserve"> </w:t>
      </w:r>
      <w:r w:rsidR="00CA1FF4" w:rsidRPr="00C255EB">
        <w:rPr>
          <w:rFonts w:asciiTheme="minorHAnsi" w:hAnsiTheme="minorHAnsi" w:cstheme="minorHAnsi"/>
          <w:bCs/>
          <w:lang w:val="en-US"/>
        </w:rPr>
        <w:t>allow you time to cure them</w:t>
      </w:r>
      <w:r w:rsidR="00254A27" w:rsidRPr="00C255EB">
        <w:rPr>
          <w:rFonts w:asciiTheme="minorHAnsi" w:hAnsiTheme="minorHAnsi" w:cstheme="minorHAnsi"/>
          <w:bCs/>
          <w:lang w:val="en-US"/>
        </w:rPr>
        <w:t>;</w:t>
      </w:r>
      <w:r w:rsidR="00CA1FF4" w:rsidRPr="00C255EB">
        <w:rPr>
          <w:rFonts w:asciiTheme="minorHAnsi" w:hAnsiTheme="minorHAnsi" w:cstheme="minorHAnsi"/>
          <w:bCs/>
          <w:lang w:val="en-US"/>
        </w:rPr>
        <w:t xml:space="preserve"> for example, 5 days to cure a late payment. The franchise agreement will also contain “post-termination covenants” including a</w:t>
      </w:r>
      <w:r w:rsidR="00254A27" w:rsidRPr="00C255EB">
        <w:rPr>
          <w:rFonts w:asciiTheme="minorHAnsi" w:hAnsiTheme="minorHAnsi" w:cstheme="minorHAnsi"/>
          <w:bCs/>
          <w:lang w:val="en-US"/>
        </w:rPr>
        <w:t xml:space="preserve">n obligation </w:t>
      </w:r>
      <w:r w:rsidR="00CA1FF4" w:rsidRPr="00C255EB">
        <w:rPr>
          <w:rFonts w:asciiTheme="minorHAnsi" w:hAnsiTheme="minorHAnsi" w:cstheme="minorHAnsi"/>
          <w:bCs/>
          <w:lang w:val="en-US"/>
        </w:rPr>
        <w:t xml:space="preserve">not </w:t>
      </w:r>
      <w:r w:rsidR="008F17DA" w:rsidRPr="00C255EB">
        <w:rPr>
          <w:rFonts w:asciiTheme="minorHAnsi" w:hAnsiTheme="minorHAnsi" w:cstheme="minorHAnsi"/>
          <w:bCs/>
          <w:lang w:val="en-US"/>
        </w:rPr>
        <w:t xml:space="preserve">to </w:t>
      </w:r>
      <w:r w:rsidR="00CA1FF4" w:rsidRPr="00C255EB">
        <w:rPr>
          <w:rFonts w:asciiTheme="minorHAnsi" w:hAnsiTheme="minorHAnsi" w:cstheme="minorHAnsi"/>
          <w:bCs/>
          <w:lang w:val="en-US"/>
        </w:rPr>
        <w:t>compete with the franchise system for a period of time (often 2 years) and not to solicit any employees of the franchisor or any other franchisee</w:t>
      </w:r>
      <w:r w:rsidR="00E318B1" w:rsidRPr="00C255EB">
        <w:rPr>
          <w:rFonts w:asciiTheme="minorHAnsi" w:hAnsiTheme="minorHAnsi" w:cstheme="minorHAnsi"/>
          <w:bCs/>
          <w:lang w:val="en-US"/>
        </w:rPr>
        <w:t xml:space="preserve">. These covenants will </w:t>
      </w:r>
      <w:r w:rsidR="00236204" w:rsidRPr="00C255EB">
        <w:rPr>
          <w:rFonts w:asciiTheme="minorHAnsi" w:hAnsiTheme="minorHAnsi" w:cstheme="minorHAnsi"/>
          <w:bCs/>
          <w:lang w:val="en-US"/>
        </w:rPr>
        <w:t xml:space="preserve">strictly </w:t>
      </w:r>
      <w:r w:rsidR="00E318B1" w:rsidRPr="00C255EB">
        <w:rPr>
          <w:rFonts w:asciiTheme="minorHAnsi" w:hAnsiTheme="minorHAnsi" w:cstheme="minorHAnsi"/>
          <w:bCs/>
          <w:lang w:val="en-US"/>
        </w:rPr>
        <w:t xml:space="preserve">limit </w:t>
      </w:r>
      <w:proofErr w:type="spellStart"/>
      <w:r w:rsidR="008F17DA" w:rsidRPr="00C255EB">
        <w:rPr>
          <w:rFonts w:asciiTheme="minorHAnsi" w:hAnsiTheme="minorHAnsi" w:cstheme="minorHAnsi"/>
          <w:bCs/>
          <w:lang w:val="en-US"/>
        </w:rPr>
        <w:t>a</w:t>
      </w:r>
      <w:proofErr w:type="spellEnd"/>
      <w:r w:rsidR="008F17DA" w:rsidRPr="00C255EB">
        <w:rPr>
          <w:rFonts w:asciiTheme="minorHAnsi" w:hAnsiTheme="minorHAnsi" w:cstheme="minorHAnsi"/>
          <w:bCs/>
          <w:lang w:val="en-US"/>
        </w:rPr>
        <w:t xml:space="preserve"> </w:t>
      </w:r>
      <w:proofErr w:type="gramStart"/>
      <w:r w:rsidR="008F17DA" w:rsidRPr="00C255EB">
        <w:rPr>
          <w:rFonts w:asciiTheme="minorHAnsi" w:hAnsiTheme="minorHAnsi" w:cstheme="minorHAnsi"/>
          <w:bCs/>
          <w:lang w:val="en-US"/>
        </w:rPr>
        <w:t xml:space="preserve">franchisee’s </w:t>
      </w:r>
      <w:r w:rsidR="00E318B1" w:rsidRPr="00C255EB">
        <w:rPr>
          <w:rFonts w:asciiTheme="minorHAnsi" w:hAnsiTheme="minorHAnsi" w:cstheme="minorHAnsi"/>
          <w:bCs/>
          <w:lang w:val="en-US"/>
        </w:rPr>
        <w:t xml:space="preserve"> ability</w:t>
      </w:r>
      <w:proofErr w:type="gramEnd"/>
      <w:r w:rsidR="00E318B1" w:rsidRPr="00C255EB">
        <w:rPr>
          <w:rFonts w:asciiTheme="minorHAnsi" w:hAnsiTheme="minorHAnsi" w:cstheme="minorHAnsi"/>
          <w:bCs/>
          <w:lang w:val="en-US"/>
        </w:rPr>
        <w:t xml:space="preserve"> to continue in the same business </w:t>
      </w:r>
      <w:r w:rsidR="00D741EB" w:rsidRPr="00C255EB">
        <w:rPr>
          <w:rFonts w:asciiTheme="minorHAnsi" w:hAnsiTheme="minorHAnsi" w:cstheme="minorHAnsi"/>
          <w:bCs/>
          <w:lang w:val="en-US"/>
        </w:rPr>
        <w:t>after</w:t>
      </w:r>
      <w:r w:rsidR="00E318B1" w:rsidRPr="00C255EB">
        <w:rPr>
          <w:rFonts w:asciiTheme="minorHAnsi" w:hAnsiTheme="minorHAnsi" w:cstheme="minorHAnsi"/>
          <w:bCs/>
          <w:lang w:val="en-US"/>
        </w:rPr>
        <w:t xml:space="preserve"> you have been terminated. </w:t>
      </w:r>
    </w:p>
    <w:p w14:paraId="37AFB310" w14:textId="6A75368A" w:rsidR="00E318B1" w:rsidRDefault="00E318B1" w:rsidP="00AA05D7">
      <w:pPr>
        <w:jc w:val="both"/>
        <w:rPr>
          <w:rFonts w:ascii="Calibri Bold" w:hAnsi="Calibri Bold"/>
          <w:bCs/>
          <w:lang w:val="en-US"/>
        </w:rPr>
      </w:pPr>
    </w:p>
    <w:p w14:paraId="0DF2588F" w14:textId="73DCB011" w:rsidR="00E318B1" w:rsidRDefault="00236204" w:rsidP="00AA05D7">
      <w:pPr>
        <w:jc w:val="both"/>
        <w:rPr>
          <w:rFonts w:ascii="Calibri Bold" w:hAnsi="Calibri Bold"/>
          <w:b/>
          <w:bCs/>
          <w:color w:val="365F91" w:themeColor="accent1" w:themeShade="BF"/>
          <w:lang w:val="en-US"/>
        </w:rPr>
      </w:pPr>
      <w:r>
        <w:rPr>
          <w:rFonts w:ascii="Calibri Bold" w:hAnsi="Calibri Bold"/>
          <w:b/>
          <w:bCs/>
          <w:color w:val="365F91" w:themeColor="accent1" w:themeShade="BF"/>
          <w:lang w:val="en-US"/>
        </w:rPr>
        <w:t xml:space="preserve">12. </w:t>
      </w:r>
      <w:r>
        <w:rPr>
          <w:rFonts w:ascii="Calibri Bold" w:hAnsi="Calibri Bold"/>
          <w:b/>
          <w:bCs/>
          <w:color w:val="365F91" w:themeColor="accent1" w:themeShade="BF"/>
          <w:lang w:val="en-US"/>
        </w:rPr>
        <w:tab/>
      </w:r>
      <w:r w:rsidR="00E318B1" w:rsidRPr="005F4725">
        <w:rPr>
          <w:rFonts w:ascii="Calibri Bold" w:hAnsi="Calibri Bold"/>
          <w:b/>
          <w:bCs/>
          <w:color w:val="365F91" w:themeColor="accent1" w:themeShade="BF"/>
          <w:lang w:val="en-US"/>
        </w:rPr>
        <w:t xml:space="preserve">Franchise Disclosure Document </w:t>
      </w:r>
    </w:p>
    <w:p w14:paraId="674538A7" w14:textId="659B3C1A" w:rsidR="00D741EB" w:rsidRDefault="00D741EB" w:rsidP="00AA05D7">
      <w:pPr>
        <w:jc w:val="both"/>
        <w:rPr>
          <w:rFonts w:ascii="Calibri Bold" w:hAnsi="Calibri Bold"/>
          <w:b/>
          <w:bCs/>
          <w:color w:val="365F91" w:themeColor="accent1" w:themeShade="BF"/>
          <w:lang w:val="en-US"/>
        </w:rPr>
      </w:pPr>
    </w:p>
    <w:p w14:paraId="0F5D9EB2" w14:textId="106F43D5" w:rsidR="00D741EB" w:rsidRPr="008F17DA" w:rsidRDefault="008F17DA" w:rsidP="00AA05D7">
      <w:pPr>
        <w:jc w:val="both"/>
        <w:rPr>
          <w:rFonts w:asciiTheme="minorHAnsi" w:hAnsiTheme="minorHAnsi" w:cstheme="minorHAnsi"/>
          <w:bCs/>
          <w:lang w:val="en-US"/>
        </w:rPr>
      </w:pPr>
      <w:r w:rsidRPr="008F17DA">
        <w:rPr>
          <w:rFonts w:asciiTheme="minorHAnsi" w:hAnsiTheme="minorHAnsi" w:cstheme="minorHAnsi"/>
          <w:bCs/>
          <w:lang w:val="en-US"/>
        </w:rPr>
        <w:t xml:space="preserve">A </w:t>
      </w:r>
      <w:r w:rsidR="00D741EB" w:rsidRPr="008F17DA">
        <w:rPr>
          <w:rFonts w:asciiTheme="minorHAnsi" w:hAnsiTheme="minorHAnsi" w:cstheme="minorHAnsi"/>
          <w:bCs/>
          <w:lang w:val="en-US"/>
        </w:rPr>
        <w:t xml:space="preserve">Franchisor must provide you with a Franchise Disclosure Document </w:t>
      </w:r>
      <w:r w:rsidR="0020588A" w:rsidRPr="008F17DA">
        <w:rPr>
          <w:rFonts w:asciiTheme="minorHAnsi" w:hAnsiTheme="minorHAnsi" w:cstheme="minorHAnsi"/>
          <w:bCs/>
          <w:lang w:val="en-US"/>
        </w:rPr>
        <w:t xml:space="preserve">at least 14 days before you are asked to sign a Franchise Agreement, if your Franchise will be located in one of the franchise-regulated provinces (BC, AB, MB, ON, NB or PEI). </w:t>
      </w:r>
    </w:p>
    <w:p w14:paraId="165A07FE" w14:textId="77777777" w:rsidR="00E318B1" w:rsidRPr="008F17DA" w:rsidRDefault="00E318B1" w:rsidP="00AA05D7">
      <w:pPr>
        <w:jc w:val="both"/>
        <w:rPr>
          <w:rFonts w:asciiTheme="minorHAnsi" w:hAnsiTheme="minorHAnsi" w:cstheme="minorHAnsi"/>
          <w:bCs/>
          <w:lang w:val="en-US"/>
        </w:rPr>
      </w:pPr>
    </w:p>
    <w:p w14:paraId="2DBA4225" w14:textId="22A1049F" w:rsidR="00E318B1" w:rsidRDefault="00E318B1" w:rsidP="00AA05D7">
      <w:pPr>
        <w:jc w:val="both"/>
        <w:rPr>
          <w:rFonts w:ascii="Calibri Bold" w:hAnsi="Calibri Bold"/>
          <w:bCs/>
          <w:lang w:val="en-US"/>
        </w:rPr>
      </w:pPr>
      <w:r w:rsidRPr="008F17DA">
        <w:rPr>
          <w:rFonts w:asciiTheme="minorHAnsi" w:hAnsiTheme="minorHAnsi" w:cstheme="minorHAnsi"/>
          <w:bCs/>
          <w:lang w:val="en-US"/>
        </w:rPr>
        <w:t xml:space="preserve">The </w:t>
      </w:r>
      <w:r w:rsidR="0020588A" w:rsidRPr="008F17DA">
        <w:rPr>
          <w:rFonts w:asciiTheme="minorHAnsi" w:hAnsiTheme="minorHAnsi" w:cstheme="minorHAnsi"/>
          <w:bCs/>
          <w:lang w:val="en-US"/>
        </w:rPr>
        <w:t>F</w:t>
      </w:r>
      <w:r w:rsidRPr="008F17DA">
        <w:rPr>
          <w:rFonts w:asciiTheme="minorHAnsi" w:hAnsiTheme="minorHAnsi" w:cstheme="minorHAnsi"/>
          <w:bCs/>
          <w:lang w:val="en-US"/>
        </w:rPr>
        <w:t xml:space="preserve">ranchise </w:t>
      </w:r>
      <w:r w:rsidR="0020588A" w:rsidRPr="008F17DA">
        <w:rPr>
          <w:rFonts w:asciiTheme="minorHAnsi" w:hAnsiTheme="minorHAnsi" w:cstheme="minorHAnsi"/>
          <w:bCs/>
          <w:lang w:val="en-US"/>
        </w:rPr>
        <w:t>D</w:t>
      </w:r>
      <w:r w:rsidRPr="008F17DA">
        <w:rPr>
          <w:rFonts w:asciiTheme="minorHAnsi" w:hAnsiTheme="minorHAnsi" w:cstheme="minorHAnsi"/>
          <w:bCs/>
          <w:lang w:val="en-US"/>
        </w:rPr>
        <w:t xml:space="preserve">isclosure </w:t>
      </w:r>
      <w:r w:rsidR="0020588A" w:rsidRPr="008F17DA">
        <w:rPr>
          <w:rFonts w:asciiTheme="minorHAnsi" w:hAnsiTheme="minorHAnsi" w:cstheme="minorHAnsi"/>
          <w:bCs/>
          <w:lang w:val="en-US"/>
        </w:rPr>
        <w:t>D</w:t>
      </w:r>
      <w:r w:rsidRPr="008F17DA">
        <w:rPr>
          <w:rFonts w:asciiTheme="minorHAnsi" w:hAnsiTheme="minorHAnsi" w:cstheme="minorHAnsi"/>
          <w:bCs/>
          <w:lang w:val="en-US"/>
        </w:rPr>
        <w:t>ocument will have attached to it a copy of the franchisor’s form of franchise agreement</w:t>
      </w:r>
      <w:r w:rsidR="0020588A" w:rsidRPr="008F17DA">
        <w:rPr>
          <w:rFonts w:asciiTheme="minorHAnsi" w:hAnsiTheme="minorHAnsi" w:cstheme="minorHAnsi"/>
          <w:bCs/>
          <w:lang w:val="en-US"/>
        </w:rPr>
        <w:t>,</w:t>
      </w:r>
      <w:r w:rsidRPr="008F17DA">
        <w:rPr>
          <w:rFonts w:asciiTheme="minorHAnsi" w:hAnsiTheme="minorHAnsi" w:cstheme="minorHAnsi"/>
          <w:bCs/>
          <w:lang w:val="en-US"/>
        </w:rPr>
        <w:t xml:space="preserve"> as refe</w:t>
      </w:r>
      <w:r w:rsidR="0020588A" w:rsidRPr="008F17DA">
        <w:rPr>
          <w:rFonts w:asciiTheme="minorHAnsi" w:hAnsiTheme="minorHAnsi" w:cstheme="minorHAnsi"/>
          <w:bCs/>
          <w:lang w:val="en-US"/>
        </w:rPr>
        <w:t>renced</w:t>
      </w:r>
      <w:r w:rsidRPr="008F17DA">
        <w:rPr>
          <w:rFonts w:asciiTheme="minorHAnsi" w:hAnsiTheme="minorHAnsi" w:cstheme="minorHAnsi"/>
          <w:bCs/>
          <w:lang w:val="en-US"/>
        </w:rPr>
        <w:t xml:space="preserve"> above. It will also have </w:t>
      </w:r>
      <w:r w:rsidR="00236204" w:rsidRPr="008F17DA">
        <w:rPr>
          <w:rFonts w:asciiTheme="minorHAnsi" w:hAnsiTheme="minorHAnsi" w:cstheme="minorHAnsi"/>
          <w:bCs/>
          <w:lang w:val="en-US"/>
        </w:rPr>
        <w:t xml:space="preserve">attached </w:t>
      </w:r>
      <w:r w:rsidRPr="008F17DA">
        <w:rPr>
          <w:rFonts w:asciiTheme="minorHAnsi" w:hAnsiTheme="minorHAnsi" w:cstheme="minorHAnsi"/>
          <w:bCs/>
          <w:lang w:val="en-US"/>
        </w:rPr>
        <w:t>a copy of the franchisor’s latest annual financial statements which you should review with your accountant to determine the finan</w:t>
      </w:r>
      <w:r w:rsidR="005F4725" w:rsidRPr="008F17DA">
        <w:rPr>
          <w:rFonts w:asciiTheme="minorHAnsi" w:hAnsiTheme="minorHAnsi" w:cstheme="minorHAnsi"/>
          <w:bCs/>
          <w:lang w:val="en-US"/>
        </w:rPr>
        <w:t>c</w:t>
      </w:r>
      <w:r w:rsidRPr="008F17DA">
        <w:rPr>
          <w:rFonts w:asciiTheme="minorHAnsi" w:hAnsiTheme="minorHAnsi" w:cstheme="minorHAnsi"/>
          <w:bCs/>
          <w:lang w:val="en-US"/>
        </w:rPr>
        <w:t>ia</w:t>
      </w:r>
      <w:r w:rsidR="005F4725" w:rsidRPr="008F17DA">
        <w:rPr>
          <w:rFonts w:asciiTheme="minorHAnsi" w:hAnsiTheme="minorHAnsi" w:cstheme="minorHAnsi"/>
          <w:bCs/>
          <w:lang w:val="en-US"/>
        </w:rPr>
        <w:t xml:space="preserve">l </w:t>
      </w:r>
      <w:r w:rsidRPr="008F17DA">
        <w:rPr>
          <w:rFonts w:asciiTheme="minorHAnsi" w:hAnsiTheme="minorHAnsi" w:cstheme="minorHAnsi"/>
          <w:bCs/>
          <w:lang w:val="en-US"/>
        </w:rPr>
        <w:t xml:space="preserve">strength of the franchisor. </w:t>
      </w:r>
      <w:r w:rsidR="00236204" w:rsidRPr="008F17DA">
        <w:rPr>
          <w:rFonts w:asciiTheme="minorHAnsi" w:hAnsiTheme="minorHAnsi" w:cstheme="minorHAnsi"/>
          <w:bCs/>
          <w:lang w:val="en-US"/>
        </w:rPr>
        <w:t>Further, th</w:t>
      </w:r>
      <w:r w:rsidRPr="008F17DA">
        <w:rPr>
          <w:rFonts w:asciiTheme="minorHAnsi" w:hAnsiTheme="minorHAnsi" w:cstheme="minorHAnsi"/>
          <w:bCs/>
          <w:lang w:val="en-US"/>
        </w:rPr>
        <w:t>e FDD will</w:t>
      </w:r>
      <w:r w:rsidR="0020588A" w:rsidRPr="008F17DA">
        <w:rPr>
          <w:rFonts w:asciiTheme="minorHAnsi" w:hAnsiTheme="minorHAnsi" w:cstheme="minorHAnsi"/>
          <w:bCs/>
          <w:lang w:val="en-US"/>
        </w:rPr>
        <w:t xml:space="preserve"> </w:t>
      </w:r>
      <w:r w:rsidRPr="008F17DA">
        <w:rPr>
          <w:rFonts w:asciiTheme="minorHAnsi" w:hAnsiTheme="minorHAnsi" w:cstheme="minorHAnsi"/>
          <w:bCs/>
          <w:lang w:val="en-US"/>
        </w:rPr>
        <w:t>contain a list of current and past franchisees</w:t>
      </w:r>
      <w:r w:rsidR="005F4725" w:rsidRPr="008F17DA">
        <w:rPr>
          <w:rFonts w:asciiTheme="minorHAnsi" w:hAnsiTheme="minorHAnsi" w:cstheme="minorHAnsi"/>
          <w:bCs/>
          <w:lang w:val="en-US"/>
        </w:rPr>
        <w:t>, including</w:t>
      </w:r>
      <w:r w:rsidRPr="008F17DA">
        <w:rPr>
          <w:rFonts w:asciiTheme="minorHAnsi" w:hAnsiTheme="minorHAnsi" w:cstheme="minorHAnsi"/>
          <w:bCs/>
          <w:lang w:val="en-US"/>
        </w:rPr>
        <w:t xml:space="preserve"> their contact details and you should contact </w:t>
      </w:r>
      <w:r w:rsidR="005F4725" w:rsidRPr="008F17DA">
        <w:rPr>
          <w:rFonts w:asciiTheme="minorHAnsi" w:hAnsiTheme="minorHAnsi" w:cstheme="minorHAnsi"/>
          <w:bCs/>
          <w:lang w:val="en-US"/>
        </w:rPr>
        <w:t xml:space="preserve">several of them </w:t>
      </w:r>
      <w:r w:rsidR="00236204" w:rsidRPr="008F17DA">
        <w:rPr>
          <w:rFonts w:asciiTheme="minorHAnsi" w:hAnsiTheme="minorHAnsi" w:cstheme="minorHAnsi"/>
          <w:bCs/>
          <w:lang w:val="en-US"/>
        </w:rPr>
        <w:t>in</w:t>
      </w:r>
      <w:r w:rsidR="005F4725" w:rsidRPr="008F17DA">
        <w:rPr>
          <w:rFonts w:asciiTheme="minorHAnsi" w:hAnsiTheme="minorHAnsi" w:cstheme="minorHAnsi"/>
          <w:bCs/>
          <w:lang w:val="en-US"/>
        </w:rPr>
        <w:t xml:space="preserve"> each </w:t>
      </w:r>
      <w:r w:rsidR="00236204" w:rsidRPr="008F17DA">
        <w:rPr>
          <w:rFonts w:asciiTheme="minorHAnsi" w:hAnsiTheme="minorHAnsi" w:cstheme="minorHAnsi"/>
          <w:bCs/>
          <w:lang w:val="en-US"/>
        </w:rPr>
        <w:t>category</w:t>
      </w:r>
      <w:r w:rsidR="005F4725" w:rsidRPr="008F17DA">
        <w:rPr>
          <w:rFonts w:asciiTheme="minorHAnsi" w:hAnsiTheme="minorHAnsi" w:cstheme="minorHAnsi"/>
          <w:bCs/>
          <w:lang w:val="en-US"/>
        </w:rPr>
        <w:t xml:space="preserve"> to </w:t>
      </w:r>
      <w:r w:rsidR="008F17DA" w:rsidRPr="008F17DA">
        <w:rPr>
          <w:rFonts w:asciiTheme="minorHAnsi" w:hAnsiTheme="minorHAnsi" w:cstheme="minorHAnsi"/>
          <w:bCs/>
          <w:lang w:val="en-US"/>
        </w:rPr>
        <w:t>i</w:t>
      </w:r>
      <w:r w:rsidR="005F4725" w:rsidRPr="008F17DA">
        <w:rPr>
          <w:rFonts w:asciiTheme="minorHAnsi" w:hAnsiTheme="minorHAnsi" w:cstheme="minorHAnsi"/>
          <w:bCs/>
          <w:lang w:val="en-US"/>
        </w:rPr>
        <w:t xml:space="preserve">nquire about the </w:t>
      </w:r>
      <w:r w:rsidR="0020588A" w:rsidRPr="008F17DA">
        <w:rPr>
          <w:rFonts w:asciiTheme="minorHAnsi" w:hAnsiTheme="minorHAnsi" w:cstheme="minorHAnsi"/>
          <w:bCs/>
          <w:lang w:val="en-US"/>
        </w:rPr>
        <w:t xml:space="preserve">quality of the initial training </w:t>
      </w:r>
      <w:r w:rsidR="009C27AF" w:rsidRPr="008F17DA">
        <w:rPr>
          <w:rFonts w:asciiTheme="minorHAnsi" w:hAnsiTheme="minorHAnsi" w:cstheme="minorHAnsi"/>
          <w:bCs/>
          <w:lang w:val="en-US"/>
        </w:rPr>
        <w:t xml:space="preserve">and on-going support provided by the franchisor </w:t>
      </w:r>
      <w:r w:rsidR="005F4725" w:rsidRPr="008F17DA">
        <w:rPr>
          <w:rFonts w:asciiTheme="minorHAnsi" w:hAnsiTheme="minorHAnsi" w:cstheme="minorHAnsi"/>
          <w:bCs/>
          <w:lang w:val="en-US"/>
        </w:rPr>
        <w:t xml:space="preserve">and other matters which may be of </w:t>
      </w:r>
      <w:r w:rsidR="009C27AF" w:rsidRPr="008F17DA">
        <w:rPr>
          <w:rFonts w:asciiTheme="minorHAnsi" w:hAnsiTheme="minorHAnsi" w:cstheme="minorHAnsi"/>
          <w:bCs/>
          <w:lang w:val="en-US"/>
        </w:rPr>
        <w:t>interest to you</w:t>
      </w:r>
      <w:r w:rsidR="005F4725" w:rsidRPr="008F17DA">
        <w:rPr>
          <w:rFonts w:asciiTheme="minorHAnsi" w:hAnsiTheme="minorHAnsi" w:cstheme="minorHAnsi"/>
          <w:bCs/>
          <w:lang w:val="en-US"/>
        </w:rPr>
        <w:t xml:space="preserve">. </w:t>
      </w:r>
    </w:p>
    <w:p w14:paraId="4355428A" w14:textId="77777777" w:rsidR="00E318B1" w:rsidRPr="00E16A2C" w:rsidRDefault="00E318B1" w:rsidP="00970DF4">
      <w:pPr>
        <w:rPr>
          <w:rFonts w:ascii="Calibri Bold" w:hAnsi="Calibri Bold"/>
          <w:bCs/>
          <w:lang w:val="en-US"/>
        </w:rPr>
      </w:pPr>
    </w:p>
    <w:p w14:paraId="6C286952" w14:textId="1E413F6C" w:rsidR="00970DF4" w:rsidRPr="005F2AAD" w:rsidRDefault="005F2AAD" w:rsidP="00970DF4">
      <w:pPr>
        <w:rPr>
          <w:rFonts w:ascii="Calibri" w:hAnsi="Calibri"/>
          <w:b/>
          <w:lang w:val="en-US"/>
        </w:rPr>
      </w:pPr>
      <w:r w:rsidRPr="005F2AAD">
        <w:rPr>
          <w:rFonts w:ascii="Calibri" w:hAnsi="Calibri"/>
          <w:b/>
          <w:lang w:val="en-US"/>
        </w:rPr>
        <w:t xml:space="preserve">Current to:  </w:t>
      </w:r>
      <w:r w:rsidR="005F4725">
        <w:rPr>
          <w:rFonts w:ascii="Calibri" w:hAnsi="Calibri"/>
          <w:b/>
          <w:lang w:val="en-US"/>
        </w:rPr>
        <w:t>November</w:t>
      </w:r>
      <w:r w:rsidR="009C27AF">
        <w:rPr>
          <w:rFonts w:ascii="Calibri" w:hAnsi="Calibri"/>
          <w:b/>
          <w:lang w:val="en-US"/>
        </w:rPr>
        <w:t>,</w:t>
      </w:r>
      <w:r w:rsidRPr="005F2AAD">
        <w:rPr>
          <w:rFonts w:ascii="Calibri" w:hAnsi="Calibri"/>
          <w:b/>
          <w:lang w:val="en-US"/>
        </w:rPr>
        <w:t xml:space="preserve"> 2018 </w:t>
      </w:r>
    </w:p>
    <w:p w14:paraId="04E71FFE" w14:textId="77777777" w:rsidR="005F2AAD" w:rsidRPr="0069093D" w:rsidRDefault="005F2AAD" w:rsidP="00970DF4">
      <w:pPr>
        <w:rPr>
          <w:rFonts w:ascii="Calibri" w:hAnsi="Calibri"/>
          <w:sz w:val="22"/>
          <w:szCs w:val="22"/>
          <w:lang w:val="en-US"/>
        </w:rPr>
      </w:pPr>
    </w:p>
    <w:p w14:paraId="655D6DCB" w14:textId="1147DB8D" w:rsidR="00970DF4" w:rsidRDefault="00430B64" w:rsidP="00970DF4">
      <w:pPr>
        <w:pStyle w:val="BodyText"/>
        <w:spacing w:before="0"/>
        <w:rPr>
          <w:rFonts w:ascii="Calibri" w:hAnsi="Calibri"/>
          <w:bCs/>
          <w:lang w:val="en-US"/>
        </w:rPr>
      </w:pPr>
      <w:r w:rsidRPr="0099471A">
        <w:rPr>
          <w:rFonts w:ascii="Calibri Bold" w:hAnsi="Calibri Bold"/>
          <w:bCs/>
          <w:color w:val="0065A4"/>
          <w:sz w:val="32"/>
          <w:lang w:val="en-US"/>
        </w:rPr>
        <w:t>JOHN L. ROGERS</w:t>
      </w:r>
      <w:r>
        <w:rPr>
          <w:rFonts w:ascii="Calibri Bold" w:hAnsi="Calibri Bold"/>
          <w:bCs/>
          <w:color w:val="0065A4"/>
          <w:sz w:val="32"/>
          <w:lang w:val="en-US"/>
        </w:rPr>
        <w:br/>
      </w:r>
      <w:r w:rsidRPr="0099471A">
        <w:rPr>
          <w:rFonts w:ascii="Calibri" w:hAnsi="Calibri"/>
          <w:bCs/>
          <w:lang w:val="en-US"/>
        </w:rPr>
        <w:t>Franchise Lawyer</w:t>
      </w:r>
      <w:r w:rsidRPr="0099471A">
        <w:rPr>
          <w:rFonts w:ascii="Calibri" w:hAnsi="Calibri"/>
          <w:bCs/>
          <w:lang w:val="en-US"/>
        </w:rPr>
        <w:br/>
      </w:r>
      <w:r w:rsidR="006B2327">
        <w:rPr>
          <w:rFonts w:ascii="Calibri" w:hAnsi="Calibri"/>
          <w:bCs/>
          <w:lang w:val="en-US"/>
        </w:rPr>
        <w:t>LIKEWISE LAW</w:t>
      </w:r>
    </w:p>
    <w:p w14:paraId="4C49E5A1" w14:textId="1D2E244F" w:rsidR="00970DF4" w:rsidRPr="0099471A" w:rsidRDefault="00430B64" w:rsidP="00970DF4">
      <w:pPr>
        <w:pStyle w:val="BodyText"/>
        <w:spacing w:before="0"/>
        <w:rPr>
          <w:rFonts w:ascii="Calibri" w:hAnsi="Calibri"/>
        </w:rPr>
      </w:pPr>
      <w:r w:rsidRPr="0099471A">
        <w:rPr>
          <w:rFonts w:ascii="Calibri" w:hAnsi="Calibri"/>
          <w:bCs/>
          <w:lang w:val="en-US"/>
        </w:rPr>
        <w:t>Vancouver, BC</w:t>
      </w:r>
      <w:r w:rsidRPr="0099471A">
        <w:rPr>
          <w:rFonts w:ascii="Calibri" w:hAnsi="Calibri"/>
        </w:rPr>
        <w:br/>
        <w:t>Direct Tel:</w:t>
      </w:r>
      <w:r>
        <w:rPr>
          <w:rFonts w:ascii="Calibri" w:hAnsi="Calibri"/>
        </w:rPr>
        <w:t xml:space="preserve"> </w:t>
      </w:r>
      <w:r w:rsidRPr="0099471A">
        <w:rPr>
          <w:rFonts w:ascii="Calibri" w:hAnsi="Calibri"/>
        </w:rPr>
        <w:t>604.</w:t>
      </w:r>
      <w:r w:rsidR="006B2327">
        <w:rPr>
          <w:rFonts w:ascii="Calibri" w:hAnsi="Calibri"/>
        </w:rPr>
        <w:t>209.6451</w:t>
      </w:r>
      <w:r w:rsidRPr="0099471A">
        <w:rPr>
          <w:rFonts w:ascii="Calibri" w:hAnsi="Calibri"/>
        </w:rPr>
        <w:br/>
        <w:t>Email:</w:t>
      </w:r>
      <w:r>
        <w:rPr>
          <w:rFonts w:ascii="Calibri" w:hAnsi="Calibri"/>
        </w:rPr>
        <w:t xml:space="preserve"> </w:t>
      </w:r>
      <w:r w:rsidR="006B2327">
        <w:rPr>
          <w:rFonts w:ascii="Calibri" w:hAnsi="Calibri"/>
        </w:rPr>
        <w:t>john@likewise.law</w:t>
      </w:r>
    </w:p>
    <w:p w14:paraId="49FB2602" w14:textId="77777777" w:rsidR="00970DF4" w:rsidRDefault="006A7E25" w:rsidP="00970DF4">
      <w:pPr>
        <w:pStyle w:val="BodyText"/>
        <w:spacing w:before="0"/>
        <w:rPr>
          <w:rFonts w:ascii="Calibri" w:hAnsi="Calibri"/>
        </w:rPr>
      </w:pPr>
    </w:p>
    <w:p w14:paraId="42EDF05F" w14:textId="28BBC8C3" w:rsidR="00970DF4" w:rsidRDefault="00430B64" w:rsidP="00AA05D7">
      <w:pPr>
        <w:jc w:val="both"/>
        <w:rPr>
          <w:rFonts w:ascii="Calibri" w:hAnsi="Calibri"/>
          <w:lang w:val="en-US"/>
        </w:rPr>
      </w:pPr>
      <w:r>
        <w:rPr>
          <w:rFonts w:ascii="Calibri" w:hAnsi="Calibri"/>
          <w:lang w:val="en-US"/>
        </w:rPr>
        <w:t>[</w:t>
      </w:r>
      <w:r w:rsidRPr="0069093D">
        <w:rPr>
          <w:rFonts w:ascii="Calibri" w:hAnsi="Calibri"/>
          <w:lang w:val="en-US"/>
        </w:rPr>
        <w:t xml:space="preserve">Mr. Rogers </w:t>
      </w:r>
      <w:r>
        <w:rPr>
          <w:rFonts w:ascii="Calibri" w:hAnsi="Calibri"/>
          <w:lang w:val="en-US"/>
        </w:rPr>
        <w:t xml:space="preserve">has </w:t>
      </w:r>
      <w:r w:rsidRPr="0069093D">
        <w:rPr>
          <w:rFonts w:ascii="Calibri" w:hAnsi="Calibri"/>
          <w:lang w:val="en-US"/>
        </w:rPr>
        <w:t xml:space="preserve">practiced franchise law for </w:t>
      </w:r>
      <w:r>
        <w:rPr>
          <w:rFonts w:ascii="Calibri" w:hAnsi="Calibri"/>
          <w:lang w:val="en-US"/>
        </w:rPr>
        <w:t xml:space="preserve">over 30 years; </w:t>
      </w:r>
      <w:r w:rsidRPr="0069093D">
        <w:rPr>
          <w:rFonts w:ascii="Calibri" w:hAnsi="Calibri"/>
          <w:lang w:val="en-US"/>
        </w:rPr>
        <w:t xml:space="preserve">8 </w:t>
      </w:r>
      <w:r>
        <w:rPr>
          <w:rFonts w:ascii="Calibri" w:hAnsi="Calibri"/>
          <w:lang w:val="en-US"/>
        </w:rPr>
        <w:t xml:space="preserve">of those </w:t>
      </w:r>
      <w:r w:rsidRPr="0069093D">
        <w:rPr>
          <w:rFonts w:ascii="Calibri" w:hAnsi="Calibri"/>
          <w:lang w:val="en-US"/>
        </w:rPr>
        <w:t xml:space="preserve">years </w:t>
      </w:r>
      <w:r>
        <w:rPr>
          <w:rFonts w:ascii="Calibri" w:hAnsi="Calibri"/>
          <w:lang w:val="en-US"/>
        </w:rPr>
        <w:t xml:space="preserve">were spent practicing </w:t>
      </w:r>
      <w:r w:rsidRPr="0069093D">
        <w:rPr>
          <w:rFonts w:ascii="Calibri" w:hAnsi="Calibri"/>
          <w:lang w:val="en-US"/>
        </w:rPr>
        <w:t xml:space="preserve">in Toronto, Ontario, where he became familiar with </w:t>
      </w:r>
      <w:r>
        <w:rPr>
          <w:rFonts w:ascii="Calibri" w:hAnsi="Calibri"/>
          <w:lang w:val="en-US"/>
        </w:rPr>
        <w:t>the requirements of f</w:t>
      </w:r>
      <w:r w:rsidRPr="0069093D">
        <w:rPr>
          <w:rFonts w:ascii="Calibri" w:hAnsi="Calibri"/>
          <w:lang w:val="en-US"/>
        </w:rPr>
        <w:t xml:space="preserve">ranchise legislation in </w:t>
      </w:r>
      <w:r>
        <w:rPr>
          <w:rFonts w:ascii="Calibri" w:hAnsi="Calibri"/>
          <w:lang w:val="en-US"/>
        </w:rPr>
        <w:t>Ontario and other franchise</w:t>
      </w:r>
      <w:r w:rsidR="00362161">
        <w:rPr>
          <w:rFonts w:ascii="Calibri" w:hAnsi="Calibri"/>
          <w:lang w:val="en-US"/>
        </w:rPr>
        <w:t>-</w:t>
      </w:r>
      <w:r>
        <w:rPr>
          <w:rFonts w:ascii="Calibri" w:hAnsi="Calibri"/>
          <w:lang w:val="en-US"/>
        </w:rPr>
        <w:t>regulated provinces. During those 8 years, he prepared numerous</w:t>
      </w:r>
      <w:r w:rsidR="009C27AF">
        <w:rPr>
          <w:rFonts w:ascii="Calibri" w:hAnsi="Calibri"/>
          <w:lang w:val="en-US"/>
        </w:rPr>
        <w:t xml:space="preserve"> Franchise Disclosure Documents </w:t>
      </w:r>
      <w:r w:rsidR="004A70BE">
        <w:rPr>
          <w:rFonts w:ascii="Calibri" w:hAnsi="Calibri"/>
          <w:lang w:val="en-US"/>
        </w:rPr>
        <w:t xml:space="preserve">and Franchise Agreements </w:t>
      </w:r>
      <w:r w:rsidR="006B2327">
        <w:rPr>
          <w:rFonts w:ascii="Calibri" w:hAnsi="Calibri"/>
          <w:lang w:val="en-US"/>
        </w:rPr>
        <w:t>covering Ontario and</w:t>
      </w:r>
      <w:r w:rsidR="009C27AF">
        <w:rPr>
          <w:rFonts w:ascii="Calibri" w:hAnsi="Calibri"/>
          <w:lang w:val="en-US"/>
        </w:rPr>
        <w:t xml:space="preserve"> o</w:t>
      </w:r>
      <w:r w:rsidR="006B2327">
        <w:rPr>
          <w:rFonts w:ascii="Calibri" w:hAnsi="Calibri"/>
          <w:lang w:val="en-US"/>
        </w:rPr>
        <w:t>ther Provinces</w:t>
      </w:r>
      <w:r w:rsidRPr="0069093D">
        <w:rPr>
          <w:rFonts w:ascii="Calibri" w:hAnsi="Calibri"/>
          <w:lang w:val="en-US"/>
        </w:rPr>
        <w:t xml:space="preserve">. </w:t>
      </w:r>
      <w:r w:rsidR="00362161">
        <w:rPr>
          <w:rFonts w:ascii="Calibri" w:hAnsi="Calibri"/>
          <w:lang w:val="en-US"/>
        </w:rPr>
        <w:t xml:space="preserve">Since then, he has </w:t>
      </w:r>
      <w:r>
        <w:rPr>
          <w:rFonts w:ascii="Calibri" w:hAnsi="Calibri"/>
          <w:lang w:val="en-US"/>
        </w:rPr>
        <w:t xml:space="preserve">prepared </w:t>
      </w:r>
      <w:r w:rsidR="006B2327">
        <w:rPr>
          <w:rFonts w:ascii="Calibri" w:hAnsi="Calibri"/>
          <w:lang w:val="en-US"/>
        </w:rPr>
        <w:t>forms of</w:t>
      </w:r>
      <w:r>
        <w:rPr>
          <w:rFonts w:ascii="Calibri" w:hAnsi="Calibri"/>
          <w:lang w:val="en-US"/>
        </w:rPr>
        <w:t xml:space="preserve"> FDD </w:t>
      </w:r>
      <w:r w:rsidR="004A70BE">
        <w:rPr>
          <w:rFonts w:ascii="Calibri" w:hAnsi="Calibri"/>
          <w:lang w:val="en-US"/>
        </w:rPr>
        <w:t xml:space="preserve">and FA </w:t>
      </w:r>
      <w:r>
        <w:rPr>
          <w:rFonts w:ascii="Calibri" w:hAnsi="Calibri"/>
          <w:lang w:val="en-US"/>
        </w:rPr>
        <w:t>for all 6 franchise</w:t>
      </w:r>
      <w:r w:rsidR="00D7329C">
        <w:rPr>
          <w:rFonts w:ascii="Calibri" w:hAnsi="Calibri"/>
          <w:lang w:val="en-US"/>
        </w:rPr>
        <w:t>-</w:t>
      </w:r>
      <w:r>
        <w:rPr>
          <w:rFonts w:ascii="Calibri" w:hAnsi="Calibri"/>
          <w:lang w:val="en-US"/>
        </w:rPr>
        <w:t>regulated provinces.</w:t>
      </w:r>
      <w:r w:rsidR="004A70BE">
        <w:rPr>
          <w:rFonts w:ascii="Calibri" w:hAnsi="Calibri"/>
          <w:lang w:val="en-US"/>
        </w:rPr>
        <w:t>]</w:t>
      </w:r>
    </w:p>
    <w:p w14:paraId="00674E14" w14:textId="162B061F" w:rsidR="00D7329C" w:rsidRDefault="00D7329C" w:rsidP="00970DF4"/>
    <w:p w14:paraId="5BF75E42" w14:textId="77777777" w:rsidR="00D7329C" w:rsidRDefault="00D7329C" w:rsidP="00970DF4"/>
    <w:p w14:paraId="3D2B3797" w14:textId="5DD7CB64" w:rsidR="00252508" w:rsidRPr="00155346" w:rsidRDefault="00D7329C" w:rsidP="00970DF4">
      <w:r>
        <w:t xml:space="preserve">© Copyright, 2018. All rights reserved. </w:t>
      </w:r>
    </w:p>
    <w:sectPr w:rsidR="00252508" w:rsidRPr="00155346" w:rsidSect="00D67DC8">
      <w:headerReference w:type="default" r:id="rId7"/>
      <w:footerReference w:type="default" r:id="rId8"/>
      <w:headerReference w:type="first" r:id="rId9"/>
      <w:footerReference w:type="first" r:id="rId10"/>
      <w:pgSz w:w="12240" w:h="15840" w:code="1"/>
      <w:pgMar w:top="1440" w:right="1134" w:bottom="851" w:left="1440" w:header="720"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2A3E6B" w14:textId="77777777" w:rsidR="006A7E25" w:rsidRDefault="006A7E25">
      <w:r>
        <w:separator/>
      </w:r>
    </w:p>
  </w:endnote>
  <w:endnote w:type="continuationSeparator" w:id="0">
    <w:p w14:paraId="21730526" w14:textId="77777777" w:rsidR="006A7E25" w:rsidRDefault="006A7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Bold">
    <w:altName w:val="Arial Rounded MT Bold"/>
    <w:panose1 w:val="020F07020304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39738" w14:textId="593970EC" w:rsidR="00084083" w:rsidRDefault="00430B64">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F93683" w14:textId="2F870AA8" w:rsidR="00084083" w:rsidRDefault="00430B64">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7307CD" w14:textId="77777777" w:rsidR="006A7E25" w:rsidRDefault="006A7E25">
      <w:r>
        <w:separator/>
      </w:r>
    </w:p>
  </w:footnote>
  <w:footnote w:type="continuationSeparator" w:id="0">
    <w:p w14:paraId="69AD8A6E" w14:textId="77777777" w:rsidR="006A7E25" w:rsidRDefault="006A7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5F55B" w14:textId="3D1AEB9C" w:rsidR="00084083" w:rsidRDefault="00430B64" w:rsidP="00D34F48">
    <w:pPr>
      <w:pStyle w:val="Header"/>
    </w:pPr>
    <w:r w:rsidRPr="00D34F48">
      <w:rPr>
        <w:rFonts w:ascii="Calibri" w:hAnsi="Calibri"/>
      </w:rPr>
      <w:t xml:space="preserve">p. </w:t>
    </w:r>
    <w:r w:rsidRPr="00D34F48">
      <w:rPr>
        <w:rStyle w:val="PageNumber"/>
        <w:rFonts w:ascii="Calibri" w:hAnsi="Calibri"/>
      </w:rPr>
      <w:fldChar w:fldCharType="begin"/>
    </w:r>
    <w:r w:rsidRPr="00D34F48">
      <w:rPr>
        <w:rStyle w:val="PageNumber"/>
        <w:rFonts w:ascii="Calibri" w:hAnsi="Calibri"/>
      </w:rPr>
      <w:instrText xml:space="preserve"> PAGE </w:instrText>
    </w:r>
    <w:r w:rsidRPr="00D34F48">
      <w:rPr>
        <w:rStyle w:val="PageNumber"/>
        <w:rFonts w:ascii="Calibri" w:hAnsi="Calibri"/>
      </w:rPr>
      <w:fldChar w:fldCharType="separate"/>
    </w:r>
    <w:r>
      <w:rPr>
        <w:rStyle w:val="PageNumber"/>
        <w:rFonts w:ascii="Calibri" w:hAnsi="Calibri"/>
        <w:noProof/>
      </w:rPr>
      <w:t>3</w:t>
    </w:r>
    <w:r w:rsidRPr="00D34F48">
      <w:rPr>
        <w:rStyle w:val="PageNumber"/>
        <w:rFonts w:ascii="Calibri" w:hAnsi="Calibri"/>
      </w:rPr>
      <w:fldChar w:fldCharType="end"/>
    </w:r>
    <w:r>
      <w:rPr>
        <w:rStyle w:val="PageNumber"/>
      </w:rPr>
      <w:tab/>
    </w:r>
    <w:r>
      <w:rPr>
        <w:rStyle w:val="PageNumbe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6871F" w14:textId="58692FFA" w:rsidR="00D34F48" w:rsidRDefault="00430B64">
    <w:pPr>
      <w:pStyle w:val="Header"/>
    </w:pPr>
    <w:r>
      <w:tab/>
    </w:r>
    <w:r>
      <w:tab/>
    </w:r>
    <w:r w:rsidR="007B4548" w:rsidRPr="007B4548">
      <w:rPr>
        <w:rFonts w:ascii="Calibri" w:eastAsia="Calibri" w:hAnsi="Calibri"/>
        <w:noProof/>
        <w:sz w:val="22"/>
        <w:szCs w:val="22"/>
        <w:lang w:eastAsia="en-US"/>
      </w:rPr>
      <w:drawing>
        <wp:inline distT="0" distB="0" distL="0" distR="0" wp14:anchorId="56626D53" wp14:editId="5655ED23">
          <wp:extent cx="2190927"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32516" cy="15335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A30E21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DBAC01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50CEDA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56DA5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972D9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722C1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7C28F1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E6FA6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98520C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66DAE"/>
    <w:multiLevelType w:val="hybridMultilevel"/>
    <w:tmpl w:val="97B0C62C"/>
    <w:lvl w:ilvl="0" w:tplc="E836048E">
      <w:start w:val="1"/>
      <w:numFmt w:val="bullet"/>
      <w:lvlText w:val=""/>
      <w:lvlJc w:val="left"/>
      <w:pPr>
        <w:ind w:left="720" w:hanging="360"/>
      </w:pPr>
      <w:rPr>
        <w:rFonts w:ascii="Symbol" w:hAnsi="Symbol" w:hint="default"/>
      </w:rPr>
    </w:lvl>
    <w:lvl w:ilvl="1" w:tplc="0E88CBBA">
      <w:start w:val="1"/>
      <w:numFmt w:val="bullet"/>
      <w:lvlText w:val="o"/>
      <w:lvlJc w:val="left"/>
      <w:pPr>
        <w:ind w:left="1440" w:hanging="360"/>
      </w:pPr>
      <w:rPr>
        <w:rFonts w:ascii="Courier New" w:hAnsi="Courier New" w:cs="Courier New" w:hint="default"/>
      </w:rPr>
    </w:lvl>
    <w:lvl w:ilvl="2" w:tplc="4C385BEC">
      <w:start w:val="1"/>
      <w:numFmt w:val="bullet"/>
      <w:lvlText w:val=""/>
      <w:lvlJc w:val="left"/>
      <w:pPr>
        <w:ind w:left="2160" w:hanging="360"/>
      </w:pPr>
      <w:rPr>
        <w:rFonts w:ascii="Wingdings" w:hAnsi="Wingdings" w:hint="default"/>
      </w:rPr>
    </w:lvl>
    <w:lvl w:ilvl="3" w:tplc="D13EB7FC">
      <w:start w:val="1"/>
      <w:numFmt w:val="bullet"/>
      <w:lvlText w:val=""/>
      <w:lvlJc w:val="left"/>
      <w:pPr>
        <w:ind w:left="2880" w:hanging="360"/>
      </w:pPr>
      <w:rPr>
        <w:rFonts w:ascii="Symbol" w:hAnsi="Symbol" w:hint="default"/>
      </w:rPr>
    </w:lvl>
    <w:lvl w:ilvl="4" w:tplc="CD1662A8">
      <w:start w:val="1"/>
      <w:numFmt w:val="bullet"/>
      <w:lvlText w:val="o"/>
      <w:lvlJc w:val="left"/>
      <w:pPr>
        <w:ind w:left="3600" w:hanging="360"/>
      </w:pPr>
      <w:rPr>
        <w:rFonts w:ascii="Courier New" w:hAnsi="Courier New" w:cs="Courier New" w:hint="default"/>
      </w:rPr>
    </w:lvl>
    <w:lvl w:ilvl="5" w:tplc="1B249B92">
      <w:start w:val="1"/>
      <w:numFmt w:val="bullet"/>
      <w:lvlText w:val=""/>
      <w:lvlJc w:val="left"/>
      <w:pPr>
        <w:ind w:left="4320" w:hanging="360"/>
      </w:pPr>
      <w:rPr>
        <w:rFonts w:ascii="Wingdings" w:hAnsi="Wingdings" w:hint="default"/>
      </w:rPr>
    </w:lvl>
    <w:lvl w:ilvl="6" w:tplc="B8E49980">
      <w:start w:val="1"/>
      <w:numFmt w:val="bullet"/>
      <w:lvlText w:val=""/>
      <w:lvlJc w:val="left"/>
      <w:pPr>
        <w:ind w:left="5040" w:hanging="360"/>
      </w:pPr>
      <w:rPr>
        <w:rFonts w:ascii="Symbol" w:hAnsi="Symbol" w:hint="default"/>
      </w:rPr>
    </w:lvl>
    <w:lvl w:ilvl="7" w:tplc="72466048">
      <w:start w:val="1"/>
      <w:numFmt w:val="bullet"/>
      <w:lvlText w:val="o"/>
      <w:lvlJc w:val="left"/>
      <w:pPr>
        <w:ind w:left="5760" w:hanging="360"/>
      </w:pPr>
      <w:rPr>
        <w:rFonts w:ascii="Courier New" w:hAnsi="Courier New" w:cs="Courier New" w:hint="default"/>
      </w:rPr>
    </w:lvl>
    <w:lvl w:ilvl="8" w:tplc="2DF0BCDC">
      <w:start w:val="1"/>
      <w:numFmt w:val="bullet"/>
      <w:lvlText w:val=""/>
      <w:lvlJc w:val="left"/>
      <w:pPr>
        <w:ind w:left="6480" w:hanging="360"/>
      </w:pPr>
      <w:rPr>
        <w:rFonts w:ascii="Wingdings" w:hAnsi="Wingdings" w:hint="default"/>
      </w:rPr>
    </w:lvl>
  </w:abstractNum>
  <w:abstractNum w:abstractNumId="10" w15:restartNumberingAfterBreak="0">
    <w:nsid w:val="21806358"/>
    <w:multiLevelType w:val="hybridMultilevel"/>
    <w:tmpl w:val="052225EC"/>
    <w:lvl w:ilvl="0" w:tplc="C15A5346">
      <w:start w:val="1"/>
      <w:numFmt w:val="bullet"/>
      <w:lvlText w:val=""/>
      <w:lvlJc w:val="left"/>
      <w:pPr>
        <w:ind w:left="720" w:hanging="360"/>
      </w:pPr>
      <w:rPr>
        <w:rFonts w:ascii="Symbol" w:hAnsi="Symbol" w:hint="default"/>
      </w:rPr>
    </w:lvl>
    <w:lvl w:ilvl="1" w:tplc="FF6EA25A">
      <w:start w:val="1"/>
      <w:numFmt w:val="bullet"/>
      <w:lvlText w:val="o"/>
      <w:lvlJc w:val="left"/>
      <w:pPr>
        <w:ind w:left="1440" w:hanging="360"/>
      </w:pPr>
      <w:rPr>
        <w:rFonts w:ascii="Courier New" w:hAnsi="Courier New" w:cs="Courier New" w:hint="default"/>
      </w:rPr>
    </w:lvl>
    <w:lvl w:ilvl="2" w:tplc="095427DE">
      <w:start w:val="1"/>
      <w:numFmt w:val="bullet"/>
      <w:lvlText w:val=""/>
      <w:lvlJc w:val="left"/>
      <w:pPr>
        <w:ind w:left="2160" w:hanging="360"/>
      </w:pPr>
      <w:rPr>
        <w:rFonts w:ascii="Wingdings" w:hAnsi="Wingdings" w:hint="default"/>
      </w:rPr>
    </w:lvl>
    <w:lvl w:ilvl="3" w:tplc="F23A2812">
      <w:start w:val="1"/>
      <w:numFmt w:val="bullet"/>
      <w:lvlText w:val=""/>
      <w:lvlJc w:val="left"/>
      <w:pPr>
        <w:ind w:left="2880" w:hanging="360"/>
      </w:pPr>
      <w:rPr>
        <w:rFonts w:ascii="Symbol" w:hAnsi="Symbol" w:hint="default"/>
      </w:rPr>
    </w:lvl>
    <w:lvl w:ilvl="4" w:tplc="B4E6816E">
      <w:start w:val="1"/>
      <w:numFmt w:val="bullet"/>
      <w:lvlText w:val="o"/>
      <w:lvlJc w:val="left"/>
      <w:pPr>
        <w:ind w:left="3600" w:hanging="360"/>
      </w:pPr>
      <w:rPr>
        <w:rFonts w:ascii="Courier New" w:hAnsi="Courier New" w:cs="Courier New" w:hint="default"/>
      </w:rPr>
    </w:lvl>
    <w:lvl w:ilvl="5" w:tplc="BB5AE8DE">
      <w:start w:val="1"/>
      <w:numFmt w:val="bullet"/>
      <w:lvlText w:val=""/>
      <w:lvlJc w:val="left"/>
      <w:pPr>
        <w:ind w:left="4320" w:hanging="360"/>
      </w:pPr>
      <w:rPr>
        <w:rFonts w:ascii="Wingdings" w:hAnsi="Wingdings" w:hint="default"/>
      </w:rPr>
    </w:lvl>
    <w:lvl w:ilvl="6" w:tplc="3D3C77FC">
      <w:start w:val="1"/>
      <w:numFmt w:val="bullet"/>
      <w:lvlText w:val=""/>
      <w:lvlJc w:val="left"/>
      <w:pPr>
        <w:ind w:left="5040" w:hanging="360"/>
      </w:pPr>
      <w:rPr>
        <w:rFonts w:ascii="Symbol" w:hAnsi="Symbol" w:hint="default"/>
      </w:rPr>
    </w:lvl>
    <w:lvl w:ilvl="7" w:tplc="75CC78E4">
      <w:start w:val="1"/>
      <w:numFmt w:val="bullet"/>
      <w:lvlText w:val="o"/>
      <w:lvlJc w:val="left"/>
      <w:pPr>
        <w:ind w:left="5760" w:hanging="360"/>
      </w:pPr>
      <w:rPr>
        <w:rFonts w:ascii="Courier New" w:hAnsi="Courier New" w:cs="Courier New" w:hint="default"/>
      </w:rPr>
    </w:lvl>
    <w:lvl w:ilvl="8" w:tplc="26366FB4">
      <w:start w:val="1"/>
      <w:numFmt w:val="bullet"/>
      <w:lvlText w:val=""/>
      <w:lvlJc w:val="left"/>
      <w:pPr>
        <w:ind w:left="6480" w:hanging="360"/>
      </w:pPr>
      <w:rPr>
        <w:rFonts w:ascii="Wingdings" w:hAnsi="Wingdings" w:hint="default"/>
      </w:rPr>
    </w:lvl>
  </w:abstractNum>
  <w:abstractNum w:abstractNumId="11" w15:restartNumberingAfterBreak="0">
    <w:nsid w:val="21A27BBC"/>
    <w:multiLevelType w:val="hybridMultilevel"/>
    <w:tmpl w:val="12DCD524"/>
    <w:lvl w:ilvl="0" w:tplc="416C42A4">
      <w:start w:val="1"/>
      <w:numFmt w:val="decimal"/>
      <w:pStyle w:val="NumList2"/>
      <w:lvlText w:val="%1."/>
      <w:lvlJc w:val="left"/>
      <w:pPr>
        <w:tabs>
          <w:tab w:val="num" w:pos="1440"/>
        </w:tabs>
        <w:ind w:left="1440" w:hanging="720"/>
      </w:pPr>
      <w:rPr>
        <w:rFonts w:hint="default"/>
      </w:rPr>
    </w:lvl>
    <w:lvl w:ilvl="1" w:tplc="FC1C4E7C" w:tentative="1">
      <w:start w:val="1"/>
      <w:numFmt w:val="lowerLetter"/>
      <w:lvlText w:val="%2."/>
      <w:lvlJc w:val="left"/>
      <w:pPr>
        <w:tabs>
          <w:tab w:val="num" w:pos="1440"/>
        </w:tabs>
        <w:ind w:left="1440" w:hanging="360"/>
      </w:pPr>
    </w:lvl>
    <w:lvl w:ilvl="2" w:tplc="61EAEAC4" w:tentative="1">
      <w:start w:val="1"/>
      <w:numFmt w:val="lowerRoman"/>
      <w:lvlText w:val="%3."/>
      <w:lvlJc w:val="right"/>
      <w:pPr>
        <w:tabs>
          <w:tab w:val="num" w:pos="2160"/>
        </w:tabs>
        <w:ind w:left="2160" w:hanging="180"/>
      </w:pPr>
    </w:lvl>
    <w:lvl w:ilvl="3" w:tplc="0E648078" w:tentative="1">
      <w:start w:val="1"/>
      <w:numFmt w:val="decimal"/>
      <w:lvlText w:val="%4."/>
      <w:lvlJc w:val="left"/>
      <w:pPr>
        <w:tabs>
          <w:tab w:val="num" w:pos="2880"/>
        </w:tabs>
        <w:ind w:left="2880" w:hanging="360"/>
      </w:pPr>
    </w:lvl>
    <w:lvl w:ilvl="4" w:tplc="D88036C6" w:tentative="1">
      <w:start w:val="1"/>
      <w:numFmt w:val="lowerLetter"/>
      <w:lvlText w:val="%5."/>
      <w:lvlJc w:val="left"/>
      <w:pPr>
        <w:tabs>
          <w:tab w:val="num" w:pos="3600"/>
        </w:tabs>
        <w:ind w:left="3600" w:hanging="360"/>
      </w:pPr>
    </w:lvl>
    <w:lvl w:ilvl="5" w:tplc="DB5E1E08" w:tentative="1">
      <w:start w:val="1"/>
      <w:numFmt w:val="lowerRoman"/>
      <w:lvlText w:val="%6."/>
      <w:lvlJc w:val="right"/>
      <w:pPr>
        <w:tabs>
          <w:tab w:val="num" w:pos="4320"/>
        </w:tabs>
        <w:ind w:left="4320" w:hanging="180"/>
      </w:pPr>
    </w:lvl>
    <w:lvl w:ilvl="6" w:tplc="887C9D8A" w:tentative="1">
      <w:start w:val="1"/>
      <w:numFmt w:val="decimal"/>
      <w:lvlText w:val="%7."/>
      <w:lvlJc w:val="left"/>
      <w:pPr>
        <w:tabs>
          <w:tab w:val="num" w:pos="5040"/>
        </w:tabs>
        <w:ind w:left="5040" w:hanging="360"/>
      </w:pPr>
    </w:lvl>
    <w:lvl w:ilvl="7" w:tplc="3F7850D0" w:tentative="1">
      <w:start w:val="1"/>
      <w:numFmt w:val="lowerLetter"/>
      <w:lvlText w:val="%8."/>
      <w:lvlJc w:val="left"/>
      <w:pPr>
        <w:tabs>
          <w:tab w:val="num" w:pos="5760"/>
        </w:tabs>
        <w:ind w:left="5760" w:hanging="360"/>
      </w:pPr>
    </w:lvl>
    <w:lvl w:ilvl="8" w:tplc="CC78B9F2" w:tentative="1">
      <w:start w:val="1"/>
      <w:numFmt w:val="lowerRoman"/>
      <w:lvlText w:val="%9."/>
      <w:lvlJc w:val="right"/>
      <w:pPr>
        <w:tabs>
          <w:tab w:val="num" w:pos="6480"/>
        </w:tabs>
        <w:ind w:left="6480" w:hanging="180"/>
      </w:pPr>
    </w:lvl>
  </w:abstractNum>
  <w:abstractNum w:abstractNumId="12" w15:restartNumberingAfterBreak="0">
    <w:nsid w:val="25862FF0"/>
    <w:multiLevelType w:val="hybridMultilevel"/>
    <w:tmpl w:val="A824F61E"/>
    <w:lvl w:ilvl="0" w:tplc="896093D8">
      <w:start w:val="1"/>
      <w:numFmt w:val="lowerLetter"/>
      <w:pStyle w:val="NumListA1"/>
      <w:lvlText w:val="(%1)"/>
      <w:lvlJc w:val="left"/>
      <w:pPr>
        <w:tabs>
          <w:tab w:val="num" w:pos="720"/>
        </w:tabs>
        <w:ind w:left="720" w:hanging="720"/>
      </w:pPr>
      <w:rPr>
        <w:rFonts w:hint="default"/>
      </w:rPr>
    </w:lvl>
    <w:lvl w:ilvl="1" w:tplc="44EA3C56" w:tentative="1">
      <w:start w:val="1"/>
      <w:numFmt w:val="lowerLetter"/>
      <w:lvlText w:val="%2."/>
      <w:lvlJc w:val="left"/>
      <w:pPr>
        <w:tabs>
          <w:tab w:val="num" w:pos="1440"/>
        </w:tabs>
        <w:ind w:left="1440" w:hanging="360"/>
      </w:pPr>
    </w:lvl>
    <w:lvl w:ilvl="2" w:tplc="F8A2F276" w:tentative="1">
      <w:start w:val="1"/>
      <w:numFmt w:val="lowerRoman"/>
      <w:lvlText w:val="%3."/>
      <w:lvlJc w:val="right"/>
      <w:pPr>
        <w:tabs>
          <w:tab w:val="num" w:pos="2160"/>
        </w:tabs>
        <w:ind w:left="2160" w:hanging="180"/>
      </w:pPr>
    </w:lvl>
    <w:lvl w:ilvl="3" w:tplc="441A029A" w:tentative="1">
      <w:start w:val="1"/>
      <w:numFmt w:val="decimal"/>
      <w:lvlText w:val="%4."/>
      <w:lvlJc w:val="left"/>
      <w:pPr>
        <w:tabs>
          <w:tab w:val="num" w:pos="2880"/>
        </w:tabs>
        <w:ind w:left="2880" w:hanging="360"/>
      </w:pPr>
    </w:lvl>
    <w:lvl w:ilvl="4" w:tplc="335E0692" w:tentative="1">
      <w:start w:val="1"/>
      <w:numFmt w:val="lowerLetter"/>
      <w:lvlText w:val="%5."/>
      <w:lvlJc w:val="left"/>
      <w:pPr>
        <w:tabs>
          <w:tab w:val="num" w:pos="3600"/>
        </w:tabs>
        <w:ind w:left="3600" w:hanging="360"/>
      </w:pPr>
    </w:lvl>
    <w:lvl w:ilvl="5" w:tplc="56C4F5AC" w:tentative="1">
      <w:start w:val="1"/>
      <w:numFmt w:val="lowerRoman"/>
      <w:lvlText w:val="%6."/>
      <w:lvlJc w:val="right"/>
      <w:pPr>
        <w:tabs>
          <w:tab w:val="num" w:pos="4320"/>
        </w:tabs>
        <w:ind w:left="4320" w:hanging="180"/>
      </w:pPr>
    </w:lvl>
    <w:lvl w:ilvl="6" w:tplc="583ECAE4" w:tentative="1">
      <w:start w:val="1"/>
      <w:numFmt w:val="decimal"/>
      <w:lvlText w:val="%7."/>
      <w:lvlJc w:val="left"/>
      <w:pPr>
        <w:tabs>
          <w:tab w:val="num" w:pos="5040"/>
        </w:tabs>
        <w:ind w:left="5040" w:hanging="360"/>
      </w:pPr>
    </w:lvl>
    <w:lvl w:ilvl="7" w:tplc="2C74A80E" w:tentative="1">
      <w:start w:val="1"/>
      <w:numFmt w:val="lowerLetter"/>
      <w:lvlText w:val="%8."/>
      <w:lvlJc w:val="left"/>
      <w:pPr>
        <w:tabs>
          <w:tab w:val="num" w:pos="5760"/>
        </w:tabs>
        <w:ind w:left="5760" w:hanging="360"/>
      </w:pPr>
    </w:lvl>
    <w:lvl w:ilvl="8" w:tplc="CC0C86C8" w:tentative="1">
      <w:start w:val="1"/>
      <w:numFmt w:val="lowerRoman"/>
      <w:lvlText w:val="%9."/>
      <w:lvlJc w:val="right"/>
      <w:pPr>
        <w:tabs>
          <w:tab w:val="num" w:pos="6480"/>
        </w:tabs>
        <w:ind w:left="6480" w:hanging="180"/>
      </w:pPr>
    </w:lvl>
  </w:abstractNum>
  <w:abstractNum w:abstractNumId="13" w15:restartNumberingAfterBreak="0">
    <w:nsid w:val="3FF9738C"/>
    <w:multiLevelType w:val="multilevel"/>
    <w:tmpl w:val="1E642D30"/>
    <w:lvl w:ilvl="0">
      <w:start w:val="1"/>
      <w:numFmt w:val="upperLetter"/>
      <w:pStyle w:val="HeadAltA"/>
      <w:lvlText w:val="%1."/>
      <w:lvlJc w:val="left"/>
      <w:pPr>
        <w:tabs>
          <w:tab w:val="num" w:pos="0"/>
        </w:tabs>
        <w:ind w:left="0" w:firstLine="0"/>
      </w:pPr>
      <w:rPr>
        <w:rFonts w:hint="default"/>
      </w:rPr>
    </w:lvl>
    <w:lvl w:ilvl="1">
      <w:start w:val="1"/>
      <w:numFmt w:val="lowerLetter"/>
      <w:pStyle w:val="HeadAltB"/>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upperLetter"/>
      <w:lvlText w:val="%4."/>
      <w:lvlJc w:val="left"/>
      <w:pPr>
        <w:tabs>
          <w:tab w:val="num" w:pos="2880"/>
        </w:tabs>
        <w:ind w:left="2880" w:hanging="720"/>
      </w:pPr>
      <w:rPr>
        <w:rFonts w:hint="default"/>
      </w:rPr>
    </w:lvl>
    <w:lvl w:ilvl="4">
      <w:start w:val="1"/>
      <w:numFmt w:val="upperRoman"/>
      <w:lvlText w:val="%5."/>
      <w:lvlJc w:val="left"/>
      <w:pPr>
        <w:tabs>
          <w:tab w:val="num" w:pos="3600"/>
        </w:tabs>
        <w:ind w:left="3600" w:hanging="720"/>
      </w:pPr>
      <w:rPr>
        <w:rFonts w:hint="default"/>
      </w:rPr>
    </w:lvl>
    <w:lvl w:ilvl="5">
      <w:start w:val="1"/>
      <w:numFmt w:val="lowerLetter"/>
      <w:lvlText w:val="(%6)"/>
      <w:lvlJc w:val="left"/>
      <w:pPr>
        <w:tabs>
          <w:tab w:val="num" w:pos="5040"/>
        </w:tabs>
        <w:ind w:left="5040" w:hanging="720"/>
      </w:pPr>
      <w:rPr>
        <w:rFonts w:hint="default"/>
      </w:rPr>
    </w:lvl>
    <w:lvl w:ilvl="6">
      <w:start w:val="1"/>
      <w:numFmt w:val="decimal"/>
      <w:lvlText w:val="(%7)"/>
      <w:lvlJc w:val="left"/>
      <w:pPr>
        <w:tabs>
          <w:tab w:val="num" w:pos="6480"/>
        </w:tabs>
        <w:ind w:left="6480" w:hanging="72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0327DC9"/>
    <w:multiLevelType w:val="hybridMultilevel"/>
    <w:tmpl w:val="983238E4"/>
    <w:lvl w:ilvl="0" w:tplc="973E95F4">
      <w:start w:val="1"/>
      <w:numFmt w:val="lowerLetter"/>
      <w:pStyle w:val="NumListA2"/>
      <w:lvlText w:val="(%1)"/>
      <w:lvlJc w:val="left"/>
      <w:pPr>
        <w:tabs>
          <w:tab w:val="num" w:pos="1440"/>
        </w:tabs>
        <w:ind w:left="1440" w:hanging="720"/>
      </w:pPr>
      <w:rPr>
        <w:rFonts w:hint="default"/>
      </w:rPr>
    </w:lvl>
    <w:lvl w:ilvl="1" w:tplc="17CEA984" w:tentative="1">
      <w:start w:val="1"/>
      <w:numFmt w:val="lowerLetter"/>
      <w:lvlText w:val="%2."/>
      <w:lvlJc w:val="left"/>
      <w:pPr>
        <w:tabs>
          <w:tab w:val="num" w:pos="1440"/>
        </w:tabs>
        <w:ind w:left="1440" w:hanging="360"/>
      </w:pPr>
    </w:lvl>
    <w:lvl w:ilvl="2" w:tplc="B8ECD310" w:tentative="1">
      <w:start w:val="1"/>
      <w:numFmt w:val="lowerRoman"/>
      <w:lvlText w:val="%3."/>
      <w:lvlJc w:val="right"/>
      <w:pPr>
        <w:tabs>
          <w:tab w:val="num" w:pos="2160"/>
        </w:tabs>
        <w:ind w:left="2160" w:hanging="180"/>
      </w:pPr>
    </w:lvl>
    <w:lvl w:ilvl="3" w:tplc="C9402032" w:tentative="1">
      <w:start w:val="1"/>
      <w:numFmt w:val="decimal"/>
      <w:lvlText w:val="%4."/>
      <w:lvlJc w:val="left"/>
      <w:pPr>
        <w:tabs>
          <w:tab w:val="num" w:pos="2880"/>
        </w:tabs>
        <w:ind w:left="2880" w:hanging="360"/>
      </w:pPr>
    </w:lvl>
    <w:lvl w:ilvl="4" w:tplc="A0C4F48E" w:tentative="1">
      <w:start w:val="1"/>
      <w:numFmt w:val="lowerLetter"/>
      <w:lvlText w:val="%5."/>
      <w:lvlJc w:val="left"/>
      <w:pPr>
        <w:tabs>
          <w:tab w:val="num" w:pos="3600"/>
        </w:tabs>
        <w:ind w:left="3600" w:hanging="360"/>
      </w:pPr>
    </w:lvl>
    <w:lvl w:ilvl="5" w:tplc="9DE00332" w:tentative="1">
      <w:start w:val="1"/>
      <w:numFmt w:val="lowerRoman"/>
      <w:lvlText w:val="%6."/>
      <w:lvlJc w:val="right"/>
      <w:pPr>
        <w:tabs>
          <w:tab w:val="num" w:pos="4320"/>
        </w:tabs>
        <w:ind w:left="4320" w:hanging="180"/>
      </w:pPr>
    </w:lvl>
    <w:lvl w:ilvl="6" w:tplc="D8C218A0" w:tentative="1">
      <w:start w:val="1"/>
      <w:numFmt w:val="decimal"/>
      <w:lvlText w:val="%7."/>
      <w:lvlJc w:val="left"/>
      <w:pPr>
        <w:tabs>
          <w:tab w:val="num" w:pos="5040"/>
        </w:tabs>
        <w:ind w:left="5040" w:hanging="360"/>
      </w:pPr>
    </w:lvl>
    <w:lvl w:ilvl="7" w:tplc="0BC4C584" w:tentative="1">
      <w:start w:val="1"/>
      <w:numFmt w:val="lowerLetter"/>
      <w:lvlText w:val="%8."/>
      <w:lvlJc w:val="left"/>
      <w:pPr>
        <w:tabs>
          <w:tab w:val="num" w:pos="5760"/>
        </w:tabs>
        <w:ind w:left="5760" w:hanging="360"/>
      </w:pPr>
    </w:lvl>
    <w:lvl w:ilvl="8" w:tplc="D82A702A" w:tentative="1">
      <w:start w:val="1"/>
      <w:numFmt w:val="lowerRoman"/>
      <w:lvlText w:val="%9."/>
      <w:lvlJc w:val="right"/>
      <w:pPr>
        <w:tabs>
          <w:tab w:val="num" w:pos="6480"/>
        </w:tabs>
        <w:ind w:left="6480" w:hanging="180"/>
      </w:pPr>
    </w:lvl>
  </w:abstractNum>
  <w:abstractNum w:abstractNumId="15" w15:restartNumberingAfterBreak="0">
    <w:nsid w:val="5EC277D0"/>
    <w:multiLevelType w:val="hybridMultilevel"/>
    <w:tmpl w:val="DCA405D8"/>
    <w:lvl w:ilvl="0" w:tplc="6A582F32">
      <w:start w:val="1"/>
      <w:numFmt w:val="bullet"/>
      <w:lvlText w:val=""/>
      <w:lvlJc w:val="left"/>
      <w:pPr>
        <w:ind w:left="720" w:hanging="360"/>
      </w:pPr>
      <w:rPr>
        <w:rFonts w:ascii="Symbol" w:hAnsi="Symbol" w:hint="default"/>
      </w:rPr>
    </w:lvl>
    <w:lvl w:ilvl="1" w:tplc="DBC835D0">
      <w:start w:val="1"/>
      <w:numFmt w:val="bullet"/>
      <w:lvlText w:val="o"/>
      <w:lvlJc w:val="left"/>
      <w:pPr>
        <w:ind w:left="1440" w:hanging="360"/>
      </w:pPr>
      <w:rPr>
        <w:rFonts w:ascii="Courier New" w:hAnsi="Courier New" w:cs="Courier New" w:hint="default"/>
      </w:rPr>
    </w:lvl>
    <w:lvl w:ilvl="2" w:tplc="C51080E2">
      <w:start w:val="1"/>
      <w:numFmt w:val="bullet"/>
      <w:lvlText w:val=""/>
      <w:lvlJc w:val="left"/>
      <w:pPr>
        <w:ind w:left="2160" w:hanging="360"/>
      </w:pPr>
      <w:rPr>
        <w:rFonts w:ascii="Wingdings" w:hAnsi="Wingdings" w:hint="default"/>
      </w:rPr>
    </w:lvl>
    <w:lvl w:ilvl="3" w:tplc="C7549198">
      <w:start w:val="1"/>
      <w:numFmt w:val="bullet"/>
      <w:lvlText w:val=""/>
      <w:lvlJc w:val="left"/>
      <w:pPr>
        <w:ind w:left="2880" w:hanging="360"/>
      </w:pPr>
      <w:rPr>
        <w:rFonts w:ascii="Symbol" w:hAnsi="Symbol" w:hint="default"/>
      </w:rPr>
    </w:lvl>
    <w:lvl w:ilvl="4" w:tplc="06CE64E2">
      <w:start w:val="1"/>
      <w:numFmt w:val="bullet"/>
      <w:lvlText w:val="o"/>
      <w:lvlJc w:val="left"/>
      <w:pPr>
        <w:ind w:left="3600" w:hanging="360"/>
      </w:pPr>
      <w:rPr>
        <w:rFonts w:ascii="Courier New" w:hAnsi="Courier New" w:cs="Courier New" w:hint="default"/>
      </w:rPr>
    </w:lvl>
    <w:lvl w:ilvl="5" w:tplc="8FD67FA0">
      <w:start w:val="1"/>
      <w:numFmt w:val="bullet"/>
      <w:lvlText w:val=""/>
      <w:lvlJc w:val="left"/>
      <w:pPr>
        <w:ind w:left="4320" w:hanging="360"/>
      </w:pPr>
      <w:rPr>
        <w:rFonts w:ascii="Wingdings" w:hAnsi="Wingdings" w:hint="default"/>
      </w:rPr>
    </w:lvl>
    <w:lvl w:ilvl="6" w:tplc="93C43F4A">
      <w:start w:val="1"/>
      <w:numFmt w:val="bullet"/>
      <w:lvlText w:val=""/>
      <w:lvlJc w:val="left"/>
      <w:pPr>
        <w:ind w:left="5040" w:hanging="360"/>
      </w:pPr>
      <w:rPr>
        <w:rFonts w:ascii="Symbol" w:hAnsi="Symbol" w:hint="default"/>
      </w:rPr>
    </w:lvl>
    <w:lvl w:ilvl="7" w:tplc="88DE33A6">
      <w:start w:val="1"/>
      <w:numFmt w:val="bullet"/>
      <w:lvlText w:val="o"/>
      <w:lvlJc w:val="left"/>
      <w:pPr>
        <w:ind w:left="5760" w:hanging="360"/>
      </w:pPr>
      <w:rPr>
        <w:rFonts w:ascii="Courier New" w:hAnsi="Courier New" w:cs="Courier New" w:hint="default"/>
      </w:rPr>
    </w:lvl>
    <w:lvl w:ilvl="8" w:tplc="BBA65BC8">
      <w:start w:val="1"/>
      <w:numFmt w:val="bullet"/>
      <w:lvlText w:val=""/>
      <w:lvlJc w:val="left"/>
      <w:pPr>
        <w:ind w:left="6480" w:hanging="360"/>
      </w:pPr>
      <w:rPr>
        <w:rFonts w:ascii="Wingdings" w:hAnsi="Wingdings" w:hint="default"/>
      </w:rPr>
    </w:lvl>
  </w:abstractNum>
  <w:abstractNum w:abstractNumId="16" w15:restartNumberingAfterBreak="0">
    <w:nsid w:val="76D8021D"/>
    <w:multiLevelType w:val="hybridMultilevel"/>
    <w:tmpl w:val="C980A7EE"/>
    <w:lvl w:ilvl="0" w:tplc="732CBC46">
      <w:start w:val="1"/>
      <w:numFmt w:val="decimal"/>
      <w:pStyle w:val="NumList1"/>
      <w:lvlText w:val="%1."/>
      <w:lvlJc w:val="left"/>
      <w:pPr>
        <w:tabs>
          <w:tab w:val="num" w:pos="720"/>
        </w:tabs>
        <w:ind w:left="720" w:hanging="720"/>
      </w:pPr>
      <w:rPr>
        <w:rFonts w:hint="default"/>
      </w:rPr>
    </w:lvl>
    <w:lvl w:ilvl="1" w:tplc="7E2AA13C" w:tentative="1">
      <w:start w:val="1"/>
      <w:numFmt w:val="lowerLetter"/>
      <w:lvlText w:val="%2."/>
      <w:lvlJc w:val="left"/>
      <w:pPr>
        <w:tabs>
          <w:tab w:val="num" w:pos="1440"/>
        </w:tabs>
        <w:ind w:left="1440" w:hanging="360"/>
      </w:pPr>
    </w:lvl>
    <w:lvl w:ilvl="2" w:tplc="286ADFD4" w:tentative="1">
      <w:start w:val="1"/>
      <w:numFmt w:val="lowerRoman"/>
      <w:lvlText w:val="%3."/>
      <w:lvlJc w:val="right"/>
      <w:pPr>
        <w:tabs>
          <w:tab w:val="num" w:pos="2160"/>
        </w:tabs>
        <w:ind w:left="2160" w:hanging="180"/>
      </w:pPr>
    </w:lvl>
    <w:lvl w:ilvl="3" w:tplc="6106B040" w:tentative="1">
      <w:start w:val="1"/>
      <w:numFmt w:val="decimal"/>
      <w:lvlText w:val="%4."/>
      <w:lvlJc w:val="left"/>
      <w:pPr>
        <w:tabs>
          <w:tab w:val="num" w:pos="2880"/>
        </w:tabs>
        <w:ind w:left="2880" w:hanging="360"/>
      </w:pPr>
    </w:lvl>
    <w:lvl w:ilvl="4" w:tplc="3E549A14" w:tentative="1">
      <w:start w:val="1"/>
      <w:numFmt w:val="lowerLetter"/>
      <w:lvlText w:val="%5."/>
      <w:lvlJc w:val="left"/>
      <w:pPr>
        <w:tabs>
          <w:tab w:val="num" w:pos="3600"/>
        </w:tabs>
        <w:ind w:left="3600" w:hanging="360"/>
      </w:pPr>
    </w:lvl>
    <w:lvl w:ilvl="5" w:tplc="81668EA8" w:tentative="1">
      <w:start w:val="1"/>
      <w:numFmt w:val="lowerRoman"/>
      <w:lvlText w:val="%6."/>
      <w:lvlJc w:val="right"/>
      <w:pPr>
        <w:tabs>
          <w:tab w:val="num" w:pos="4320"/>
        </w:tabs>
        <w:ind w:left="4320" w:hanging="180"/>
      </w:pPr>
    </w:lvl>
    <w:lvl w:ilvl="6" w:tplc="6ACECE52" w:tentative="1">
      <w:start w:val="1"/>
      <w:numFmt w:val="decimal"/>
      <w:lvlText w:val="%7."/>
      <w:lvlJc w:val="left"/>
      <w:pPr>
        <w:tabs>
          <w:tab w:val="num" w:pos="5040"/>
        </w:tabs>
        <w:ind w:left="5040" w:hanging="360"/>
      </w:pPr>
    </w:lvl>
    <w:lvl w:ilvl="7" w:tplc="B68EF0A4" w:tentative="1">
      <w:start w:val="1"/>
      <w:numFmt w:val="lowerLetter"/>
      <w:lvlText w:val="%8."/>
      <w:lvlJc w:val="left"/>
      <w:pPr>
        <w:tabs>
          <w:tab w:val="num" w:pos="5760"/>
        </w:tabs>
        <w:ind w:left="5760" w:hanging="360"/>
      </w:pPr>
    </w:lvl>
    <w:lvl w:ilvl="8" w:tplc="86945C4A" w:tentative="1">
      <w:start w:val="1"/>
      <w:numFmt w:val="lowerRoman"/>
      <w:lvlText w:val="%9."/>
      <w:lvlJc w:val="right"/>
      <w:pPr>
        <w:tabs>
          <w:tab w:val="num" w:pos="6480"/>
        </w:tabs>
        <w:ind w:left="6480" w:hanging="180"/>
      </w:pPr>
    </w:lvl>
  </w:abstractNum>
  <w:abstractNum w:abstractNumId="17" w15:restartNumberingAfterBreak="0">
    <w:nsid w:val="7D957FD4"/>
    <w:multiLevelType w:val="multilevel"/>
    <w:tmpl w:val="41722A98"/>
    <w:lvl w:ilvl="0">
      <w:start w:val="1"/>
      <w:numFmt w:val="decimal"/>
      <w:pStyle w:val="Heading1"/>
      <w:lvlText w:val="%1."/>
      <w:lvlJc w:val="left"/>
      <w:pPr>
        <w:tabs>
          <w:tab w:val="num" w:pos="720"/>
        </w:tabs>
        <w:ind w:left="720" w:hanging="720"/>
      </w:pPr>
      <w:rPr>
        <w:rFonts w:hint="default"/>
        <w:u w:val="none"/>
      </w:rPr>
    </w:lvl>
    <w:lvl w:ilvl="1">
      <w:start w:val="1"/>
      <w:numFmt w:val="lowerLetter"/>
      <w:pStyle w:val="Heading2"/>
      <w:lvlText w:val="(%2)"/>
      <w:lvlJc w:val="left"/>
      <w:pPr>
        <w:tabs>
          <w:tab w:val="num" w:pos="1440"/>
        </w:tabs>
        <w:ind w:left="1440" w:hanging="720"/>
      </w:pPr>
      <w:rPr>
        <w:rFonts w:hint="default"/>
        <w:u w:val="none"/>
      </w:rPr>
    </w:lvl>
    <w:lvl w:ilvl="2">
      <w:start w:val="1"/>
      <w:numFmt w:val="lowerRoman"/>
      <w:pStyle w:val="Heading3"/>
      <w:lvlText w:val="(%3)"/>
      <w:lvlJc w:val="left"/>
      <w:pPr>
        <w:tabs>
          <w:tab w:val="num" w:pos="2160"/>
        </w:tabs>
        <w:ind w:left="2160" w:hanging="720"/>
      </w:pPr>
      <w:rPr>
        <w:rFonts w:hint="default"/>
        <w:u w:val="none"/>
      </w:rPr>
    </w:lvl>
    <w:lvl w:ilvl="3">
      <w:start w:val="1"/>
      <w:numFmt w:val="upperLetter"/>
      <w:pStyle w:val="Heading4"/>
      <w:lvlText w:val="%4."/>
      <w:lvlJc w:val="left"/>
      <w:pPr>
        <w:tabs>
          <w:tab w:val="num" w:pos="2880"/>
        </w:tabs>
        <w:ind w:left="2880" w:hanging="720"/>
      </w:pPr>
      <w:rPr>
        <w:rFonts w:hint="default"/>
        <w:u w:val="none"/>
      </w:rPr>
    </w:lvl>
    <w:lvl w:ilvl="4">
      <w:start w:val="1"/>
      <w:numFmt w:val="upperRoman"/>
      <w:pStyle w:val="Heading5"/>
      <w:lvlText w:val="%5."/>
      <w:lvlJc w:val="left"/>
      <w:pPr>
        <w:tabs>
          <w:tab w:val="num" w:pos="3600"/>
        </w:tabs>
        <w:ind w:left="3600" w:hanging="720"/>
      </w:pPr>
      <w:rPr>
        <w:rFonts w:hint="default"/>
        <w:u w:val="none"/>
      </w:rPr>
    </w:lvl>
    <w:lvl w:ilvl="5">
      <w:start w:val="1"/>
      <w:numFmt w:val="lowerLetter"/>
      <w:pStyle w:val="Heading6"/>
      <w:lvlText w:val="%6."/>
      <w:lvlJc w:val="left"/>
      <w:pPr>
        <w:tabs>
          <w:tab w:val="num" w:pos="4320"/>
        </w:tabs>
        <w:ind w:left="4320" w:hanging="720"/>
      </w:pPr>
      <w:rPr>
        <w:rFonts w:hint="default"/>
        <w:u w:val="none"/>
      </w:rPr>
    </w:lvl>
    <w:lvl w:ilvl="6">
      <w:start w:val="1"/>
      <w:numFmt w:val="lowerRoman"/>
      <w:pStyle w:val="Heading7"/>
      <w:lvlText w:val="%7."/>
      <w:lvlJc w:val="left"/>
      <w:pPr>
        <w:tabs>
          <w:tab w:val="num" w:pos="5040"/>
        </w:tabs>
        <w:ind w:left="5040" w:hanging="720"/>
      </w:pPr>
      <w:rPr>
        <w:rFonts w:hint="default"/>
        <w:u w:val="none"/>
      </w:rPr>
    </w:lvl>
    <w:lvl w:ilvl="7">
      <w:start w:val="1"/>
      <w:numFmt w:val="upperLetter"/>
      <w:pStyle w:val="Heading8"/>
      <w:suff w:val="nothing"/>
      <w:lvlText w:val="Schedule %8"/>
      <w:lvlJc w:val="left"/>
      <w:pPr>
        <w:ind w:left="0" w:firstLine="0"/>
      </w:pPr>
      <w:rPr>
        <w:rFonts w:hint="default"/>
        <w:u w:val="none"/>
      </w:rPr>
    </w:lvl>
    <w:lvl w:ilvl="8">
      <w:start w:val="1"/>
      <w:numFmt w:val="decimal"/>
      <w:pStyle w:val="Heading9"/>
      <w:lvlText w:val="%9."/>
      <w:lvlJc w:val="left"/>
      <w:pPr>
        <w:tabs>
          <w:tab w:val="num" w:pos="720"/>
        </w:tabs>
        <w:ind w:left="720" w:hanging="720"/>
      </w:pPr>
      <w:rPr>
        <w:rFonts w:hint="default"/>
        <w:u w:val="none"/>
      </w:rPr>
    </w:lvl>
  </w:abstractNum>
  <w:num w:numId="1">
    <w:abstractNumId w:val="13"/>
  </w:num>
  <w:num w:numId="2">
    <w:abstractNumId w:val="13"/>
  </w:num>
  <w:num w:numId="3">
    <w:abstractNumId w:val="17"/>
  </w:num>
  <w:num w:numId="4">
    <w:abstractNumId w:val="17"/>
  </w:num>
  <w:num w:numId="5">
    <w:abstractNumId w:val="17"/>
  </w:num>
  <w:num w:numId="6">
    <w:abstractNumId w:val="17"/>
  </w:num>
  <w:num w:numId="7">
    <w:abstractNumId w:val="17"/>
  </w:num>
  <w:num w:numId="8">
    <w:abstractNumId w:val="17"/>
  </w:num>
  <w:num w:numId="9">
    <w:abstractNumId w:val="17"/>
  </w:num>
  <w:num w:numId="10">
    <w:abstractNumId w:val="17"/>
  </w:num>
  <w:num w:numId="11">
    <w:abstractNumId w:val="17"/>
  </w:num>
  <w:num w:numId="12">
    <w:abstractNumId w:val="8"/>
  </w:num>
  <w:num w:numId="13">
    <w:abstractNumId w:val="8"/>
  </w:num>
  <w:num w:numId="14">
    <w:abstractNumId w:val="7"/>
  </w:num>
  <w:num w:numId="15">
    <w:abstractNumId w:val="7"/>
  </w:num>
  <w:num w:numId="16">
    <w:abstractNumId w:val="6"/>
  </w:num>
  <w:num w:numId="17">
    <w:abstractNumId w:val="6"/>
  </w:num>
  <w:num w:numId="18">
    <w:abstractNumId w:val="5"/>
  </w:num>
  <w:num w:numId="19">
    <w:abstractNumId w:val="5"/>
  </w:num>
  <w:num w:numId="20">
    <w:abstractNumId w:val="4"/>
  </w:num>
  <w:num w:numId="21">
    <w:abstractNumId w:val="4"/>
  </w:num>
  <w:num w:numId="22">
    <w:abstractNumId w:val="3"/>
  </w:num>
  <w:num w:numId="23">
    <w:abstractNumId w:val="3"/>
  </w:num>
  <w:num w:numId="24">
    <w:abstractNumId w:val="2"/>
  </w:num>
  <w:num w:numId="25">
    <w:abstractNumId w:val="2"/>
  </w:num>
  <w:num w:numId="26">
    <w:abstractNumId w:val="1"/>
  </w:num>
  <w:num w:numId="27">
    <w:abstractNumId w:val="1"/>
  </w:num>
  <w:num w:numId="28">
    <w:abstractNumId w:val="0"/>
  </w:num>
  <w:num w:numId="29">
    <w:abstractNumId w:val="0"/>
  </w:num>
  <w:num w:numId="30">
    <w:abstractNumId w:val="16"/>
  </w:num>
  <w:num w:numId="31">
    <w:abstractNumId w:val="11"/>
  </w:num>
  <w:num w:numId="32">
    <w:abstractNumId w:val="12"/>
  </w:num>
  <w:num w:numId="33">
    <w:abstractNumId w:val="14"/>
  </w:num>
  <w:num w:numId="34">
    <w:abstractNumId w:val="9"/>
  </w:num>
  <w:num w:numId="35">
    <w:abstractNumId w:val="15"/>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48"/>
    <w:rsid w:val="000523DC"/>
    <w:rsid w:val="000A33DC"/>
    <w:rsid w:val="000C6407"/>
    <w:rsid w:val="000D1B03"/>
    <w:rsid w:val="00170C15"/>
    <w:rsid w:val="001B415B"/>
    <w:rsid w:val="001C03CF"/>
    <w:rsid w:val="0020488F"/>
    <w:rsid w:val="0020588A"/>
    <w:rsid w:val="00236204"/>
    <w:rsid w:val="002523B7"/>
    <w:rsid w:val="00254A27"/>
    <w:rsid w:val="002B3BE8"/>
    <w:rsid w:val="002B532B"/>
    <w:rsid w:val="00362161"/>
    <w:rsid w:val="00375C25"/>
    <w:rsid w:val="003C76E5"/>
    <w:rsid w:val="00430B64"/>
    <w:rsid w:val="00477670"/>
    <w:rsid w:val="004A70BE"/>
    <w:rsid w:val="005103C6"/>
    <w:rsid w:val="0051185E"/>
    <w:rsid w:val="005949E6"/>
    <w:rsid w:val="005A1D4B"/>
    <w:rsid w:val="005F2AAD"/>
    <w:rsid w:val="005F4725"/>
    <w:rsid w:val="0062751D"/>
    <w:rsid w:val="006A73D5"/>
    <w:rsid w:val="006A7E25"/>
    <w:rsid w:val="006B2327"/>
    <w:rsid w:val="007358CD"/>
    <w:rsid w:val="00796FD4"/>
    <w:rsid w:val="007B4548"/>
    <w:rsid w:val="007C7693"/>
    <w:rsid w:val="0083553E"/>
    <w:rsid w:val="008504AE"/>
    <w:rsid w:val="0088185D"/>
    <w:rsid w:val="008F17DA"/>
    <w:rsid w:val="009653DA"/>
    <w:rsid w:val="009C27AF"/>
    <w:rsid w:val="00A24DE2"/>
    <w:rsid w:val="00A51790"/>
    <w:rsid w:val="00AA05D7"/>
    <w:rsid w:val="00B10A96"/>
    <w:rsid w:val="00C255EB"/>
    <w:rsid w:val="00C30C17"/>
    <w:rsid w:val="00C563F7"/>
    <w:rsid w:val="00C753CA"/>
    <w:rsid w:val="00CA1FF4"/>
    <w:rsid w:val="00D2781A"/>
    <w:rsid w:val="00D67DC8"/>
    <w:rsid w:val="00D7329C"/>
    <w:rsid w:val="00D741EB"/>
    <w:rsid w:val="00DA74DF"/>
    <w:rsid w:val="00DF598F"/>
    <w:rsid w:val="00E16A2C"/>
    <w:rsid w:val="00E318B1"/>
    <w:rsid w:val="00EB5E88"/>
    <w:rsid w:val="00EC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9DC68"/>
  <w15:docId w15:val="{C6C12F65-52CC-48D1-A788-7B7DD961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0" w:unhideWhenUsed="1"/>
    <w:lsdException w:name="Body Text" w:semiHidden="1" w:uiPriority="0" w:unhideWhenUsed="1" w:qFormat="1"/>
    <w:lsdException w:name="Body Text Indent" w:semiHidden="1" w:uiPriority="0"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5041"/>
    <w:pPr>
      <w:spacing w:after="0" w:line="240" w:lineRule="auto"/>
    </w:pPr>
    <w:rPr>
      <w:rFonts w:eastAsiaTheme="minorHAnsi"/>
      <w:lang w:val="en-CA" w:eastAsia="en-CA"/>
    </w:rPr>
  </w:style>
  <w:style w:type="paragraph" w:styleId="Heading1">
    <w:name w:val="heading 1"/>
    <w:basedOn w:val="BodyText"/>
    <w:link w:val="Heading1Char"/>
    <w:qFormat/>
    <w:rsid w:val="00362C24"/>
    <w:pPr>
      <w:numPr>
        <w:numId w:val="11"/>
      </w:numPr>
      <w:outlineLvl w:val="0"/>
    </w:pPr>
    <w:rPr>
      <w:rFonts w:cs="Arial"/>
      <w:bCs/>
    </w:rPr>
  </w:style>
  <w:style w:type="paragraph" w:styleId="Heading2">
    <w:name w:val="heading 2"/>
    <w:basedOn w:val="BodyText"/>
    <w:link w:val="Heading2Char"/>
    <w:qFormat/>
    <w:rsid w:val="00362C24"/>
    <w:pPr>
      <w:numPr>
        <w:ilvl w:val="1"/>
        <w:numId w:val="11"/>
      </w:numPr>
      <w:outlineLvl w:val="1"/>
    </w:pPr>
    <w:rPr>
      <w:rFonts w:cs="Arial"/>
      <w:bCs/>
      <w:iCs/>
    </w:rPr>
  </w:style>
  <w:style w:type="paragraph" w:styleId="Heading3">
    <w:name w:val="heading 3"/>
    <w:basedOn w:val="BodyText"/>
    <w:link w:val="Heading3Char"/>
    <w:qFormat/>
    <w:rsid w:val="00362C24"/>
    <w:pPr>
      <w:numPr>
        <w:ilvl w:val="2"/>
        <w:numId w:val="11"/>
      </w:numPr>
      <w:outlineLvl w:val="2"/>
    </w:pPr>
    <w:rPr>
      <w:rFonts w:cs="Arial"/>
      <w:bCs/>
    </w:rPr>
  </w:style>
  <w:style w:type="paragraph" w:styleId="Heading4">
    <w:name w:val="heading 4"/>
    <w:basedOn w:val="BodyText"/>
    <w:link w:val="Heading4Char"/>
    <w:qFormat/>
    <w:rsid w:val="00362C24"/>
    <w:pPr>
      <w:numPr>
        <w:ilvl w:val="3"/>
        <w:numId w:val="11"/>
      </w:numPr>
      <w:outlineLvl w:val="3"/>
    </w:pPr>
    <w:rPr>
      <w:bCs/>
    </w:rPr>
  </w:style>
  <w:style w:type="paragraph" w:styleId="Heading5">
    <w:name w:val="heading 5"/>
    <w:basedOn w:val="BodyText"/>
    <w:link w:val="Heading5Char"/>
    <w:qFormat/>
    <w:rsid w:val="00362C24"/>
    <w:pPr>
      <w:numPr>
        <w:ilvl w:val="4"/>
        <w:numId w:val="11"/>
      </w:numPr>
      <w:outlineLvl w:val="4"/>
    </w:pPr>
    <w:rPr>
      <w:bCs/>
      <w:iCs/>
    </w:rPr>
  </w:style>
  <w:style w:type="paragraph" w:styleId="Heading6">
    <w:name w:val="heading 6"/>
    <w:basedOn w:val="BodyText"/>
    <w:link w:val="Heading6Char"/>
    <w:qFormat/>
    <w:rsid w:val="00362C24"/>
    <w:pPr>
      <w:numPr>
        <w:ilvl w:val="5"/>
        <w:numId w:val="11"/>
      </w:numPr>
      <w:outlineLvl w:val="5"/>
    </w:pPr>
    <w:rPr>
      <w:bCs/>
    </w:rPr>
  </w:style>
  <w:style w:type="paragraph" w:styleId="Heading7">
    <w:name w:val="heading 7"/>
    <w:basedOn w:val="BodyText"/>
    <w:link w:val="Heading7Char"/>
    <w:qFormat/>
    <w:rsid w:val="00362C24"/>
    <w:pPr>
      <w:numPr>
        <w:ilvl w:val="6"/>
        <w:numId w:val="11"/>
      </w:numPr>
      <w:outlineLvl w:val="6"/>
    </w:pPr>
  </w:style>
  <w:style w:type="paragraph" w:styleId="Heading8">
    <w:name w:val="heading 8"/>
    <w:basedOn w:val="Normal"/>
    <w:next w:val="BodyText"/>
    <w:link w:val="Heading8Char"/>
    <w:qFormat/>
    <w:rsid w:val="00362C24"/>
    <w:pPr>
      <w:keepNext/>
      <w:keepLines/>
      <w:numPr>
        <w:ilvl w:val="7"/>
        <w:numId w:val="11"/>
      </w:numPr>
      <w:spacing w:before="240"/>
      <w:jc w:val="center"/>
      <w:outlineLvl w:val="7"/>
    </w:pPr>
    <w:rPr>
      <w:b/>
      <w:iCs/>
      <w:caps/>
    </w:rPr>
  </w:style>
  <w:style w:type="paragraph" w:styleId="Heading9">
    <w:name w:val="heading 9"/>
    <w:basedOn w:val="BodyText"/>
    <w:link w:val="Heading9Char"/>
    <w:qFormat/>
    <w:rsid w:val="00362C24"/>
    <w:pPr>
      <w:numPr>
        <w:ilvl w:val="8"/>
        <w:numId w:val="11"/>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D0E63"/>
    <w:pPr>
      <w:spacing w:before="240"/>
    </w:pPr>
  </w:style>
  <w:style w:type="character" w:customStyle="1" w:styleId="BodyTextChar">
    <w:name w:val="Body Text Char"/>
    <w:basedOn w:val="DefaultParagraphFont"/>
    <w:link w:val="BodyText"/>
    <w:rsid w:val="00AD0E63"/>
    <w:rPr>
      <w:rFonts w:ascii="Calibri" w:hAnsi="Calibri"/>
      <w:sz w:val="22"/>
    </w:rPr>
  </w:style>
  <w:style w:type="paragraph" w:styleId="BodyTextFirstIndent">
    <w:name w:val="Body Text First Indent"/>
    <w:basedOn w:val="BodyText"/>
    <w:link w:val="BodyTextFirstIndentChar"/>
    <w:qFormat/>
    <w:rsid w:val="00362C24"/>
    <w:pPr>
      <w:ind w:firstLine="1440"/>
    </w:pPr>
  </w:style>
  <w:style w:type="character" w:customStyle="1" w:styleId="BodyTextFirstIndentChar">
    <w:name w:val="Body Text First Indent Char"/>
    <w:basedOn w:val="BodyTextChar"/>
    <w:link w:val="BodyTextFirstIndent"/>
    <w:rsid w:val="00362C24"/>
    <w:rPr>
      <w:rFonts w:ascii="Times New Roman" w:eastAsia="Times New Roman" w:hAnsi="Times New Roman" w:cs="Times New Roman"/>
      <w:sz w:val="24"/>
      <w:szCs w:val="24"/>
      <w:lang w:val="en-CA"/>
    </w:rPr>
  </w:style>
  <w:style w:type="paragraph" w:styleId="BodyTextIndent">
    <w:name w:val="Body Text Indent"/>
    <w:basedOn w:val="BodyText"/>
    <w:link w:val="BodyTextIndentChar"/>
    <w:qFormat/>
    <w:rsid w:val="00362C24"/>
    <w:pPr>
      <w:ind w:left="720"/>
    </w:pPr>
  </w:style>
  <w:style w:type="character" w:customStyle="1" w:styleId="BodyTextIndentChar">
    <w:name w:val="Body Text Indent Char"/>
    <w:basedOn w:val="DefaultParagraphFont"/>
    <w:link w:val="BodyTextIndent"/>
    <w:rsid w:val="00362C24"/>
    <w:rPr>
      <w:rFonts w:ascii="Times New Roman" w:eastAsia="Times New Roman" w:hAnsi="Times New Roman" w:cs="Times New Roman"/>
      <w:sz w:val="24"/>
      <w:szCs w:val="24"/>
      <w:lang w:val="en-CA"/>
    </w:rPr>
  </w:style>
  <w:style w:type="paragraph" w:styleId="BodyTextIndent2">
    <w:name w:val="Body Text Indent 2"/>
    <w:basedOn w:val="Normal"/>
    <w:link w:val="BodyTextIndent2Char"/>
    <w:semiHidden/>
    <w:rsid w:val="00362C24"/>
    <w:pPr>
      <w:spacing w:after="120" w:line="480" w:lineRule="auto"/>
      <w:ind w:left="360"/>
    </w:pPr>
  </w:style>
  <w:style w:type="character" w:customStyle="1" w:styleId="BodyTextIndent2Char">
    <w:name w:val="Body Text Indent 2 Char"/>
    <w:basedOn w:val="DefaultParagraphFont"/>
    <w:link w:val="BodyTextIndent2"/>
    <w:semiHidden/>
    <w:rsid w:val="00362C24"/>
    <w:rPr>
      <w:rFonts w:ascii="Times New Roman" w:eastAsia="Times New Roman" w:hAnsi="Times New Roman" w:cs="Times New Roman"/>
      <w:sz w:val="24"/>
      <w:szCs w:val="24"/>
      <w:lang w:val="en-CA"/>
    </w:rPr>
  </w:style>
  <w:style w:type="paragraph" w:styleId="BodyTextIndent3">
    <w:name w:val="Body Text Indent 3"/>
    <w:basedOn w:val="Normal"/>
    <w:link w:val="BodyTextIndent3Char"/>
    <w:semiHidden/>
    <w:rsid w:val="00362C24"/>
    <w:pPr>
      <w:spacing w:after="120"/>
      <w:ind w:left="360"/>
    </w:pPr>
    <w:rPr>
      <w:sz w:val="16"/>
      <w:szCs w:val="16"/>
    </w:rPr>
  </w:style>
  <w:style w:type="character" w:customStyle="1" w:styleId="BodyTextIndent3Char">
    <w:name w:val="Body Text Indent 3 Char"/>
    <w:basedOn w:val="DefaultParagraphFont"/>
    <w:link w:val="BodyTextIndent3"/>
    <w:semiHidden/>
    <w:rsid w:val="00362C24"/>
    <w:rPr>
      <w:rFonts w:ascii="Times New Roman" w:eastAsia="Times New Roman" w:hAnsi="Times New Roman" w:cs="Times New Roman"/>
      <w:sz w:val="16"/>
      <w:szCs w:val="16"/>
      <w:lang w:val="en-CA"/>
    </w:rPr>
  </w:style>
  <w:style w:type="paragraph" w:styleId="Caption">
    <w:name w:val="caption"/>
    <w:basedOn w:val="Normal"/>
    <w:next w:val="BodyText"/>
    <w:uiPriority w:val="2"/>
    <w:unhideWhenUsed/>
    <w:rsid w:val="00D57024"/>
    <w:pPr>
      <w:keepLines/>
      <w:spacing w:before="120"/>
    </w:pPr>
    <w:rPr>
      <w:b/>
      <w:bCs/>
    </w:rPr>
  </w:style>
  <w:style w:type="paragraph" w:customStyle="1" w:styleId="Citation">
    <w:name w:val="Citation"/>
    <w:basedOn w:val="Normal"/>
    <w:qFormat/>
    <w:rsid w:val="00362C24"/>
    <w:pPr>
      <w:keepLines/>
      <w:spacing w:before="240"/>
      <w:ind w:left="1440"/>
    </w:pPr>
  </w:style>
  <w:style w:type="paragraph" w:styleId="Closing">
    <w:name w:val="Closing"/>
    <w:basedOn w:val="Normal"/>
    <w:link w:val="ClosingChar"/>
    <w:semiHidden/>
    <w:rsid w:val="00362C24"/>
    <w:pPr>
      <w:ind w:left="4320"/>
    </w:pPr>
  </w:style>
  <w:style w:type="character" w:customStyle="1" w:styleId="ClosingChar">
    <w:name w:val="Closing Char"/>
    <w:basedOn w:val="DefaultParagraphFont"/>
    <w:link w:val="Closing"/>
    <w:semiHidden/>
    <w:rsid w:val="00362C24"/>
    <w:rPr>
      <w:rFonts w:ascii="Times New Roman" w:eastAsia="Times New Roman" w:hAnsi="Times New Roman" w:cs="Times New Roman"/>
      <w:sz w:val="24"/>
      <w:szCs w:val="24"/>
      <w:lang w:val="en-CA"/>
    </w:rPr>
  </w:style>
  <w:style w:type="character" w:customStyle="1" w:styleId="CommentHidden">
    <w:name w:val="Comment (Hidden)"/>
    <w:basedOn w:val="DefaultParagraphFont"/>
    <w:rsid w:val="00362C24"/>
    <w:rPr>
      <w:rFonts w:ascii="Arial" w:hAnsi="Arial"/>
      <w:caps/>
      <w:vanish/>
      <w:color w:val="0000FF"/>
      <w:sz w:val="18"/>
      <w:szCs w:val="18"/>
    </w:rPr>
  </w:style>
  <w:style w:type="character" w:styleId="CommentReference">
    <w:name w:val="annotation reference"/>
    <w:basedOn w:val="DefaultParagraphFont"/>
    <w:semiHidden/>
    <w:rsid w:val="00362C24"/>
    <w:rPr>
      <w:sz w:val="16"/>
      <w:szCs w:val="16"/>
    </w:rPr>
  </w:style>
  <w:style w:type="paragraph" w:styleId="CommentText">
    <w:name w:val="annotation text"/>
    <w:basedOn w:val="Normal"/>
    <w:link w:val="CommentTextChar"/>
    <w:semiHidden/>
    <w:rsid w:val="00362C24"/>
    <w:rPr>
      <w:sz w:val="20"/>
      <w:szCs w:val="20"/>
    </w:rPr>
  </w:style>
  <w:style w:type="character" w:customStyle="1" w:styleId="CommentTextChar">
    <w:name w:val="Comment Text Char"/>
    <w:basedOn w:val="DefaultParagraphFont"/>
    <w:link w:val="CommentText"/>
    <w:semiHidden/>
    <w:rsid w:val="00362C24"/>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semiHidden/>
    <w:rsid w:val="00362C24"/>
    <w:rPr>
      <w:b/>
      <w:bCs/>
    </w:rPr>
  </w:style>
  <w:style w:type="character" w:customStyle="1" w:styleId="CommentSubjectChar">
    <w:name w:val="Comment Subject Char"/>
    <w:basedOn w:val="CommentTextChar"/>
    <w:link w:val="CommentSubject"/>
    <w:semiHidden/>
    <w:rsid w:val="00362C24"/>
    <w:rPr>
      <w:rFonts w:ascii="Times New Roman" w:eastAsia="Times New Roman" w:hAnsi="Times New Roman" w:cs="Times New Roman"/>
      <w:b/>
      <w:bCs/>
      <w:sz w:val="20"/>
      <w:szCs w:val="20"/>
      <w:lang w:val="en-CA"/>
    </w:rPr>
  </w:style>
  <w:style w:type="paragraph" w:styleId="DocumentMap">
    <w:name w:val="Document Map"/>
    <w:basedOn w:val="Normal"/>
    <w:link w:val="DocumentMapChar"/>
    <w:semiHidden/>
    <w:rsid w:val="00362C24"/>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62C24"/>
    <w:rPr>
      <w:rFonts w:ascii="Tahoma" w:eastAsia="Times New Roman" w:hAnsi="Tahoma" w:cs="Tahoma"/>
      <w:sz w:val="20"/>
      <w:szCs w:val="20"/>
      <w:shd w:val="clear" w:color="auto" w:fill="000080"/>
      <w:lang w:val="en-CA"/>
    </w:rPr>
  </w:style>
  <w:style w:type="character" w:styleId="EndnoteReference">
    <w:name w:val="endnote reference"/>
    <w:basedOn w:val="DefaultParagraphFont"/>
    <w:semiHidden/>
    <w:rsid w:val="00362C24"/>
    <w:rPr>
      <w:vertAlign w:val="superscript"/>
    </w:rPr>
  </w:style>
  <w:style w:type="paragraph" w:styleId="EndnoteText">
    <w:name w:val="endnote text"/>
    <w:basedOn w:val="Normal"/>
    <w:link w:val="EndnoteTextChar"/>
    <w:semiHidden/>
    <w:rsid w:val="00362C24"/>
    <w:rPr>
      <w:sz w:val="20"/>
      <w:szCs w:val="20"/>
    </w:rPr>
  </w:style>
  <w:style w:type="character" w:customStyle="1" w:styleId="EndnoteTextChar">
    <w:name w:val="Endnote Text Char"/>
    <w:basedOn w:val="DefaultParagraphFont"/>
    <w:link w:val="EndnoteText"/>
    <w:semiHidden/>
    <w:rsid w:val="00362C24"/>
    <w:rPr>
      <w:rFonts w:ascii="Times New Roman" w:eastAsia="Times New Roman" w:hAnsi="Times New Roman" w:cs="Times New Roman"/>
      <w:sz w:val="20"/>
      <w:szCs w:val="20"/>
      <w:lang w:val="en-CA"/>
    </w:rPr>
  </w:style>
  <w:style w:type="paragraph" w:styleId="EnvelopeAddress">
    <w:name w:val="envelope address"/>
    <w:basedOn w:val="Normal"/>
    <w:semiHidden/>
    <w:rsid w:val="0096158F"/>
    <w:pPr>
      <w:spacing w:before="240"/>
      <w:ind w:left="5040"/>
    </w:pPr>
    <w:rPr>
      <w:rFonts w:cs="Arial"/>
    </w:rPr>
  </w:style>
  <w:style w:type="paragraph" w:styleId="EnvelopeReturn">
    <w:name w:val="envelope return"/>
    <w:basedOn w:val="Normal"/>
    <w:semiHidden/>
    <w:rsid w:val="0096158F"/>
    <w:pPr>
      <w:spacing w:before="1200" w:after="480"/>
    </w:pPr>
    <w:rPr>
      <w:rFonts w:ascii="Arial" w:hAnsi="Arial" w:cs="Arial"/>
      <w:sz w:val="18"/>
      <w:szCs w:val="18"/>
    </w:rPr>
  </w:style>
  <w:style w:type="paragraph" w:styleId="Footer">
    <w:name w:val="footer"/>
    <w:basedOn w:val="Normal"/>
    <w:link w:val="FooterChar"/>
    <w:rsid w:val="008D7AD0"/>
    <w:pPr>
      <w:tabs>
        <w:tab w:val="center" w:pos="4680"/>
        <w:tab w:val="right" w:pos="9360"/>
      </w:tabs>
    </w:pPr>
    <w:rPr>
      <w:sz w:val="16"/>
      <w:szCs w:val="14"/>
    </w:rPr>
  </w:style>
  <w:style w:type="character" w:customStyle="1" w:styleId="FooterChar">
    <w:name w:val="Footer Char"/>
    <w:basedOn w:val="DefaultParagraphFont"/>
    <w:link w:val="Footer"/>
    <w:rsid w:val="008D7AD0"/>
    <w:rPr>
      <w:rFonts w:ascii="Calibri" w:hAnsi="Calibri"/>
      <w:sz w:val="16"/>
      <w:szCs w:val="14"/>
    </w:rPr>
  </w:style>
  <w:style w:type="character" w:styleId="FootnoteReference">
    <w:name w:val="footnote reference"/>
    <w:basedOn w:val="DefaultParagraphFont"/>
    <w:semiHidden/>
    <w:rsid w:val="00362C24"/>
    <w:rPr>
      <w:vertAlign w:val="superscript"/>
    </w:rPr>
  </w:style>
  <w:style w:type="paragraph" w:styleId="FootnoteText">
    <w:name w:val="footnote text"/>
    <w:basedOn w:val="Normal"/>
    <w:link w:val="FootnoteTextChar"/>
    <w:semiHidden/>
    <w:rsid w:val="00362C24"/>
    <w:rPr>
      <w:sz w:val="20"/>
      <w:szCs w:val="20"/>
    </w:rPr>
  </w:style>
  <w:style w:type="character" w:customStyle="1" w:styleId="FootnoteTextChar">
    <w:name w:val="Footnote Text Char"/>
    <w:basedOn w:val="DefaultParagraphFont"/>
    <w:link w:val="FootnoteText"/>
    <w:semiHidden/>
    <w:rsid w:val="00362C24"/>
    <w:rPr>
      <w:rFonts w:ascii="Times New Roman" w:eastAsia="Times New Roman" w:hAnsi="Times New Roman" w:cs="Times New Roman"/>
      <w:sz w:val="20"/>
      <w:szCs w:val="20"/>
      <w:lang w:val="en-CA"/>
    </w:rPr>
  </w:style>
  <w:style w:type="paragraph" w:customStyle="1" w:styleId="HeadAltA">
    <w:name w:val="Head Alt A"/>
    <w:basedOn w:val="BodyText"/>
    <w:qFormat/>
    <w:rsid w:val="00C1316C"/>
    <w:pPr>
      <w:numPr>
        <w:numId w:val="2"/>
      </w:numPr>
      <w:tabs>
        <w:tab w:val="clear" w:pos="0"/>
      </w:tabs>
    </w:pPr>
  </w:style>
  <w:style w:type="paragraph" w:customStyle="1" w:styleId="HeadAltB">
    <w:name w:val="Head Alt B"/>
    <w:basedOn w:val="BodyText"/>
    <w:qFormat/>
    <w:rsid w:val="00362C24"/>
    <w:pPr>
      <w:numPr>
        <w:ilvl w:val="1"/>
        <w:numId w:val="2"/>
      </w:numPr>
    </w:pPr>
  </w:style>
  <w:style w:type="paragraph" w:styleId="Header">
    <w:name w:val="header"/>
    <w:basedOn w:val="Normal"/>
    <w:link w:val="HeaderChar"/>
    <w:rsid w:val="00362C24"/>
    <w:pPr>
      <w:tabs>
        <w:tab w:val="center" w:pos="4680"/>
        <w:tab w:val="right" w:pos="9360"/>
      </w:tabs>
    </w:pPr>
  </w:style>
  <w:style w:type="character" w:customStyle="1" w:styleId="HeaderChar">
    <w:name w:val="Header Char"/>
    <w:basedOn w:val="DefaultParagraphFont"/>
    <w:link w:val="Header"/>
    <w:rsid w:val="00362C24"/>
    <w:rPr>
      <w:rFonts w:ascii="Times New Roman" w:eastAsia="Times New Roman" w:hAnsi="Times New Roman" w:cs="Times New Roman"/>
      <w:sz w:val="24"/>
      <w:szCs w:val="24"/>
      <w:lang w:val="en-CA"/>
    </w:rPr>
  </w:style>
  <w:style w:type="character" w:customStyle="1" w:styleId="Heading1Char">
    <w:name w:val="Heading 1 Char"/>
    <w:basedOn w:val="DefaultParagraphFont"/>
    <w:link w:val="Heading1"/>
    <w:rsid w:val="00362C24"/>
    <w:rPr>
      <w:rFonts w:ascii="Times New Roman" w:eastAsia="Times New Roman" w:hAnsi="Times New Roman" w:cs="Arial"/>
      <w:bCs/>
      <w:sz w:val="24"/>
      <w:szCs w:val="24"/>
      <w:lang w:val="en-CA"/>
    </w:rPr>
  </w:style>
  <w:style w:type="character" w:customStyle="1" w:styleId="Heading2Char">
    <w:name w:val="Heading 2 Char"/>
    <w:basedOn w:val="DefaultParagraphFont"/>
    <w:link w:val="Heading2"/>
    <w:rsid w:val="00362C24"/>
    <w:rPr>
      <w:rFonts w:ascii="Times New Roman" w:eastAsia="Times New Roman" w:hAnsi="Times New Roman" w:cs="Arial"/>
      <w:bCs/>
      <w:iCs/>
      <w:sz w:val="24"/>
      <w:szCs w:val="24"/>
      <w:lang w:val="en-CA"/>
    </w:rPr>
  </w:style>
  <w:style w:type="character" w:customStyle="1" w:styleId="Heading3Char">
    <w:name w:val="Heading 3 Char"/>
    <w:basedOn w:val="DefaultParagraphFont"/>
    <w:link w:val="Heading3"/>
    <w:rsid w:val="00362C24"/>
    <w:rPr>
      <w:rFonts w:ascii="Times New Roman" w:eastAsia="Times New Roman" w:hAnsi="Times New Roman" w:cs="Arial"/>
      <w:bCs/>
      <w:sz w:val="24"/>
      <w:szCs w:val="24"/>
      <w:lang w:val="en-CA"/>
    </w:rPr>
  </w:style>
  <w:style w:type="character" w:customStyle="1" w:styleId="Heading4Char">
    <w:name w:val="Heading 4 Char"/>
    <w:basedOn w:val="DefaultParagraphFont"/>
    <w:link w:val="Heading4"/>
    <w:rsid w:val="00362C24"/>
    <w:rPr>
      <w:rFonts w:ascii="Times New Roman" w:eastAsia="Times New Roman" w:hAnsi="Times New Roman" w:cs="Times New Roman"/>
      <w:bCs/>
      <w:sz w:val="24"/>
      <w:szCs w:val="24"/>
      <w:lang w:val="en-CA"/>
    </w:rPr>
  </w:style>
  <w:style w:type="character" w:customStyle="1" w:styleId="Heading5Char">
    <w:name w:val="Heading 5 Char"/>
    <w:basedOn w:val="DefaultParagraphFont"/>
    <w:link w:val="Heading5"/>
    <w:rsid w:val="00362C24"/>
    <w:rPr>
      <w:rFonts w:ascii="Times New Roman" w:eastAsia="Times New Roman" w:hAnsi="Times New Roman" w:cs="Times New Roman"/>
      <w:bCs/>
      <w:iCs/>
      <w:sz w:val="24"/>
      <w:szCs w:val="24"/>
      <w:lang w:val="en-CA"/>
    </w:rPr>
  </w:style>
  <w:style w:type="character" w:customStyle="1" w:styleId="Heading6Char">
    <w:name w:val="Heading 6 Char"/>
    <w:basedOn w:val="DefaultParagraphFont"/>
    <w:link w:val="Heading6"/>
    <w:rsid w:val="00362C24"/>
    <w:rPr>
      <w:rFonts w:ascii="Times New Roman" w:eastAsia="Times New Roman" w:hAnsi="Times New Roman" w:cs="Times New Roman"/>
      <w:bCs/>
      <w:sz w:val="24"/>
      <w:szCs w:val="24"/>
      <w:lang w:val="en-CA"/>
    </w:rPr>
  </w:style>
  <w:style w:type="character" w:customStyle="1" w:styleId="Heading7Char">
    <w:name w:val="Heading 7 Char"/>
    <w:basedOn w:val="DefaultParagraphFont"/>
    <w:link w:val="Heading7"/>
    <w:rsid w:val="00362C24"/>
    <w:rPr>
      <w:rFonts w:ascii="Times New Roman" w:eastAsia="Times New Roman" w:hAnsi="Times New Roman" w:cs="Times New Roman"/>
      <w:sz w:val="24"/>
      <w:szCs w:val="24"/>
      <w:lang w:val="en-CA"/>
    </w:rPr>
  </w:style>
  <w:style w:type="character" w:customStyle="1" w:styleId="Heading8Char">
    <w:name w:val="Heading 8 Char"/>
    <w:basedOn w:val="DefaultParagraphFont"/>
    <w:link w:val="Heading8"/>
    <w:rsid w:val="00362C24"/>
    <w:rPr>
      <w:rFonts w:ascii="Times New Roman" w:eastAsia="Times New Roman" w:hAnsi="Times New Roman" w:cs="Times New Roman"/>
      <w:b/>
      <w:iCs/>
      <w:caps/>
      <w:sz w:val="24"/>
      <w:szCs w:val="24"/>
      <w:lang w:val="en-CA"/>
    </w:rPr>
  </w:style>
  <w:style w:type="character" w:customStyle="1" w:styleId="Heading9Char">
    <w:name w:val="Heading 9 Char"/>
    <w:basedOn w:val="DefaultParagraphFont"/>
    <w:link w:val="Heading9"/>
    <w:rsid w:val="00362C24"/>
    <w:rPr>
      <w:rFonts w:ascii="Times New Roman" w:eastAsia="Times New Roman" w:hAnsi="Times New Roman" w:cs="Arial"/>
      <w:sz w:val="24"/>
      <w:szCs w:val="24"/>
      <w:lang w:val="en-CA"/>
    </w:rPr>
  </w:style>
  <w:style w:type="paragraph" w:customStyle="1" w:styleId="HeadingTitle1">
    <w:name w:val="Heading Title 1"/>
    <w:basedOn w:val="Normal"/>
    <w:next w:val="BodyText"/>
    <w:qFormat/>
    <w:rsid w:val="00362C24"/>
    <w:pPr>
      <w:keepNext/>
      <w:keepLines/>
      <w:spacing w:before="240"/>
      <w:jc w:val="center"/>
    </w:pPr>
    <w:rPr>
      <w:b/>
      <w:caps/>
    </w:rPr>
  </w:style>
  <w:style w:type="paragraph" w:customStyle="1" w:styleId="HeadingTitle2">
    <w:name w:val="Heading Title 2"/>
    <w:basedOn w:val="Normal"/>
    <w:next w:val="BodyText"/>
    <w:qFormat/>
    <w:rsid w:val="00362C24"/>
    <w:pPr>
      <w:keepNext/>
      <w:keepLines/>
      <w:spacing w:before="240"/>
    </w:pPr>
    <w:rPr>
      <w:b/>
    </w:rPr>
  </w:style>
  <w:style w:type="paragraph" w:customStyle="1" w:styleId="HeadingTitle3">
    <w:name w:val="Heading Title 3"/>
    <w:basedOn w:val="Normal"/>
    <w:next w:val="BodyText"/>
    <w:qFormat/>
    <w:rsid w:val="00362C24"/>
    <w:pPr>
      <w:keepNext/>
      <w:keepLines/>
      <w:spacing w:before="240"/>
    </w:pPr>
    <w:rPr>
      <w:i/>
    </w:rPr>
  </w:style>
  <w:style w:type="paragraph" w:customStyle="1" w:styleId="HeadingTitle4">
    <w:name w:val="Heading Title 4"/>
    <w:basedOn w:val="Normal"/>
    <w:next w:val="BodyText"/>
    <w:qFormat/>
    <w:rsid w:val="00362C24"/>
    <w:pPr>
      <w:keepNext/>
      <w:keepLines/>
      <w:spacing w:before="240"/>
    </w:pPr>
    <w:rPr>
      <w:u w:val="single"/>
    </w:rPr>
  </w:style>
  <w:style w:type="paragraph" w:customStyle="1" w:styleId="HeadingTitle5">
    <w:name w:val="Heading Title 5"/>
    <w:basedOn w:val="Normal"/>
    <w:next w:val="BodyText"/>
    <w:qFormat/>
    <w:rsid w:val="00362C24"/>
    <w:pPr>
      <w:keepNext/>
      <w:keepLines/>
      <w:spacing w:before="240"/>
    </w:pPr>
  </w:style>
  <w:style w:type="paragraph" w:styleId="Index1">
    <w:name w:val="index 1"/>
    <w:basedOn w:val="Normal"/>
    <w:next w:val="Normal"/>
    <w:autoRedefine/>
    <w:semiHidden/>
    <w:rsid w:val="00362C24"/>
    <w:pPr>
      <w:ind w:left="240" w:hanging="240"/>
    </w:pPr>
  </w:style>
  <w:style w:type="paragraph" w:styleId="Index2">
    <w:name w:val="index 2"/>
    <w:basedOn w:val="Normal"/>
    <w:next w:val="Normal"/>
    <w:autoRedefine/>
    <w:semiHidden/>
    <w:rsid w:val="00362C24"/>
    <w:pPr>
      <w:ind w:left="480" w:hanging="240"/>
    </w:pPr>
  </w:style>
  <w:style w:type="paragraph" w:styleId="Index3">
    <w:name w:val="index 3"/>
    <w:basedOn w:val="Normal"/>
    <w:next w:val="Normal"/>
    <w:autoRedefine/>
    <w:semiHidden/>
    <w:rsid w:val="00362C24"/>
    <w:pPr>
      <w:ind w:left="720" w:hanging="240"/>
    </w:pPr>
  </w:style>
  <w:style w:type="paragraph" w:styleId="Index4">
    <w:name w:val="index 4"/>
    <w:basedOn w:val="Normal"/>
    <w:next w:val="Normal"/>
    <w:autoRedefine/>
    <w:semiHidden/>
    <w:rsid w:val="00362C24"/>
    <w:pPr>
      <w:ind w:left="960" w:hanging="240"/>
    </w:pPr>
  </w:style>
  <w:style w:type="paragraph" w:styleId="Index5">
    <w:name w:val="index 5"/>
    <w:basedOn w:val="Normal"/>
    <w:next w:val="Normal"/>
    <w:autoRedefine/>
    <w:semiHidden/>
    <w:rsid w:val="00362C24"/>
    <w:pPr>
      <w:ind w:left="1200" w:hanging="240"/>
    </w:pPr>
  </w:style>
  <w:style w:type="paragraph" w:styleId="Index6">
    <w:name w:val="index 6"/>
    <w:basedOn w:val="Normal"/>
    <w:next w:val="Normal"/>
    <w:autoRedefine/>
    <w:semiHidden/>
    <w:rsid w:val="00362C24"/>
    <w:pPr>
      <w:ind w:left="1440" w:hanging="240"/>
    </w:pPr>
  </w:style>
  <w:style w:type="paragraph" w:styleId="Index7">
    <w:name w:val="index 7"/>
    <w:basedOn w:val="Normal"/>
    <w:next w:val="Normal"/>
    <w:autoRedefine/>
    <w:semiHidden/>
    <w:rsid w:val="00362C24"/>
    <w:pPr>
      <w:ind w:left="1680" w:hanging="240"/>
    </w:pPr>
  </w:style>
  <w:style w:type="paragraph" w:styleId="Index8">
    <w:name w:val="index 8"/>
    <w:basedOn w:val="Normal"/>
    <w:next w:val="Normal"/>
    <w:autoRedefine/>
    <w:semiHidden/>
    <w:rsid w:val="00362C24"/>
    <w:pPr>
      <w:ind w:left="1920" w:hanging="240"/>
    </w:pPr>
  </w:style>
  <w:style w:type="paragraph" w:styleId="Index9">
    <w:name w:val="index 9"/>
    <w:basedOn w:val="Normal"/>
    <w:next w:val="Normal"/>
    <w:autoRedefine/>
    <w:semiHidden/>
    <w:rsid w:val="00362C24"/>
    <w:pPr>
      <w:ind w:left="2160" w:hanging="240"/>
    </w:pPr>
  </w:style>
  <w:style w:type="paragraph" w:styleId="IndexHeading">
    <w:name w:val="index heading"/>
    <w:basedOn w:val="Normal"/>
    <w:next w:val="Index1"/>
    <w:semiHidden/>
    <w:rsid w:val="00362C24"/>
    <w:rPr>
      <w:rFonts w:ascii="Arial" w:hAnsi="Arial" w:cs="Arial"/>
      <w:b/>
      <w:bCs/>
    </w:rPr>
  </w:style>
  <w:style w:type="paragraph" w:styleId="List">
    <w:name w:val="List"/>
    <w:basedOn w:val="Normal"/>
    <w:semiHidden/>
    <w:rsid w:val="00362C24"/>
    <w:pPr>
      <w:ind w:left="360" w:hanging="360"/>
    </w:pPr>
  </w:style>
  <w:style w:type="paragraph" w:styleId="List2">
    <w:name w:val="List 2"/>
    <w:basedOn w:val="Normal"/>
    <w:semiHidden/>
    <w:rsid w:val="00362C24"/>
    <w:pPr>
      <w:ind w:left="720" w:hanging="360"/>
    </w:pPr>
  </w:style>
  <w:style w:type="paragraph" w:styleId="List3">
    <w:name w:val="List 3"/>
    <w:basedOn w:val="Normal"/>
    <w:semiHidden/>
    <w:rsid w:val="00362C24"/>
    <w:pPr>
      <w:ind w:left="1080" w:hanging="360"/>
    </w:pPr>
  </w:style>
  <w:style w:type="paragraph" w:styleId="List4">
    <w:name w:val="List 4"/>
    <w:basedOn w:val="Normal"/>
    <w:semiHidden/>
    <w:rsid w:val="00362C24"/>
    <w:pPr>
      <w:ind w:left="1440" w:hanging="360"/>
    </w:pPr>
  </w:style>
  <w:style w:type="paragraph" w:styleId="List5">
    <w:name w:val="List 5"/>
    <w:basedOn w:val="Normal"/>
    <w:semiHidden/>
    <w:rsid w:val="00362C24"/>
    <w:pPr>
      <w:ind w:left="1800" w:hanging="360"/>
    </w:pPr>
  </w:style>
  <w:style w:type="paragraph" w:styleId="ListBullet">
    <w:name w:val="List Bullet"/>
    <w:basedOn w:val="Normal"/>
    <w:semiHidden/>
    <w:rsid w:val="00362C24"/>
    <w:pPr>
      <w:numPr>
        <w:numId w:val="13"/>
      </w:numPr>
    </w:pPr>
  </w:style>
  <w:style w:type="paragraph" w:styleId="ListBullet2">
    <w:name w:val="List Bullet 2"/>
    <w:basedOn w:val="Normal"/>
    <w:semiHidden/>
    <w:rsid w:val="00362C24"/>
    <w:pPr>
      <w:numPr>
        <w:numId w:val="15"/>
      </w:numPr>
      <w:tabs>
        <w:tab w:val="left" w:pos="720"/>
      </w:tabs>
    </w:pPr>
  </w:style>
  <w:style w:type="paragraph" w:styleId="ListBullet3">
    <w:name w:val="List Bullet 3"/>
    <w:basedOn w:val="Normal"/>
    <w:semiHidden/>
    <w:rsid w:val="00362C24"/>
    <w:pPr>
      <w:numPr>
        <w:numId w:val="17"/>
      </w:numPr>
      <w:tabs>
        <w:tab w:val="left" w:pos="1080"/>
      </w:tabs>
    </w:pPr>
  </w:style>
  <w:style w:type="paragraph" w:styleId="ListBullet4">
    <w:name w:val="List Bullet 4"/>
    <w:basedOn w:val="Normal"/>
    <w:semiHidden/>
    <w:rsid w:val="00362C24"/>
    <w:pPr>
      <w:numPr>
        <w:numId w:val="19"/>
      </w:numPr>
      <w:tabs>
        <w:tab w:val="left" w:pos="1440"/>
      </w:tabs>
    </w:pPr>
  </w:style>
  <w:style w:type="paragraph" w:styleId="ListBullet5">
    <w:name w:val="List Bullet 5"/>
    <w:basedOn w:val="Normal"/>
    <w:semiHidden/>
    <w:rsid w:val="00362C24"/>
    <w:pPr>
      <w:numPr>
        <w:numId w:val="21"/>
      </w:numPr>
      <w:tabs>
        <w:tab w:val="left" w:pos="1800"/>
      </w:tabs>
    </w:pPr>
  </w:style>
  <w:style w:type="paragraph" w:styleId="ListContinue">
    <w:name w:val="List Continue"/>
    <w:basedOn w:val="Normal"/>
    <w:semiHidden/>
    <w:rsid w:val="00362C24"/>
    <w:pPr>
      <w:spacing w:after="120"/>
      <w:ind w:left="360"/>
    </w:pPr>
  </w:style>
  <w:style w:type="paragraph" w:styleId="ListContinue2">
    <w:name w:val="List Continue 2"/>
    <w:basedOn w:val="Normal"/>
    <w:semiHidden/>
    <w:rsid w:val="00362C24"/>
    <w:pPr>
      <w:spacing w:after="120"/>
      <w:ind w:left="720"/>
    </w:pPr>
  </w:style>
  <w:style w:type="paragraph" w:styleId="ListContinue3">
    <w:name w:val="List Continue 3"/>
    <w:basedOn w:val="Normal"/>
    <w:semiHidden/>
    <w:rsid w:val="00362C24"/>
    <w:pPr>
      <w:spacing w:after="120"/>
      <w:ind w:left="1080"/>
    </w:pPr>
  </w:style>
  <w:style w:type="paragraph" w:styleId="ListContinue4">
    <w:name w:val="List Continue 4"/>
    <w:basedOn w:val="Normal"/>
    <w:semiHidden/>
    <w:rsid w:val="00362C24"/>
    <w:pPr>
      <w:spacing w:after="120"/>
      <w:ind w:left="1440"/>
    </w:pPr>
  </w:style>
  <w:style w:type="paragraph" w:styleId="ListContinue5">
    <w:name w:val="List Continue 5"/>
    <w:basedOn w:val="Normal"/>
    <w:semiHidden/>
    <w:rsid w:val="00362C24"/>
    <w:pPr>
      <w:spacing w:after="120"/>
      <w:ind w:left="1800"/>
    </w:pPr>
  </w:style>
  <w:style w:type="paragraph" w:styleId="ListNumber2">
    <w:name w:val="List Number 2"/>
    <w:basedOn w:val="Normal"/>
    <w:semiHidden/>
    <w:rsid w:val="00362C24"/>
    <w:pPr>
      <w:numPr>
        <w:numId w:val="23"/>
      </w:numPr>
    </w:pPr>
  </w:style>
  <w:style w:type="paragraph" w:styleId="ListNumber3">
    <w:name w:val="List Number 3"/>
    <w:basedOn w:val="Normal"/>
    <w:semiHidden/>
    <w:rsid w:val="00362C24"/>
    <w:pPr>
      <w:numPr>
        <w:numId w:val="25"/>
      </w:numPr>
      <w:tabs>
        <w:tab w:val="left" w:pos="1080"/>
      </w:tabs>
    </w:pPr>
  </w:style>
  <w:style w:type="paragraph" w:styleId="ListNumber4">
    <w:name w:val="List Number 4"/>
    <w:basedOn w:val="Normal"/>
    <w:semiHidden/>
    <w:rsid w:val="00362C24"/>
    <w:pPr>
      <w:numPr>
        <w:numId w:val="27"/>
      </w:numPr>
      <w:tabs>
        <w:tab w:val="left" w:pos="1440"/>
      </w:tabs>
    </w:pPr>
  </w:style>
  <w:style w:type="paragraph" w:styleId="ListNumber5">
    <w:name w:val="List Number 5"/>
    <w:basedOn w:val="Normal"/>
    <w:semiHidden/>
    <w:rsid w:val="00362C24"/>
    <w:pPr>
      <w:numPr>
        <w:numId w:val="29"/>
      </w:numPr>
      <w:tabs>
        <w:tab w:val="left" w:pos="1800"/>
      </w:tabs>
    </w:pPr>
  </w:style>
  <w:style w:type="paragraph" w:styleId="MacroText">
    <w:name w:val="macro"/>
    <w:link w:val="MacroTextChar"/>
    <w:semiHidden/>
    <w:rsid w:val="00362C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lang w:val="en-CA"/>
    </w:rPr>
  </w:style>
  <w:style w:type="character" w:customStyle="1" w:styleId="MacroTextChar">
    <w:name w:val="Macro Text Char"/>
    <w:basedOn w:val="DefaultParagraphFont"/>
    <w:link w:val="MacroText"/>
    <w:semiHidden/>
    <w:rsid w:val="00362C24"/>
    <w:rPr>
      <w:rFonts w:ascii="Courier New" w:eastAsia="Times New Roman" w:hAnsi="Courier New" w:cs="Courier New"/>
      <w:sz w:val="20"/>
      <w:szCs w:val="20"/>
      <w:lang w:val="en-CA"/>
    </w:rPr>
  </w:style>
  <w:style w:type="paragraph" w:customStyle="1" w:styleId="NumList1">
    <w:name w:val="Num List 1"/>
    <w:basedOn w:val="BodyText"/>
    <w:qFormat/>
    <w:rsid w:val="00362C24"/>
    <w:pPr>
      <w:numPr>
        <w:numId w:val="30"/>
      </w:numPr>
    </w:pPr>
  </w:style>
  <w:style w:type="paragraph" w:customStyle="1" w:styleId="NumList2">
    <w:name w:val="Num List 2"/>
    <w:basedOn w:val="BodyText"/>
    <w:qFormat/>
    <w:rsid w:val="00362C24"/>
    <w:pPr>
      <w:numPr>
        <w:numId w:val="31"/>
      </w:numPr>
    </w:pPr>
  </w:style>
  <w:style w:type="paragraph" w:customStyle="1" w:styleId="NumListA1">
    <w:name w:val="Num List A1"/>
    <w:basedOn w:val="BodyText"/>
    <w:qFormat/>
    <w:rsid w:val="00362C24"/>
    <w:pPr>
      <w:numPr>
        <w:numId w:val="32"/>
      </w:numPr>
    </w:pPr>
  </w:style>
  <w:style w:type="paragraph" w:customStyle="1" w:styleId="NumListA2">
    <w:name w:val="Num List A2"/>
    <w:basedOn w:val="BodyText"/>
    <w:qFormat/>
    <w:rsid w:val="00362C24"/>
    <w:pPr>
      <w:numPr>
        <w:numId w:val="33"/>
      </w:numPr>
    </w:pPr>
  </w:style>
  <w:style w:type="character" w:styleId="PageNumber">
    <w:name w:val="page number"/>
    <w:basedOn w:val="DefaultParagraphFont"/>
    <w:rsid w:val="00362C24"/>
  </w:style>
  <w:style w:type="paragraph" w:customStyle="1" w:styleId="Quote1">
    <w:name w:val="Quote 1"/>
    <w:basedOn w:val="Normal"/>
    <w:qFormat/>
    <w:rsid w:val="0033569E"/>
    <w:pPr>
      <w:spacing w:before="240"/>
      <w:ind w:left="1440" w:right="1440"/>
    </w:pPr>
  </w:style>
  <w:style w:type="paragraph" w:customStyle="1" w:styleId="Quote2">
    <w:name w:val="Quote 2"/>
    <w:basedOn w:val="Normal"/>
    <w:qFormat/>
    <w:rsid w:val="0033569E"/>
    <w:pPr>
      <w:spacing w:before="240"/>
      <w:ind w:left="2160" w:right="1440"/>
    </w:pPr>
  </w:style>
  <w:style w:type="paragraph" w:customStyle="1" w:styleId="Quote3">
    <w:name w:val="Quote 3"/>
    <w:basedOn w:val="Normal"/>
    <w:qFormat/>
    <w:rsid w:val="0033569E"/>
    <w:pPr>
      <w:tabs>
        <w:tab w:val="left" w:pos="1440"/>
      </w:tabs>
      <w:spacing w:before="240"/>
      <w:ind w:left="1440" w:right="1440" w:hanging="720"/>
    </w:pPr>
  </w:style>
  <w:style w:type="paragraph" w:customStyle="1" w:styleId="Quote4">
    <w:name w:val="Quote 4"/>
    <w:basedOn w:val="Normal"/>
    <w:qFormat/>
    <w:rsid w:val="0033569E"/>
    <w:pPr>
      <w:spacing w:before="240"/>
      <w:ind w:left="720" w:right="720"/>
    </w:pPr>
  </w:style>
  <w:style w:type="paragraph" w:customStyle="1" w:styleId="Signatory">
    <w:name w:val="Signatory"/>
    <w:basedOn w:val="Normal"/>
    <w:next w:val="BodyText"/>
    <w:qFormat/>
    <w:rsid w:val="00362C24"/>
    <w:pPr>
      <w:keepNext/>
      <w:keepLines/>
      <w:tabs>
        <w:tab w:val="right" w:pos="4320"/>
        <w:tab w:val="left" w:pos="5040"/>
        <w:tab w:val="right" w:pos="9360"/>
      </w:tabs>
      <w:spacing w:before="240"/>
    </w:pPr>
  </w:style>
  <w:style w:type="paragraph" w:styleId="Signature">
    <w:name w:val="Signature"/>
    <w:basedOn w:val="Normal"/>
    <w:link w:val="SignatureChar"/>
    <w:semiHidden/>
    <w:rsid w:val="00362C24"/>
    <w:pPr>
      <w:keepNext/>
      <w:keepLines/>
      <w:spacing w:before="240"/>
      <w:ind w:left="5040"/>
    </w:pPr>
  </w:style>
  <w:style w:type="character" w:customStyle="1" w:styleId="SignatureChar">
    <w:name w:val="Signature Char"/>
    <w:basedOn w:val="DefaultParagraphFont"/>
    <w:link w:val="Signature"/>
    <w:semiHidden/>
    <w:rsid w:val="00362C24"/>
    <w:rPr>
      <w:rFonts w:ascii="Times New Roman" w:eastAsia="Times New Roman" w:hAnsi="Times New Roman" w:cs="Times New Roman"/>
      <w:sz w:val="24"/>
      <w:szCs w:val="24"/>
      <w:lang w:val="en-CA"/>
    </w:rPr>
  </w:style>
  <w:style w:type="table" w:customStyle="1" w:styleId="TableCWNoLineswithHeader">
    <w:name w:val="Table CW No Lines with Header"/>
    <w:basedOn w:val="TableNormal"/>
    <w:rsid w:val="00362C24"/>
    <w:pPr>
      <w:spacing w:before="240" w:after="0" w:line="240" w:lineRule="auto"/>
    </w:pPr>
    <w:rPr>
      <w:sz w:val="20"/>
      <w:szCs w:val="20"/>
    </w:rPr>
    <w:tblPr/>
    <w:trPr>
      <w:cantSplit/>
    </w:trPr>
    <w:tblStylePr w:type="firstRow">
      <w:pPr>
        <w:keepNext/>
        <w:keepLines/>
        <w:wordWrap/>
      </w:pPr>
      <w:rPr>
        <w:b/>
        <w:i w:val="0"/>
      </w:rPr>
      <w:tblPr/>
      <w:trPr>
        <w:tblHeader/>
      </w:trPr>
    </w:tblStylePr>
  </w:style>
  <w:style w:type="paragraph" w:styleId="TableofAuthorities">
    <w:name w:val="table of authorities"/>
    <w:basedOn w:val="Normal"/>
    <w:next w:val="BodyText"/>
    <w:semiHidden/>
    <w:rsid w:val="00362C24"/>
    <w:pPr>
      <w:keepLines/>
      <w:tabs>
        <w:tab w:val="left" w:pos="720"/>
        <w:tab w:val="right" w:leader="dot" w:pos="9360"/>
      </w:tabs>
      <w:spacing w:before="240"/>
      <w:ind w:left="720" w:right="1440" w:hanging="720"/>
    </w:pPr>
  </w:style>
  <w:style w:type="paragraph" w:styleId="TableofFigures">
    <w:name w:val="table of figures"/>
    <w:basedOn w:val="Normal"/>
    <w:next w:val="Normal"/>
    <w:semiHidden/>
    <w:rsid w:val="00362C24"/>
    <w:pPr>
      <w:ind w:left="475" w:hanging="475"/>
    </w:pPr>
  </w:style>
  <w:style w:type="paragraph" w:styleId="Title">
    <w:name w:val="Title"/>
    <w:basedOn w:val="Normal"/>
    <w:next w:val="BodyText"/>
    <w:link w:val="TitleChar"/>
    <w:qFormat/>
    <w:rsid w:val="00362C24"/>
    <w:pPr>
      <w:keepNext/>
      <w:keepLines/>
      <w:spacing w:after="120"/>
      <w:jc w:val="center"/>
      <w:outlineLvl w:val="0"/>
    </w:pPr>
    <w:rPr>
      <w:rFonts w:cs="Arial"/>
      <w:b/>
      <w:bCs/>
      <w:kern w:val="28"/>
      <w:sz w:val="28"/>
      <w:szCs w:val="28"/>
    </w:rPr>
  </w:style>
  <w:style w:type="character" w:customStyle="1" w:styleId="TitleChar">
    <w:name w:val="Title Char"/>
    <w:basedOn w:val="DefaultParagraphFont"/>
    <w:link w:val="Title"/>
    <w:rsid w:val="00362C24"/>
    <w:rPr>
      <w:rFonts w:ascii="Times New Roman" w:eastAsia="Times New Roman" w:hAnsi="Times New Roman" w:cs="Arial"/>
      <w:b/>
      <w:bCs/>
      <w:kern w:val="28"/>
      <w:sz w:val="28"/>
      <w:szCs w:val="28"/>
      <w:lang w:val="en-CA"/>
    </w:rPr>
  </w:style>
  <w:style w:type="paragraph" w:styleId="TOAHeading">
    <w:name w:val="toa heading"/>
    <w:basedOn w:val="Normal"/>
    <w:next w:val="Normal"/>
    <w:semiHidden/>
    <w:rsid w:val="00362C24"/>
    <w:pPr>
      <w:keepNext/>
      <w:spacing w:before="240"/>
    </w:pPr>
    <w:rPr>
      <w:rFonts w:cs="Arial"/>
      <w:b/>
      <w:bCs/>
    </w:rPr>
  </w:style>
  <w:style w:type="paragraph" w:styleId="TOC1">
    <w:name w:val="toc 1"/>
    <w:basedOn w:val="Normal"/>
    <w:next w:val="Normal"/>
    <w:autoRedefine/>
    <w:semiHidden/>
    <w:rsid w:val="00362C24"/>
    <w:pPr>
      <w:keepNext/>
      <w:tabs>
        <w:tab w:val="left" w:pos="720"/>
        <w:tab w:val="right" w:leader="dot" w:pos="9360"/>
      </w:tabs>
      <w:spacing w:before="360"/>
    </w:pPr>
    <w:rPr>
      <w:caps/>
    </w:rPr>
  </w:style>
  <w:style w:type="paragraph" w:styleId="TOC2">
    <w:name w:val="toc 2"/>
    <w:basedOn w:val="Normal"/>
    <w:next w:val="Normal"/>
    <w:autoRedefine/>
    <w:semiHidden/>
    <w:rsid w:val="00362C24"/>
    <w:pPr>
      <w:tabs>
        <w:tab w:val="left" w:pos="1440"/>
        <w:tab w:val="right" w:leader="dot" w:pos="9360"/>
      </w:tabs>
      <w:spacing w:before="120"/>
      <w:ind w:left="1440" w:hanging="720"/>
    </w:pPr>
  </w:style>
  <w:style w:type="paragraph" w:styleId="TOC3">
    <w:name w:val="toc 3"/>
    <w:basedOn w:val="Normal"/>
    <w:next w:val="Normal"/>
    <w:autoRedefine/>
    <w:semiHidden/>
    <w:rsid w:val="00362C24"/>
    <w:pPr>
      <w:tabs>
        <w:tab w:val="left" w:pos="2160"/>
        <w:tab w:val="right" w:leader="dot" w:pos="9360"/>
      </w:tabs>
      <w:spacing w:before="120"/>
      <w:ind w:left="2160" w:hanging="720"/>
    </w:pPr>
  </w:style>
  <w:style w:type="paragraph" w:styleId="TOC4">
    <w:name w:val="toc 4"/>
    <w:basedOn w:val="Normal"/>
    <w:next w:val="Normal"/>
    <w:autoRedefine/>
    <w:semiHidden/>
    <w:rsid w:val="00362C24"/>
    <w:pPr>
      <w:tabs>
        <w:tab w:val="left" w:pos="2880"/>
        <w:tab w:val="right" w:leader="dot" w:pos="9360"/>
      </w:tabs>
      <w:spacing w:before="120"/>
      <w:ind w:left="2880" w:hanging="720"/>
    </w:pPr>
  </w:style>
  <w:style w:type="paragraph" w:styleId="TOC5">
    <w:name w:val="toc 5"/>
    <w:basedOn w:val="Normal"/>
    <w:next w:val="Normal"/>
    <w:autoRedefine/>
    <w:semiHidden/>
    <w:rsid w:val="00362C24"/>
    <w:pPr>
      <w:tabs>
        <w:tab w:val="left" w:pos="3600"/>
        <w:tab w:val="right" w:leader="dot" w:pos="9360"/>
      </w:tabs>
      <w:spacing w:before="120"/>
      <w:ind w:left="3600" w:hanging="720"/>
    </w:pPr>
  </w:style>
  <w:style w:type="paragraph" w:styleId="TOC6">
    <w:name w:val="toc 6"/>
    <w:basedOn w:val="Normal"/>
    <w:next w:val="Normal"/>
    <w:autoRedefine/>
    <w:semiHidden/>
    <w:rsid w:val="00362C24"/>
    <w:pPr>
      <w:tabs>
        <w:tab w:val="left" w:pos="4320"/>
        <w:tab w:val="right" w:leader="dot" w:pos="9360"/>
      </w:tabs>
      <w:spacing w:before="120"/>
      <w:ind w:left="4320" w:hanging="720"/>
    </w:pPr>
  </w:style>
  <w:style w:type="paragraph" w:styleId="TOC7">
    <w:name w:val="toc 7"/>
    <w:basedOn w:val="Normal"/>
    <w:next w:val="Normal"/>
    <w:autoRedefine/>
    <w:semiHidden/>
    <w:rsid w:val="00362C24"/>
    <w:pPr>
      <w:tabs>
        <w:tab w:val="left" w:pos="5040"/>
        <w:tab w:val="right" w:leader="dot" w:pos="9360"/>
      </w:tabs>
      <w:spacing w:before="120"/>
      <w:ind w:left="5040" w:hanging="720"/>
    </w:pPr>
  </w:style>
  <w:style w:type="paragraph" w:styleId="TOC8">
    <w:name w:val="toc 8"/>
    <w:basedOn w:val="Normal"/>
    <w:next w:val="Normal"/>
    <w:autoRedefine/>
    <w:semiHidden/>
    <w:rsid w:val="00362C24"/>
    <w:pPr>
      <w:ind w:left="1680"/>
    </w:pPr>
  </w:style>
  <w:style w:type="paragraph" w:styleId="TOC9">
    <w:name w:val="toc 9"/>
    <w:basedOn w:val="Normal"/>
    <w:next w:val="Normal"/>
    <w:autoRedefine/>
    <w:semiHidden/>
    <w:rsid w:val="00362C24"/>
    <w:pPr>
      <w:ind w:left="1920"/>
    </w:pPr>
  </w:style>
  <w:style w:type="paragraph" w:customStyle="1" w:styleId="Quote5">
    <w:name w:val="Quote 5"/>
    <w:basedOn w:val="Normal"/>
    <w:qFormat/>
    <w:rsid w:val="00623E94"/>
    <w:pPr>
      <w:spacing w:before="120"/>
      <w:ind w:left="720" w:right="720"/>
      <w:contextualSpacing/>
    </w:pPr>
    <w:rPr>
      <w:rFonts w:ascii="Arial" w:hAnsi="Arial"/>
      <w:sz w:val="20"/>
    </w:rPr>
  </w:style>
  <w:style w:type="paragraph" w:styleId="ListParagraph">
    <w:name w:val="List Paragraph"/>
    <w:basedOn w:val="Normal"/>
    <w:uiPriority w:val="34"/>
    <w:qFormat/>
    <w:rsid w:val="00025041"/>
    <w:pPr>
      <w:ind w:left="720"/>
    </w:pPr>
  </w:style>
  <w:style w:type="character" w:styleId="Hyperlink">
    <w:name w:val="Hyperlink"/>
    <w:basedOn w:val="DefaultParagraphFont"/>
    <w:uiPriority w:val="99"/>
    <w:unhideWhenUsed/>
    <w:rsid w:val="00025041"/>
    <w:rPr>
      <w:color w:val="0000FF" w:themeColor="hyperlink"/>
      <w:u w:val="single"/>
    </w:rPr>
  </w:style>
  <w:style w:type="paragraph" w:styleId="BalloonText">
    <w:name w:val="Balloon Text"/>
    <w:basedOn w:val="Normal"/>
    <w:link w:val="BalloonTextChar"/>
    <w:uiPriority w:val="99"/>
    <w:semiHidden/>
    <w:unhideWhenUsed/>
    <w:rsid w:val="0069093D"/>
    <w:rPr>
      <w:rFonts w:ascii="Tahoma" w:hAnsi="Tahoma" w:cs="Tahoma"/>
      <w:sz w:val="16"/>
      <w:szCs w:val="16"/>
    </w:rPr>
  </w:style>
  <w:style w:type="character" w:customStyle="1" w:styleId="BalloonTextChar">
    <w:name w:val="Balloon Text Char"/>
    <w:basedOn w:val="DefaultParagraphFont"/>
    <w:link w:val="BalloonText"/>
    <w:uiPriority w:val="99"/>
    <w:semiHidden/>
    <w:rsid w:val="0069093D"/>
    <w:rPr>
      <w:rFonts w:ascii="Tahoma" w:eastAsiaTheme="minorHAnsi" w:hAnsi="Tahoma" w:cs="Tahoma"/>
      <w:sz w:val="16"/>
      <w:szCs w:val="16"/>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Assistant</dc:creator>
  <cp:keywords>CWA507365.1</cp:keywords>
  <cp:lastModifiedBy>Sylvia Hultman</cp:lastModifiedBy>
  <cp:revision>12</cp:revision>
  <cp:lastPrinted>2018-11-22T22:40:00Z</cp:lastPrinted>
  <dcterms:created xsi:type="dcterms:W3CDTF">2018-09-13T18:52:00Z</dcterms:created>
  <dcterms:modified xsi:type="dcterms:W3CDTF">2018-11-22T22:42:00Z</dcterms:modified>
</cp:coreProperties>
</file>