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123" w:rsidRPr="00817943" w:rsidRDefault="00270202" w:rsidP="00611A40">
      <w:pPr>
        <w:jc w:val="center"/>
        <w:rPr>
          <w:b/>
          <w:sz w:val="32"/>
          <w:szCs w:val="32"/>
        </w:rPr>
      </w:pPr>
      <w:r>
        <w:rPr>
          <w:b/>
          <w:sz w:val="32"/>
          <w:szCs w:val="32"/>
        </w:rPr>
        <w:t xml:space="preserve">Reducing </w:t>
      </w:r>
      <w:r w:rsidR="00C80B34">
        <w:rPr>
          <w:b/>
          <w:sz w:val="32"/>
          <w:szCs w:val="32"/>
        </w:rPr>
        <w:t>Sudoku</w:t>
      </w:r>
      <w:r w:rsidR="00611A40">
        <w:rPr>
          <w:b/>
          <w:sz w:val="32"/>
          <w:szCs w:val="32"/>
        </w:rPr>
        <w:t xml:space="preserve"> </w:t>
      </w:r>
      <w:r w:rsidR="004C2123">
        <w:rPr>
          <w:b/>
          <w:sz w:val="32"/>
          <w:szCs w:val="32"/>
        </w:rPr>
        <w:t>to SAT</w:t>
      </w:r>
    </w:p>
    <w:p w:rsidR="004C2123" w:rsidRPr="00D00B22" w:rsidRDefault="004C2123" w:rsidP="004C2123">
      <w:pPr>
        <w:jc w:val="center"/>
        <w:rPr>
          <w:sz w:val="32"/>
          <w:szCs w:val="32"/>
        </w:rPr>
      </w:pPr>
    </w:p>
    <w:p w:rsidR="004C2123" w:rsidRDefault="004C2123" w:rsidP="004C2123">
      <w:pPr>
        <w:jc w:val="both"/>
        <w:rPr>
          <w:lang w:val="en-GB"/>
        </w:rPr>
      </w:pPr>
      <w:r>
        <w:rPr>
          <w:lang w:val="en-GB"/>
        </w:rPr>
        <w:t xml:space="preserve">The typical Sudoku puzzle that one finds in newspapers or pastime books consists of a square grid of size 9, containing preset values in some of its 81 cells. The grid is subdivided into 9 3x3 boxes. The objective of the puzzle is to fill each blank cell so that each column, each row, and each box contains all the digits from 1 to 9. </w:t>
      </w:r>
      <w:r w:rsidR="00611A40">
        <w:rPr>
          <w:lang w:val="en-GB"/>
        </w:rPr>
        <w:t xml:space="preserve"> </w:t>
      </w:r>
    </w:p>
    <w:p w:rsidR="00062A7B" w:rsidRDefault="00062A7B" w:rsidP="004C2123">
      <w:pPr>
        <w:jc w:val="both"/>
        <w:rPr>
          <w:lang w:val="en-GB"/>
        </w:rPr>
      </w:pPr>
    </w:p>
    <w:tbl>
      <w:tblPr>
        <w:tblStyle w:val="TableGrid"/>
        <w:tblW w:w="0" w:type="auto"/>
        <w:tblInd w:w="2263" w:type="dxa"/>
        <w:tblLook w:val="04A0" w:firstRow="1" w:lastRow="0" w:firstColumn="1" w:lastColumn="0" w:noHBand="0" w:noVBand="1"/>
      </w:tblPr>
      <w:tblGrid>
        <w:gridCol w:w="432"/>
        <w:gridCol w:w="432"/>
        <w:gridCol w:w="432"/>
        <w:gridCol w:w="432"/>
        <w:gridCol w:w="432"/>
        <w:gridCol w:w="432"/>
        <w:gridCol w:w="432"/>
        <w:gridCol w:w="432"/>
        <w:gridCol w:w="432"/>
      </w:tblGrid>
      <w:tr w:rsidR="00062A7B" w:rsidTr="00062A7B">
        <w:tc>
          <w:tcPr>
            <w:tcW w:w="432" w:type="dxa"/>
            <w:tcBorders>
              <w:top w:val="double" w:sz="4" w:space="0" w:color="ED7D31" w:themeColor="accent2"/>
              <w:left w:val="double" w:sz="4" w:space="0" w:color="ED7D31" w:themeColor="accent2"/>
            </w:tcBorders>
          </w:tcPr>
          <w:p w:rsidR="00062A7B" w:rsidRDefault="00062A7B" w:rsidP="002463F4"/>
        </w:tc>
        <w:tc>
          <w:tcPr>
            <w:tcW w:w="432" w:type="dxa"/>
            <w:tcBorders>
              <w:top w:val="double" w:sz="4" w:space="0" w:color="ED7D31" w:themeColor="accent2"/>
            </w:tcBorders>
          </w:tcPr>
          <w:p w:rsidR="00062A7B" w:rsidRDefault="00062A7B" w:rsidP="002463F4"/>
        </w:tc>
        <w:tc>
          <w:tcPr>
            <w:tcW w:w="432" w:type="dxa"/>
            <w:tcBorders>
              <w:top w:val="double" w:sz="4" w:space="0" w:color="ED7D31" w:themeColor="accent2"/>
              <w:right w:val="double" w:sz="4" w:space="0" w:color="ED7D31" w:themeColor="accent2"/>
            </w:tcBorders>
          </w:tcPr>
          <w:p w:rsidR="00062A7B" w:rsidRDefault="00062A7B" w:rsidP="002463F4"/>
        </w:tc>
        <w:tc>
          <w:tcPr>
            <w:tcW w:w="432" w:type="dxa"/>
            <w:tcBorders>
              <w:left w:val="double" w:sz="4" w:space="0" w:color="ED7D31" w:themeColor="accent2"/>
            </w:tcBorders>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Borders>
              <w:left w:val="double" w:sz="4" w:space="0" w:color="ED7D31" w:themeColor="accent2"/>
            </w:tcBorders>
          </w:tcPr>
          <w:p w:rsidR="00062A7B" w:rsidRDefault="00062A7B" w:rsidP="002463F4"/>
        </w:tc>
        <w:tc>
          <w:tcPr>
            <w:tcW w:w="432" w:type="dxa"/>
          </w:tcPr>
          <w:p w:rsidR="00062A7B" w:rsidRDefault="00062A7B" w:rsidP="002463F4"/>
        </w:tc>
        <w:tc>
          <w:tcPr>
            <w:tcW w:w="432" w:type="dxa"/>
            <w:tcBorders>
              <w:right w:val="double" w:sz="4" w:space="0" w:color="ED7D31" w:themeColor="accent2"/>
            </w:tcBorders>
          </w:tcPr>
          <w:p w:rsidR="00062A7B" w:rsidRDefault="00062A7B" w:rsidP="002463F4"/>
        </w:tc>
        <w:tc>
          <w:tcPr>
            <w:tcW w:w="432" w:type="dxa"/>
            <w:tcBorders>
              <w:left w:val="double" w:sz="4" w:space="0" w:color="ED7D31" w:themeColor="accent2"/>
            </w:tcBorders>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Borders>
              <w:left w:val="double" w:sz="4" w:space="0" w:color="ED7D31" w:themeColor="accent2"/>
              <w:bottom w:val="double" w:sz="4" w:space="0" w:color="ED7D31" w:themeColor="accent2"/>
            </w:tcBorders>
          </w:tcPr>
          <w:p w:rsidR="00062A7B" w:rsidRDefault="00062A7B" w:rsidP="002463F4"/>
        </w:tc>
        <w:tc>
          <w:tcPr>
            <w:tcW w:w="432" w:type="dxa"/>
            <w:tcBorders>
              <w:bottom w:val="double" w:sz="4" w:space="0" w:color="ED7D31" w:themeColor="accent2"/>
            </w:tcBorders>
          </w:tcPr>
          <w:p w:rsidR="00062A7B" w:rsidRDefault="00062A7B" w:rsidP="002463F4"/>
        </w:tc>
        <w:tc>
          <w:tcPr>
            <w:tcW w:w="432" w:type="dxa"/>
            <w:tcBorders>
              <w:bottom w:val="double" w:sz="4" w:space="0" w:color="ED7D31" w:themeColor="accent2"/>
              <w:right w:val="double" w:sz="4" w:space="0" w:color="ED7D31" w:themeColor="accent2"/>
            </w:tcBorders>
          </w:tcPr>
          <w:p w:rsidR="00062A7B" w:rsidRDefault="00062A7B" w:rsidP="002463F4"/>
        </w:tc>
        <w:tc>
          <w:tcPr>
            <w:tcW w:w="432" w:type="dxa"/>
            <w:tcBorders>
              <w:left w:val="double" w:sz="4" w:space="0" w:color="ED7D31" w:themeColor="accent2"/>
            </w:tcBorders>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Borders>
              <w:top w:val="double" w:sz="4" w:space="0" w:color="ED7D31" w:themeColor="accent2"/>
            </w:tcBorders>
          </w:tcPr>
          <w:p w:rsidR="00062A7B" w:rsidRDefault="00062A7B" w:rsidP="002463F4"/>
        </w:tc>
        <w:tc>
          <w:tcPr>
            <w:tcW w:w="432" w:type="dxa"/>
            <w:tcBorders>
              <w:top w:val="double" w:sz="4" w:space="0" w:color="ED7D31" w:themeColor="accent2"/>
            </w:tcBorders>
          </w:tcPr>
          <w:p w:rsidR="00062A7B" w:rsidRDefault="00062A7B" w:rsidP="002463F4"/>
        </w:tc>
        <w:tc>
          <w:tcPr>
            <w:tcW w:w="432" w:type="dxa"/>
            <w:tcBorders>
              <w:top w:val="double" w:sz="4" w:space="0" w:color="ED7D31" w:themeColor="accent2"/>
            </w:tcBorders>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r w:rsidR="00062A7B" w:rsidTr="00062A7B">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c>
          <w:tcPr>
            <w:tcW w:w="432" w:type="dxa"/>
          </w:tcPr>
          <w:p w:rsidR="00062A7B" w:rsidRDefault="00062A7B" w:rsidP="002463F4"/>
        </w:tc>
      </w:tr>
    </w:tbl>
    <w:p w:rsidR="00062A7B" w:rsidRDefault="00062A7B" w:rsidP="004C2123">
      <w:pPr>
        <w:jc w:val="both"/>
        <w:rPr>
          <w:lang w:val="en-GB"/>
        </w:rPr>
      </w:pPr>
    </w:p>
    <w:p w:rsidR="004C2123" w:rsidRDefault="004C2123" w:rsidP="004C2123"/>
    <w:p w:rsidR="004C2123" w:rsidRDefault="004C2123" w:rsidP="004C2123">
      <w:r>
        <w:t>For this project you will develop a Sudoku</w:t>
      </w:r>
      <w:r w:rsidR="00611A40">
        <w:t>ToSAT reducer</w:t>
      </w:r>
      <w:r>
        <w:t xml:space="preserve"> that receives an input puzzle and </w:t>
      </w:r>
      <w:r w:rsidR="00611A40">
        <w:t xml:space="preserve">writes out a SAT instance in the .cnf format. </w:t>
      </w:r>
      <w:r>
        <w:t xml:space="preserve">Your </w:t>
      </w:r>
      <w:r w:rsidR="00611A40">
        <w:t xml:space="preserve">reducer </w:t>
      </w:r>
      <w:r>
        <w:t>will:</w:t>
      </w:r>
    </w:p>
    <w:p w:rsidR="004C2123" w:rsidRDefault="004C2123" w:rsidP="004C2123">
      <w:pPr>
        <w:numPr>
          <w:ilvl w:val="0"/>
          <w:numId w:val="5"/>
        </w:numPr>
      </w:pPr>
      <w:r>
        <w:t xml:space="preserve">read an input Sudoku instance from a file, </w:t>
      </w:r>
    </w:p>
    <w:p w:rsidR="00611A40" w:rsidRDefault="004C2123" w:rsidP="00611A40">
      <w:pPr>
        <w:numPr>
          <w:ilvl w:val="0"/>
          <w:numId w:val="5"/>
        </w:numPr>
      </w:pPr>
      <w:r>
        <w:t>translate the input Sudoku instance i</w:t>
      </w:r>
      <w:r w:rsidR="00611A40">
        <w:t xml:space="preserve">nto an equivalent SAT instance  </w:t>
      </w:r>
    </w:p>
    <w:p w:rsidR="00611A40" w:rsidRDefault="00611A40" w:rsidP="00611A40"/>
    <w:p w:rsidR="004C2123" w:rsidRDefault="004C2123" w:rsidP="00611A40">
      <w:r>
        <w:t>Here are the details.</w:t>
      </w:r>
    </w:p>
    <w:p w:rsidR="004C2123" w:rsidRDefault="004C2123" w:rsidP="004C2123"/>
    <w:p w:rsidR="004C2123" w:rsidRPr="00BC0C9D" w:rsidRDefault="004C2123" w:rsidP="004C2123">
      <w:pPr>
        <w:rPr>
          <w:b/>
          <w:sz w:val="32"/>
          <w:szCs w:val="32"/>
        </w:rPr>
      </w:pPr>
      <w:r w:rsidRPr="00BC0C9D">
        <w:rPr>
          <w:b/>
          <w:sz w:val="32"/>
          <w:szCs w:val="32"/>
        </w:rPr>
        <w:t>Step 1</w:t>
      </w:r>
    </w:p>
    <w:p w:rsidR="004C2123" w:rsidRDefault="004C2123" w:rsidP="004C2123">
      <w:r>
        <w:t xml:space="preserve">Your program will read from the command line the name of a file, and then read from this file the input Sudoku puzzle (instance). An input file for a Sudoku instance contains: </w:t>
      </w:r>
    </w:p>
    <w:p w:rsidR="004C2123" w:rsidRDefault="004C2123" w:rsidP="004C2123">
      <w:pPr>
        <w:numPr>
          <w:ilvl w:val="0"/>
          <w:numId w:val="6"/>
        </w:numPr>
        <w:tabs>
          <w:tab w:val="left" w:pos="540"/>
        </w:tabs>
        <w:suppressAutoHyphens w:val="0"/>
        <w:autoSpaceDE w:val="0"/>
        <w:autoSpaceDN w:val="0"/>
        <w:adjustRightInd w:val="0"/>
        <w:ind w:left="540" w:hanging="180"/>
      </w:pPr>
      <w:r>
        <w:t>Zero or more comment lines at the beginning of the file, each starting with the character ‘c’, followed by</w:t>
      </w:r>
    </w:p>
    <w:p w:rsidR="004C2123" w:rsidRDefault="004C2123" w:rsidP="004C2123">
      <w:pPr>
        <w:numPr>
          <w:ilvl w:val="0"/>
          <w:numId w:val="6"/>
        </w:numPr>
        <w:tabs>
          <w:tab w:val="left" w:pos="540"/>
        </w:tabs>
        <w:suppressAutoHyphens w:val="0"/>
        <w:autoSpaceDE w:val="0"/>
        <w:autoSpaceDN w:val="0"/>
        <w:adjustRightInd w:val="0"/>
      </w:pPr>
      <w:r>
        <w:t xml:space="preserve">a line with “3 3” that indicates the dimensions of </w:t>
      </w:r>
      <w:r w:rsidRPr="00062A7B">
        <w:rPr>
          <w:color w:val="FF0000"/>
        </w:rPr>
        <w:t xml:space="preserve">each box </w:t>
      </w:r>
      <w:r>
        <w:t xml:space="preserve">in the puzzle, followed by </w:t>
      </w:r>
    </w:p>
    <w:p w:rsidR="004C2123" w:rsidRDefault="004C2123" w:rsidP="004C2123">
      <w:pPr>
        <w:numPr>
          <w:ilvl w:val="0"/>
          <w:numId w:val="6"/>
        </w:numPr>
        <w:tabs>
          <w:tab w:val="left" w:pos="540"/>
        </w:tabs>
        <w:suppressAutoHyphens w:val="0"/>
        <w:autoSpaceDE w:val="0"/>
        <w:autoSpaceDN w:val="0"/>
        <w:adjustRightInd w:val="0"/>
        <w:ind w:left="540" w:hanging="180"/>
      </w:pPr>
      <w:r>
        <w:t xml:space="preserve">a sequence of </w:t>
      </w:r>
      <w:r w:rsidRPr="00314291">
        <w:t>81</w:t>
      </w:r>
      <w:r>
        <w:t xml:space="preserve"> integers in the range from </w:t>
      </w:r>
      <w:r w:rsidRPr="00314291">
        <w:t>0</w:t>
      </w:r>
      <w:r>
        <w:t xml:space="preserve"> to </w:t>
      </w:r>
      <w:r w:rsidRPr="00314291">
        <w:t>9. These integers are the</w:t>
      </w:r>
      <w:r>
        <w:t xml:space="preserve"> values in Sudoku grid in row-major order, with a </w:t>
      </w:r>
      <w:r w:rsidRPr="00314291">
        <w:t>0</w:t>
      </w:r>
      <w:r>
        <w:t xml:space="preserve"> indicating a cell that does not have a preset value.</w:t>
      </w:r>
    </w:p>
    <w:p w:rsidR="004C2123" w:rsidRDefault="004C2123" w:rsidP="004C2123"/>
    <w:p w:rsidR="004C2123" w:rsidRPr="00BC0C9D" w:rsidRDefault="004C2123" w:rsidP="004C2123">
      <w:pPr>
        <w:rPr>
          <w:b/>
          <w:sz w:val="32"/>
          <w:szCs w:val="32"/>
        </w:rPr>
      </w:pPr>
      <w:r w:rsidRPr="00BC0C9D">
        <w:rPr>
          <w:b/>
          <w:sz w:val="32"/>
          <w:szCs w:val="32"/>
        </w:rPr>
        <w:t>Step 2</w:t>
      </w:r>
    </w:p>
    <w:p w:rsidR="00F436B6" w:rsidRDefault="004C2123" w:rsidP="00C80B34">
      <w:r>
        <w:t>Your program will then translate the input Sudoku instance into an equivalent SAT instance.</w:t>
      </w:r>
      <w:r w:rsidR="00C80B34">
        <w:t xml:space="preserve"> </w:t>
      </w:r>
    </w:p>
    <w:p w:rsidR="00F436B6" w:rsidRDefault="00F436B6" w:rsidP="00611A40"/>
    <w:p w:rsidR="00F436B6" w:rsidRPr="00F436B6" w:rsidRDefault="00F436B6" w:rsidP="00F436B6">
      <w:pPr>
        <w:rPr>
          <w:b/>
        </w:rPr>
      </w:pPr>
      <w:r>
        <w:rPr>
          <w:b/>
        </w:rPr>
        <w:t>T</w:t>
      </w:r>
      <w:r w:rsidRPr="007B72FE">
        <w:rPr>
          <w:b/>
        </w:rPr>
        <w:t>ranslating a Sudoku instance</w:t>
      </w:r>
      <w:r>
        <w:rPr>
          <w:b/>
        </w:rPr>
        <w:t xml:space="preserve"> into an equivalent SAT instance</w:t>
      </w:r>
    </w:p>
    <w:p w:rsidR="00F436B6" w:rsidRDefault="00F436B6" w:rsidP="00C80B34"/>
    <w:p w:rsidR="004C2123" w:rsidRPr="00C80B34" w:rsidRDefault="004C2123" w:rsidP="00C80B34">
      <w:r>
        <w:t xml:space="preserve">The constraints of </w:t>
      </w:r>
      <w:r w:rsidRPr="003E3B2D">
        <w:rPr>
          <w:b/>
        </w:rPr>
        <w:t>a Sudoku puzzle can be modeled using a boolean formula</w:t>
      </w:r>
      <w:r>
        <w:t xml:space="preserve"> </w:t>
      </w:r>
      <w:r w:rsidRPr="00680BC3">
        <w:t>in conjunctive normal form</w:t>
      </w:r>
      <w:r w:rsidR="00062A7B">
        <w:t xml:space="preserve"> (</w:t>
      </w:r>
      <w:proofErr w:type="spellStart"/>
      <w:r w:rsidR="00062A7B">
        <w:t>cnf</w:t>
      </w:r>
      <w:proofErr w:type="spellEnd"/>
      <w:r w:rsidR="00062A7B">
        <w:t>)</w:t>
      </w:r>
      <w:r>
        <w:t xml:space="preserve">. </w:t>
      </w:r>
      <w:r>
        <w:rPr>
          <w:lang w:val="en-GB"/>
        </w:rPr>
        <w:t>There are several w</w:t>
      </w:r>
      <w:r w:rsidR="00270202">
        <w:rPr>
          <w:lang w:val="en-GB"/>
        </w:rPr>
        <w:t>ays to translate or encode a Sud</w:t>
      </w:r>
      <w:r>
        <w:rPr>
          <w:lang w:val="en-GB"/>
        </w:rPr>
        <w:t>oku problem into an equivalent SAT problem. The remaining of this section presents one of these encodings.</w:t>
      </w:r>
    </w:p>
    <w:p w:rsidR="004C2123" w:rsidRDefault="004C2123" w:rsidP="004C2123">
      <w:pPr>
        <w:jc w:val="both"/>
        <w:rPr>
          <w:lang w:val="en-GB"/>
        </w:rPr>
      </w:pPr>
    </w:p>
    <w:p w:rsidR="004C2123" w:rsidRDefault="004C2123" w:rsidP="004C2123">
      <w:pPr>
        <w:jc w:val="both"/>
        <w:rPr>
          <w:lang w:val="en-GB"/>
        </w:rPr>
      </w:pPr>
      <w:r>
        <w:rPr>
          <w:lang w:val="en-GB"/>
        </w:rPr>
        <w:lastRenderedPageBreak/>
        <w:t xml:space="preserve">Create 729 (9x9x9) different </w:t>
      </w:r>
      <w:proofErr w:type="spellStart"/>
      <w:r>
        <w:rPr>
          <w:lang w:val="en-GB"/>
        </w:rPr>
        <w:t>boolean</w:t>
      </w:r>
      <w:proofErr w:type="spellEnd"/>
      <w:r>
        <w:rPr>
          <w:lang w:val="en-GB"/>
        </w:rPr>
        <w:t xml:space="preserve"> variables </w:t>
      </w:r>
      <w:proofErr w:type="spellStart"/>
      <w:r>
        <w:rPr>
          <w:lang w:val="en-GB"/>
        </w:rPr>
        <w:t>v</w:t>
      </w:r>
      <w:r>
        <w:rPr>
          <w:vertAlign w:val="subscript"/>
          <w:lang w:val="en-GB"/>
        </w:rPr>
        <w:t>i,j,k</w:t>
      </w:r>
      <w:proofErr w:type="spellEnd"/>
      <w:r>
        <w:rPr>
          <w:vertAlign w:val="subscript"/>
          <w:lang w:val="en-GB"/>
        </w:rPr>
        <w:t xml:space="preserve">, </w:t>
      </w:r>
      <w:r>
        <w:rPr>
          <w:lang w:val="en-GB"/>
        </w:rPr>
        <w:t xml:space="preserve">where </w:t>
      </w:r>
      <w:proofErr w:type="spellStart"/>
      <w:r>
        <w:rPr>
          <w:lang w:val="en-GB"/>
        </w:rPr>
        <w:t>i</w:t>
      </w:r>
      <w:proofErr w:type="spellEnd"/>
      <w:r>
        <w:rPr>
          <w:lang w:val="en-GB"/>
        </w:rPr>
        <w:t>, j and k take on values from 1 to 9. Intuitively, the boolean variable v</w:t>
      </w:r>
      <w:r>
        <w:rPr>
          <w:vertAlign w:val="subscript"/>
          <w:lang w:val="en-GB"/>
        </w:rPr>
        <w:t xml:space="preserve">i,j,k </w:t>
      </w:r>
      <w:r>
        <w:rPr>
          <w:lang w:val="en-GB"/>
        </w:rPr>
        <w:t xml:space="preserve">is set to true if and only if the cell at row </w:t>
      </w:r>
      <w:proofErr w:type="spellStart"/>
      <w:r>
        <w:rPr>
          <w:lang w:val="en-GB"/>
        </w:rPr>
        <w:t>i</w:t>
      </w:r>
      <w:proofErr w:type="spellEnd"/>
      <w:r>
        <w:rPr>
          <w:lang w:val="en-GB"/>
        </w:rPr>
        <w:t xml:space="preserve"> and column j takes the value k.  Recall the constraints on a Sudoku puzzle solution: </w:t>
      </w:r>
    </w:p>
    <w:p w:rsidR="004C2123" w:rsidRDefault="004C2123" w:rsidP="004C2123">
      <w:pPr>
        <w:ind w:left="360"/>
        <w:jc w:val="both"/>
        <w:rPr>
          <w:lang w:val="en-GB"/>
        </w:rPr>
      </w:pPr>
      <w:r>
        <w:rPr>
          <w:lang w:val="en-GB"/>
        </w:rPr>
        <w:t>1. Each row must have all the digits 1 through 9,</w:t>
      </w:r>
    </w:p>
    <w:p w:rsidR="004C2123" w:rsidRDefault="004C2123" w:rsidP="004C2123">
      <w:pPr>
        <w:ind w:left="360"/>
        <w:jc w:val="both"/>
        <w:rPr>
          <w:lang w:val="en-GB"/>
        </w:rPr>
      </w:pPr>
      <w:r>
        <w:rPr>
          <w:lang w:val="en-GB"/>
        </w:rPr>
        <w:t>2. Each column must have all the digits 1 through 9,</w:t>
      </w:r>
    </w:p>
    <w:p w:rsidR="004C2123" w:rsidRDefault="004C2123" w:rsidP="004C2123">
      <w:pPr>
        <w:ind w:left="360"/>
        <w:jc w:val="both"/>
        <w:rPr>
          <w:lang w:val="en-GB"/>
        </w:rPr>
      </w:pPr>
      <w:r>
        <w:rPr>
          <w:lang w:val="en-GB"/>
        </w:rPr>
        <w:t>3. Each 3x3 box must have all the digits 1 through 9,</w:t>
      </w:r>
    </w:p>
    <w:p w:rsidR="004C2123" w:rsidRDefault="004C2123" w:rsidP="004C2123">
      <w:pPr>
        <w:ind w:left="360"/>
        <w:jc w:val="both"/>
        <w:rPr>
          <w:lang w:val="en-GB"/>
        </w:rPr>
      </w:pPr>
      <w:r>
        <w:rPr>
          <w:lang w:val="en-GB"/>
        </w:rPr>
        <w:t>4. Each cell must have exactly one value in the range 1 through 9.</w:t>
      </w:r>
    </w:p>
    <w:p w:rsidR="004C2123" w:rsidRDefault="004C2123" w:rsidP="004C2123">
      <w:pPr>
        <w:jc w:val="both"/>
        <w:rPr>
          <w:lang w:val="en-GB"/>
        </w:rPr>
      </w:pPr>
      <w:r>
        <w:rPr>
          <w:lang w:val="en-GB"/>
        </w:rPr>
        <w:t xml:space="preserve">Constraints 1, 2, and 3 are similar except that each refers to a different subset of cells. </w:t>
      </w:r>
    </w:p>
    <w:p w:rsidR="004C2123" w:rsidRDefault="004C2123" w:rsidP="004C2123">
      <w:pPr>
        <w:jc w:val="both"/>
        <w:rPr>
          <w:lang w:val="en-GB"/>
        </w:rPr>
      </w:pPr>
    </w:p>
    <w:p w:rsidR="004C2123" w:rsidRDefault="004C2123" w:rsidP="004C2123">
      <w:pPr>
        <w:jc w:val="both"/>
        <w:rPr>
          <w:lang w:val="en-GB"/>
        </w:rPr>
      </w:pPr>
      <w:r>
        <w:rPr>
          <w:lang w:val="en-GB"/>
        </w:rPr>
        <w:t xml:space="preserve">We now present a SAT encoding for Constraint 1. Constraint 1, when applied to a row </w:t>
      </w:r>
      <w:proofErr w:type="spellStart"/>
      <w:r>
        <w:rPr>
          <w:lang w:val="en-GB"/>
        </w:rPr>
        <w:t>i</w:t>
      </w:r>
      <w:proofErr w:type="spellEnd"/>
      <w:r>
        <w:rPr>
          <w:lang w:val="en-GB"/>
        </w:rPr>
        <w:t>, can be viewed as a conjunct (and) of the following nine constraints:</w:t>
      </w:r>
    </w:p>
    <w:p w:rsidR="004C2123" w:rsidRDefault="004C2123" w:rsidP="004C2123">
      <w:pPr>
        <w:ind w:left="360"/>
        <w:jc w:val="both"/>
        <w:rPr>
          <w:lang w:val="en-GB"/>
        </w:rPr>
      </w:pPr>
      <w:r>
        <w:rPr>
          <w:lang w:val="en-GB"/>
        </w:rPr>
        <w:t xml:space="preserve">1.1. The number 1 is the value of exactly one cell in row </w:t>
      </w:r>
      <w:proofErr w:type="spellStart"/>
      <w:r>
        <w:rPr>
          <w:lang w:val="en-GB"/>
        </w:rPr>
        <w:t>i</w:t>
      </w:r>
      <w:proofErr w:type="spellEnd"/>
      <w:r>
        <w:rPr>
          <w:lang w:val="en-GB"/>
        </w:rPr>
        <w:t>.</w:t>
      </w:r>
    </w:p>
    <w:p w:rsidR="004C2123" w:rsidRDefault="004C2123" w:rsidP="004C2123">
      <w:pPr>
        <w:ind w:left="360"/>
        <w:jc w:val="both"/>
        <w:rPr>
          <w:lang w:val="en-GB"/>
        </w:rPr>
      </w:pPr>
      <w:r>
        <w:rPr>
          <w:lang w:val="en-GB"/>
        </w:rPr>
        <w:t xml:space="preserve">1.2. The number 2 is the value of exactly one cell in row </w:t>
      </w:r>
      <w:proofErr w:type="spellStart"/>
      <w:r>
        <w:rPr>
          <w:lang w:val="en-GB"/>
        </w:rPr>
        <w:t>i</w:t>
      </w:r>
      <w:proofErr w:type="spellEnd"/>
      <w:r>
        <w:rPr>
          <w:lang w:val="en-GB"/>
        </w:rPr>
        <w:t>.</w:t>
      </w:r>
    </w:p>
    <w:p w:rsidR="004C2123" w:rsidRDefault="004C2123" w:rsidP="004C2123">
      <w:pPr>
        <w:ind w:left="360"/>
        <w:jc w:val="both"/>
        <w:rPr>
          <w:lang w:val="en-GB"/>
        </w:rPr>
      </w:pPr>
      <w:r>
        <w:rPr>
          <w:lang w:val="en-GB"/>
        </w:rPr>
        <w:t>...</w:t>
      </w:r>
    </w:p>
    <w:p w:rsidR="004C2123" w:rsidRDefault="004C2123" w:rsidP="004C2123">
      <w:pPr>
        <w:ind w:left="360"/>
        <w:jc w:val="both"/>
        <w:rPr>
          <w:lang w:val="en-GB"/>
        </w:rPr>
      </w:pPr>
      <w:r>
        <w:rPr>
          <w:lang w:val="en-GB"/>
        </w:rPr>
        <w:t xml:space="preserve">1.9. The number 9 is the value of exactly one cell in row </w:t>
      </w:r>
      <w:proofErr w:type="spellStart"/>
      <w:r>
        <w:rPr>
          <w:lang w:val="en-GB"/>
        </w:rPr>
        <w:t>i</w:t>
      </w:r>
      <w:proofErr w:type="spellEnd"/>
      <w:r>
        <w:rPr>
          <w:lang w:val="en-GB"/>
        </w:rPr>
        <w:t>.</w:t>
      </w:r>
    </w:p>
    <w:p w:rsidR="004C2123" w:rsidRDefault="004C2123" w:rsidP="004C2123">
      <w:pPr>
        <w:jc w:val="both"/>
        <w:rPr>
          <w:lang w:val="en-GB"/>
        </w:rPr>
      </w:pPr>
    </w:p>
    <w:p w:rsidR="004C2123" w:rsidRDefault="004C2123" w:rsidP="004C2123">
      <w:pPr>
        <w:jc w:val="both"/>
        <w:rPr>
          <w:lang w:val="en-GB"/>
        </w:rPr>
      </w:pPr>
      <w:r>
        <w:rPr>
          <w:lang w:val="en-GB"/>
        </w:rPr>
        <w:t>We will only address Constraint 1.1 since the other eight constraints can be translated in analogous manner. Constraint 1.1, in turn, can be broken down as a conjunct of two constraints:</w:t>
      </w:r>
    </w:p>
    <w:p w:rsidR="004C2123" w:rsidRDefault="004C2123" w:rsidP="004C2123">
      <w:pPr>
        <w:ind w:left="360"/>
        <w:jc w:val="both"/>
        <w:rPr>
          <w:lang w:val="en-GB"/>
        </w:rPr>
      </w:pPr>
      <w:r>
        <w:rPr>
          <w:lang w:val="en-GB"/>
        </w:rPr>
        <w:t xml:space="preserve">1.1.A. At least one cell of row </w:t>
      </w:r>
      <w:proofErr w:type="spellStart"/>
      <w:r>
        <w:rPr>
          <w:lang w:val="en-GB"/>
        </w:rPr>
        <w:t>i</w:t>
      </w:r>
      <w:proofErr w:type="spellEnd"/>
      <w:r>
        <w:rPr>
          <w:lang w:val="en-GB"/>
        </w:rPr>
        <w:t xml:space="preserve"> has the value 1 </w:t>
      </w:r>
    </w:p>
    <w:p w:rsidR="004C2123" w:rsidRDefault="004C2123" w:rsidP="004C2123">
      <w:pPr>
        <w:ind w:left="360"/>
        <w:jc w:val="both"/>
        <w:rPr>
          <w:lang w:val="en-GB"/>
        </w:rPr>
      </w:pPr>
      <w:r>
        <w:rPr>
          <w:lang w:val="en-GB"/>
        </w:rPr>
        <w:t xml:space="preserve">1.1.B. At most one cell of row </w:t>
      </w:r>
      <w:proofErr w:type="spellStart"/>
      <w:r>
        <w:rPr>
          <w:lang w:val="en-GB"/>
        </w:rPr>
        <w:t>i</w:t>
      </w:r>
      <w:proofErr w:type="spellEnd"/>
      <w:r>
        <w:rPr>
          <w:lang w:val="en-GB"/>
        </w:rPr>
        <w:t xml:space="preserve"> has the value 1</w:t>
      </w:r>
    </w:p>
    <w:p w:rsidR="004C2123" w:rsidRDefault="004C2123" w:rsidP="004C2123">
      <w:pPr>
        <w:jc w:val="both"/>
        <w:rPr>
          <w:lang w:val="en-GB"/>
        </w:rPr>
      </w:pPr>
    </w:p>
    <w:p w:rsidR="004C2123" w:rsidRDefault="004C2123" w:rsidP="004C2123">
      <w:pPr>
        <w:jc w:val="both"/>
        <w:rPr>
          <w:lang w:val="en-GB"/>
        </w:rPr>
      </w:pPr>
      <w:r>
        <w:rPr>
          <w:lang w:val="en-GB"/>
        </w:rPr>
        <w:t xml:space="preserve">Constraint 1.1.A, for row </w:t>
      </w:r>
      <w:proofErr w:type="spellStart"/>
      <w:r>
        <w:rPr>
          <w:lang w:val="en-GB"/>
        </w:rPr>
        <w:t>i</w:t>
      </w:r>
      <w:proofErr w:type="spellEnd"/>
      <w:r>
        <w:rPr>
          <w:lang w:val="en-GB"/>
        </w:rPr>
        <w:t>, yields the propositional clause:</w:t>
      </w:r>
    </w:p>
    <w:p w:rsidR="004C2123" w:rsidRDefault="004C2123" w:rsidP="004C2123">
      <w:pPr>
        <w:ind w:left="360"/>
        <w:jc w:val="both"/>
        <w:rPr>
          <w:lang w:val="en-GB"/>
        </w:rPr>
      </w:pPr>
      <w:r>
        <w:rPr>
          <w:lang w:val="en-GB"/>
        </w:rPr>
        <w:t>(v</w:t>
      </w:r>
      <w:r>
        <w:rPr>
          <w:vertAlign w:val="subscript"/>
          <w:lang w:val="en-GB"/>
        </w:rPr>
        <w:t>i,1,</w:t>
      </w:r>
      <w:proofErr w:type="gramStart"/>
      <w:r>
        <w:rPr>
          <w:vertAlign w:val="subscript"/>
          <w:lang w:val="en-GB"/>
        </w:rPr>
        <w:t xml:space="preserve">1 </w:t>
      </w:r>
      <w:r>
        <w:rPr>
          <w:lang w:val="en-GB"/>
        </w:rPr>
        <w:t xml:space="preserve"> or</w:t>
      </w:r>
      <w:proofErr w:type="gramEnd"/>
      <w:r>
        <w:rPr>
          <w:lang w:val="en-GB"/>
        </w:rPr>
        <w:t xml:space="preserve"> v</w:t>
      </w:r>
      <w:r>
        <w:rPr>
          <w:vertAlign w:val="subscript"/>
          <w:lang w:val="en-GB"/>
        </w:rPr>
        <w:t>i,2,1</w:t>
      </w:r>
      <w:r>
        <w:rPr>
          <w:lang w:val="en-GB"/>
        </w:rPr>
        <w:t xml:space="preserve"> or v</w:t>
      </w:r>
      <w:r>
        <w:rPr>
          <w:vertAlign w:val="subscript"/>
          <w:lang w:val="en-GB"/>
        </w:rPr>
        <w:t xml:space="preserve">i,3,1 </w:t>
      </w:r>
      <w:r>
        <w:rPr>
          <w:lang w:val="en-GB"/>
        </w:rPr>
        <w:t>or v</w:t>
      </w:r>
      <w:r>
        <w:rPr>
          <w:vertAlign w:val="subscript"/>
          <w:lang w:val="en-GB"/>
        </w:rPr>
        <w:t xml:space="preserve">i,4,1 </w:t>
      </w:r>
      <w:r>
        <w:rPr>
          <w:lang w:val="en-GB"/>
        </w:rPr>
        <w:t>or v</w:t>
      </w:r>
      <w:r>
        <w:rPr>
          <w:vertAlign w:val="subscript"/>
          <w:lang w:val="en-GB"/>
        </w:rPr>
        <w:t xml:space="preserve">i,5,1 </w:t>
      </w:r>
      <w:r>
        <w:rPr>
          <w:lang w:val="en-GB"/>
        </w:rPr>
        <w:t>or v</w:t>
      </w:r>
      <w:r>
        <w:rPr>
          <w:vertAlign w:val="subscript"/>
          <w:lang w:val="en-GB"/>
        </w:rPr>
        <w:t xml:space="preserve">i,6,1 </w:t>
      </w:r>
      <w:r>
        <w:rPr>
          <w:lang w:val="en-GB"/>
        </w:rPr>
        <w:t>or v</w:t>
      </w:r>
      <w:r>
        <w:rPr>
          <w:vertAlign w:val="subscript"/>
          <w:lang w:val="en-GB"/>
        </w:rPr>
        <w:t xml:space="preserve">i,7,1 </w:t>
      </w:r>
      <w:r>
        <w:rPr>
          <w:lang w:val="en-GB"/>
        </w:rPr>
        <w:t>or v</w:t>
      </w:r>
      <w:r>
        <w:rPr>
          <w:vertAlign w:val="subscript"/>
          <w:lang w:val="en-GB"/>
        </w:rPr>
        <w:t xml:space="preserve">i,8,1 </w:t>
      </w:r>
      <w:r>
        <w:rPr>
          <w:lang w:val="en-GB"/>
        </w:rPr>
        <w:t>or v</w:t>
      </w:r>
      <w:r>
        <w:rPr>
          <w:vertAlign w:val="subscript"/>
          <w:lang w:val="en-GB"/>
        </w:rPr>
        <w:t>i,9,1</w:t>
      </w:r>
      <w:r>
        <w:rPr>
          <w:lang w:val="en-GB"/>
        </w:rPr>
        <w:t xml:space="preserve">) </w:t>
      </w:r>
    </w:p>
    <w:p w:rsidR="004C2123" w:rsidRDefault="004C2123" w:rsidP="004C2123">
      <w:pPr>
        <w:jc w:val="both"/>
        <w:rPr>
          <w:lang w:val="en-GB"/>
        </w:rPr>
      </w:pPr>
    </w:p>
    <w:p w:rsidR="004C2123" w:rsidRDefault="004C2123" w:rsidP="004C2123">
      <w:pPr>
        <w:jc w:val="both"/>
        <w:rPr>
          <w:lang w:val="en-GB"/>
        </w:rPr>
      </w:pPr>
      <w:r>
        <w:rPr>
          <w:lang w:val="en-GB"/>
        </w:rPr>
        <w:t xml:space="preserve">Constraint 1.1.B, for row </w:t>
      </w:r>
      <w:proofErr w:type="spellStart"/>
      <w:r>
        <w:rPr>
          <w:lang w:val="en-GB"/>
        </w:rPr>
        <w:t>i</w:t>
      </w:r>
      <w:proofErr w:type="spellEnd"/>
      <w:r>
        <w:rPr>
          <w:lang w:val="en-GB"/>
        </w:rPr>
        <w:t xml:space="preserve">, yields a </w:t>
      </w:r>
      <w:proofErr w:type="spellStart"/>
      <w:r>
        <w:rPr>
          <w:lang w:val="en-GB"/>
        </w:rPr>
        <w:t>subformula</w:t>
      </w:r>
      <w:proofErr w:type="spellEnd"/>
      <w:r>
        <w:rPr>
          <w:lang w:val="en-GB"/>
        </w:rPr>
        <w:t xml:space="preserve"> comprising 36 clauses of the form </w:t>
      </w:r>
    </w:p>
    <w:p w:rsidR="004C2123" w:rsidRDefault="004C2123" w:rsidP="004C2123">
      <w:pPr>
        <w:ind w:left="360"/>
        <w:jc w:val="both"/>
        <w:rPr>
          <w:lang w:val="en-GB"/>
        </w:rPr>
      </w:pPr>
      <w:r>
        <w:rPr>
          <w:lang w:val="en-GB"/>
        </w:rPr>
        <w:t xml:space="preserve">((not </w:t>
      </w:r>
      <w:proofErr w:type="gramStart"/>
      <w:r>
        <w:rPr>
          <w:lang w:val="en-GB"/>
        </w:rPr>
        <w:t>v</w:t>
      </w:r>
      <w:r>
        <w:rPr>
          <w:vertAlign w:val="subscript"/>
          <w:lang w:val="en-GB"/>
        </w:rPr>
        <w:t>i,j</w:t>
      </w:r>
      <w:proofErr w:type="gramEnd"/>
      <w:r>
        <w:rPr>
          <w:vertAlign w:val="subscript"/>
          <w:lang w:val="en-GB"/>
        </w:rPr>
        <w:t>,1</w:t>
      </w:r>
      <w:r>
        <w:rPr>
          <w:lang w:val="en-GB"/>
        </w:rPr>
        <w:t>) or (not v</w:t>
      </w:r>
      <w:r>
        <w:rPr>
          <w:vertAlign w:val="subscript"/>
          <w:lang w:val="en-GB"/>
        </w:rPr>
        <w:t>i,k,1</w:t>
      </w:r>
      <w:r>
        <w:rPr>
          <w:lang w:val="en-GB"/>
        </w:rPr>
        <w:t xml:space="preserve">)) </w:t>
      </w:r>
    </w:p>
    <w:p w:rsidR="004C2123" w:rsidRPr="00743861" w:rsidRDefault="004C2123" w:rsidP="002F2C17">
      <w:pPr>
        <w:jc w:val="both"/>
        <w:rPr>
          <w:lang w:val="en-GB"/>
        </w:rPr>
      </w:pPr>
      <w:r>
        <w:rPr>
          <w:lang w:val="en-GB"/>
        </w:rPr>
        <w:t xml:space="preserve">combined together with the </w:t>
      </w:r>
      <w:r>
        <w:rPr>
          <w:i/>
          <w:lang w:val="en-GB"/>
        </w:rPr>
        <w:t>and</w:t>
      </w:r>
      <w:r>
        <w:rPr>
          <w:lang w:val="en-GB"/>
        </w:rPr>
        <w:t xml:space="preserve"> operator, for all distinct combinations of j and k, j and k in the range 1 through 9.</w:t>
      </w:r>
      <w:r w:rsidR="00B97CCB">
        <w:rPr>
          <w:lang w:val="en-GB"/>
        </w:rPr>
        <w:t xml:space="preserve"> </w:t>
      </w:r>
      <w:r w:rsidR="002F2C17">
        <w:rPr>
          <w:lang w:val="en-GB"/>
        </w:rPr>
        <w:t xml:space="preserve"> </w:t>
      </w:r>
      <w:r w:rsidR="00B97CCB" w:rsidRPr="00743861">
        <w:rPr>
          <w:lang w:val="en-GB"/>
        </w:rPr>
        <w:t>Can you think of a mathematical formula to find the number of such distinct combinations?</w:t>
      </w:r>
    </w:p>
    <w:p w:rsidR="004C2123" w:rsidRDefault="004C2123" w:rsidP="004C2123">
      <w:pPr>
        <w:jc w:val="both"/>
        <w:rPr>
          <w:lang w:val="en-GB"/>
        </w:rPr>
      </w:pPr>
    </w:p>
    <w:p w:rsidR="005E33DB" w:rsidRDefault="00CE52C5" w:rsidP="004C2123">
      <w:pPr>
        <w:jc w:val="both"/>
        <w:rPr>
          <w:lang w:val="en-GB"/>
        </w:rPr>
      </w:pPr>
      <w:r>
        <w:rPr>
          <w:lang w:val="en-GB"/>
        </w:rPr>
        <w:t xml:space="preserve">A total of </w:t>
      </w:r>
      <w:r w:rsidR="005E33DB">
        <w:rPr>
          <w:lang w:val="en-GB"/>
        </w:rPr>
        <w:t xml:space="preserve">37 (i.e. </w:t>
      </w:r>
      <w:r w:rsidR="005E33DB">
        <w:rPr>
          <w:lang w:val="en-GB"/>
        </w:rPr>
        <w:t xml:space="preserve">1 + </w:t>
      </w:r>
      <w:proofErr w:type="gramStart"/>
      <w:r w:rsidR="005E33DB">
        <w:rPr>
          <w:lang w:val="en-GB"/>
        </w:rPr>
        <w:t>36 )</w:t>
      </w:r>
      <w:proofErr w:type="gramEnd"/>
      <w:r w:rsidR="005E33DB">
        <w:rPr>
          <w:lang w:val="en-GB"/>
        </w:rPr>
        <w:t xml:space="preserve"> clauses from the translation of Constraint 1.1</w:t>
      </w:r>
      <w:r w:rsidR="00E65B9D">
        <w:rPr>
          <w:lang w:val="en-GB"/>
        </w:rPr>
        <w:t xml:space="preserve"> for row </w:t>
      </w:r>
      <w:proofErr w:type="spellStart"/>
      <w:r w:rsidR="00E65B9D">
        <w:rPr>
          <w:lang w:val="en-GB"/>
        </w:rPr>
        <w:t>i</w:t>
      </w:r>
      <w:proofErr w:type="spellEnd"/>
      <w:r w:rsidR="00E65B9D">
        <w:rPr>
          <w:lang w:val="en-GB"/>
        </w:rPr>
        <w:t xml:space="preserve"> value 1.</w:t>
      </w:r>
    </w:p>
    <w:p w:rsidR="00CE52C5" w:rsidRDefault="00CE52C5" w:rsidP="004C2123">
      <w:pPr>
        <w:jc w:val="both"/>
        <w:rPr>
          <w:lang w:val="en-GB"/>
        </w:rPr>
      </w:pPr>
      <w:r>
        <w:rPr>
          <w:lang w:val="en-GB"/>
        </w:rPr>
        <w:t xml:space="preserve">A total of </w:t>
      </w:r>
      <w:r w:rsidR="005E33DB">
        <w:rPr>
          <w:lang w:val="en-GB"/>
        </w:rPr>
        <w:t xml:space="preserve">37 * </w:t>
      </w:r>
      <w:proofErr w:type="gramStart"/>
      <w:r w:rsidR="005E33DB">
        <w:rPr>
          <w:lang w:val="en-GB"/>
        </w:rPr>
        <w:t>9</w:t>
      </w:r>
      <w:r w:rsidR="009C71B4">
        <w:rPr>
          <w:lang w:val="en-GB"/>
        </w:rPr>
        <w:t xml:space="preserve"> </w:t>
      </w:r>
      <w:r w:rsidR="00E65B9D">
        <w:rPr>
          <w:lang w:val="en-GB"/>
        </w:rPr>
        <w:t xml:space="preserve"> =</w:t>
      </w:r>
      <w:proofErr w:type="gramEnd"/>
      <w:r w:rsidR="00E65B9D">
        <w:rPr>
          <w:lang w:val="en-GB"/>
        </w:rPr>
        <w:t xml:space="preserve"> 333</w:t>
      </w:r>
      <w:r w:rsidR="005E33DB">
        <w:rPr>
          <w:lang w:val="en-GB"/>
        </w:rPr>
        <w:t xml:space="preserve"> clauses from Constraint 1</w:t>
      </w:r>
      <w:r w:rsidR="009C71B4">
        <w:rPr>
          <w:lang w:val="en-GB"/>
        </w:rPr>
        <w:t xml:space="preserve"> for row </w:t>
      </w:r>
      <w:proofErr w:type="spellStart"/>
      <w:r w:rsidR="009C71B4">
        <w:rPr>
          <w:lang w:val="en-GB"/>
        </w:rPr>
        <w:t>i</w:t>
      </w:r>
      <w:proofErr w:type="spellEnd"/>
      <w:r w:rsidR="009C71B4">
        <w:rPr>
          <w:lang w:val="en-GB"/>
        </w:rPr>
        <w:t>.</w:t>
      </w:r>
    </w:p>
    <w:p w:rsidR="009C71B4" w:rsidRPr="009C71B4" w:rsidRDefault="009C71B4" w:rsidP="004C2123">
      <w:pPr>
        <w:jc w:val="both"/>
      </w:pPr>
      <w:r>
        <w:rPr>
          <w:lang w:val="en-GB"/>
        </w:rPr>
        <w:t xml:space="preserve">A total of </w:t>
      </w:r>
      <w:r w:rsidR="00E65B9D">
        <w:rPr>
          <w:lang w:val="en-GB"/>
        </w:rPr>
        <w:t>333</w:t>
      </w:r>
      <w:r>
        <w:rPr>
          <w:lang w:val="en-GB"/>
        </w:rPr>
        <w:t xml:space="preserve"> * 9 </w:t>
      </w:r>
      <w:r w:rsidR="00E65B9D">
        <w:rPr>
          <w:lang w:val="en-GB"/>
        </w:rPr>
        <w:t>= 2997</w:t>
      </w:r>
      <w:r>
        <w:rPr>
          <w:lang w:val="en-GB"/>
        </w:rPr>
        <w:t xml:space="preserve"> clauses from Constraint 1.</w:t>
      </w:r>
    </w:p>
    <w:p w:rsidR="00CE52C5" w:rsidRDefault="00CE52C5" w:rsidP="004C2123">
      <w:pPr>
        <w:jc w:val="both"/>
        <w:rPr>
          <w:lang w:val="en-GB"/>
        </w:rPr>
      </w:pPr>
    </w:p>
    <w:p w:rsidR="00CE52C5" w:rsidRDefault="004C2123" w:rsidP="00E65B9D">
      <w:pPr>
        <w:jc w:val="both"/>
        <w:rPr>
          <w:lang w:val="en-GB"/>
        </w:rPr>
      </w:pPr>
      <w:r>
        <w:rPr>
          <w:lang w:val="en-GB"/>
        </w:rPr>
        <w:t xml:space="preserve">Constraints 2 and 3 can be encoded in a similar manner.  </w:t>
      </w:r>
      <w:r w:rsidR="00E65B9D">
        <w:rPr>
          <w:lang w:val="en-GB"/>
        </w:rPr>
        <w:t xml:space="preserve"> </w:t>
      </w:r>
    </w:p>
    <w:p w:rsidR="00CE52C5" w:rsidRDefault="00CE52C5" w:rsidP="00CE52C5">
      <w:pPr>
        <w:jc w:val="both"/>
        <w:rPr>
          <w:lang w:val="en-GB"/>
        </w:rPr>
      </w:pPr>
    </w:p>
    <w:p w:rsidR="00CE52C5" w:rsidRDefault="00CE52C5" w:rsidP="00CE52C5">
      <w:pPr>
        <w:jc w:val="both"/>
        <w:rPr>
          <w:lang w:val="en-GB"/>
        </w:rPr>
      </w:pPr>
      <w:r>
        <w:rPr>
          <w:lang w:val="en-GB"/>
        </w:rPr>
        <w:t xml:space="preserve">For constraints 1, 2 and 3 </w:t>
      </w:r>
      <w:r w:rsidR="00E65B9D">
        <w:rPr>
          <w:lang w:val="en-GB"/>
        </w:rPr>
        <w:t xml:space="preserve">we get </w:t>
      </w:r>
      <w:r>
        <w:rPr>
          <w:lang w:val="en-GB"/>
        </w:rPr>
        <w:t xml:space="preserve">a total of </w:t>
      </w:r>
      <w:r w:rsidR="00E65B9D">
        <w:rPr>
          <w:lang w:val="en-GB"/>
        </w:rPr>
        <w:t>333</w:t>
      </w:r>
      <w:r>
        <w:rPr>
          <w:lang w:val="en-GB"/>
        </w:rPr>
        <w:t xml:space="preserve"> * </w:t>
      </w:r>
      <w:r>
        <w:rPr>
          <w:lang w:val="en-GB"/>
        </w:rPr>
        <w:t>(</w:t>
      </w:r>
      <w:r>
        <w:rPr>
          <w:lang w:val="en-GB"/>
        </w:rPr>
        <w:t>9</w:t>
      </w:r>
      <w:r>
        <w:rPr>
          <w:lang w:val="en-GB"/>
        </w:rPr>
        <w:t xml:space="preserve"> + 9 + 9)</w:t>
      </w:r>
      <w:r w:rsidR="00E65B9D">
        <w:rPr>
          <w:lang w:val="en-GB"/>
        </w:rPr>
        <w:t xml:space="preserve"> = 8991.</w:t>
      </w:r>
    </w:p>
    <w:p w:rsidR="004C2123" w:rsidRDefault="004C2123" w:rsidP="004C2123">
      <w:pPr>
        <w:jc w:val="both"/>
        <w:rPr>
          <w:lang w:val="en-GB"/>
        </w:rPr>
      </w:pPr>
    </w:p>
    <w:p w:rsidR="004C2123" w:rsidRDefault="004C2123" w:rsidP="004C2123">
      <w:pPr>
        <w:jc w:val="both"/>
        <w:rPr>
          <w:lang w:val="en-GB"/>
        </w:rPr>
      </w:pPr>
      <w:r>
        <w:rPr>
          <w:lang w:val="en-GB"/>
        </w:rPr>
        <w:t xml:space="preserve">Constraint 4, for the cell at row </w:t>
      </w:r>
      <w:proofErr w:type="spellStart"/>
      <w:r>
        <w:rPr>
          <w:lang w:val="en-GB"/>
        </w:rPr>
        <w:t>i</w:t>
      </w:r>
      <w:proofErr w:type="spellEnd"/>
      <w:r>
        <w:rPr>
          <w:lang w:val="en-GB"/>
        </w:rPr>
        <w:t xml:space="preserve"> and column j, is encoded as a conjunction of two constraints:</w:t>
      </w:r>
    </w:p>
    <w:p w:rsidR="004C2123" w:rsidRDefault="004C2123" w:rsidP="004C2123">
      <w:pPr>
        <w:jc w:val="both"/>
        <w:rPr>
          <w:lang w:val="en-GB"/>
        </w:rPr>
      </w:pPr>
      <w:r>
        <w:rPr>
          <w:lang w:val="en-GB"/>
        </w:rPr>
        <w:t xml:space="preserve">        4.1. The cell at row </w:t>
      </w:r>
      <w:proofErr w:type="spellStart"/>
      <w:r>
        <w:rPr>
          <w:lang w:val="en-GB"/>
        </w:rPr>
        <w:t>i</w:t>
      </w:r>
      <w:proofErr w:type="spellEnd"/>
      <w:r>
        <w:rPr>
          <w:lang w:val="en-GB"/>
        </w:rPr>
        <w:t xml:space="preserve"> and column j has at least one value in the range 1 through 9</w:t>
      </w:r>
    </w:p>
    <w:p w:rsidR="004C2123" w:rsidRDefault="004C2123" w:rsidP="004C2123">
      <w:pPr>
        <w:jc w:val="both"/>
        <w:rPr>
          <w:lang w:val="en-GB"/>
        </w:rPr>
      </w:pPr>
      <w:r>
        <w:rPr>
          <w:lang w:val="en-GB"/>
        </w:rPr>
        <w:t xml:space="preserve">        4.2. The cell at row </w:t>
      </w:r>
      <w:proofErr w:type="spellStart"/>
      <w:r>
        <w:rPr>
          <w:lang w:val="en-GB"/>
        </w:rPr>
        <w:t>i</w:t>
      </w:r>
      <w:proofErr w:type="spellEnd"/>
      <w:r>
        <w:rPr>
          <w:lang w:val="en-GB"/>
        </w:rPr>
        <w:t xml:space="preserve"> and column j has at most one value in the range 1 through 9</w:t>
      </w:r>
    </w:p>
    <w:p w:rsidR="004C2123" w:rsidRDefault="004C2123" w:rsidP="004C2123">
      <w:pPr>
        <w:jc w:val="both"/>
        <w:rPr>
          <w:lang w:val="en-GB"/>
        </w:rPr>
      </w:pPr>
    </w:p>
    <w:p w:rsidR="004C2123" w:rsidRDefault="004C2123" w:rsidP="004C2123">
      <w:pPr>
        <w:jc w:val="both"/>
        <w:rPr>
          <w:lang w:val="en-GB"/>
        </w:rPr>
      </w:pPr>
      <w:r>
        <w:rPr>
          <w:lang w:val="en-GB"/>
        </w:rPr>
        <w:t xml:space="preserve">Constraint 4.1, for the cell at row </w:t>
      </w:r>
      <w:proofErr w:type="spellStart"/>
      <w:r>
        <w:rPr>
          <w:lang w:val="en-GB"/>
        </w:rPr>
        <w:t>i</w:t>
      </w:r>
      <w:proofErr w:type="spellEnd"/>
      <w:r>
        <w:rPr>
          <w:lang w:val="en-GB"/>
        </w:rPr>
        <w:t xml:space="preserve"> and column j, yields the propositional clause:</w:t>
      </w:r>
    </w:p>
    <w:p w:rsidR="004C2123" w:rsidRDefault="004C2123" w:rsidP="004C2123">
      <w:pPr>
        <w:ind w:left="360"/>
        <w:jc w:val="both"/>
        <w:rPr>
          <w:lang w:val="en-GB"/>
        </w:rPr>
      </w:pPr>
      <w:r>
        <w:rPr>
          <w:lang w:val="en-GB"/>
        </w:rPr>
        <w:t>(</w:t>
      </w:r>
      <w:proofErr w:type="gramStart"/>
      <w:r>
        <w:rPr>
          <w:lang w:val="en-GB"/>
        </w:rPr>
        <w:t>v</w:t>
      </w:r>
      <w:r>
        <w:rPr>
          <w:vertAlign w:val="subscript"/>
          <w:lang w:val="en-GB"/>
        </w:rPr>
        <w:t>i,j</w:t>
      </w:r>
      <w:proofErr w:type="gramEnd"/>
      <w:r>
        <w:rPr>
          <w:vertAlign w:val="subscript"/>
          <w:lang w:val="en-GB"/>
        </w:rPr>
        <w:t xml:space="preserve">,1 </w:t>
      </w:r>
      <w:r>
        <w:rPr>
          <w:lang w:val="en-GB"/>
        </w:rPr>
        <w:t xml:space="preserve"> or v</w:t>
      </w:r>
      <w:r>
        <w:rPr>
          <w:vertAlign w:val="subscript"/>
          <w:lang w:val="en-GB"/>
        </w:rPr>
        <w:t>i,j,2</w:t>
      </w:r>
      <w:r>
        <w:rPr>
          <w:lang w:val="en-GB"/>
        </w:rPr>
        <w:t xml:space="preserve"> or v</w:t>
      </w:r>
      <w:r>
        <w:rPr>
          <w:vertAlign w:val="subscript"/>
          <w:lang w:val="en-GB"/>
        </w:rPr>
        <w:t xml:space="preserve">i,j,3 </w:t>
      </w:r>
      <w:r>
        <w:rPr>
          <w:lang w:val="en-GB"/>
        </w:rPr>
        <w:t>or v</w:t>
      </w:r>
      <w:r>
        <w:rPr>
          <w:vertAlign w:val="subscript"/>
          <w:lang w:val="en-GB"/>
        </w:rPr>
        <w:t xml:space="preserve">i,j,4 </w:t>
      </w:r>
      <w:r>
        <w:rPr>
          <w:lang w:val="en-GB"/>
        </w:rPr>
        <w:t>or v</w:t>
      </w:r>
      <w:r>
        <w:rPr>
          <w:vertAlign w:val="subscript"/>
          <w:lang w:val="en-GB"/>
        </w:rPr>
        <w:t xml:space="preserve">i,j,5 </w:t>
      </w:r>
      <w:r>
        <w:rPr>
          <w:lang w:val="en-GB"/>
        </w:rPr>
        <w:t>or v</w:t>
      </w:r>
      <w:r>
        <w:rPr>
          <w:vertAlign w:val="subscript"/>
          <w:lang w:val="en-GB"/>
        </w:rPr>
        <w:t xml:space="preserve">i,j,6 </w:t>
      </w:r>
      <w:r>
        <w:rPr>
          <w:lang w:val="en-GB"/>
        </w:rPr>
        <w:t>or v</w:t>
      </w:r>
      <w:r>
        <w:rPr>
          <w:vertAlign w:val="subscript"/>
          <w:lang w:val="en-GB"/>
        </w:rPr>
        <w:t xml:space="preserve">i,j,7 </w:t>
      </w:r>
      <w:r>
        <w:rPr>
          <w:lang w:val="en-GB"/>
        </w:rPr>
        <w:t>or v</w:t>
      </w:r>
      <w:r>
        <w:rPr>
          <w:vertAlign w:val="subscript"/>
          <w:lang w:val="en-GB"/>
        </w:rPr>
        <w:t xml:space="preserve">i,j,8 </w:t>
      </w:r>
      <w:r>
        <w:rPr>
          <w:lang w:val="en-GB"/>
        </w:rPr>
        <w:t>or v</w:t>
      </w:r>
      <w:r>
        <w:rPr>
          <w:vertAlign w:val="subscript"/>
          <w:lang w:val="en-GB"/>
        </w:rPr>
        <w:t>i,j,9</w:t>
      </w:r>
      <w:r>
        <w:rPr>
          <w:lang w:val="en-GB"/>
        </w:rPr>
        <w:t xml:space="preserve">) </w:t>
      </w:r>
    </w:p>
    <w:p w:rsidR="004C2123" w:rsidRDefault="004C2123" w:rsidP="004C2123">
      <w:pPr>
        <w:ind w:left="360"/>
        <w:jc w:val="both"/>
        <w:rPr>
          <w:lang w:val="en-GB"/>
        </w:rPr>
      </w:pPr>
    </w:p>
    <w:p w:rsidR="004C2123" w:rsidRDefault="004C2123" w:rsidP="004C2123">
      <w:pPr>
        <w:jc w:val="both"/>
        <w:rPr>
          <w:lang w:val="en-GB"/>
        </w:rPr>
      </w:pPr>
      <w:r>
        <w:rPr>
          <w:lang w:val="en-GB"/>
        </w:rPr>
        <w:t xml:space="preserve">Constraint 4.2, for the cell at row </w:t>
      </w:r>
      <w:proofErr w:type="spellStart"/>
      <w:r>
        <w:rPr>
          <w:lang w:val="en-GB"/>
        </w:rPr>
        <w:t>i</w:t>
      </w:r>
      <w:proofErr w:type="spellEnd"/>
      <w:r>
        <w:rPr>
          <w:lang w:val="en-GB"/>
        </w:rPr>
        <w:t xml:space="preserve"> and column j, yields a subformula comprising 36 clauses of the form </w:t>
      </w:r>
    </w:p>
    <w:p w:rsidR="004C2123" w:rsidRPr="00F436B6" w:rsidRDefault="004C2123" w:rsidP="004C2123">
      <w:pPr>
        <w:ind w:left="360"/>
        <w:jc w:val="both"/>
        <w:rPr>
          <w:lang w:val="sv-SE"/>
        </w:rPr>
      </w:pPr>
      <w:r w:rsidRPr="00F436B6">
        <w:rPr>
          <w:lang w:val="sv-SE"/>
        </w:rPr>
        <w:t>((not v</w:t>
      </w:r>
      <w:r w:rsidRPr="00F436B6">
        <w:rPr>
          <w:vertAlign w:val="subscript"/>
          <w:lang w:val="sv-SE"/>
        </w:rPr>
        <w:t>i,j,x</w:t>
      </w:r>
      <w:r w:rsidRPr="00F436B6">
        <w:rPr>
          <w:lang w:val="sv-SE"/>
        </w:rPr>
        <w:t>) or (not v</w:t>
      </w:r>
      <w:r w:rsidRPr="00F436B6">
        <w:rPr>
          <w:vertAlign w:val="subscript"/>
          <w:lang w:val="sv-SE"/>
        </w:rPr>
        <w:t>i,j,y</w:t>
      </w:r>
      <w:r w:rsidRPr="00F436B6">
        <w:rPr>
          <w:lang w:val="sv-SE"/>
        </w:rPr>
        <w:t xml:space="preserve">)) </w:t>
      </w:r>
    </w:p>
    <w:p w:rsidR="004C2123" w:rsidRDefault="004C2123" w:rsidP="004C2123">
      <w:pPr>
        <w:jc w:val="both"/>
        <w:rPr>
          <w:lang w:val="en-GB"/>
        </w:rPr>
      </w:pPr>
      <w:r>
        <w:rPr>
          <w:lang w:val="en-GB"/>
        </w:rPr>
        <w:lastRenderedPageBreak/>
        <w:t xml:space="preserve">combined together with the </w:t>
      </w:r>
      <w:r>
        <w:rPr>
          <w:i/>
          <w:lang w:val="en-GB"/>
        </w:rPr>
        <w:t>and</w:t>
      </w:r>
      <w:r>
        <w:rPr>
          <w:lang w:val="en-GB"/>
        </w:rPr>
        <w:t xml:space="preserve"> operator, for all distinct combinations of x and y, x and y in the range 1 through 9.</w:t>
      </w:r>
    </w:p>
    <w:p w:rsidR="00E65B9D" w:rsidRDefault="00E65B9D" w:rsidP="004C2123">
      <w:pPr>
        <w:jc w:val="both"/>
        <w:rPr>
          <w:lang w:val="en-GB"/>
        </w:rPr>
      </w:pPr>
    </w:p>
    <w:p w:rsidR="00E65B9D" w:rsidRDefault="00E65B9D" w:rsidP="004C2123">
      <w:pPr>
        <w:jc w:val="both"/>
        <w:rPr>
          <w:lang w:val="en-GB"/>
        </w:rPr>
      </w:pPr>
      <w:r>
        <w:rPr>
          <w:lang w:val="en-GB"/>
        </w:rPr>
        <w:t>Constraint 4</w:t>
      </w:r>
      <w:r>
        <w:rPr>
          <w:lang w:val="en-GB"/>
        </w:rPr>
        <w:t xml:space="preserve"> results in a total of (1 + 36) * 81 = 2997.</w:t>
      </w:r>
    </w:p>
    <w:p w:rsidR="00E65B9D" w:rsidRDefault="00E65B9D" w:rsidP="004C2123">
      <w:pPr>
        <w:jc w:val="both"/>
        <w:rPr>
          <w:lang w:val="en-GB"/>
        </w:rPr>
      </w:pPr>
    </w:p>
    <w:p w:rsidR="004C2123" w:rsidRDefault="004C2123" w:rsidP="004C2123">
      <w:pPr>
        <w:jc w:val="both"/>
        <w:rPr>
          <w:lang w:val="en-GB"/>
        </w:rPr>
      </w:pPr>
      <w:r>
        <w:rPr>
          <w:lang w:val="en-GB"/>
        </w:rPr>
        <w:t>Any preset values that appear in a Sudoku puzzle lead to additional clauses in its translation. For example, if the cell in row 3 and column 7 has the preset value 6, we add the clause (v</w:t>
      </w:r>
      <w:r>
        <w:rPr>
          <w:vertAlign w:val="subscript"/>
          <w:lang w:val="en-GB"/>
        </w:rPr>
        <w:t>3,7,6</w:t>
      </w:r>
      <w:r>
        <w:rPr>
          <w:lang w:val="en-GB"/>
        </w:rPr>
        <w:t xml:space="preserve">) to the formula. </w:t>
      </w:r>
    </w:p>
    <w:p w:rsidR="004C2123" w:rsidRDefault="004C2123" w:rsidP="004C2123">
      <w:pPr>
        <w:jc w:val="both"/>
        <w:rPr>
          <w:lang w:val="en-GB"/>
        </w:rPr>
      </w:pPr>
    </w:p>
    <w:p w:rsidR="004C2123" w:rsidRDefault="004C2123" w:rsidP="004C2123">
      <w:r>
        <w:rPr>
          <w:lang w:val="en-GB"/>
        </w:rPr>
        <w:t xml:space="preserve">A Sudoku puzzle translates in this manner into a SAT instance with 729 variables and approximately 12000 clauses: </w:t>
      </w:r>
      <w:r w:rsidR="00E65B9D">
        <w:rPr>
          <w:lang w:val="en-GB"/>
        </w:rPr>
        <w:t xml:space="preserve"> </w:t>
      </w:r>
      <w:r>
        <w:rPr>
          <w:lang w:val="en-GB"/>
        </w:rPr>
        <w:t xml:space="preserve"> </w:t>
      </w:r>
      <w:r w:rsidR="00F132AA">
        <w:rPr>
          <w:lang w:val="en-GB"/>
        </w:rPr>
        <w:t xml:space="preserve">i.e. </w:t>
      </w:r>
      <w:r>
        <w:rPr>
          <w:lang w:val="en-GB"/>
        </w:rPr>
        <w:t>8991</w:t>
      </w:r>
      <w:r w:rsidR="00F132AA">
        <w:rPr>
          <w:lang w:val="en-GB"/>
        </w:rPr>
        <w:t xml:space="preserve"> + </w:t>
      </w:r>
      <w:proofErr w:type="gramStart"/>
      <w:r w:rsidR="00F132AA">
        <w:rPr>
          <w:lang w:val="en-GB"/>
        </w:rPr>
        <w:t>2997  =</w:t>
      </w:r>
      <w:proofErr w:type="gramEnd"/>
      <w:r w:rsidR="00F132AA">
        <w:rPr>
          <w:lang w:val="en-GB"/>
        </w:rPr>
        <w:t xml:space="preserve">  11988 from all 9 rows, 9 columns, </w:t>
      </w:r>
      <w:r>
        <w:rPr>
          <w:lang w:val="en-GB"/>
        </w:rPr>
        <w:t>9 boxes</w:t>
      </w:r>
      <w:r w:rsidR="00F132AA">
        <w:rPr>
          <w:lang w:val="en-GB"/>
        </w:rPr>
        <w:t xml:space="preserve"> and 81 cells; </w:t>
      </w:r>
      <w:r>
        <w:rPr>
          <w:lang w:val="en-GB"/>
        </w:rPr>
        <w:t>and</w:t>
      </w:r>
      <w:r w:rsidR="00F132AA">
        <w:rPr>
          <w:lang w:val="en-GB"/>
        </w:rPr>
        <w:t>,</w:t>
      </w:r>
      <w:r>
        <w:rPr>
          <w:lang w:val="en-GB"/>
        </w:rPr>
        <w:t xml:space="preserve"> a few more for the preset values.</w:t>
      </w:r>
    </w:p>
    <w:p w:rsidR="004C2123" w:rsidRDefault="004C2123" w:rsidP="004C2123"/>
    <w:p w:rsidR="0005583C" w:rsidRDefault="004C2123" w:rsidP="004C2123">
      <w:r>
        <w:t xml:space="preserve">For Step 2 of this laboratory assignment, you will write a program that converts a Sudoku puzzle (input in Step 1) into an equivalent SAT instance. Notice that the great majority of the clauses in the formulas for all Sudoku puzzles will be identical, since the only differences from one puzzle to another will be in the clauses that encode their preset values. </w:t>
      </w:r>
      <w:bookmarkStart w:id="0" w:name="_GoBack"/>
      <w:bookmarkEnd w:id="0"/>
    </w:p>
    <w:p w:rsidR="0005583C" w:rsidRDefault="0005583C" w:rsidP="004C2123"/>
    <w:p w:rsidR="00EA1D0C" w:rsidRDefault="00EA1D0C" w:rsidP="004C2123">
      <w:r>
        <w:t>An example of a Sudoku input file of size 9 (i.e. 9 X 9 square grid):</w:t>
      </w:r>
    </w:p>
    <w:p w:rsidR="00EA1D0C" w:rsidRDefault="00EA1D0C" w:rsidP="004C2123"/>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3 3</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5 4 0 2 0 9 0 0 1</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0 0 0 5 0 0 0 0 4</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0 0 7 0 0 0 9 0 0</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8 0 0 0 3 0 0 6 7</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0 0 0 6 0 5 0 0 0</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9 3 0 0 1 0 0 0 2</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0 0 1 0 0 0 6 0 0</w:t>
      </w:r>
    </w:p>
    <w:p w:rsidR="00EA1D0C" w:rsidRDefault="00EA1D0C" w:rsidP="00EA1D0C">
      <w:pPr>
        <w:widowControl/>
        <w:suppressAutoHyphens w:val="0"/>
        <w:autoSpaceDE w:val="0"/>
        <w:autoSpaceDN w:val="0"/>
        <w:adjustRightInd w:val="0"/>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2 0 0 0 0 6 0 0 0</w:t>
      </w:r>
    </w:p>
    <w:p w:rsidR="00EA1D0C" w:rsidRDefault="00EA1D0C" w:rsidP="00EA1D0C">
      <w:pPr>
        <w:rPr>
          <w:rFonts w:ascii="Consolas" w:eastAsia="Times New Roman" w:hAnsi="Consolas" w:cs="Consolas"/>
          <w:kern w:val="0"/>
          <w:sz w:val="20"/>
          <w:szCs w:val="20"/>
          <w:lang w:eastAsia="en-US" w:bidi="ar-SA"/>
        </w:rPr>
      </w:pPr>
      <w:r>
        <w:rPr>
          <w:rFonts w:ascii="Consolas" w:eastAsia="Times New Roman" w:hAnsi="Consolas" w:cs="Consolas"/>
          <w:kern w:val="0"/>
          <w:sz w:val="20"/>
          <w:szCs w:val="20"/>
          <w:lang w:eastAsia="en-US" w:bidi="ar-SA"/>
        </w:rPr>
        <w:t>3 0 0 1 0 7 0 4 9</w:t>
      </w:r>
    </w:p>
    <w:p w:rsidR="00EA1D0C" w:rsidRDefault="00EA1D0C" w:rsidP="00EA1D0C">
      <w:pPr>
        <w:rPr>
          <w:rFonts w:ascii="Consolas" w:eastAsia="Times New Roman" w:hAnsi="Consolas" w:cs="Consolas"/>
          <w:kern w:val="0"/>
          <w:sz w:val="20"/>
          <w:szCs w:val="20"/>
          <w:lang w:eastAsia="en-US" w:bidi="ar-SA"/>
        </w:rPr>
      </w:pPr>
    </w:p>
    <w:p w:rsidR="00EA1D0C" w:rsidRDefault="00EA1D0C" w:rsidP="00EA1D0C">
      <w:r>
        <w:t xml:space="preserve">The first line in the above example indicates that each box in this puzzle is of size 3 (i.e. 3 X 3). This puzzle should translate into 729 variables and close to </w:t>
      </w:r>
      <w:r w:rsidR="009D5674">
        <w:t>12000</w:t>
      </w:r>
      <w:r>
        <w:t xml:space="preserve"> clauses. </w:t>
      </w:r>
    </w:p>
    <w:p w:rsidR="00EA1D0C" w:rsidRDefault="00EA1D0C" w:rsidP="00EA1D0C"/>
    <w:p w:rsidR="004C2123" w:rsidRDefault="004C2123" w:rsidP="00EA1D0C">
      <w:r>
        <w:t xml:space="preserve">Your program will </w:t>
      </w:r>
      <w:r w:rsidR="009D5674">
        <w:t xml:space="preserve">translate an instance of the Sudoku puzzle such as the above and </w:t>
      </w:r>
      <w:r>
        <w:t xml:space="preserve">output the computed SAT instance to a </w:t>
      </w:r>
      <w:r w:rsidR="00611A40">
        <w:t xml:space="preserve">file in DIMACS </w:t>
      </w:r>
      <w:proofErr w:type="gramStart"/>
      <w:r w:rsidR="00611A40">
        <w:t>format[</w:t>
      </w:r>
      <w:proofErr w:type="gramEnd"/>
      <w:r w:rsidR="00611A40">
        <w:t xml:space="preserve">1]. </w:t>
      </w:r>
      <w:r>
        <w:t>A file in DIMACS format contains:</w:t>
      </w:r>
    </w:p>
    <w:p w:rsidR="004C2123" w:rsidRDefault="004C2123" w:rsidP="004C2123">
      <w:pPr>
        <w:numPr>
          <w:ilvl w:val="0"/>
          <w:numId w:val="4"/>
        </w:numPr>
        <w:tabs>
          <w:tab w:val="left" w:pos="540"/>
        </w:tabs>
        <w:suppressAutoHyphens w:val="0"/>
        <w:autoSpaceDE w:val="0"/>
        <w:autoSpaceDN w:val="0"/>
        <w:adjustRightInd w:val="0"/>
        <w:ind w:left="540" w:hanging="180"/>
      </w:pPr>
      <w:r>
        <w:t>Zero or more comment lines at the beginning of the file, each starting with the character ‘c’.</w:t>
      </w:r>
    </w:p>
    <w:p w:rsidR="004C2123" w:rsidRDefault="004C2123" w:rsidP="004C2123">
      <w:pPr>
        <w:numPr>
          <w:ilvl w:val="0"/>
          <w:numId w:val="4"/>
        </w:numPr>
        <w:tabs>
          <w:tab w:val="left" w:pos="540"/>
        </w:tabs>
        <w:suppressAutoHyphens w:val="0"/>
        <w:autoSpaceDE w:val="0"/>
        <w:autoSpaceDN w:val="0"/>
        <w:adjustRightInd w:val="0"/>
        <w:ind w:left="540" w:hanging="180"/>
      </w:pPr>
      <w:r>
        <w:t xml:space="preserve">The first data line has the format “p cnf number-of-variables number-of clauses”. Note that variables are numbered 1 through number-of-variables. </w:t>
      </w:r>
    </w:p>
    <w:p w:rsidR="004C2123" w:rsidRDefault="004C2123" w:rsidP="004C2123">
      <w:pPr>
        <w:numPr>
          <w:ilvl w:val="0"/>
          <w:numId w:val="4"/>
        </w:numPr>
        <w:tabs>
          <w:tab w:val="left" w:pos="540"/>
        </w:tabs>
        <w:suppressAutoHyphens w:val="0"/>
        <w:autoSpaceDE w:val="0"/>
        <w:autoSpaceDN w:val="0"/>
        <w:adjustRightInd w:val="0"/>
        <w:ind w:left="540" w:hanging="180"/>
      </w:pPr>
      <w:r>
        <w:t xml:space="preserve">The specification of the clauses follows, one clause per line. A clause line ends with a ‘0’. A clause is specified by writing the numbers of the literals that occur in it. Note that the negated variable number </w:t>
      </w:r>
      <w:proofErr w:type="spellStart"/>
      <w:r w:rsidRPr="005A0E2C">
        <w:rPr>
          <w:b/>
        </w:rPr>
        <w:t>i</w:t>
      </w:r>
      <w:proofErr w:type="spellEnd"/>
      <w:r>
        <w:t xml:space="preserve"> is specified as </w:t>
      </w:r>
      <w:r w:rsidRPr="005A0E2C">
        <w:rPr>
          <w:b/>
        </w:rPr>
        <w:t>–</w:t>
      </w:r>
      <w:proofErr w:type="spellStart"/>
      <w:r w:rsidRPr="005A0E2C">
        <w:rPr>
          <w:b/>
        </w:rPr>
        <w:t>i</w:t>
      </w:r>
      <w:proofErr w:type="spellEnd"/>
      <w:r>
        <w:t>; thus, the clause (</w:t>
      </w:r>
      <w:r w:rsidRPr="005A0E2C">
        <w:t>not-</w:t>
      </w:r>
      <w:r w:rsidRPr="005A0E2C">
        <w:rPr>
          <w:b/>
        </w:rPr>
        <w:t>x12</w:t>
      </w:r>
      <w:r>
        <w:t xml:space="preserve"> or </w:t>
      </w:r>
      <w:r w:rsidRPr="005A0E2C">
        <w:rPr>
          <w:b/>
        </w:rPr>
        <w:t>x3</w:t>
      </w:r>
      <w:r>
        <w:t xml:space="preserve"> or </w:t>
      </w:r>
      <w:r w:rsidRPr="005A0E2C">
        <w:rPr>
          <w:b/>
        </w:rPr>
        <w:t>x41</w:t>
      </w:r>
      <w:r>
        <w:t xml:space="preserve">) is specified in this file format as </w:t>
      </w:r>
      <w:r w:rsidRPr="005A0E2C">
        <w:t>–12 3 41 0</w:t>
      </w:r>
      <w:r>
        <w:t>.</w:t>
      </w:r>
    </w:p>
    <w:p w:rsidR="004C2123" w:rsidRDefault="004C2123" w:rsidP="004C2123">
      <w:r>
        <w:t>It is customary to give SAT input files the .cnf extension. A sample SAT input file contains:</w:t>
      </w:r>
    </w:p>
    <w:p w:rsidR="009D5674" w:rsidRDefault="009D5674" w:rsidP="004C2123"/>
    <w:p w:rsidR="004C2123" w:rsidRDefault="004C2123" w:rsidP="004C2123">
      <w:pPr>
        <w:rPr>
          <w:b/>
          <w:bCs/>
        </w:rPr>
      </w:pPr>
      <w:r>
        <w:rPr>
          <w:b/>
          <w:bCs/>
        </w:rPr>
        <w:t xml:space="preserve">c This file illustrates the DIMACS input file format, and specifies the </w:t>
      </w:r>
      <w:r w:rsidRPr="00496708">
        <w:rPr>
          <w:b/>
        </w:rPr>
        <w:t>formula</w:t>
      </w:r>
    </w:p>
    <w:p w:rsidR="004C2123" w:rsidRPr="0014166F" w:rsidRDefault="004C2123" w:rsidP="004C2123">
      <w:pPr>
        <w:rPr>
          <w:b/>
          <w:bCs/>
        </w:rPr>
      </w:pPr>
      <w:r w:rsidRPr="0014166F">
        <w:rPr>
          <w:b/>
          <w:bCs/>
        </w:rPr>
        <w:t xml:space="preserve">c </w:t>
      </w:r>
      <w:r w:rsidRPr="0014166F">
        <w:rPr>
          <w:b/>
        </w:rPr>
        <w:t>(x1 or x2) and (not-x2 or x3 or x4) and (not-x1 or not-x3 or not-x4)</w:t>
      </w:r>
    </w:p>
    <w:p w:rsidR="004C2123" w:rsidRDefault="004C2123" w:rsidP="004C2123">
      <w:pPr>
        <w:rPr>
          <w:b/>
          <w:bCs/>
        </w:rPr>
      </w:pPr>
      <w:r>
        <w:rPr>
          <w:b/>
          <w:bCs/>
        </w:rPr>
        <w:t>p cnf 4 3</w:t>
      </w:r>
    </w:p>
    <w:p w:rsidR="004C2123" w:rsidRDefault="004C2123" w:rsidP="004C2123">
      <w:pPr>
        <w:rPr>
          <w:b/>
          <w:bCs/>
        </w:rPr>
      </w:pPr>
      <w:r>
        <w:rPr>
          <w:b/>
          <w:bCs/>
        </w:rPr>
        <w:t>1 2 0</w:t>
      </w:r>
    </w:p>
    <w:p w:rsidR="004C2123" w:rsidRPr="00604C96" w:rsidRDefault="004C2123" w:rsidP="004C2123">
      <w:pPr>
        <w:rPr>
          <w:b/>
          <w:bCs/>
        </w:rPr>
      </w:pPr>
      <w:r w:rsidRPr="00604C96">
        <w:rPr>
          <w:b/>
          <w:bCs/>
        </w:rPr>
        <w:lastRenderedPageBreak/>
        <w:t>-2 3 4 0</w:t>
      </w:r>
    </w:p>
    <w:p w:rsidR="004C2123" w:rsidRPr="006A2DB5" w:rsidRDefault="004C2123" w:rsidP="004C2123">
      <w:pPr>
        <w:rPr>
          <w:b/>
          <w:bCs/>
        </w:rPr>
      </w:pPr>
      <w:r>
        <w:rPr>
          <w:b/>
          <w:bCs/>
        </w:rPr>
        <w:t>-1 -3 -4 0</w:t>
      </w:r>
    </w:p>
    <w:p w:rsidR="004C2123" w:rsidRDefault="004C2123" w:rsidP="004C2123"/>
    <w:p w:rsidR="00B97CCB" w:rsidRPr="00B97CCB" w:rsidRDefault="00B97CCB" w:rsidP="004C2123">
      <w:pPr>
        <w:rPr>
          <w:sz w:val="28"/>
        </w:rPr>
      </w:pPr>
      <w:r w:rsidRPr="00B97CCB">
        <w:rPr>
          <w:sz w:val="28"/>
        </w:rPr>
        <w:t xml:space="preserve">First five lines of the output </w:t>
      </w:r>
      <w:r w:rsidR="0005583C">
        <w:rPr>
          <w:sz w:val="28"/>
        </w:rPr>
        <w:t>for</w:t>
      </w:r>
      <w:r w:rsidRPr="00B97CCB">
        <w:rPr>
          <w:sz w:val="28"/>
        </w:rPr>
        <w:t xml:space="preserve"> the instance Sudoku board is:</w:t>
      </w:r>
    </w:p>
    <w:p w:rsidR="00B97CCB" w:rsidRDefault="00B97CCB" w:rsidP="004C2123">
      <w:pPr>
        <w:rPr>
          <w:b/>
          <w:sz w:val="28"/>
        </w:rPr>
      </w:pPr>
    </w:p>
    <w:p w:rsidR="00B97CCB" w:rsidRDefault="00B97CCB" w:rsidP="00B97CCB">
      <w:pPr>
        <w:widowControl/>
        <w:suppressAutoHyphens w:val="0"/>
        <w:autoSpaceDE w:val="0"/>
        <w:autoSpaceDN w:val="0"/>
        <w:adjustRightInd w:val="0"/>
        <w:rPr>
          <w:rFonts w:ascii="Courier New" w:eastAsia="Times New Roman" w:hAnsi="Courier New" w:cs="Courier New"/>
          <w:kern w:val="0"/>
          <w:sz w:val="22"/>
          <w:szCs w:val="22"/>
          <w:lang w:eastAsia="en-US" w:bidi="ar-SA"/>
        </w:rPr>
      </w:pPr>
      <w:r>
        <w:rPr>
          <w:rFonts w:ascii="Courier New" w:eastAsia="Times New Roman" w:hAnsi="Courier New" w:cs="Courier New"/>
          <w:kern w:val="0"/>
          <w:sz w:val="22"/>
          <w:szCs w:val="22"/>
          <w:lang w:eastAsia="en-US" w:bidi="ar-SA"/>
        </w:rPr>
        <w:t xml:space="preserve">p </w:t>
      </w:r>
      <w:proofErr w:type="spellStart"/>
      <w:r>
        <w:rPr>
          <w:rFonts w:ascii="Courier New" w:eastAsia="Times New Roman" w:hAnsi="Courier New" w:cs="Courier New"/>
          <w:kern w:val="0"/>
          <w:sz w:val="22"/>
          <w:szCs w:val="22"/>
          <w:lang w:eastAsia="en-US" w:bidi="ar-SA"/>
        </w:rPr>
        <w:t>cnf</w:t>
      </w:r>
      <w:proofErr w:type="spellEnd"/>
      <w:r>
        <w:rPr>
          <w:rFonts w:ascii="Courier New" w:eastAsia="Times New Roman" w:hAnsi="Courier New" w:cs="Courier New"/>
          <w:kern w:val="0"/>
          <w:sz w:val="22"/>
          <w:szCs w:val="22"/>
          <w:lang w:eastAsia="en-US" w:bidi="ar-SA"/>
        </w:rPr>
        <w:t xml:space="preserve">   </w:t>
      </w:r>
      <w:proofErr w:type="gramStart"/>
      <w:r>
        <w:rPr>
          <w:rFonts w:ascii="Courier New" w:eastAsia="Times New Roman" w:hAnsi="Courier New" w:cs="Courier New"/>
          <w:kern w:val="0"/>
          <w:sz w:val="22"/>
          <w:szCs w:val="22"/>
          <w:lang w:eastAsia="en-US" w:bidi="ar-SA"/>
        </w:rPr>
        <w:t>729  12016</w:t>
      </w:r>
      <w:proofErr w:type="gramEnd"/>
    </w:p>
    <w:p w:rsidR="00B97CCB" w:rsidRDefault="00B97CCB" w:rsidP="00B97CCB">
      <w:pPr>
        <w:widowControl/>
        <w:suppressAutoHyphens w:val="0"/>
        <w:autoSpaceDE w:val="0"/>
        <w:autoSpaceDN w:val="0"/>
        <w:adjustRightInd w:val="0"/>
        <w:rPr>
          <w:rFonts w:ascii="Courier New" w:eastAsia="Times New Roman" w:hAnsi="Courier New" w:cs="Courier New"/>
          <w:kern w:val="0"/>
          <w:sz w:val="22"/>
          <w:szCs w:val="22"/>
          <w:lang w:eastAsia="en-US" w:bidi="ar-SA"/>
        </w:rPr>
      </w:pPr>
      <w:proofErr w:type="gramStart"/>
      <w:r>
        <w:rPr>
          <w:rFonts w:ascii="Courier New" w:eastAsia="Times New Roman" w:hAnsi="Courier New" w:cs="Courier New"/>
          <w:kern w:val="0"/>
          <w:sz w:val="22"/>
          <w:szCs w:val="22"/>
          <w:lang w:eastAsia="en-US" w:bidi="ar-SA"/>
        </w:rPr>
        <w:t>1  10</w:t>
      </w:r>
      <w:proofErr w:type="gramEnd"/>
      <w:r>
        <w:rPr>
          <w:rFonts w:ascii="Courier New" w:eastAsia="Times New Roman" w:hAnsi="Courier New" w:cs="Courier New"/>
          <w:kern w:val="0"/>
          <w:sz w:val="22"/>
          <w:szCs w:val="22"/>
          <w:lang w:eastAsia="en-US" w:bidi="ar-SA"/>
        </w:rPr>
        <w:t xml:space="preserve">  19  28  37  46  55  64  73  0</w:t>
      </w:r>
    </w:p>
    <w:p w:rsidR="00B97CCB" w:rsidRDefault="00B97CCB" w:rsidP="00B97CCB">
      <w:pPr>
        <w:widowControl/>
        <w:suppressAutoHyphens w:val="0"/>
        <w:autoSpaceDE w:val="0"/>
        <w:autoSpaceDN w:val="0"/>
        <w:adjustRightInd w:val="0"/>
        <w:rPr>
          <w:rFonts w:ascii="Courier New" w:eastAsia="Times New Roman" w:hAnsi="Courier New" w:cs="Courier New"/>
          <w:kern w:val="0"/>
          <w:sz w:val="22"/>
          <w:szCs w:val="22"/>
          <w:lang w:eastAsia="en-US" w:bidi="ar-SA"/>
        </w:rPr>
      </w:pPr>
      <w:r>
        <w:rPr>
          <w:rFonts w:ascii="Courier New" w:eastAsia="Times New Roman" w:hAnsi="Courier New" w:cs="Courier New"/>
          <w:kern w:val="0"/>
          <w:sz w:val="22"/>
          <w:szCs w:val="22"/>
          <w:lang w:eastAsia="en-US" w:bidi="ar-SA"/>
        </w:rPr>
        <w:t>-1 -73 0</w:t>
      </w:r>
    </w:p>
    <w:p w:rsidR="00B97CCB" w:rsidRDefault="00B97CCB" w:rsidP="00B97CCB">
      <w:pPr>
        <w:widowControl/>
        <w:suppressAutoHyphens w:val="0"/>
        <w:autoSpaceDE w:val="0"/>
        <w:autoSpaceDN w:val="0"/>
        <w:adjustRightInd w:val="0"/>
        <w:rPr>
          <w:rFonts w:ascii="Courier New" w:eastAsia="Times New Roman" w:hAnsi="Courier New" w:cs="Courier New"/>
          <w:kern w:val="0"/>
          <w:sz w:val="22"/>
          <w:szCs w:val="22"/>
          <w:lang w:eastAsia="en-US" w:bidi="ar-SA"/>
        </w:rPr>
      </w:pPr>
      <w:r>
        <w:rPr>
          <w:rFonts w:ascii="Courier New" w:eastAsia="Times New Roman" w:hAnsi="Courier New" w:cs="Courier New"/>
          <w:kern w:val="0"/>
          <w:sz w:val="22"/>
          <w:szCs w:val="22"/>
          <w:lang w:eastAsia="en-US" w:bidi="ar-SA"/>
        </w:rPr>
        <w:t>-1 -64 0</w:t>
      </w:r>
    </w:p>
    <w:p w:rsidR="00B97CCB" w:rsidRDefault="00B97CCB" w:rsidP="00B97CCB">
      <w:pPr>
        <w:widowControl/>
        <w:suppressAutoHyphens w:val="0"/>
        <w:autoSpaceDE w:val="0"/>
        <w:autoSpaceDN w:val="0"/>
        <w:adjustRightInd w:val="0"/>
        <w:rPr>
          <w:rFonts w:ascii="Courier New" w:eastAsia="Times New Roman" w:hAnsi="Courier New" w:cs="Courier New"/>
          <w:kern w:val="0"/>
          <w:sz w:val="22"/>
          <w:szCs w:val="22"/>
          <w:lang w:eastAsia="en-US" w:bidi="ar-SA"/>
        </w:rPr>
      </w:pPr>
      <w:r>
        <w:rPr>
          <w:rFonts w:ascii="Courier New" w:eastAsia="Times New Roman" w:hAnsi="Courier New" w:cs="Courier New"/>
          <w:kern w:val="0"/>
          <w:sz w:val="22"/>
          <w:szCs w:val="22"/>
          <w:lang w:eastAsia="en-US" w:bidi="ar-SA"/>
        </w:rPr>
        <w:t>-1 -55 0</w:t>
      </w:r>
    </w:p>
    <w:p w:rsidR="00B97CCB" w:rsidRDefault="00B97CCB" w:rsidP="004C2123">
      <w:pPr>
        <w:rPr>
          <w:b/>
          <w:sz w:val="28"/>
        </w:rPr>
      </w:pPr>
    </w:p>
    <w:p w:rsidR="004C2123" w:rsidRDefault="004C2123" w:rsidP="004C2123">
      <w:r>
        <w:rPr>
          <w:b/>
          <w:sz w:val="28"/>
        </w:rPr>
        <w:t>Submission instructions</w:t>
      </w:r>
    </w:p>
    <w:p w:rsidR="00B97CCB" w:rsidRDefault="00B97CCB" w:rsidP="004C2123"/>
    <w:p w:rsidR="00B97CCB" w:rsidRDefault="00B97CCB" w:rsidP="00B97CCB">
      <w:r>
        <w:t>Follow the following schedule:</w:t>
      </w:r>
    </w:p>
    <w:p w:rsidR="00B97CCB" w:rsidRDefault="00B97CCB" w:rsidP="00B97CCB"/>
    <w:p w:rsidR="00B97CCB" w:rsidRDefault="00B97CCB" w:rsidP="00B97CCB">
      <w:r>
        <w:t>Assignment 2 – Part 1: due on or before - section 1: Feb 19; section 2: Feb 20</w:t>
      </w:r>
    </w:p>
    <w:p w:rsidR="00B97CCB" w:rsidRDefault="00B97CCB" w:rsidP="00B97CCB">
      <w:r>
        <w:t>Assignment 2 – Part 2: due on or before - section 1: Feb 19; section 2: Feb 20</w:t>
      </w:r>
    </w:p>
    <w:p w:rsidR="00B97CCB" w:rsidRDefault="00B97CCB" w:rsidP="00B97CCB">
      <w:r>
        <w:t>Assignment 2 – Part 3: due on or before - section 1: Feb 26; section 2: Feb 27</w:t>
      </w:r>
    </w:p>
    <w:p w:rsidR="00B97CCB" w:rsidRDefault="0005583C" w:rsidP="00B97CCB">
      <w:r>
        <w:t>Assignment 2</w:t>
      </w:r>
      <w:r w:rsidR="00B97CCB">
        <w:t xml:space="preserve"> – Part 4: due on or before - section 1: </w:t>
      </w:r>
      <w:r>
        <w:t xml:space="preserve">Mar </w:t>
      </w:r>
      <w:proofErr w:type="gramStart"/>
      <w:r>
        <w:t>1</w:t>
      </w:r>
      <w:r w:rsidR="00B97CCB">
        <w:t xml:space="preserve">; </w:t>
      </w:r>
      <w:r>
        <w:t xml:space="preserve"> </w:t>
      </w:r>
      <w:r w:rsidR="00B97CCB">
        <w:t>section</w:t>
      </w:r>
      <w:proofErr w:type="gramEnd"/>
      <w:r w:rsidR="00B97CCB">
        <w:t xml:space="preserve"> 2: </w:t>
      </w:r>
      <w:r>
        <w:t>Mar 1</w:t>
      </w:r>
    </w:p>
    <w:p w:rsidR="00B97CCB" w:rsidRDefault="00B97CCB" w:rsidP="00B97CCB"/>
    <w:p w:rsidR="00B97CCB" w:rsidRDefault="0005583C" w:rsidP="00B97CCB">
      <w:r>
        <w:t>Mar 1</w:t>
      </w:r>
      <w:r w:rsidR="00B97CCB">
        <w:t xml:space="preserve"> is the hard deadline. The rest are soft deadlines. The difference between the hard and soft deadlines is only in what you will submit. Other than that all deadlines must be </w:t>
      </w:r>
      <w:r>
        <w:t xml:space="preserve">strictly </w:t>
      </w:r>
      <w:r w:rsidR="00B97CCB">
        <w:t>adhered to. For the soft deadlines, it is enough if you submit the hard copy of the source code of the Part that is due. Please do submit anything else such input/output files, object code, or an execution of the code. Each such submission will be treated as the final submission of the part that is due, and graded.</w:t>
      </w:r>
    </w:p>
    <w:p w:rsidR="00B97CCB" w:rsidRDefault="00B97CCB" w:rsidP="00B97CCB"/>
    <w:p w:rsidR="00B97CCB" w:rsidRDefault="00B97CCB" w:rsidP="00B97CCB">
      <w:r>
        <w:t>By the hard deadline, submit a flash drive containing the source code, input and output files plus the object (or executable) code.</w:t>
      </w:r>
    </w:p>
    <w:p w:rsidR="00B97CCB" w:rsidRDefault="00B97CCB" w:rsidP="00B97CCB"/>
    <w:p w:rsidR="00B97CCB" w:rsidRDefault="00B97CCB" w:rsidP="00B97CCB">
      <w:r>
        <w:t xml:space="preserve">Sometimes I may ask you to resubmit after making some changes/improvements to your code. In those situations, submit both the original and the improved versions of the code. </w:t>
      </w:r>
    </w:p>
    <w:p w:rsidR="00B97CCB" w:rsidRDefault="00B97CCB" w:rsidP="00B97CCB"/>
    <w:p w:rsidR="00B97CCB" w:rsidRPr="0041367B" w:rsidRDefault="00B97CCB" w:rsidP="00B97CCB">
      <w:pPr>
        <w:rPr>
          <w:b/>
        </w:rPr>
      </w:pPr>
      <w:r>
        <w:rPr>
          <w:b/>
        </w:rPr>
        <w:t xml:space="preserve">*** </w:t>
      </w:r>
      <w:r w:rsidRPr="0041367B">
        <w:rPr>
          <w:b/>
        </w:rPr>
        <w:t>Submit your assignments in my office. Please do not hand it to me in class.</w:t>
      </w:r>
      <w:r>
        <w:rPr>
          <w:b/>
        </w:rPr>
        <w:t xml:space="preserve"> ****</w:t>
      </w:r>
    </w:p>
    <w:p w:rsidR="00B97CCB" w:rsidRDefault="00B97CCB" w:rsidP="00B97CCB"/>
    <w:p w:rsidR="00F436B6" w:rsidRPr="007F025B" w:rsidRDefault="00B97CCB" w:rsidP="0005583C">
      <w:r>
        <w:t xml:space="preserve">See the syllabus for additional </w:t>
      </w:r>
      <w:r w:rsidR="0005583C">
        <w:t>info</w:t>
      </w:r>
      <w:r>
        <w:t xml:space="preserve"> on how to submit a project. </w:t>
      </w:r>
      <w:r w:rsidR="0005583C">
        <w:t xml:space="preserve">  </w:t>
      </w:r>
    </w:p>
    <w:p w:rsidR="00F436B6" w:rsidRDefault="00F436B6" w:rsidP="00F436B6"/>
    <w:sectPr w:rsidR="00F436B6" w:rsidSect="004C2123">
      <w:footerReference w:type="default" r:id="rId7"/>
      <w:pgSz w:w="12240" w:h="15840"/>
      <w:pgMar w:top="1134" w:right="1134" w:bottom="81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E76" w:rsidRDefault="00BC1E76" w:rsidP="0005583C">
      <w:r>
        <w:separator/>
      </w:r>
    </w:p>
  </w:endnote>
  <w:endnote w:type="continuationSeparator" w:id="0">
    <w:p w:rsidR="00BC1E76" w:rsidRDefault="00BC1E76" w:rsidP="0005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Gothic"/>
    <w:charset w:val="80"/>
    <w:family w:val="auto"/>
    <w:pitch w:val="variable"/>
  </w:font>
  <w:font w:name="Lohit Hindi">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83C" w:rsidRPr="006A2DB5" w:rsidRDefault="0005583C" w:rsidP="0005583C">
    <w:pPr>
      <w:pStyle w:val="BodyText2"/>
      <w:rPr>
        <w:sz w:val="20"/>
        <w:szCs w:val="18"/>
      </w:rPr>
    </w:pPr>
    <w:r w:rsidRPr="00A12917">
      <w:rPr>
        <w:sz w:val="20"/>
        <w:szCs w:val="18"/>
      </w:rPr>
      <w:t>This material is based upon work supported by the National Science Foundation under Grant No. 1140753.</w:t>
    </w:r>
  </w:p>
  <w:p w:rsidR="0005583C" w:rsidRDefault="0005583C">
    <w:pPr>
      <w:pStyle w:val="Footer"/>
    </w:pPr>
  </w:p>
  <w:p w:rsidR="0005583C" w:rsidRDefault="0005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E76" w:rsidRDefault="00BC1E76" w:rsidP="0005583C">
      <w:r>
        <w:separator/>
      </w:r>
    </w:p>
  </w:footnote>
  <w:footnote w:type="continuationSeparator" w:id="0">
    <w:p w:rsidR="00BC1E76" w:rsidRDefault="00BC1E76" w:rsidP="00055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69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3A58EF"/>
    <w:multiLevelType w:val="hybridMultilevel"/>
    <w:tmpl w:val="BFCE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0320"/>
    <w:multiLevelType w:val="hybridMultilevel"/>
    <w:tmpl w:val="49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A7B61"/>
    <w:multiLevelType w:val="hybridMultilevel"/>
    <w:tmpl w:val="2906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90A6A"/>
    <w:multiLevelType w:val="hybridMultilevel"/>
    <w:tmpl w:val="A98CF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73656"/>
    <w:multiLevelType w:val="hybridMultilevel"/>
    <w:tmpl w:val="1ED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017F4"/>
    <w:multiLevelType w:val="hybridMultilevel"/>
    <w:tmpl w:val="A23E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301D3"/>
    <w:multiLevelType w:val="hybridMultilevel"/>
    <w:tmpl w:val="3BC2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D1C83"/>
    <w:multiLevelType w:val="hybridMultilevel"/>
    <w:tmpl w:val="0A16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76336"/>
    <w:multiLevelType w:val="hybridMultilevel"/>
    <w:tmpl w:val="5B124150"/>
    <w:lvl w:ilvl="0" w:tplc="6374F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2A5D6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
  </w:num>
  <w:num w:numId="3">
    <w:abstractNumId w:val="10"/>
  </w:num>
  <w:num w:numId="4">
    <w:abstractNumId w:val="7"/>
  </w:num>
  <w:num w:numId="5">
    <w:abstractNumId w:val="3"/>
  </w:num>
  <w:num w:numId="6">
    <w:abstractNumId w:val="8"/>
  </w:num>
  <w:num w:numId="7">
    <w:abstractNumId w:val="5"/>
  </w:num>
  <w:num w:numId="8">
    <w:abstractNumId w:val="2"/>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4C"/>
    <w:rsid w:val="0005583C"/>
    <w:rsid w:val="00062A7B"/>
    <w:rsid w:val="001175B8"/>
    <w:rsid w:val="001D0CCB"/>
    <w:rsid w:val="00270202"/>
    <w:rsid w:val="002C4A31"/>
    <w:rsid w:val="002E2722"/>
    <w:rsid w:val="002F2C17"/>
    <w:rsid w:val="0031638B"/>
    <w:rsid w:val="00391FC8"/>
    <w:rsid w:val="0041034C"/>
    <w:rsid w:val="00455BAF"/>
    <w:rsid w:val="004C2123"/>
    <w:rsid w:val="005E33DB"/>
    <w:rsid w:val="00611A40"/>
    <w:rsid w:val="006860B4"/>
    <w:rsid w:val="00743861"/>
    <w:rsid w:val="009C71B4"/>
    <w:rsid w:val="009D5674"/>
    <w:rsid w:val="00A02E4B"/>
    <w:rsid w:val="00B97CCB"/>
    <w:rsid w:val="00BC1E76"/>
    <w:rsid w:val="00C80B34"/>
    <w:rsid w:val="00CE52C5"/>
    <w:rsid w:val="00E65B9D"/>
    <w:rsid w:val="00EA1D0C"/>
    <w:rsid w:val="00F132AA"/>
    <w:rsid w:val="00F4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7A6854"/>
  <w14:defaultImageDpi w14:val="300"/>
  <w15:chartTrackingRefBased/>
  <w15:docId w15:val="{58EEBA43-6ACF-4D3A-98DE-D8FAE453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uppressAutoHyphens/>
    </w:pPr>
    <w:rPr>
      <w:rFonts w:eastAsia="Droid Sans Fallback" w:cs="Lohit Hindi"/>
      <w:kern w:val="1"/>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2">
    <w:name w:val="Body Text 2"/>
    <w:basedOn w:val="Normal"/>
    <w:link w:val="BodyText2Char"/>
    <w:uiPriority w:val="99"/>
    <w:unhideWhenUsed/>
    <w:rsid w:val="000172CD"/>
    <w:pPr>
      <w:spacing w:after="120" w:line="480" w:lineRule="auto"/>
    </w:pPr>
  </w:style>
  <w:style w:type="character" w:customStyle="1" w:styleId="BodyText2Char">
    <w:name w:val="Body Text 2 Char"/>
    <w:link w:val="BodyText2"/>
    <w:uiPriority w:val="99"/>
    <w:rsid w:val="000172CD"/>
    <w:rPr>
      <w:rFonts w:eastAsia="Droid Sans Fallback" w:cs="Lohit Hindi"/>
      <w:kern w:val="1"/>
      <w:sz w:val="24"/>
      <w:szCs w:val="24"/>
      <w:lang w:eastAsia="zh-CN" w:bidi="hi-IN"/>
    </w:rPr>
  </w:style>
  <w:style w:type="paragraph" w:styleId="Index1">
    <w:name w:val="index 1"/>
    <w:basedOn w:val="Normal"/>
    <w:next w:val="Normal"/>
    <w:autoRedefine/>
    <w:uiPriority w:val="99"/>
    <w:semiHidden/>
    <w:unhideWhenUsed/>
    <w:rsid w:val="00414B87"/>
    <w:pPr>
      <w:ind w:left="240" w:hanging="240"/>
    </w:pPr>
  </w:style>
  <w:style w:type="paragraph" w:styleId="IndexHeading">
    <w:name w:val="index heading"/>
    <w:basedOn w:val="Normal"/>
    <w:next w:val="Index1"/>
    <w:semiHidden/>
    <w:rsid w:val="00414B87"/>
    <w:pPr>
      <w:widowControl/>
      <w:suppressAutoHyphens w:val="0"/>
    </w:pPr>
    <w:rPr>
      <w:rFonts w:ascii="Arial" w:eastAsia="Times New Roman" w:hAnsi="Arial" w:cs="Arial"/>
      <w:b/>
      <w:bCs/>
      <w:kern w:val="0"/>
      <w:sz w:val="20"/>
      <w:szCs w:val="20"/>
      <w:lang w:eastAsia="en-US" w:bidi="ar-SA"/>
    </w:rPr>
  </w:style>
  <w:style w:type="character" w:styleId="Hyperlink">
    <w:name w:val="Hyperlink"/>
    <w:uiPriority w:val="99"/>
    <w:semiHidden/>
    <w:unhideWhenUsed/>
    <w:rsid w:val="00877190"/>
    <w:rPr>
      <w:color w:val="0000FF"/>
      <w:u w:val="single"/>
    </w:rPr>
  </w:style>
  <w:style w:type="paragraph" w:styleId="Header">
    <w:name w:val="header"/>
    <w:basedOn w:val="Normal"/>
    <w:link w:val="HeaderChar"/>
    <w:uiPriority w:val="99"/>
    <w:unhideWhenUsed/>
    <w:rsid w:val="0005583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5583C"/>
    <w:rPr>
      <w:rFonts w:eastAsia="Droid Sans Fallback" w:cs="Mangal"/>
      <w:kern w:val="1"/>
      <w:sz w:val="24"/>
      <w:szCs w:val="21"/>
      <w:lang w:eastAsia="zh-CN" w:bidi="hi-IN"/>
    </w:rPr>
  </w:style>
  <w:style w:type="paragraph" w:styleId="Footer">
    <w:name w:val="footer"/>
    <w:basedOn w:val="Normal"/>
    <w:link w:val="FooterChar"/>
    <w:uiPriority w:val="99"/>
    <w:unhideWhenUsed/>
    <w:rsid w:val="0005583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5583C"/>
    <w:rPr>
      <w:rFonts w:eastAsia="Droid Sans Fallback" w:cs="Mangal"/>
      <w:kern w:val="1"/>
      <w:sz w:val="24"/>
      <w:szCs w:val="21"/>
      <w:lang w:eastAsia="zh-CN" w:bidi="hi-IN"/>
    </w:rPr>
  </w:style>
  <w:style w:type="table" w:styleId="TableGrid">
    <w:name w:val="Table Grid"/>
    <w:basedOn w:val="TableNormal"/>
    <w:uiPriority w:val="39"/>
    <w:rsid w:val="00062A7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6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8290</CharactersWithSpaces>
  <SharedDoc>false</SharedDoc>
  <HLinks>
    <vt:vector size="12" baseType="variant">
      <vt:variant>
        <vt:i4>5111926</vt:i4>
      </vt:variant>
      <vt:variant>
        <vt:i4>3</vt:i4>
      </vt:variant>
      <vt:variant>
        <vt:i4>0</vt:i4>
      </vt:variant>
      <vt:variant>
        <vt:i4>5</vt:i4>
      </vt:variant>
      <vt:variant>
        <vt:lpwstr>http://www.sat4j.org/</vt:lpwstr>
      </vt:variant>
      <vt:variant>
        <vt:lpwstr/>
      </vt:variant>
      <vt:variant>
        <vt:i4>3080252</vt:i4>
      </vt:variant>
      <vt:variant>
        <vt:i4>0</vt:i4>
      </vt:variant>
      <vt:variant>
        <vt:i4>0</vt:i4>
      </vt:variant>
      <vt:variant>
        <vt:i4>5</vt:i4>
      </vt:variant>
      <vt:variant>
        <vt:lpwstr>http://www.satcompetition.org/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cp:lastModifiedBy>Kulathur Rajasethupathy</cp:lastModifiedBy>
  <cp:revision>7</cp:revision>
  <cp:lastPrinted>2014-03-03T18:31:00Z</cp:lastPrinted>
  <dcterms:created xsi:type="dcterms:W3CDTF">2018-01-15T21:05:00Z</dcterms:created>
  <dcterms:modified xsi:type="dcterms:W3CDTF">2018-01-29T00:14:00Z</dcterms:modified>
</cp:coreProperties>
</file>