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18BF" w14:textId="67A8A3CC" w:rsidR="002E2CC1" w:rsidRPr="007D5172" w:rsidRDefault="00272C94" w:rsidP="00272C94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Assignment 2 - Verifying an agentic GIS routing workflow</w:t>
      </w:r>
    </w:p>
    <w:p w14:paraId="62221D3B" w14:textId="43D7FE15" w:rsidR="004A6362" w:rsidRPr="004A6362" w:rsidRDefault="004A6362" w:rsidP="004A6362">
      <w:pPr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Submission Date: Sunday, September 27th, 2026</w:t>
      </w:r>
    </w:p>
    <w:p w14:paraId="713DBD3A" w14:textId="77777777" w:rsidR="004A6362" w:rsidRPr="004A6362" w:rsidRDefault="004A6362" w:rsidP="004A6362">
      <w:pPr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Class presentations: Monday, September 28th, 2026</w:t>
      </w:r>
    </w:p>
    <w:p w14:paraId="4C52B483" w14:textId="2153C473" w:rsidR="00272C94" w:rsidRDefault="00272C94" w:rsidP="00272C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Think back to the fiber route planning task from Week 3. The agent may have produced code, a map, a route comparison</w:t>
      </w:r>
      <w:r w:rsidR="005F1820">
        <w:rPr>
          <w:rFonts w:ascii="Times New Roman" w:hAnsi="Times New Roman" w:cs="Times New Roman"/>
        </w:rPr>
        <w:t xml:space="preserve"> and other outputs</w:t>
      </w:r>
      <w:r>
        <w:rPr>
          <w:rFonts w:ascii="Times New Roman" w:hAnsi="Times New Roman" w:cs="Times New Roman"/>
        </w:rPr>
        <w:t>, but how do we know whether these results are correct and defensible? Use the framework from 04_01 and the verification and validation exercises in 04_02 to investigate this question.</w:t>
      </w:r>
    </w:p>
    <w:p w14:paraId="68914FC8" w14:textId="0E8C3F2C" w:rsidR="00272C94" w:rsidRDefault="00272C94" w:rsidP="00272C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5-minute presentation that explains </w:t>
      </w:r>
      <w:r w:rsidR="00334A9B">
        <w:rPr>
          <w:rFonts w:ascii="Times New Roman" w:hAnsi="Times New Roman" w:cs="Times New Roman"/>
        </w:rPr>
        <w:t>your</w:t>
      </w:r>
      <w:r>
        <w:rPr>
          <w:rFonts w:ascii="Times New Roman" w:hAnsi="Times New Roman" w:cs="Times New Roman"/>
        </w:rPr>
        <w:t xml:space="preserve"> </w:t>
      </w:r>
      <w:r w:rsidR="00334A9B">
        <w:rPr>
          <w:rFonts w:ascii="Times New Roman" w:hAnsi="Times New Roman" w:cs="Times New Roman"/>
        </w:rPr>
        <w:t xml:space="preserve">proposed </w:t>
      </w:r>
      <w:r>
        <w:rPr>
          <w:rFonts w:ascii="Times New Roman" w:hAnsi="Times New Roman" w:cs="Times New Roman"/>
        </w:rPr>
        <w:t xml:space="preserve">routing agent approach, present evidence </w:t>
      </w:r>
      <w:r w:rsidR="006B433E">
        <w:rPr>
          <w:rFonts w:ascii="Times New Roman" w:hAnsi="Times New Roman" w:cs="Times New Roman"/>
        </w:rPr>
        <w:t>from the</w:t>
      </w:r>
      <w:r w:rsidR="00334A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checks</w:t>
      </w:r>
      <w:r w:rsidR="00334A9B">
        <w:rPr>
          <w:rFonts w:ascii="Times New Roman" w:hAnsi="Times New Roman" w:cs="Times New Roman"/>
        </w:rPr>
        <w:t xml:space="preserve"> you </w:t>
      </w:r>
      <w:r w:rsidR="006B433E">
        <w:rPr>
          <w:rFonts w:ascii="Times New Roman" w:hAnsi="Times New Roman" w:cs="Times New Roman"/>
        </w:rPr>
        <w:t>perform</w:t>
      </w:r>
      <w:r>
        <w:rPr>
          <w:rFonts w:ascii="Times New Roman" w:hAnsi="Times New Roman" w:cs="Times New Roman"/>
        </w:rPr>
        <w:t>, and identif</w:t>
      </w:r>
      <w:r w:rsidR="00334A9B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which conclusions you </w:t>
      </w:r>
      <w:r w:rsidR="005F1820">
        <w:rPr>
          <w:rFonts w:ascii="Times New Roman" w:hAnsi="Times New Roman" w:cs="Times New Roman"/>
        </w:rPr>
        <w:t>trust</w:t>
      </w:r>
      <w:r w:rsidR="006B433E">
        <w:rPr>
          <w:rFonts w:ascii="Times New Roman" w:hAnsi="Times New Roman" w:cs="Times New Roman"/>
        </w:rPr>
        <w:t xml:space="preserve"> (and are supported by the evidence)</w:t>
      </w:r>
      <w:r w:rsidR="005F182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334A9B">
        <w:rPr>
          <w:rFonts w:ascii="Times New Roman" w:hAnsi="Times New Roman" w:cs="Times New Roman"/>
        </w:rPr>
        <w:t xml:space="preserve">as well as those that may </w:t>
      </w:r>
      <w:r>
        <w:rPr>
          <w:rFonts w:ascii="Times New Roman" w:hAnsi="Times New Roman" w:cs="Times New Roman"/>
        </w:rPr>
        <w:t>remain unresolved. Focus on the existing shortened corridor analysis. You do not need to develop a new agent application</w:t>
      </w:r>
      <w:r w:rsidR="005F1820">
        <w:rPr>
          <w:rFonts w:ascii="Times New Roman" w:hAnsi="Times New Roman" w:cs="Times New Roman"/>
        </w:rPr>
        <w:t xml:space="preserve">, but you should show </w:t>
      </w:r>
      <w:r w:rsidR="00334A9B">
        <w:rPr>
          <w:rFonts w:ascii="Times New Roman" w:hAnsi="Times New Roman" w:cs="Times New Roman"/>
        </w:rPr>
        <w:t>example</w:t>
      </w:r>
      <w:r w:rsidR="005F1820">
        <w:rPr>
          <w:rFonts w:ascii="Times New Roman" w:hAnsi="Times New Roman" w:cs="Times New Roman"/>
        </w:rPr>
        <w:t xml:space="preserve"> results, along with other supporting materials developed for verification/validation</w:t>
      </w:r>
      <w:r>
        <w:rPr>
          <w:rFonts w:ascii="Times New Roman" w:hAnsi="Times New Roman" w:cs="Times New Roman"/>
        </w:rPr>
        <w:t>.</w:t>
      </w:r>
    </w:p>
    <w:p w14:paraId="29AE9349" w14:textId="55EDFE9D" w:rsidR="00272C94" w:rsidRDefault="00272C94" w:rsidP="00272C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Begin by explaining the six framework dimensions in Table 1. Keep this introduction brief so that most of your presentation is devoted to verification </w:t>
      </w:r>
      <w:r w:rsidR="005F1820">
        <w:rPr>
          <w:rFonts w:ascii="Times New Roman" w:hAnsi="Times New Roman" w:cs="Times New Roman"/>
        </w:rPr>
        <w:t>techniques/</w:t>
      </w:r>
      <w:r>
        <w:rPr>
          <w:rFonts w:ascii="Times New Roman" w:hAnsi="Times New Roman" w:cs="Times New Roman"/>
        </w:rPr>
        <w:t>findings. Identify one decision that should remain with a human and one example of feedback that should change the agent's next action.</w:t>
      </w:r>
    </w:p>
    <w:p w14:paraId="5F3329AA" w14:textId="056FA6DE" w:rsidR="00272C94" w:rsidRPr="00272C94" w:rsidRDefault="00272C94" w:rsidP="00F436C8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Table 1 Framework aspects to consider.</w:t>
      </w:r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245"/>
        <w:gridCol w:w="6696"/>
      </w:tblGrid>
      <w:tr w:rsidR="00272C94" w:rsidRPr="00272C94" w14:paraId="6E6658F5" w14:textId="77777777" w:rsidTr="00272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489E789E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Framework component</w:t>
            </w:r>
          </w:p>
        </w:tc>
        <w:tc>
          <w:tcPr>
            <w:tcW w:w="6696" w:type="dxa"/>
            <w:vAlign w:val="center"/>
          </w:tcPr>
          <w:p w14:paraId="02861F2B" w14:textId="77777777" w:rsidR="00272C94" w:rsidRPr="00272C94" w:rsidRDefault="00272C94" w:rsidP="00272C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to address</w:t>
            </w:r>
          </w:p>
        </w:tc>
      </w:tr>
      <w:tr w:rsidR="00272C94" w:rsidRPr="00272C94" w14:paraId="6159DB4C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676FB2E1" w14:textId="51077552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6696" w:type="dxa"/>
            <w:vAlign w:val="center"/>
          </w:tcPr>
          <w:p w14:paraId="432E46AB" w14:textId="262CA860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outcome was the routing agent asked to produce?</w:t>
            </w:r>
          </w:p>
        </w:tc>
      </w:tr>
      <w:tr w:rsidR="00272C94" w:rsidRPr="00272C94" w14:paraId="5967B463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29551304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6696" w:type="dxa"/>
            <w:vAlign w:val="center"/>
          </w:tcPr>
          <w:p w14:paraId="3FC73C79" w14:textId="1F95E7BA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Which saved inputs</w:t>
            </w:r>
            <w:r w:rsidR="005F1820">
              <w:rPr>
                <w:rFonts w:ascii="Times New Roman" w:hAnsi="Times New Roman" w:cs="Times New Roman"/>
              </w:rPr>
              <w:t xml:space="preserve"> and</w:t>
            </w:r>
            <w:r>
              <w:rPr>
                <w:rFonts w:ascii="Times New Roman" w:hAnsi="Times New Roman" w:cs="Times New Roman"/>
              </w:rPr>
              <w:t xml:space="preserve"> settings</w:t>
            </w:r>
            <w:r w:rsidR="005F182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could it observe?</w:t>
            </w:r>
          </w:p>
        </w:tc>
      </w:tr>
      <w:tr w:rsidR="00272C94" w:rsidRPr="00272C94" w14:paraId="103A5E39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7A803046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6696" w:type="dxa"/>
            <w:vAlign w:val="center"/>
          </w:tcPr>
          <w:p w14:paraId="22C8E65E" w14:textId="64FDAF4F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Which GIS operations</w:t>
            </w:r>
            <w:r w:rsidR="005F1820">
              <w:rPr>
                <w:rFonts w:ascii="Times New Roman" w:hAnsi="Times New Roman" w:cs="Times New Roman"/>
              </w:rPr>
              <w:t xml:space="preserve"> and</w:t>
            </w:r>
            <w:r>
              <w:rPr>
                <w:rFonts w:ascii="Times New Roman" w:hAnsi="Times New Roman" w:cs="Times New Roman"/>
              </w:rPr>
              <w:t xml:space="preserve"> code libraries did it use?</w:t>
            </w:r>
          </w:p>
        </w:tc>
      </w:tr>
      <w:tr w:rsidR="00272C94" w:rsidRPr="00272C94" w14:paraId="16E18392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2A3D5B6B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Agency</w:t>
            </w:r>
          </w:p>
        </w:tc>
        <w:tc>
          <w:tcPr>
            <w:tcW w:w="6696" w:type="dxa"/>
            <w:vAlign w:val="center"/>
          </w:tcPr>
          <w:p w14:paraId="0EE8DFE1" w14:textId="77777777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Which decisions could it make, and which limits and judgments were set by a human?</w:t>
            </w:r>
          </w:p>
        </w:tc>
      </w:tr>
      <w:tr w:rsidR="00272C94" w:rsidRPr="00272C94" w14:paraId="7DF9A476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648140CB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6696" w:type="dxa"/>
            <w:vAlign w:val="center"/>
          </w:tcPr>
          <w:p w14:paraId="4D9F93E5" w14:textId="77777777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evidence should lead it to revise its next action or stop?</w:t>
            </w:r>
          </w:p>
        </w:tc>
      </w:tr>
      <w:tr w:rsidR="00272C94" w:rsidRPr="00272C94" w14:paraId="2E1067B7" w14:textId="77777777" w:rsidTr="00272C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6D272EC3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Verification</w:t>
            </w:r>
          </w:p>
        </w:tc>
        <w:tc>
          <w:tcPr>
            <w:tcW w:w="6696" w:type="dxa"/>
            <w:vAlign w:val="center"/>
          </w:tcPr>
          <w:p w14:paraId="1339DE43" w14:textId="77777777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checks would establish that its computations meet the specification? What requires independent evidence?</w:t>
            </w:r>
          </w:p>
        </w:tc>
      </w:tr>
    </w:tbl>
    <w:p w14:paraId="4F48D493" w14:textId="77777777" w:rsidR="005F1820" w:rsidRDefault="005F1820" w:rsidP="00272C94">
      <w:pPr>
        <w:jc w:val="both"/>
        <w:rPr>
          <w:rFonts w:ascii="Times New Roman" w:hAnsi="Times New Roman" w:cs="Times New Roman"/>
        </w:rPr>
      </w:pPr>
    </w:p>
    <w:p w14:paraId="5C137093" w14:textId="62D37F73" w:rsidR="00334A9B" w:rsidRDefault="00334A9B" w:rsidP="00272C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have freedom to generate results as you wish, but you should be able to show how you introduce tests and/or secondary data sources to verify/validate the tasks you assign to your agentic approach. </w:t>
      </w:r>
    </w:p>
    <w:p w14:paraId="64529FB0" w14:textId="6CB3B808" w:rsidR="00272C94" w:rsidRDefault="00272C94" w:rsidP="00272C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submit your presentation online as a PDF by September 27th. You will present it to the class on Monday, September 28th. Include source acknowledgments and a brief AI-use statement. Supporting slides may contain the full check table and details that will not fit within five minutes.</w:t>
      </w:r>
    </w:p>
    <w:p w14:paraId="50C4FC8D" w14:textId="278CA083" w:rsidR="00272C94" w:rsidRDefault="00272C94" w:rsidP="00272C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Retain your audit script, run command, package versions, check table, and separate sensitivity results under the output folders specified in 04_02, and identify these evidence files in your supporting slides. The submitted presentation should include at least one route map with inferred connectors distinguished and OpenStreetMap attribution, a readable summary of your checks, and the sensitivity comparison. </w:t>
      </w:r>
    </w:p>
    <w:p w14:paraId="3019905B" w14:textId="77777777" w:rsidR="00272C94" w:rsidRDefault="00272C94" w:rsidP="00272C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emphasis is on the quality of your investigation and your explanation of the evidence. Finding and documenting an error or a justified no_path result is valuable. A successful agent run alone does not demonstrate a successful analysis. Table 2 outlines the assessment criteria.</w:t>
      </w:r>
    </w:p>
    <w:p w14:paraId="562FF76D" w14:textId="77777777" w:rsidR="00334A9B" w:rsidRDefault="00334A9B" w:rsidP="00272C94">
      <w:pPr>
        <w:jc w:val="both"/>
        <w:rPr>
          <w:rFonts w:ascii="Times New Roman" w:hAnsi="Times New Roman" w:cs="Times New Roman"/>
        </w:rPr>
      </w:pPr>
    </w:p>
    <w:p w14:paraId="26768AB7" w14:textId="77777777" w:rsidR="00334A9B" w:rsidRDefault="00334A9B" w:rsidP="00272C94">
      <w:pPr>
        <w:jc w:val="both"/>
        <w:rPr>
          <w:rFonts w:ascii="Times New Roman" w:hAnsi="Times New Roman" w:cs="Times New Roman"/>
        </w:rPr>
      </w:pPr>
    </w:p>
    <w:p w14:paraId="1F918948" w14:textId="77777777" w:rsidR="00334A9B" w:rsidRDefault="00334A9B" w:rsidP="00272C94">
      <w:pPr>
        <w:jc w:val="both"/>
        <w:rPr>
          <w:rFonts w:ascii="Times New Roman" w:hAnsi="Times New Roman" w:cs="Times New Roman"/>
        </w:rPr>
      </w:pPr>
    </w:p>
    <w:p w14:paraId="5FC3B272" w14:textId="77777777" w:rsidR="00272C94" w:rsidRPr="00272C94" w:rsidRDefault="00272C94" w:rsidP="00F436C8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Table 2 Assessment criteria.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45"/>
        <w:gridCol w:w="5580"/>
        <w:gridCol w:w="1191"/>
      </w:tblGrid>
      <w:tr w:rsidR="00272C94" w:rsidRPr="00272C94" w14:paraId="576ABF02" w14:textId="77777777" w:rsidTr="00272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4B024250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Criterion</w:t>
            </w:r>
          </w:p>
        </w:tc>
        <w:tc>
          <w:tcPr>
            <w:tcW w:w="5580" w:type="dxa"/>
            <w:vAlign w:val="center"/>
          </w:tcPr>
          <w:p w14:paraId="30B6CB95" w14:textId="77777777" w:rsidR="00272C94" w:rsidRPr="00272C94" w:rsidRDefault="00272C94" w:rsidP="00272C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Evidence</w:t>
            </w:r>
          </w:p>
        </w:tc>
        <w:tc>
          <w:tcPr>
            <w:tcW w:w="1191" w:type="dxa"/>
            <w:vAlign w:val="center"/>
          </w:tcPr>
          <w:p w14:paraId="6FACE8C5" w14:textId="77777777" w:rsidR="00272C94" w:rsidRPr="00272C94" w:rsidRDefault="00272C94" w:rsidP="00272C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</w:t>
            </w:r>
          </w:p>
        </w:tc>
      </w:tr>
      <w:tr w:rsidR="00272C94" w:rsidRPr="00272C94" w14:paraId="7743743D" w14:textId="77777777" w:rsidTr="00F41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352E89DE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Agent framework</w:t>
            </w:r>
          </w:p>
        </w:tc>
        <w:tc>
          <w:tcPr>
            <w:tcW w:w="5580" w:type="dxa"/>
            <w:vAlign w:val="center"/>
          </w:tcPr>
          <w:p w14:paraId="556BD0D4" w14:textId="77777777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Clearly explains the six dimensions, human responsibilities, and feedback or stopping conditions.</w:t>
            </w:r>
          </w:p>
        </w:tc>
        <w:tc>
          <w:tcPr>
            <w:tcW w:w="1191" w:type="dxa"/>
            <w:vAlign w:val="center"/>
          </w:tcPr>
          <w:p w14:paraId="24374449" w14:textId="0110C14C" w:rsidR="00272C94" w:rsidRPr="00272C94" w:rsidRDefault="00F41683" w:rsidP="00F41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</w:tr>
      <w:tr w:rsidR="00272C94" w:rsidRPr="00272C94" w14:paraId="12962738" w14:textId="77777777" w:rsidTr="00F41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71A1B2E0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Verification evidence</w:t>
            </w:r>
          </w:p>
        </w:tc>
        <w:tc>
          <w:tcPr>
            <w:tcW w:w="5580" w:type="dxa"/>
            <w:vAlign w:val="center"/>
          </w:tcPr>
          <w:p w14:paraId="6358380E" w14:textId="47C340F1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</w:t>
            </w:r>
            <w:r w:rsidR="006B433E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expected and observed results, </w:t>
            </w:r>
            <w:r w:rsidR="00334A9B">
              <w:rPr>
                <w:rFonts w:ascii="Times New Roman" w:hAnsi="Times New Roman" w:cs="Times New Roman"/>
              </w:rPr>
              <w:t>external secondary data,</w:t>
            </w:r>
            <w:r w:rsidR="00460366">
              <w:rPr>
                <w:rFonts w:ascii="Times New Roman" w:hAnsi="Times New Roman" w:cs="Times New Roman"/>
              </w:rPr>
              <w:t xml:space="preserve"> </w:t>
            </w:r>
            <w:r w:rsidR="00460366">
              <w:rPr>
                <w:rFonts w:ascii="Times New Roman" w:hAnsi="Times New Roman" w:cs="Times New Roman"/>
              </w:rPr>
              <w:t xml:space="preserve">reproducible checks, </w:t>
            </w:r>
            <w:r>
              <w:rPr>
                <w:rFonts w:ascii="Times New Roman" w:hAnsi="Times New Roman" w:cs="Times New Roman"/>
              </w:rPr>
              <w:t>and a synthetic case to assess the routing approach.</w:t>
            </w:r>
          </w:p>
        </w:tc>
        <w:tc>
          <w:tcPr>
            <w:tcW w:w="1191" w:type="dxa"/>
            <w:vAlign w:val="center"/>
          </w:tcPr>
          <w:p w14:paraId="4A6B5484" w14:textId="533835A8" w:rsidR="00272C94" w:rsidRPr="00272C94" w:rsidRDefault="006B433E" w:rsidP="00F41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  <w:r w:rsidR="00F41683">
              <w:rPr>
                <w:rFonts w:ascii="Times New Roman" w:hAnsi="Times New Roman" w:cs="Times New Roman"/>
              </w:rPr>
              <w:t>%</w:t>
            </w:r>
          </w:p>
        </w:tc>
      </w:tr>
      <w:tr w:rsidR="00272C94" w:rsidRPr="00272C94" w14:paraId="5AEDD270" w14:textId="77777777" w:rsidTr="00F41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256B4BF6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Sensitivity and validation</w:t>
            </w:r>
          </w:p>
        </w:tc>
        <w:tc>
          <w:tcPr>
            <w:tcW w:w="5580" w:type="dxa"/>
            <w:vAlign w:val="center"/>
          </w:tcPr>
          <w:p w14:paraId="204DF42F" w14:textId="084361E7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Compares </w:t>
            </w:r>
            <w:r w:rsidR="00460366">
              <w:rPr>
                <w:rFonts w:ascii="Times New Roman" w:hAnsi="Times New Roman" w:cs="Times New Roman"/>
              </w:rPr>
              <w:t xml:space="preserve">a </w:t>
            </w:r>
            <w:r>
              <w:rPr>
                <w:rFonts w:ascii="Times New Roman" w:hAnsi="Times New Roman" w:cs="Times New Roman"/>
              </w:rPr>
              <w:t>controlled rerun and assesses independent evidence, spatial assumptions, unresolved claims.</w:t>
            </w:r>
          </w:p>
        </w:tc>
        <w:tc>
          <w:tcPr>
            <w:tcW w:w="1191" w:type="dxa"/>
            <w:vAlign w:val="center"/>
          </w:tcPr>
          <w:p w14:paraId="699D846A" w14:textId="7DD48B4D" w:rsidR="00272C94" w:rsidRPr="00272C94" w:rsidRDefault="00F41683" w:rsidP="00F41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6B433E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%</w:t>
            </w:r>
          </w:p>
        </w:tc>
      </w:tr>
      <w:tr w:rsidR="00272C94" w:rsidRPr="00272C94" w14:paraId="55D3DF40" w14:textId="77777777" w:rsidTr="00F41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70AEFD28" w14:textId="77777777" w:rsidR="00272C94" w:rsidRPr="00272C94" w:rsidRDefault="00272C94" w:rsidP="00272C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Communication</w:t>
            </w:r>
          </w:p>
        </w:tc>
        <w:tc>
          <w:tcPr>
            <w:tcW w:w="5580" w:type="dxa"/>
            <w:vAlign w:val="center"/>
          </w:tcPr>
          <w:p w14:paraId="0432EC02" w14:textId="260D6131" w:rsidR="00272C94" w:rsidRPr="00272C94" w:rsidRDefault="00272C94" w:rsidP="00272C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Clear, legible presentation </w:t>
            </w:r>
            <w:r w:rsidR="00460366">
              <w:rPr>
                <w:rFonts w:ascii="Times New Roman" w:hAnsi="Times New Roman" w:cs="Times New Roman"/>
              </w:rPr>
              <w:t xml:space="preserve">4-5 </w:t>
            </w:r>
            <w:r>
              <w:rPr>
                <w:rFonts w:ascii="Times New Roman" w:hAnsi="Times New Roman" w:cs="Times New Roman"/>
              </w:rPr>
              <w:t>minutes</w:t>
            </w:r>
            <w:r w:rsidR="00460366">
              <w:rPr>
                <w:rFonts w:ascii="Times New Roman" w:hAnsi="Times New Roman" w:cs="Times New Roman"/>
              </w:rPr>
              <w:t xml:space="preserve"> long</w:t>
            </w:r>
            <w:r>
              <w:rPr>
                <w:rFonts w:ascii="Times New Roman" w:hAnsi="Times New Roman" w:cs="Times New Roman"/>
              </w:rPr>
              <w:t>, with an informative map, justified conclusions, sources, and AI-use statement.</w:t>
            </w:r>
          </w:p>
        </w:tc>
        <w:tc>
          <w:tcPr>
            <w:tcW w:w="1191" w:type="dxa"/>
            <w:vAlign w:val="center"/>
          </w:tcPr>
          <w:p w14:paraId="3094C199" w14:textId="77777777" w:rsidR="00272C94" w:rsidRPr="00272C94" w:rsidRDefault="00F41683" w:rsidP="00F416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20%</w:t>
            </w:r>
          </w:p>
        </w:tc>
      </w:tr>
    </w:tbl>
    <w:p w14:paraId="1E2C6F77" w14:textId="77777777" w:rsidR="00460366" w:rsidRDefault="00460366" w:rsidP="00272C94">
      <w:pPr>
        <w:jc w:val="both"/>
        <w:rPr>
          <w:rFonts w:ascii="Times New Roman" w:hAnsi="Times New Roman" w:cs="Times New Roman"/>
        </w:rPr>
      </w:pPr>
    </w:p>
    <w:p w14:paraId="3C287DD5" w14:textId="1C0F9DFB" w:rsidR="00272C94" w:rsidRDefault="00272C94" w:rsidP="00272C9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 students may use AI tools in accordance with the course AI policy. Yet, students remain responsible for understanding, testing, validating, and documenting all submitted material. The presentation must include a brief AI-use statement identifying the tools used and explaining how they contributed. Undisclosed AI-generated material, fabricated citations and other materials, or code that the student cannot explain may constitute an Honor Code violation and will be reported.</w:t>
      </w:r>
    </w:p>
    <w:sectPr w:rsidR="00272C9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F9DC9" w14:textId="77777777" w:rsidR="0053161B" w:rsidRDefault="0053161B" w:rsidP="006170A1">
      <w:pPr>
        <w:spacing w:after="0" w:line="240" w:lineRule="auto"/>
      </w:pPr>
      <w:r>
        <w:separator/>
      </w:r>
    </w:p>
  </w:endnote>
  <w:endnote w:type="continuationSeparator" w:id="0">
    <w:p w14:paraId="51DA4499" w14:textId="77777777" w:rsidR="0053161B" w:rsidRDefault="0053161B" w:rsidP="0061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899514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84005C" w14:textId="2849141B" w:rsidR="000F6ED6" w:rsidRPr="000F6ED6" w:rsidRDefault="000F6ED6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0F6ED6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0F6ED6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0F6ED6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0F6ED6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0F6ED6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48A5FE54" w14:textId="77777777" w:rsidR="000F6ED6" w:rsidRPr="000F6ED6" w:rsidRDefault="000F6ED6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A4B42" w14:textId="77777777" w:rsidR="0053161B" w:rsidRDefault="0053161B" w:rsidP="006170A1">
      <w:pPr>
        <w:spacing w:after="0" w:line="240" w:lineRule="auto"/>
      </w:pPr>
      <w:r>
        <w:separator/>
      </w:r>
    </w:p>
  </w:footnote>
  <w:footnote w:type="continuationSeparator" w:id="0">
    <w:p w14:paraId="0EEA3D91" w14:textId="77777777" w:rsidR="0053161B" w:rsidRDefault="0053161B" w:rsidP="00617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876DE" w14:textId="1446F80A" w:rsidR="00571E9B" w:rsidRDefault="00D25B87" w:rsidP="00571E9B">
    <w:pPr>
      <w:pStyle w:val="Header"/>
      <w:jc w:val="right"/>
      <w:rPr>
        <w:rFonts w:ascii="Times New Roman" w:hAnsi="Times New Roman" w:cs="Times New Roman"/>
        <w:i/>
        <w:iCs/>
        <w:sz w:val="18"/>
        <w:szCs w:val="18"/>
      </w:rPr>
    </w:pPr>
    <w:r>
      <w:rPr>
        <w:rFonts w:ascii="Times New Roman" w:hAnsi="Times New Roman" w:cs="Times New Roman"/>
        <w:i/>
        <w:iCs/>
        <w:sz w:val="18"/>
        <w:szCs w:val="18"/>
      </w:rPr>
      <w:t xml:space="preserve">Ed Oughton </w:t>
    </w:r>
    <w:r w:rsidR="00BA5C5F">
      <w:rPr>
        <w:rFonts w:ascii="Times New Roman" w:hAnsi="Times New Roman" w:cs="Times New Roman"/>
        <w:i/>
        <w:iCs/>
        <w:sz w:val="18"/>
        <w:szCs w:val="18"/>
      </w:rPr>
      <w:t>– GGS</w:t>
    </w:r>
    <w:r w:rsidR="00374414">
      <w:rPr>
        <w:rFonts w:ascii="Times New Roman" w:hAnsi="Times New Roman" w:cs="Times New Roman"/>
        <w:i/>
        <w:iCs/>
        <w:sz w:val="18"/>
        <w:szCs w:val="18"/>
      </w:rPr>
      <w:t>662</w:t>
    </w:r>
    <w:r w:rsidR="00571E9B">
      <w:rPr>
        <w:rFonts w:ascii="Times New Roman" w:hAnsi="Times New Roman" w:cs="Times New Roman"/>
        <w:i/>
        <w:iCs/>
        <w:sz w:val="18"/>
        <w:szCs w:val="18"/>
      </w:rPr>
      <w:t xml:space="preserve"> </w:t>
    </w:r>
    <w:r w:rsidR="00374414">
      <w:rPr>
        <w:rFonts w:ascii="Times New Roman" w:hAnsi="Times New Roman" w:cs="Times New Roman"/>
        <w:i/>
        <w:iCs/>
        <w:sz w:val="18"/>
        <w:szCs w:val="18"/>
      </w:rPr>
      <w:t xml:space="preserve">Agentic </w:t>
    </w:r>
    <w:r w:rsidR="00571E9B">
      <w:rPr>
        <w:rFonts w:ascii="Times New Roman" w:hAnsi="Times New Roman" w:cs="Times New Roman"/>
        <w:i/>
        <w:iCs/>
        <w:sz w:val="18"/>
        <w:szCs w:val="18"/>
      </w:rPr>
      <w:t>GeoAI</w:t>
    </w:r>
    <w:r w:rsidR="00F20F8E">
      <w:rPr>
        <w:rFonts w:ascii="Times New Roman" w:hAnsi="Times New Roman" w:cs="Times New Roman"/>
        <w:i/>
        <w:iCs/>
        <w:sz w:val="18"/>
        <w:szCs w:val="18"/>
      </w:rPr>
      <w:t xml:space="preserve"> </w:t>
    </w:r>
    <w:r>
      <w:rPr>
        <w:rFonts w:ascii="Times New Roman" w:hAnsi="Times New Roman" w:cs="Times New Roman"/>
        <w:i/>
        <w:iCs/>
        <w:sz w:val="18"/>
        <w:szCs w:val="18"/>
      </w:rPr>
      <w:t xml:space="preserve">– </w:t>
    </w:r>
    <w:r w:rsidR="00374414">
      <w:rPr>
        <w:rFonts w:ascii="Times New Roman" w:hAnsi="Times New Roman" w:cs="Times New Roman"/>
        <w:i/>
        <w:iCs/>
        <w:sz w:val="18"/>
        <w:szCs w:val="18"/>
      </w:rPr>
      <w:t>Fall</w:t>
    </w:r>
    <w:r w:rsidR="00571E9B">
      <w:rPr>
        <w:rFonts w:ascii="Times New Roman" w:hAnsi="Times New Roman" w:cs="Times New Roman"/>
        <w:i/>
        <w:iCs/>
        <w:sz w:val="18"/>
        <w:szCs w:val="18"/>
      </w:rPr>
      <w:t xml:space="preserve"> </w:t>
    </w:r>
    <w:r>
      <w:rPr>
        <w:rFonts w:ascii="Times New Roman" w:hAnsi="Times New Roman" w:cs="Times New Roman"/>
        <w:i/>
        <w:iCs/>
        <w:sz w:val="18"/>
        <w:szCs w:val="18"/>
      </w:rPr>
      <w:t>202</w:t>
    </w:r>
    <w:r w:rsidR="00571E9B">
      <w:rPr>
        <w:rFonts w:ascii="Times New Roman" w:hAnsi="Times New Roman" w:cs="Times New Roman"/>
        <w:i/>
        <w:iCs/>
        <w:sz w:val="18"/>
        <w:szCs w:val="18"/>
      </w:rPr>
      <w:t>6</w:t>
    </w:r>
  </w:p>
  <w:p w14:paraId="4E652782" w14:textId="77777777" w:rsidR="005B538D" w:rsidRDefault="005B538D" w:rsidP="005B538D">
    <w:pPr>
      <w:pStyle w:val="Header"/>
      <w:jc w:val="center"/>
      <w:rPr>
        <w:rFonts w:ascii="Times New Roman" w:hAnsi="Times New Roman" w:cs="Times New Roman"/>
        <w:i/>
        <w:iCs/>
        <w:sz w:val="18"/>
        <w:szCs w:val="18"/>
      </w:rPr>
    </w:pPr>
  </w:p>
  <w:p w14:paraId="09245A2D" w14:textId="77777777" w:rsidR="00D25B87" w:rsidRPr="007D5172" w:rsidRDefault="00D25B87" w:rsidP="006170A1">
    <w:pPr>
      <w:pStyle w:val="Header"/>
      <w:jc w:val="right"/>
      <w:rPr>
        <w:rFonts w:ascii="Times New Roman" w:hAnsi="Times New Roman" w:cs="Times New Roman"/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500E8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B71C0B"/>
    <w:multiLevelType w:val="hybridMultilevel"/>
    <w:tmpl w:val="EE5E0F3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C13AC"/>
    <w:multiLevelType w:val="hybridMultilevel"/>
    <w:tmpl w:val="B0BCAB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405C0"/>
    <w:multiLevelType w:val="hybridMultilevel"/>
    <w:tmpl w:val="7CC8A9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C6E75"/>
    <w:multiLevelType w:val="hybridMultilevel"/>
    <w:tmpl w:val="7B3E6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D6983"/>
    <w:multiLevelType w:val="hybridMultilevel"/>
    <w:tmpl w:val="3CD29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E5249C"/>
    <w:multiLevelType w:val="hybridMultilevel"/>
    <w:tmpl w:val="504E3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325013">
    <w:abstractNumId w:val="5"/>
  </w:num>
  <w:num w:numId="2" w16cid:durableId="1010136878">
    <w:abstractNumId w:val="2"/>
  </w:num>
  <w:num w:numId="3" w16cid:durableId="2070689459">
    <w:abstractNumId w:val="4"/>
  </w:num>
  <w:num w:numId="4" w16cid:durableId="119806952">
    <w:abstractNumId w:val="3"/>
  </w:num>
  <w:num w:numId="5" w16cid:durableId="968124455">
    <w:abstractNumId w:val="6"/>
  </w:num>
  <w:num w:numId="6" w16cid:durableId="1170875268">
    <w:abstractNumId w:val="1"/>
  </w:num>
  <w:num w:numId="7" w16cid:durableId="71122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A1"/>
    <w:rsid w:val="00017E79"/>
    <w:rsid w:val="0003327F"/>
    <w:rsid w:val="000574EF"/>
    <w:rsid w:val="00085122"/>
    <w:rsid w:val="00092D30"/>
    <w:rsid w:val="000C4254"/>
    <w:rsid w:val="000C477D"/>
    <w:rsid w:val="000F6ED6"/>
    <w:rsid w:val="001065EF"/>
    <w:rsid w:val="00122FA6"/>
    <w:rsid w:val="0014065C"/>
    <w:rsid w:val="00146106"/>
    <w:rsid w:val="00162FBB"/>
    <w:rsid w:val="001654CC"/>
    <w:rsid w:val="001679F0"/>
    <w:rsid w:val="001715AB"/>
    <w:rsid w:val="00172D95"/>
    <w:rsid w:val="001946FA"/>
    <w:rsid w:val="001B35EB"/>
    <w:rsid w:val="00272C94"/>
    <w:rsid w:val="00295DFA"/>
    <w:rsid w:val="002A0B43"/>
    <w:rsid w:val="002A6C90"/>
    <w:rsid w:val="002B416F"/>
    <w:rsid w:val="002C6E2D"/>
    <w:rsid w:val="002E0667"/>
    <w:rsid w:val="002E2CC1"/>
    <w:rsid w:val="002E6DC6"/>
    <w:rsid w:val="00303797"/>
    <w:rsid w:val="00334A9B"/>
    <w:rsid w:val="00357D19"/>
    <w:rsid w:val="00361C19"/>
    <w:rsid w:val="003659ED"/>
    <w:rsid w:val="00374414"/>
    <w:rsid w:val="003A29BF"/>
    <w:rsid w:val="003B1035"/>
    <w:rsid w:val="003C6851"/>
    <w:rsid w:val="004043BC"/>
    <w:rsid w:val="00412685"/>
    <w:rsid w:val="0044511A"/>
    <w:rsid w:val="00446E6F"/>
    <w:rsid w:val="00460366"/>
    <w:rsid w:val="004613E5"/>
    <w:rsid w:val="00461FDF"/>
    <w:rsid w:val="00475349"/>
    <w:rsid w:val="00483285"/>
    <w:rsid w:val="0048374A"/>
    <w:rsid w:val="00485D8D"/>
    <w:rsid w:val="004976F7"/>
    <w:rsid w:val="004A6362"/>
    <w:rsid w:val="004B289A"/>
    <w:rsid w:val="004B46A7"/>
    <w:rsid w:val="004B4B5C"/>
    <w:rsid w:val="004B6E8A"/>
    <w:rsid w:val="004D4B94"/>
    <w:rsid w:val="004E5295"/>
    <w:rsid w:val="004E5301"/>
    <w:rsid w:val="004F525E"/>
    <w:rsid w:val="0053161B"/>
    <w:rsid w:val="005516A6"/>
    <w:rsid w:val="00562B33"/>
    <w:rsid w:val="0057035B"/>
    <w:rsid w:val="00571831"/>
    <w:rsid w:val="00571E9B"/>
    <w:rsid w:val="00575816"/>
    <w:rsid w:val="00577922"/>
    <w:rsid w:val="005A2846"/>
    <w:rsid w:val="005B538D"/>
    <w:rsid w:val="005C1065"/>
    <w:rsid w:val="005E1D40"/>
    <w:rsid w:val="005F1820"/>
    <w:rsid w:val="00606F9B"/>
    <w:rsid w:val="006170A1"/>
    <w:rsid w:val="006207B7"/>
    <w:rsid w:val="006319B8"/>
    <w:rsid w:val="00671DEC"/>
    <w:rsid w:val="006771D4"/>
    <w:rsid w:val="006B433E"/>
    <w:rsid w:val="006D777B"/>
    <w:rsid w:val="006D7B0C"/>
    <w:rsid w:val="007052F5"/>
    <w:rsid w:val="00707716"/>
    <w:rsid w:val="00723BD2"/>
    <w:rsid w:val="007441BB"/>
    <w:rsid w:val="007521E8"/>
    <w:rsid w:val="0077112B"/>
    <w:rsid w:val="007D32AC"/>
    <w:rsid w:val="007D46B1"/>
    <w:rsid w:val="007D5172"/>
    <w:rsid w:val="00802159"/>
    <w:rsid w:val="00817C7F"/>
    <w:rsid w:val="00836E2F"/>
    <w:rsid w:val="0089218D"/>
    <w:rsid w:val="008A0368"/>
    <w:rsid w:val="008B4A1D"/>
    <w:rsid w:val="008C25A8"/>
    <w:rsid w:val="008F0406"/>
    <w:rsid w:val="009902BC"/>
    <w:rsid w:val="009A33EA"/>
    <w:rsid w:val="009C7759"/>
    <w:rsid w:val="009E0F7E"/>
    <w:rsid w:val="009F561D"/>
    <w:rsid w:val="009F7BA3"/>
    <w:rsid w:val="00A0679B"/>
    <w:rsid w:val="00A1233C"/>
    <w:rsid w:val="00A400F5"/>
    <w:rsid w:val="00A54489"/>
    <w:rsid w:val="00A74E47"/>
    <w:rsid w:val="00A872BA"/>
    <w:rsid w:val="00A93FB3"/>
    <w:rsid w:val="00A9796F"/>
    <w:rsid w:val="00AA378B"/>
    <w:rsid w:val="00AD1804"/>
    <w:rsid w:val="00B03F7D"/>
    <w:rsid w:val="00B20722"/>
    <w:rsid w:val="00B511AD"/>
    <w:rsid w:val="00B53433"/>
    <w:rsid w:val="00B633A2"/>
    <w:rsid w:val="00B80CBF"/>
    <w:rsid w:val="00BA0C52"/>
    <w:rsid w:val="00BA1CD5"/>
    <w:rsid w:val="00BA5C5F"/>
    <w:rsid w:val="00BC21C5"/>
    <w:rsid w:val="00C01FF5"/>
    <w:rsid w:val="00C10093"/>
    <w:rsid w:val="00C37082"/>
    <w:rsid w:val="00C5072F"/>
    <w:rsid w:val="00C52BCE"/>
    <w:rsid w:val="00C97B0A"/>
    <w:rsid w:val="00CA2402"/>
    <w:rsid w:val="00CB213D"/>
    <w:rsid w:val="00CB47C7"/>
    <w:rsid w:val="00CE6626"/>
    <w:rsid w:val="00CF18CD"/>
    <w:rsid w:val="00CF50F9"/>
    <w:rsid w:val="00CF7C57"/>
    <w:rsid w:val="00D06B8B"/>
    <w:rsid w:val="00D25B87"/>
    <w:rsid w:val="00D571CF"/>
    <w:rsid w:val="00D61F55"/>
    <w:rsid w:val="00D7298C"/>
    <w:rsid w:val="00D85F9B"/>
    <w:rsid w:val="00D95515"/>
    <w:rsid w:val="00DA085B"/>
    <w:rsid w:val="00DB21A7"/>
    <w:rsid w:val="00E016C2"/>
    <w:rsid w:val="00E061AD"/>
    <w:rsid w:val="00E2081B"/>
    <w:rsid w:val="00E35E8B"/>
    <w:rsid w:val="00E37271"/>
    <w:rsid w:val="00E42F2C"/>
    <w:rsid w:val="00E456A2"/>
    <w:rsid w:val="00E459CA"/>
    <w:rsid w:val="00E92673"/>
    <w:rsid w:val="00EA4396"/>
    <w:rsid w:val="00F12F91"/>
    <w:rsid w:val="00F20154"/>
    <w:rsid w:val="00F20F8E"/>
    <w:rsid w:val="00F41683"/>
    <w:rsid w:val="00F436C8"/>
    <w:rsid w:val="00F8469B"/>
    <w:rsid w:val="00F93EBB"/>
    <w:rsid w:val="00FA3DB5"/>
    <w:rsid w:val="00FD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29B7F"/>
  <w15:chartTrackingRefBased/>
  <w15:docId w15:val="{413EAECA-CB6C-46A5-A09A-61BF87B3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C9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0A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1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0A1"/>
    <w:rPr>
      <w:lang w:val="en-US"/>
    </w:rPr>
  </w:style>
  <w:style w:type="paragraph" w:styleId="ListParagraph">
    <w:name w:val="List Paragraph"/>
    <w:basedOn w:val="Normal"/>
    <w:uiPriority w:val="34"/>
    <w:qFormat/>
    <w:rsid w:val="00C52BCE"/>
    <w:pPr>
      <w:ind w:left="720"/>
      <w:contextualSpacing/>
    </w:pPr>
  </w:style>
  <w:style w:type="table" w:styleId="TableGrid">
    <w:name w:val="Table Grid"/>
    <w:basedOn w:val="TableNormal"/>
    <w:uiPriority w:val="59"/>
    <w:rsid w:val="00272C9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72C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272C94"/>
    <w:rPr>
      <w:rFonts w:asciiTheme="majorHAnsi" w:eastAsiaTheme="majorEastAsia" w:hAnsiTheme="majorHAnsi" w:cstheme="majorBidi"/>
      <w:b/>
      <w:bCs/>
      <w:color w:val="1F4E79"/>
      <w:sz w:val="30"/>
      <w:szCs w:val="28"/>
      <w:lang w:val="en-US"/>
    </w:rPr>
  </w:style>
  <w:style w:type="paragraph" w:styleId="ListNumber">
    <w:name w:val="List Number"/>
    <w:basedOn w:val="Normal"/>
    <w:uiPriority w:val="99"/>
    <w:unhideWhenUsed/>
    <w:rsid w:val="00272C94"/>
    <w:pPr>
      <w:numPr>
        <w:numId w:val="7"/>
      </w:numPr>
      <w:tabs>
        <w:tab w:val="clear" w:pos="360"/>
      </w:tabs>
      <w:spacing w:after="100" w:line="276" w:lineRule="auto"/>
      <w:ind w:left="0" w:firstLine="0"/>
      <w:contextualSpacing/>
    </w:pPr>
    <w:rPr>
      <w:rFonts w:ascii="Aptos" w:eastAsiaTheme="minorEastAsia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Edward John Oughton</cp:lastModifiedBy>
  <cp:revision>35</cp:revision>
  <cp:lastPrinted>2026-08-24T19:32:00Z</cp:lastPrinted>
  <dcterms:created xsi:type="dcterms:W3CDTF">2024-04-23T20:04:00Z</dcterms:created>
  <dcterms:modified xsi:type="dcterms:W3CDTF">2026-09-22T20:16:00Z</dcterms:modified>
</cp:coreProperties>
</file>