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218BF" w14:textId="67A8A3CC" w:rsidR="002E2CC1" w:rsidRPr="007D5172" w:rsidRDefault="00272C94" w:rsidP="00272C94">
      <w:pPr>
        <w:jc w:val="center"/>
        <w:rPr>
          <w:rFonts w:ascii="Times New Roman" w:hAnsi="Times New Roman" w:cs="Times New Roman"/>
          <w:sz w:val="28"/>
          <w:szCs w:val="28"/>
          <w:u w:val="single"/>
        </w:rPr>
      </w:pPr>
      <w:r>
        <w:rPr>
          <w:rFonts w:ascii="Times New Roman" w:hAnsi="Times New Roman" w:cs="Times New Roman"/>
          <w:sz w:val="28"/>
          <w:szCs w:val="28"/>
          <w:u w:val="single"/>
        </w:rPr>
        <w:t>Assignment 2 - Verifying an agentic GIS routing workflow</w:t>
      </w:r>
    </w:p>
    <w:p w14:paraId="62221D3B" w14:textId="43D7FE15" w:rsidR="004A6362" w:rsidRPr="004A6362" w:rsidRDefault="004A6362" w:rsidP="004A6362">
      <w:pPr>
        <w:jc w:val="center"/>
        <w:rPr>
          <w:rFonts w:ascii="Times New Roman" w:hAnsi="Times New Roman" w:cs="Times New Roman"/>
          <w:b/>
          <w:bCs/>
          <w:i/>
          <w:iCs/>
        </w:rPr>
      </w:pPr>
      <w:r>
        <w:rPr>
          <w:rFonts w:ascii="Times New Roman" w:hAnsi="Times New Roman" w:cs="Times New Roman"/>
          <w:b/>
          <w:bCs/>
          <w:i/>
          <w:iCs/>
        </w:rPr>
        <w:t>Submission Date: Sunday, September 27th, 2026</w:t>
      </w:r>
    </w:p>
    <w:p w14:paraId="713DBD3A" w14:textId="77777777" w:rsidR="004A6362" w:rsidRPr="004A6362" w:rsidRDefault="004A6362" w:rsidP="004A6362">
      <w:pPr>
        <w:jc w:val="center"/>
        <w:rPr>
          <w:rFonts w:ascii="Times New Roman" w:hAnsi="Times New Roman" w:cs="Times New Roman"/>
          <w:b/>
          <w:bCs/>
          <w:i/>
          <w:iCs/>
        </w:rPr>
      </w:pPr>
      <w:r>
        <w:rPr>
          <w:rFonts w:ascii="Times New Roman" w:hAnsi="Times New Roman" w:cs="Times New Roman"/>
          <w:b/>
          <w:bCs/>
          <w:i/>
          <w:iCs/>
        </w:rPr>
        <w:t>Class presentations: Monday, September 28th, 2026</w:t>
      </w:r>
    </w:p>
    <w:p w14:paraId="4C52B483" w14:textId="2153C473" w:rsidR="00272C94" w:rsidRDefault="00272C94" w:rsidP="00272C94">
      <w:pPr>
        <w:jc w:val="both"/>
        <w:rPr>
          <w:rFonts w:ascii="Times New Roman" w:hAnsi="Times New Roman" w:cs="Times New Roman"/>
        </w:rPr>
      </w:pPr>
      <w:r>
        <w:rPr>
          <w:rFonts w:ascii="Times New Roman" w:hAnsi="Times New Roman" w:cs="Times New Roman"/>
        </w:rPr>
        <w:t xml:space="preserve">Think back to the fiber route planning task from Week 3. The agent may have produced code, a map, </w:t>
      </w:r>
      <w:proofErr w:type="gramStart"/>
      <w:r>
        <w:rPr>
          <w:rFonts w:ascii="Times New Roman" w:hAnsi="Times New Roman" w:cs="Times New Roman"/>
        </w:rPr>
        <w:t>a route</w:t>
      </w:r>
      <w:proofErr w:type="gramEnd"/>
      <w:r>
        <w:rPr>
          <w:rFonts w:ascii="Times New Roman" w:hAnsi="Times New Roman" w:cs="Times New Roman"/>
        </w:rPr>
        <w:t xml:space="preserve"> comparison</w:t>
      </w:r>
      <w:r w:rsidR="005F1820">
        <w:rPr>
          <w:rFonts w:ascii="Times New Roman" w:hAnsi="Times New Roman" w:cs="Times New Roman"/>
        </w:rPr>
        <w:t xml:space="preserve"> and other outputs</w:t>
      </w:r>
      <w:r>
        <w:rPr>
          <w:rFonts w:ascii="Times New Roman" w:hAnsi="Times New Roman" w:cs="Times New Roman"/>
        </w:rPr>
        <w:t>, but how do we know whether these results are correct and defensible? Use the framework from 04_01 and the verification and validation exercises in 04_02 to investigate this question.</w:t>
      </w:r>
    </w:p>
    <w:p w14:paraId="68914FC8" w14:textId="0CD72F71" w:rsidR="00272C94" w:rsidRDefault="00272C94" w:rsidP="00272C94">
      <w:pPr>
        <w:jc w:val="both"/>
        <w:rPr>
          <w:rFonts w:ascii="Times New Roman" w:hAnsi="Times New Roman" w:cs="Times New Roman"/>
        </w:rPr>
      </w:pPr>
      <w:r>
        <w:rPr>
          <w:rFonts w:ascii="Times New Roman" w:hAnsi="Times New Roman" w:cs="Times New Roman"/>
        </w:rPr>
        <w:t xml:space="preserve">Create a 5-minute presentation that explains the routing agent approach, presents evidence from your own checks, and identifies which conclusions you </w:t>
      </w:r>
      <w:r w:rsidR="005F1820">
        <w:rPr>
          <w:rFonts w:ascii="Times New Roman" w:hAnsi="Times New Roman" w:cs="Times New Roman"/>
        </w:rPr>
        <w:t>trust,</w:t>
      </w:r>
      <w:r>
        <w:rPr>
          <w:rFonts w:ascii="Times New Roman" w:hAnsi="Times New Roman" w:cs="Times New Roman"/>
        </w:rPr>
        <w:t xml:space="preserve"> and which remain unresolved. Focus on the existing shortened corridor analysis. You do not need to develop a new agent application</w:t>
      </w:r>
      <w:r w:rsidR="005F1820">
        <w:rPr>
          <w:rFonts w:ascii="Times New Roman" w:hAnsi="Times New Roman" w:cs="Times New Roman"/>
        </w:rPr>
        <w:t>, but you should show your results, along with other supporting materials developed for verification/validation</w:t>
      </w:r>
      <w:r>
        <w:rPr>
          <w:rFonts w:ascii="Times New Roman" w:hAnsi="Times New Roman" w:cs="Times New Roman"/>
        </w:rPr>
        <w:t>.</w:t>
      </w:r>
    </w:p>
    <w:p w14:paraId="29AE9349" w14:textId="55EDFE9D" w:rsidR="00272C94" w:rsidRDefault="00272C94" w:rsidP="00272C94">
      <w:pPr>
        <w:jc w:val="both"/>
        <w:rPr>
          <w:rFonts w:ascii="Times New Roman" w:hAnsi="Times New Roman" w:cs="Times New Roman"/>
        </w:rPr>
      </w:pPr>
      <w:r>
        <w:rPr>
          <w:rFonts w:ascii="Times New Roman" w:hAnsi="Times New Roman" w:cs="Times New Roman"/>
        </w:rPr>
        <w:t xml:space="preserve">Begin by explaining the six framework dimensions in Table 1. Keep this introduction brief so that most of your presentation is devoted to verification </w:t>
      </w:r>
      <w:r w:rsidR="005F1820">
        <w:rPr>
          <w:rFonts w:ascii="Times New Roman" w:hAnsi="Times New Roman" w:cs="Times New Roman"/>
        </w:rPr>
        <w:t>techniques/</w:t>
      </w:r>
      <w:r>
        <w:rPr>
          <w:rFonts w:ascii="Times New Roman" w:hAnsi="Times New Roman" w:cs="Times New Roman"/>
        </w:rPr>
        <w:t>findings. Identify one decision that should remain with a human and one example of feedback that should change the agent's next action.</w:t>
      </w:r>
    </w:p>
    <w:p w14:paraId="5F3329AA" w14:textId="056FA6DE" w:rsidR="00272C94" w:rsidRPr="00272C94" w:rsidRDefault="00272C94" w:rsidP="00F436C8">
      <w:pPr>
        <w:jc w:val="both"/>
        <w:rPr>
          <w:rFonts w:ascii="Times New Roman" w:hAnsi="Times New Roman" w:cs="Times New Roman"/>
          <w:u w:val="single"/>
        </w:rPr>
      </w:pPr>
      <w:r>
        <w:rPr>
          <w:rFonts w:ascii="Times New Roman" w:hAnsi="Times New Roman" w:cs="Times New Roman"/>
          <w:u w:val="single"/>
        </w:rPr>
        <w:t>Table 1 Framework aspects to consider.</w:t>
      </w:r>
    </w:p>
    <w:tbl>
      <w:tblPr>
        <w:tblStyle w:val="GridTable1Light"/>
        <w:tblW w:w="0" w:type="auto"/>
        <w:tblLayout w:type="fixed"/>
        <w:tblLook w:val="04A0" w:firstRow="1" w:lastRow="0" w:firstColumn="1" w:lastColumn="0" w:noHBand="0" w:noVBand="1"/>
      </w:tblPr>
      <w:tblGrid>
        <w:gridCol w:w="2245"/>
        <w:gridCol w:w="6696"/>
      </w:tblGrid>
      <w:tr w:rsidR="00272C94" w:rsidRPr="00272C94" w14:paraId="6E6658F5"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89E789E"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Framework component</w:t>
            </w:r>
          </w:p>
        </w:tc>
        <w:tc>
          <w:tcPr>
            <w:tcW w:w="6696" w:type="dxa"/>
            <w:vAlign w:val="center"/>
          </w:tcPr>
          <w:p w14:paraId="02861F2B"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Question to address</w:t>
            </w:r>
          </w:p>
        </w:tc>
      </w:tr>
      <w:tr w:rsidR="00272C94" w:rsidRPr="00272C94" w14:paraId="6159DB4C"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76FB2E1" w14:textId="51077552" w:rsidR="00272C94" w:rsidRPr="00272C94" w:rsidRDefault="00272C94" w:rsidP="00272C94">
            <w:pPr>
              <w:jc w:val="center"/>
              <w:rPr>
                <w:rFonts w:ascii="Times New Roman" w:hAnsi="Times New Roman" w:cs="Times New Roman"/>
              </w:rPr>
            </w:pPr>
            <w:r>
              <w:rPr>
                <w:rFonts w:ascii="Times New Roman" w:hAnsi="Times New Roman" w:cs="Times New Roman"/>
              </w:rPr>
              <w:t>Goal</w:t>
            </w:r>
          </w:p>
        </w:tc>
        <w:tc>
          <w:tcPr>
            <w:tcW w:w="6696" w:type="dxa"/>
            <w:vAlign w:val="center"/>
          </w:tcPr>
          <w:p w14:paraId="432E46AB" w14:textId="262CA860"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outcome was the routing agent asked to produce?</w:t>
            </w:r>
          </w:p>
        </w:tc>
      </w:tr>
      <w:tr w:rsidR="00272C94" w:rsidRPr="00272C94" w14:paraId="5967B463"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29551304"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Environment</w:t>
            </w:r>
          </w:p>
        </w:tc>
        <w:tc>
          <w:tcPr>
            <w:tcW w:w="6696" w:type="dxa"/>
            <w:vAlign w:val="center"/>
          </w:tcPr>
          <w:p w14:paraId="3FC73C79" w14:textId="1F95E7BA"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Which saved inputs</w:t>
            </w:r>
            <w:r w:rsidR="005F1820">
              <w:rPr>
                <w:rFonts w:ascii="Times New Roman" w:hAnsi="Times New Roman" w:cs="Times New Roman"/>
              </w:rPr>
              <w:t xml:space="preserve"> and</w:t>
            </w:r>
            <w:r>
              <w:rPr>
                <w:rFonts w:ascii="Times New Roman" w:hAnsi="Times New Roman" w:cs="Times New Roman"/>
              </w:rPr>
              <w:t xml:space="preserve"> settings</w:t>
            </w:r>
            <w:r w:rsidR="005F1820">
              <w:rPr>
                <w:rFonts w:ascii="Times New Roman" w:hAnsi="Times New Roman" w:cs="Times New Roman"/>
              </w:rPr>
              <w:t xml:space="preserve"> </w:t>
            </w:r>
            <w:r>
              <w:rPr>
                <w:rFonts w:ascii="Times New Roman" w:hAnsi="Times New Roman" w:cs="Times New Roman"/>
              </w:rPr>
              <w:t>could it observe?</w:t>
            </w:r>
          </w:p>
        </w:tc>
      </w:tr>
      <w:tr w:rsidR="00272C94" w:rsidRPr="00272C94" w14:paraId="103A5E39"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7A803046"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Tools</w:t>
            </w:r>
          </w:p>
        </w:tc>
        <w:tc>
          <w:tcPr>
            <w:tcW w:w="6696" w:type="dxa"/>
            <w:vAlign w:val="center"/>
          </w:tcPr>
          <w:p w14:paraId="22C8E65E" w14:textId="64FDAF4F"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Which GIS operations</w:t>
            </w:r>
            <w:r w:rsidR="005F1820">
              <w:rPr>
                <w:rFonts w:ascii="Times New Roman" w:hAnsi="Times New Roman" w:cs="Times New Roman"/>
              </w:rPr>
              <w:t xml:space="preserve"> and</w:t>
            </w:r>
            <w:r>
              <w:rPr>
                <w:rFonts w:ascii="Times New Roman" w:hAnsi="Times New Roman" w:cs="Times New Roman"/>
              </w:rPr>
              <w:t xml:space="preserve"> code libraries did it use?</w:t>
            </w:r>
          </w:p>
        </w:tc>
      </w:tr>
      <w:tr w:rsidR="00272C94" w:rsidRPr="00272C94" w14:paraId="16E18392"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2A3D5B6B"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Agency</w:t>
            </w:r>
          </w:p>
        </w:tc>
        <w:tc>
          <w:tcPr>
            <w:tcW w:w="6696" w:type="dxa"/>
            <w:vAlign w:val="center"/>
          </w:tcPr>
          <w:p w14:paraId="0EE8DFE1"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Which decisions could it make, and which limits and judgments were set by a human?</w:t>
            </w:r>
          </w:p>
        </w:tc>
      </w:tr>
      <w:tr w:rsidR="00272C94" w:rsidRPr="00272C94" w14:paraId="7DF9A476"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48140CB"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Feedback</w:t>
            </w:r>
          </w:p>
        </w:tc>
        <w:tc>
          <w:tcPr>
            <w:tcW w:w="6696" w:type="dxa"/>
            <w:vAlign w:val="center"/>
          </w:tcPr>
          <w:p w14:paraId="4D9F93E5"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evidence should lead it to revise its next action or stop?</w:t>
            </w:r>
          </w:p>
        </w:tc>
      </w:tr>
      <w:tr w:rsidR="00272C94" w:rsidRPr="00272C94" w14:paraId="2E1067B7" w14:textId="77777777" w:rsidTr="00272C94">
        <w:tc>
          <w:tcPr>
            <w:cnfStyle w:val="001000000000" w:firstRow="0" w:lastRow="0" w:firstColumn="1" w:lastColumn="0" w:oddVBand="0" w:evenVBand="0" w:oddHBand="0" w:evenHBand="0" w:firstRowFirstColumn="0" w:firstRowLastColumn="0" w:lastRowFirstColumn="0" w:lastRowLastColumn="0"/>
            <w:tcW w:w="2245" w:type="dxa"/>
            <w:vAlign w:val="center"/>
          </w:tcPr>
          <w:p w14:paraId="6D272EC3"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Verification</w:t>
            </w:r>
          </w:p>
        </w:tc>
        <w:tc>
          <w:tcPr>
            <w:tcW w:w="6696" w:type="dxa"/>
            <w:vAlign w:val="center"/>
          </w:tcPr>
          <w:p w14:paraId="1339DE43"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checks would establish that its computations meet the specification? What requires independent evidence?</w:t>
            </w:r>
          </w:p>
        </w:tc>
      </w:tr>
    </w:tbl>
    <w:p w14:paraId="4F48D493" w14:textId="77777777" w:rsidR="005F1820" w:rsidRDefault="005F1820" w:rsidP="00272C94">
      <w:pPr>
        <w:jc w:val="both"/>
        <w:rPr>
          <w:rFonts w:ascii="Times New Roman" w:hAnsi="Times New Roman" w:cs="Times New Roman"/>
        </w:rPr>
      </w:pPr>
    </w:p>
    <w:p w14:paraId="466793DF" w14:textId="627888AD" w:rsidR="00272C94" w:rsidRDefault="00272C94" w:rsidP="00272C94">
      <w:pPr>
        <w:jc w:val="both"/>
        <w:rPr>
          <w:rFonts w:ascii="Times New Roman" w:hAnsi="Times New Roman" w:cs="Times New Roman"/>
        </w:rPr>
      </w:pPr>
      <w:r>
        <w:rPr>
          <w:rFonts w:ascii="Times New Roman" w:hAnsi="Times New Roman" w:cs="Times New Roman"/>
        </w:rPr>
        <w:t>Use the saved Week 3 inputs and outputs, the original settings, and AGENTS.md. Preserve the exact endpoints of route1_</w:t>
      </w:r>
      <w:proofErr w:type="gramStart"/>
      <w:r>
        <w:rPr>
          <w:rFonts w:ascii="Times New Roman" w:hAnsi="Times New Roman" w:cs="Times New Roman"/>
        </w:rPr>
        <w:t>short.gpkg</w:t>
      </w:r>
      <w:proofErr w:type="gramEnd"/>
      <w:r>
        <w:rPr>
          <w:rFonts w:ascii="Times New Roman" w:hAnsi="Times New Roman" w:cs="Times New Roman"/>
        </w:rPr>
        <w:t>, with the easterly endpoint as the start; measure in EPSG:32737 and retain the original study rectangle. Compare baseline, roads, power, and rail using the same positive cost per mete</w:t>
      </w:r>
      <w:r w:rsidR="005F1820">
        <w:rPr>
          <w:rFonts w:ascii="Times New Roman" w:hAnsi="Times New Roman" w:cs="Times New Roman"/>
        </w:rPr>
        <w:t>r</w:t>
      </w:r>
      <w:r>
        <w:rPr>
          <w:rFonts w:ascii="Times New Roman" w:hAnsi="Times New Roman" w:cs="Times New Roman"/>
        </w:rPr>
        <w:t>. Preserve source data and the first comparison</w:t>
      </w:r>
      <w:r w:rsidR="005F1820">
        <w:rPr>
          <w:rFonts w:ascii="Times New Roman" w:hAnsi="Times New Roman" w:cs="Times New Roman"/>
        </w:rPr>
        <w:t xml:space="preserve">. </w:t>
      </w:r>
    </w:p>
    <w:p w14:paraId="0EA0BB4A" w14:textId="00807289" w:rsidR="00272C94" w:rsidRDefault="00272C94" w:rsidP="00272C94">
      <w:pPr>
        <w:jc w:val="both"/>
        <w:rPr>
          <w:rFonts w:ascii="Times New Roman" w:hAnsi="Times New Roman" w:cs="Times New Roman"/>
        </w:rPr>
      </w:pPr>
      <w:r>
        <w:rPr>
          <w:rFonts w:ascii="Times New Roman" w:hAnsi="Times New Roman" w:cs="Times New Roman"/>
        </w:rPr>
        <w:t xml:space="preserve">Write down at least five expected checks before asking an agent to audit the results. Cover endpoints and continuity, valid geometry and containment, </w:t>
      </w:r>
      <w:r w:rsidR="005F1820">
        <w:rPr>
          <w:rFonts w:ascii="Times New Roman" w:hAnsi="Times New Roman" w:cs="Times New Roman"/>
        </w:rPr>
        <w:t>meter</w:t>
      </w:r>
      <w:r>
        <w:rPr>
          <w:rFonts w:ascii="Times New Roman" w:hAnsi="Times New Roman" w:cs="Times New Roman"/>
        </w:rPr>
        <w:t>-based length, connector limits and counting, and cost arithmetic. Recompute quantities from the saved evidence rather than accepting the agent's report. Use the 0.01 m tolerances specified in AGENTS.md where applicable. Record the expected result, observed result, method, evidence, and PASS, FAIL, or NOT_CHECKED for each check. Missing evidence is not a pass.</w:t>
      </w:r>
    </w:p>
    <w:p w14:paraId="473DC13A" w14:textId="77777777" w:rsidR="00272C94" w:rsidRDefault="00272C94" w:rsidP="00272C94">
      <w:pPr>
        <w:jc w:val="both"/>
        <w:rPr>
          <w:rFonts w:ascii="Times New Roman" w:hAnsi="Times New Roman" w:cs="Times New Roman"/>
        </w:rPr>
      </w:pPr>
      <w:r>
        <w:rPr>
          <w:rFonts w:ascii="Times New Roman" w:hAnsi="Times New Roman" w:cs="Times New Roman"/>
        </w:rPr>
        <w:t xml:space="preserve">Review the five synthetic routing cases required in AGENTS.md and explain one in your presentation, including its expected outcome. Show that a connector is counted once. If endpoints remain disconnected after permitted repairs, the correct result is </w:t>
      </w:r>
      <w:proofErr w:type="spellStart"/>
      <w:r>
        <w:rPr>
          <w:rFonts w:ascii="Times New Roman" w:hAnsi="Times New Roman" w:cs="Times New Roman"/>
        </w:rPr>
        <w:t>no_path</w:t>
      </w:r>
      <w:proofErr w:type="spellEnd"/>
      <w:r>
        <w:rPr>
          <w:rFonts w:ascii="Times New Roman" w:hAnsi="Times New Roman" w:cs="Times New Roman"/>
        </w:rPr>
        <w:t xml:space="preserve"> with blank length and cost; it is not a fabricated straight-line route.</w:t>
      </w:r>
    </w:p>
    <w:p w14:paraId="272AA284" w14:textId="50C004A8" w:rsidR="00272C94" w:rsidRDefault="00272C94" w:rsidP="00272C94">
      <w:pPr>
        <w:jc w:val="both"/>
        <w:rPr>
          <w:rFonts w:ascii="Times New Roman" w:hAnsi="Times New Roman" w:cs="Times New Roman"/>
        </w:rPr>
      </w:pPr>
      <w:r>
        <w:rPr>
          <w:rFonts w:ascii="Times New Roman" w:hAnsi="Times New Roman" w:cs="Times New Roman"/>
        </w:rPr>
        <w:t>Complete the gap</w:t>
      </w:r>
      <w:r w:rsidR="005F1820">
        <w:rPr>
          <w:rFonts w:ascii="Times New Roman" w:hAnsi="Times New Roman" w:cs="Times New Roman"/>
        </w:rPr>
        <w:t xml:space="preserve"> </w:t>
      </w:r>
      <w:r>
        <w:rPr>
          <w:rFonts w:ascii="Times New Roman" w:hAnsi="Times New Roman" w:cs="Times New Roman"/>
        </w:rPr>
        <w:t>tolerance sensitivity exercise in 04_02</w:t>
      </w:r>
      <w:r w:rsidR="005F1820">
        <w:rPr>
          <w:rFonts w:ascii="Times New Roman" w:hAnsi="Times New Roman" w:cs="Times New Roman"/>
        </w:rPr>
        <w:t xml:space="preserve">, so </w:t>
      </w:r>
      <w:r>
        <w:rPr>
          <w:rFonts w:ascii="Times New Roman" w:hAnsi="Times New Roman" w:cs="Times New Roman"/>
        </w:rPr>
        <w:t xml:space="preserve">reduce the saved gap tolerance from 50 m to 25 </w:t>
      </w:r>
      <w:proofErr w:type="gramStart"/>
      <w:r>
        <w:rPr>
          <w:rFonts w:ascii="Times New Roman" w:hAnsi="Times New Roman" w:cs="Times New Roman"/>
        </w:rPr>
        <w:t>m, or</w:t>
      </w:r>
      <w:proofErr w:type="gramEnd"/>
      <w:r>
        <w:rPr>
          <w:rFonts w:ascii="Times New Roman" w:hAnsi="Times New Roman" w:cs="Times New Roman"/>
        </w:rPr>
        <w:t xml:space="preserve"> use a smaller positive value if your original setting differs. Change only that setting and save the rerun separately. Compare route availability, length, connector use, and the cheapest available candidate. An unchanged result is still useful evidence.</w:t>
      </w:r>
    </w:p>
    <w:p w14:paraId="29A970A1" w14:textId="77777777" w:rsidR="00272C94" w:rsidRDefault="00272C94" w:rsidP="00272C94">
      <w:pPr>
        <w:jc w:val="both"/>
        <w:rPr>
          <w:rFonts w:ascii="Times New Roman" w:hAnsi="Times New Roman" w:cs="Times New Roman"/>
        </w:rPr>
      </w:pPr>
      <w:r>
        <w:rPr>
          <w:rFonts w:ascii="Times New Roman" w:hAnsi="Times New Roman" w:cs="Times New Roman"/>
        </w:rPr>
        <w:lastRenderedPageBreak/>
        <w:t xml:space="preserve">Distinguish computational verification from real-world validation. Identify two possible independent evidence sources and explain their provenance and limitations. Inspect one location using supplied or approved evidence if available; </w:t>
      </w:r>
      <w:proofErr w:type="gramStart"/>
      <w:r>
        <w:rPr>
          <w:rFonts w:ascii="Times New Roman" w:hAnsi="Times New Roman" w:cs="Times New Roman"/>
        </w:rPr>
        <w:t>otherwise</w:t>
      </w:r>
      <w:proofErr w:type="gramEnd"/>
      <w:r>
        <w:rPr>
          <w:rFonts w:ascii="Times New Roman" w:hAnsi="Times New Roman" w:cs="Times New Roman"/>
        </w:rPr>
        <w:t xml:space="preserve"> state what remains unresolved. Discuss the simplified assumption that 2D crossings connect and why mapped infrastructure does not establish access rights or construction feasibility.</w:t>
      </w:r>
    </w:p>
    <w:p w14:paraId="64529FB0" w14:textId="77777777" w:rsidR="00272C94" w:rsidRDefault="00272C94" w:rsidP="00272C94">
      <w:pPr>
        <w:jc w:val="both"/>
        <w:rPr>
          <w:rFonts w:ascii="Times New Roman" w:hAnsi="Times New Roman" w:cs="Times New Roman"/>
        </w:rPr>
      </w:pPr>
      <w:r>
        <w:rPr>
          <w:rFonts w:ascii="Times New Roman" w:hAnsi="Times New Roman" w:cs="Times New Roman"/>
        </w:rPr>
        <w:t>Please submit your presentation online as a PDF by September 27th. You will present it to the class on Monday, September 28th. Aim for approximately five main slides: problem and agent framework; route map; verification evidence; sensitivity and validation; conclusions and proposed improvements. Include source acknowledgments and a brief AI-use statement. Supporting slides may contain the full check table and details that will not fit within five minutes.</w:t>
      </w:r>
    </w:p>
    <w:p w14:paraId="50C4FC8D" w14:textId="278CA083" w:rsidR="00272C94" w:rsidRDefault="00272C94" w:rsidP="00272C94">
      <w:pPr>
        <w:jc w:val="both"/>
        <w:rPr>
          <w:rFonts w:ascii="Times New Roman" w:hAnsi="Times New Roman" w:cs="Times New Roman"/>
        </w:rPr>
      </w:pPr>
      <w:r>
        <w:rPr>
          <w:rFonts w:ascii="Times New Roman" w:hAnsi="Times New Roman" w:cs="Times New Roman"/>
        </w:rPr>
        <w:t xml:space="preserve">Retain your audit script, run command, package versions, check table, and separate sensitivity results under the output folders specified in 04_02, and identify these evidence files in your supporting slides. The submitted presentation should include at least one route map with inferred connectors distinguished and OpenStreetMap attribution, a readable summary of your checks, and the sensitivity comparison. </w:t>
      </w:r>
    </w:p>
    <w:p w14:paraId="3019905B" w14:textId="77777777" w:rsidR="00272C94" w:rsidRDefault="00272C94" w:rsidP="00272C94">
      <w:pPr>
        <w:jc w:val="both"/>
        <w:rPr>
          <w:rFonts w:ascii="Times New Roman" w:hAnsi="Times New Roman" w:cs="Times New Roman"/>
        </w:rPr>
      </w:pPr>
      <w:r>
        <w:rPr>
          <w:rFonts w:ascii="Times New Roman" w:hAnsi="Times New Roman" w:cs="Times New Roman"/>
        </w:rPr>
        <w:t xml:space="preserve">The emphasis is on the quality of your investigation and your explanation of the evidence. Finding and documenting an error or a justified </w:t>
      </w:r>
      <w:proofErr w:type="spellStart"/>
      <w:r>
        <w:rPr>
          <w:rFonts w:ascii="Times New Roman" w:hAnsi="Times New Roman" w:cs="Times New Roman"/>
        </w:rPr>
        <w:t>no_path</w:t>
      </w:r>
      <w:proofErr w:type="spellEnd"/>
      <w:r>
        <w:rPr>
          <w:rFonts w:ascii="Times New Roman" w:hAnsi="Times New Roman" w:cs="Times New Roman"/>
        </w:rPr>
        <w:t xml:space="preserve"> result is valuable. A successful agent run alone does not demonstrate a successful analysis. Table 2 outlines the assessment criteria.</w:t>
      </w:r>
    </w:p>
    <w:p w14:paraId="5FC3B272" w14:textId="77777777" w:rsidR="00272C94" w:rsidRPr="00272C94" w:rsidRDefault="00272C94" w:rsidP="00F436C8">
      <w:pPr>
        <w:jc w:val="both"/>
        <w:rPr>
          <w:rFonts w:ascii="Times New Roman" w:hAnsi="Times New Roman" w:cs="Times New Roman"/>
          <w:u w:val="single"/>
        </w:rPr>
      </w:pPr>
      <w:r>
        <w:rPr>
          <w:rFonts w:ascii="Times New Roman" w:hAnsi="Times New Roman" w:cs="Times New Roman"/>
          <w:u w:val="single"/>
        </w:rPr>
        <w:t>Table 2 Assessment criteria.</w:t>
      </w:r>
    </w:p>
    <w:tbl>
      <w:tblPr>
        <w:tblStyle w:val="GridTable1Light"/>
        <w:tblW w:w="0" w:type="auto"/>
        <w:tblLook w:val="04A0" w:firstRow="1" w:lastRow="0" w:firstColumn="1" w:lastColumn="0" w:noHBand="0" w:noVBand="1"/>
      </w:tblPr>
      <w:tblGrid>
        <w:gridCol w:w="2245"/>
        <w:gridCol w:w="5580"/>
        <w:gridCol w:w="1191"/>
      </w:tblGrid>
      <w:tr w:rsidR="00272C94" w:rsidRPr="00272C94" w14:paraId="576ABF02" w14:textId="77777777" w:rsidTr="00272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Align w:val="center"/>
          </w:tcPr>
          <w:p w14:paraId="4B024250"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Criterion</w:t>
            </w:r>
          </w:p>
        </w:tc>
        <w:tc>
          <w:tcPr>
            <w:tcW w:w="5580" w:type="dxa"/>
            <w:vAlign w:val="center"/>
          </w:tcPr>
          <w:p w14:paraId="30B6CB9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Evidence</w:t>
            </w:r>
          </w:p>
        </w:tc>
        <w:tc>
          <w:tcPr>
            <w:tcW w:w="1191" w:type="dxa"/>
            <w:vAlign w:val="center"/>
          </w:tcPr>
          <w:p w14:paraId="6FACE8C5" w14:textId="77777777" w:rsidR="00272C94" w:rsidRPr="00272C94" w:rsidRDefault="00272C94" w:rsidP="00272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Weight</w:t>
            </w:r>
          </w:p>
        </w:tc>
      </w:tr>
      <w:tr w:rsidR="00272C94" w:rsidRPr="00272C94" w14:paraId="7743743D" w14:textId="77777777" w:rsidTr="00F41683">
        <w:tc>
          <w:tcPr>
            <w:cnfStyle w:val="001000000000" w:firstRow="0" w:lastRow="0" w:firstColumn="1" w:lastColumn="0" w:oddVBand="0" w:evenVBand="0" w:oddHBand="0" w:evenHBand="0" w:firstRowFirstColumn="0" w:firstRowLastColumn="0" w:lastRowFirstColumn="0" w:lastRowLastColumn="0"/>
            <w:tcW w:w="2245" w:type="dxa"/>
            <w:vAlign w:val="center"/>
          </w:tcPr>
          <w:p w14:paraId="352E89DE"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Agent framework</w:t>
            </w:r>
          </w:p>
        </w:tc>
        <w:tc>
          <w:tcPr>
            <w:tcW w:w="5580" w:type="dxa"/>
            <w:vAlign w:val="center"/>
          </w:tcPr>
          <w:p w14:paraId="556BD0D4"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Clearly explains the six dimensions, human responsibilities, and feedback or stopping conditions.</w:t>
            </w:r>
          </w:p>
        </w:tc>
        <w:tc>
          <w:tcPr>
            <w:tcW w:w="1191" w:type="dxa"/>
            <w:vAlign w:val="center"/>
          </w:tcPr>
          <w:p w14:paraId="24374449" w14:textId="0110C14C" w:rsidR="00272C94" w:rsidRPr="00272C94" w:rsidRDefault="00F41683" w:rsidP="00F4168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20%</w:t>
            </w:r>
          </w:p>
        </w:tc>
      </w:tr>
      <w:tr w:rsidR="00272C94" w:rsidRPr="00272C94" w14:paraId="12962738" w14:textId="77777777" w:rsidTr="00F41683">
        <w:tc>
          <w:tcPr>
            <w:cnfStyle w:val="001000000000" w:firstRow="0" w:lastRow="0" w:firstColumn="1" w:lastColumn="0" w:oddVBand="0" w:evenVBand="0" w:oddHBand="0" w:evenHBand="0" w:firstRowFirstColumn="0" w:firstRowLastColumn="0" w:lastRowFirstColumn="0" w:lastRowLastColumn="0"/>
            <w:tcW w:w="2245" w:type="dxa"/>
            <w:vAlign w:val="center"/>
          </w:tcPr>
          <w:p w14:paraId="71A1B2E0"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Verification evidence</w:t>
            </w:r>
          </w:p>
        </w:tc>
        <w:tc>
          <w:tcPr>
            <w:tcW w:w="5580" w:type="dxa"/>
            <w:vAlign w:val="center"/>
          </w:tcPr>
          <w:p w14:paraId="6358380E"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Uses expected and observed results, reproducible checks, and a synthetic case to assess the routing approach.</w:t>
            </w:r>
          </w:p>
        </w:tc>
        <w:tc>
          <w:tcPr>
            <w:tcW w:w="1191" w:type="dxa"/>
            <w:vAlign w:val="center"/>
          </w:tcPr>
          <w:p w14:paraId="4A6B5484" w14:textId="77777777" w:rsidR="00272C94" w:rsidRPr="00272C94" w:rsidRDefault="00F41683" w:rsidP="00F4168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35%</w:t>
            </w:r>
          </w:p>
        </w:tc>
      </w:tr>
      <w:tr w:rsidR="00272C94" w:rsidRPr="00272C94" w14:paraId="5AEDD270" w14:textId="77777777" w:rsidTr="00F41683">
        <w:tc>
          <w:tcPr>
            <w:cnfStyle w:val="001000000000" w:firstRow="0" w:lastRow="0" w:firstColumn="1" w:lastColumn="0" w:oddVBand="0" w:evenVBand="0" w:oddHBand="0" w:evenHBand="0" w:firstRowFirstColumn="0" w:firstRowLastColumn="0" w:lastRowFirstColumn="0" w:lastRowLastColumn="0"/>
            <w:tcW w:w="2245" w:type="dxa"/>
            <w:vAlign w:val="center"/>
          </w:tcPr>
          <w:p w14:paraId="256B4BF6"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Sensitivity and validation</w:t>
            </w:r>
          </w:p>
        </w:tc>
        <w:tc>
          <w:tcPr>
            <w:tcW w:w="5580" w:type="dxa"/>
            <w:vAlign w:val="center"/>
          </w:tcPr>
          <w:p w14:paraId="204DF42F"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Compares the controlled rerun and assesses independent evidence, spatial assumptions, and unresolved claims.</w:t>
            </w:r>
          </w:p>
        </w:tc>
        <w:tc>
          <w:tcPr>
            <w:tcW w:w="1191" w:type="dxa"/>
            <w:vAlign w:val="center"/>
          </w:tcPr>
          <w:p w14:paraId="699D846A" w14:textId="77777777" w:rsidR="00272C94" w:rsidRPr="00272C94" w:rsidRDefault="00F41683" w:rsidP="00F4168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25%</w:t>
            </w:r>
          </w:p>
        </w:tc>
      </w:tr>
      <w:tr w:rsidR="00272C94" w:rsidRPr="00272C94" w14:paraId="55D3DF40" w14:textId="77777777" w:rsidTr="00F41683">
        <w:tc>
          <w:tcPr>
            <w:cnfStyle w:val="001000000000" w:firstRow="0" w:lastRow="0" w:firstColumn="1" w:lastColumn="0" w:oddVBand="0" w:evenVBand="0" w:oddHBand="0" w:evenHBand="0" w:firstRowFirstColumn="0" w:firstRowLastColumn="0" w:lastRowFirstColumn="0" w:lastRowLastColumn="0"/>
            <w:tcW w:w="2245" w:type="dxa"/>
            <w:vAlign w:val="center"/>
          </w:tcPr>
          <w:p w14:paraId="70AEFD28" w14:textId="77777777" w:rsidR="00272C94" w:rsidRPr="00272C94" w:rsidRDefault="00272C94" w:rsidP="00272C94">
            <w:pPr>
              <w:jc w:val="center"/>
              <w:rPr>
                <w:rFonts w:ascii="Times New Roman" w:hAnsi="Times New Roman" w:cs="Times New Roman"/>
              </w:rPr>
            </w:pPr>
            <w:r>
              <w:rPr>
                <w:rFonts w:ascii="Times New Roman" w:hAnsi="Times New Roman" w:cs="Times New Roman"/>
              </w:rPr>
              <w:t>Communication</w:t>
            </w:r>
          </w:p>
        </w:tc>
        <w:tc>
          <w:tcPr>
            <w:tcW w:w="5580" w:type="dxa"/>
            <w:vAlign w:val="center"/>
          </w:tcPr>
          <w:p w14:paraId="0432EC02" w14:textId="77777777" w:rsidR="00272C94" w:rsidRPr="00272C94" w:rsidRDefault="00272C94" w:rsidP="00272C9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Clear, legible presentation within five minutes, with an informative map, justified conclusions, sources, and AI-use statement.</w:t>
            </w:r>
          </w:p>
        </w:tc>
        <w:tc>
          <w:tcPr>
            <w:tcW w:w="1191" w:type="dxa"/>
            <w:vAlign w:val="center"/>
          </w:tcPr>
          <w:p w14:paraId="3094C199" w14:textId="77777777" w:rsidR="00272C94" w:rsidRPr="00272C94" w:rsidRDefault="00F41683" w:rsidP="00F4168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20%</w:t>
            </w:r>
          </w:p>
        </w:tc>
      </w:tr>
    </w:tbl>
    <w:p w14:paraId="3C287DD5" w14:textId="77777777" w:rsidR="00272C94" w:rsidRDefault="00272C94" w:rsidP="00272C94">
      <w:pPr>
        <w:jc w:val="both"/>
        <w:rPr>
          <w:rFonts w:ascii="Times New Roman" w:hAnsi="Times New Roman" w:cs="Times New Roman"/>
        </w:rPr>
      </w:pPr>
      <w:r>
        <w:rPr>
          <w:rFonts w:ascii="Times New Roman" w:hAnsi="Times New Roman" w:cs="Times New Roman"/>
        </w:rPr>
        <w:t>Finally, students may use AI tools in accordance with the course AI policy. Yet, students remain responsible for understanding, testing, validating, and documenting all submitted material. The presentation must include a brief AI-use statement identifying the tools used and explaining how they contributed. Undisclosed AI-generated material, fabricated citations and other materials, or code that the student cannot explain may constitute an Honor Code violation and will be reported.</w:t>
      </w:r>
    </w:p>
    <w:sectPr w:rsidR="00272C94">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9D24F" w14:textId="77777777" w:rsidR="00E459CA" w:rsidRDefault="00E459CA" w:rsidP="006170A1">
      <w:pPr>
        <w:spacing w:after="0" w:line="240" w:lineRule="auto"/>
      </w:pPr>
      <w:r>
        <w:separator/>
      </w:r>
    </w:p>
  </w:endnote>
  <w:endnote w:type="continuationSeparator" w:id="0">
    <w:p w14:paraId="6B483E17" w14:textId="77777777" w:rsidR="00E459CA" w:rsidRDefault="00E459CA" w:rsidP="0061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899514474"/>
      <w:docPartObj>
        <w:docPartGallery w:val="Page Numbers (Bottom of Page)"/>
        <w:docPartUnique/>
      </w:docPartObj>
    </w:sdtPr>
    <w:sdtEndPr>
      <w:rPr>
        <w:noProof/>
      </w:rPr>
    </w:sdtEndPr>
    <w:sdtContent>
      <w:p w14:paraId="5284005C" w14:textId="2849141B" w:rsidR="000F6ED6" w:rsidRPr="000F6ED6" w:rsidRDefault="000F6ED6">
        <w:pPr>
          <w:pStyle w:val="Footer"/>
          <w:jc w:val="center"/>
          <w:rPr>
            <w:rFonts w:ascii="Times New Roman" w:hAnsi="Times New Roman" w:cs="Times New Roman"/>
            <w:sz w:val="18"/>
            <w:szCs w:val="18"/>
          </w:rPr>
        </w:pPr>
        <w:r w:rsidRPr="000F6ED6">
          <w:rPr>
            <w:rFonts w:ascii="Times New Roman" w:hAnsi="Times New Roman" w:cs="Times New Roman"/>
            <w:sz w:val="18"/>
            <w:szCs w:val="18"/>
          </w:rPr>
          <w:fldChar w:fldCharType="begin"/>
        </w:r>
        <w:r w:rsidRPr="000F6ED6">
          <w:rPr>
            <w:rFonts w:ascii="Times New Roman" w:hAnsi="Times New Roman" w:cs="Times New Roman"/>
            <w:sz w:val="18"/>
            <w:szCs w:val="18"/>
          </w:rPr>
          <w:instrText xml:space="preserve"> PAGE   \* MERGEFORMAT </w:instrText>
        </w:r>
        <w:r w:rsidRPr="000F6ED6">
          <w:rPr>
            <w:rFonts w:ascii="Times New Roman" w:hAnsi="Times New Roman" w:cs="Times New Roman"/>
            <w:sz w:val="18"/>
            <w:szCs w:val="18"/>
          </w:rPr>
          <w:fldChar w:fldCharType="separate"/>
        </w:r>
        <w:r w:rsidRPr="000F6ED6">
          <w:rPr>
            <w:rFonts w:ascii="Times New Roman" w:hAnsi="Times New Roman" w:cs="Times New Roman"/>
            <w:noProof/>
            <w:sz w:val="18"/>
            <w:szCs w:val="18"/>
          </w:rPr>
          <w:t>2</w:t>
        </w:r>
        <w:r w:rsidRPr="000F6ED6">
          <w:rPr>
            <w:rFonts w:ascii="Times New Roman" w:hAnsi="Times New Roman" w:cs="Times New Roman"/>
            <w:noProof/>
            <w:sz w:val="18"/>
            <w:szCs w:val="18"/>
          </w:rPr>
          <w:fldChar w:fldCharType="end"/>
        </w:r>
      </w:p>
    </w:sdtContent>
  </w:sdt>
  <w:p w14:paraId="48A5FE54" w14:textId="77777777" w:rsidR="000F6ED6" w:rsidRPr="000F6ED6" w:rsidRDefault="000F6ED6">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6013F" w14:textId="77777777" w:rsidR="00E459CA" w:rsidRDefault="00E459CA" w:rsidP="006170A1">
      <w:pPr>
        <w:spacing w:after="0" w:line="240" w:lineRule="auto"/>
      </w:pPr>
      <w:r>
        <w:separator/>
      </w:r>
    </w:p>
  </w:footnote>
  <w:footnote w:type="continuationSeparator" w:id="0">
    <w:p w14:paraId="75015C3D" w14:textId="77777777" w:rsidR="00E459CA" w:rsidRDefault="00E459CA" w:rsidP="0061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876DE" w14:textId="1446F80A" w:rsidR="00571E9B" w:rsidRDefault="00D25B87" w:rsidP="00571E9B">
    <w:pPr>
      <w:pStyle w:val="Header"/>
      <w:jc w:val="right"/>
      <w:rPr>
        <w:rFonts w:ascii="Times New Roman" w:hAnsi="Times New Roman" w:cs="Times New Roman"/>
        <w:i/>
        <w:iCs/>
        <w:sz w:val="18"/>
        <w:szCs w:val="18"/>
      </w:rPr>
    </w:pPr>
    <w:r>
      <w:rPr>
        <w:rFonts w:ascii="Times New Roman" w:hAnsi="Times New Roman" w:cs="Times New Roman"/>
        <w:i/>
        <w:iCs/>
        <w:sz w:val="18"/>
        <w:szCs w:val="18"/>
      </w:rPr>
      <w:t xml:space="preserve">Ed Oughton </w:t>
    </w:r>
    <w:r w:rsidR="00BA5C5F">
      <w:rPr>
        <w:rFonts w:ascii="Times New Roman" w:hAnsi="Times New Roman" w:cs="Times New Roman"/>
        <w:i/>
        <w:iCs/>
        <w:sz w:val="18"/>
        <w:szCs w:val="18"/>
      </w:rPr>
      <w:t>– GGS</w:t>
    </w:r>
    <w:r w:rsidR="00374414">
      <w:rPr>
        <w:rFonts w:ascii="Times New Roman" w:hAnsi="Times New Roman" w:cs="Times New Roman"/>
        <w:i/>
        <w:iCs/>
        <w:sz w:val="18"/>
        <w:szCs w:val="18"/>
      </w:rPr>
      <w:t>662</w:t>
    </w:r>
    <w:r w:rsidR="00571E9B">
      <w:rPr>
        <w:rFonts w:ascii="Times New Roman" w:hAnsi="Times New Roman" w:cs="Times New Roman"/>
        <w:i/>
        <w:iCs/>
        <w:sz w:val="18"/>
        <w:szCs w:val="18"/>
      </w:rPr>
      <w:t xml:space="preserve"> </w:t>
    </w:r>
    <w:r w:rsidR="00374414">
      <w:rPr>
        <w:rFonts w:ascii="Times New Roman" w:hAnsi="Times New Roman" w:cs="Times New Roman"/>
        <w:i/>
        <w:iCs/>
        <w:sz w:val="18"/>
        <w:szCs w:val="18"/>
      </w:rPr>
      <w:t xml:space="preserve">Agentic </w:t>
    </w:r>
    <w:proofErr w:type="spellStart"/>
    <w:r w:rsidR="00571E9B">
      <w:rPr>
        <w:rFonts w:ascii="Times New Roman" w:hAnsi="Times New Roman" w:cs="Times New Roman"/>
        <w:i/>
        <w:iCs/>
        <w:sz w:val="18"/>
        <w:szCs w:val="18"/>
      </w:rPr>
      <w:t>GeoAI</w:t>
    </w:r>
    <w:proofErr w:type="spellEnd"/>
    <w:r w:rsidR="00F20F8E">
      <w:rPr>
        <w:rFonts w:ascii="Times New Roman" w:hAnsi="Times New Roman" w:cs="Times New Roman"/>
        <w:i/>
        <w:iCs/>
        <w:sz w:val="18"/>
        <w:szCs w:val="18"/>
      </w:rPr>
      <w:t xml:space="preserve"> </w:t>
    </w:r>
    <w:r>
      <w:rPr>
        <w:rFonts w:ascii="Times New Roman" w:hAnsi="Times New Roman" w:cs="Times New Roman"/>
        <w:i/>
        <w:iCs/>
        <w:sz w:val="18"/>
        <w:szCs w:val="18"/>
      </w:rPr>
      <w:t xml:space="preserve">– </w:t>
    </w:r>
    <w:r w:rsidR="00374414">
      <w:rPr>
        <w:rFonts w:ascii="Times New Roman" w:hAnsi="Times New Roman" w:cs="Times New Roman"/>
        <w:i/>
        <w:iCs/>
        <w:sz w:val="18"/>
        <w:szCs w:val="18"/>
      </w:rPr>
      <w:t>Fall</w:t>
    </w:r>
    <w:r w:rsidR="00571E9B">
      <w:rPr>
        <w:rFonts w:ascii="Times New Roman" w:hAnsi="Times New Roman" w:cs="Times New Roman"/>
        <w:i/>
        <w:iCs/>
        <w:sz w:val="18"/>
        <w:szCs w:val="18"/>
      </w:rPr>
      <w:t xml:space="preserve"> </w:t>
    </w:r>
    <w:r>
      <w:rPr>
        <w:rFonts w:ascii="Times New Roman" w:hAnsi="Times New Roman" w:cs="Times New Roman"/>
        <w:i/>
        <w:iCs/>
        <w:sz w:val="18"/>
        <w:szCs w:val="18"/>
      </w:rPr>
      <w:t>202</w:t>
    </w:r>
    <w:r w:rsidR="00571E9B">
      <w:rPr>
        <w:rFonts w:ascii="Times New Roman" w:hAnsi="Times New Roman" w:cs="Times New Roman"/>
        <w:i/>
        <w:iCs/>
        <w:sz w:val="18"/>
        <w:szCs w:val="18"/>
      </w:rPr>
      <w:t>6</w:t>
    </w:r>
  </w:p>
  <w:p w14:paraId="4E652782" w14:textId="77777777" w:rsidR="005B538D" w:rsidRDefault="005B538D" w:rsidP="005B538D">
    <w:pPr>
      <w:pStyle w:val="Header"/>
      <w:jc w:val="center"/>
      <w:rPr>
        <w:rFonts w:ascii="Times New Roman" w:hAnsi="Times New Roman" w:cs="Times New Roman"/>
        <w:i/>
        <w:iCs/>
        <w:sz w:val="18"/>
        <w:szCs w:val="18"/>
      </w:rPr>
    </w:pPr>
  </w:p>
  <w:p w14:paraId="09245A2D" w14:textId="77777777" w:rsidR="00D25B87" w:rsidRPr="007D5172" w:rsidRDefault="00D25B87" w:rsidP="006170A1">
    <w:pPr>
      <w:pStyle w:val="Header"/>
      <w:jc w:val="right"/>
      <w:rPr>
        <w:rFonts w:ascii="Times New Roman" w:hAnsi="Times New Roman" w:cs="Times New Roman"/>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500E860"/>
    <w:lvl w:ilvl="0">
      <w:start w:val="1"/>
      <w:numFmt w:val="decimal"/>
      <w:pStyle w:val="ListNumber"/>
      <w:lvlText w:val="%1."/>
      <w:lvlJc w:val="left"/>
      <w:pPr>
        <w:tabs>
          <w:tab w:val="num" w:pos="360"/>
        </w:tabs>
        <w:ind w:left="360" w:hanging="360"/>
      </w:pPr>
    </w:lvl>
  </w:abstractNum>
  <w:abstractNum w:abstractNumId="1" w15:restartNumberingAfterBreak="0">
    <w:nsid w:val="12B71C0B"/>
    <w:multiLevelType w:val="hybridMultilevel"/>
    <w:tmpl w:val="EE5E0F3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155C13AC"/>
    <w:multiLevelType w:val="hybridMultilevel"/>
    <w:tmpl w:val="B0BCAB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B405C0"/>
    <w:multiLevelType w:val="hybridMultilevel"/>
    <w:tmpl w:val="7CC8A93C"/>
    <w:lvl w:ilvl="0" w:tplc="FFFFFFFF">
      <w:start w:val="1"/>
      <w:numFmt w:val="bullet"/>
      <w:lvlText w:val=""/>
      <w:lvlJc w:val="left"/>
      <w:pPr>
        <w:ind w:left="720" w:hanging="360"/>
      </w:pPr>
      <w:rPr>
        <w:rFonts w:ascii="Symbol" w:hAnsi="Symbol" w:hint="default"/>
      </w:rPr>
    </w:lvl>
    <w:lvl w:ilvl="1" w:tplc="0809000F">
      <w:start w:val="1"/>
      <w:numFmt w:val="decimal"/>
      <w:lvlText w:val="%2."/>
      <w:lvlJc w:val="left"/>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CC6E75"/>
    <w:multiLevelType w:val="hybridMultilevel"/>
    <w:tmpl w:val="7B3E63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60D6983"/>
    <w:multiLevelType w:val="hybridMultilevel"/>
    <w:tmpl w:val="3CD29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BE5249C"/>
    <w:multiLevelType w:val="hybridMultilevel"/>
    <w:tmpl w:val="504E3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5013">
    <w:abstractNumId w:val="5"/>
  </w:num>
  <w:num w:numId="2" w16cid:durableId="1010136878">
    <w:abstractNumId w:val="2"/>
  </w:num>
  <w:num w:numId="3" w16cid:durableId="2070689459">
    <w:abstractNumId w:val="4"/>
  </w:num>
  <w:num w:numId="4" w16cid:durableId="119806952">
    <w:abstractNumId w:val="3"/>
  </w:num>
  <w:num w:numId="5" w16cid:durableId="968124455">
    <w:abstractNumId w:val="6"/>
  </w:num>
  <w:num w:numId="6" w16cid:durableId="1170875268">
    <w:abstractNumId w:val="1"/>
  </w:num>
  <w:num w:numId="7" w16cid:durableId="711224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A1"/>
    <w:rsid w:val="00017E79"/>
    <w:rsid w:val="0003327F"/>
    <w:rsid w:val="000574EF"/>
    <w:rsid w:val="00085122"/>
    <w:rsid w:val="00092D30"/>
    <w:rsid w:val="000C4254"/>
    <w:rsid w:val="000C477D"/>
    <w:rsid w:val="000F6ED6"/>
    <w:rsid w:val="001065EF"/>
    <w:rsid w:val="00122FA6"/>
    <w:rsid w:val="0014065C"/>
    <w:rsid w:val="00146106"/>
    <w:rsid w:val="00162FBB"/>
    <w:rsid w:val="001654CC"/>
    <w:rsid w:val="001679F0"/>
    <w:rsid w:val="001715AB"/>
    <w:rsid w:val="00172D95"/>
    <w:rsid w:val="001946FA"/>
    <w:rsid w:val="001B35EB"/>
    <w:rsid w:val="00272C94"/>
    <w:rsid w:val="00295DFA"/>
    <w:rsid w:val="002A0B43"/>
    <w:rsid w:val="002A6C90"/>
    <w:rsid w:val="002B416F"/>
    <w:rsid w:val="002C6E2D"/>
    <w:rsid w:val="002E0667"/>
    <w:rsid w:val="002E2CC1"/>
    <w:rsid w:val="002E6DC6"/>
    <w:rsid w:val="00303797"/>
    <w:rsid w:val="00357D19"/>
    <w:rsid w:val="00361C19"/>
    <w:rsid w:val="003659ED"/>
    <w:rsid w:val="00374414"/>
    <w:rsid w:val="003A29BF"/>
    <w:rsid w:val="003B1035"/>
    <w:rsid w:val="003C6851"/>
    <w:rsid w:val="004043BC"/>
    <w:rsid w:val="00412685"/>
    <w:rsid w:val="0044511A"/>
    <w:rsid w:val="00446E6F"/>
    <w:rsid w:val="004613E5"/>
    <w:rsid w:val="00461FDF"/>
    <w:rsid w:val="00475349"/>
    <w:rsid w:val="00483285"/>
    <w:rsid w:val="0048374A"/>
    <w:rsid w:val="00485D8D"/>
    <w:rsid w:val="004976F7"/>
    <w:rsid w:val="004A6362"/>
    <w:rsid w:val="004B289A"/>
    <w:rsid w:val="004B46A7"/>
    <w:rsid w:val="004B4B5C"/>
    <w:rsid w:val="004B6E8A"/>
    <w:rsid w:val="004D4B94"/>
    <w:rsid w:val="004E5295"/>
    <w:rsid w:val="004E5301"/>
    <w:rsid w:val="004F525E"/>
    <w:rsid w:val="005516A6"/>
    <w:rsid w:val="00562B33"/>
    <w:rsid w:val="0057035B"/>
    <w:rsid w:val="00571831"/>
    <w:rsid w:val="00571E9B"/>
    <w:rsid w:val="00575816"/>
    <w:rsid w:val="00577922"/>
    <w:rsid w:val="005A2846"/>
    <w:rsid w:val="005B538D"/>
    <w:rsid w:val="005C1065"/>
    <w:rsid w:val="005E1D40"/>
    <w:rsid w:val="005F1820"/>
    <w:rsid w:val="00606F9B"/>
    <w:rsid w:val="006170A1"/>
    <w:rsid w:val="006207B7"/>
    <w:rsid w:val="006319B8"/>
    <w:rsid w:val="00671DEC"/>
    <w:rsid w:val="006771D4"/>
    <w:rsid w:val="006D777B"/>
    <w:rsid w:val="006D7B0C"/>
    <w:rsid w:val="007052F5"/>
    <w:rsid w:val="00707716"/>
    <w:rsid w:val="00723BD2"/>
    <w:rsid w:val="007441BB"/>
    <w:rsid w:val="007521E8"/>
    <w:rsid w:val="0077112B"/>
    <w:rsid w:val="007D32AC"/>
    <w:rsid w:val="007D46B1"/>
    <w:rsid w:val="007D5172"/>
    <w:rsid w:val="00802159"/>
    <w:rsid w:val="00817C7F"/>
    <w:rsid w:val="00836E2F"/>
    <w:rsid w:val="0089218D"/>
    <w:rsid w:val="008A0368"/>
    <w:rsid w:val="008B4A1D"/>
    <w:rsid w:val="008C25A8"/>
    <w:rsid w:val="008F0406"/>
    <w:rsid w:val="009902BC"/>
    <w:rsid w:val="009A33EA"/>
    <w:rsid w:val="009C7759"/>
    <w:rsid w:val="009E0F7E"/>
    <w:rsid w:val="009F561D"/>
    <w:rsid w:val="009F7BA3"/>
    <w:rsid w:val="00A0679B"/>
    <w:rsid w:val="00A1233C"/>
    <w:rsid w:val="00A400F5"/>
    <w:rsid w:val="00A54489"/>
    <w:rsid w:val="00A74E47"/>
    <w:rsid w:val="00A872BA"/>
    <w:rsid w:val="00A93FB3"/>
    <w:rsid w:val="00A9796F"/>
    <w:rsid w:val="00AA378B"/>
    <w:rsid w:val="00AD1804"/>
    <w:rsid w:val="00B03F7D"/>
    <w:rsid w:val="00B20722"/>
    <w:rsid w:val="00B511AD"/>
    <w:rsid w:val="00B53433"/>
    <w:rsid w:val="00B633A2"/>
    <w:rsid w:val="00B80CBF"/>
    <w:rsid w:val="00BA1CD5"/>
    <w:rsid w:val="00BA5C5F"/>
    <w:rsid w:val="00BC21C5"/>
    <w:rsid w:val="00C01FF5"/>
    <w:rsid w:val="00C10093"/>
    <w:rsid w:val="00C37082"/>
    <w:rsid w:val="00C5072F"/>
    <w:rsid w:val="00C52BCE"/>
    <w:rsid w:val="00C97B0A"/>
    <w:rsid w:val="00CA2402"/>
    <w:rsid w:val="00CB213D"/>
    <w:rsid w:val="00CB47C7"/>
    <w:rsid w:val="00CE6626"/>
    <w:rsid w:val="00CF18CD"/>
    <w:rsid w:val="00CF50F9"/>
    <w:rsid w:val="00CF7C57"/>
    <w:rsid w:val="00D06B8B"/>
    <w:rsid w:val="00D25B87"/>
    <w:rsid w:val="00D571CF"/>
    <w:rsid w:val="00D61F55"/>
    <w:rsid w:val="00D7298C"/>
    <w:rsid w:val="00D85F9B"/>
    <w:rsid w:val="00D95515"/>
    <w:rsid w:val="00DA085B"/>
    <w:rsid w:val="00DB21A7"/>
    <w:rsid w:val="00E016C2"/>
    <w:rsid w:val="00E061AD"/>
    <w:rsid w:val="00E2081B"/>
    <w:rsid w:val="00E35E8B"/>
    <w:rsid w:val="00E37271"/>
    <w:rsid w:val="00E42F2C"/>
    <w:rsid w:val="00E456A2"/>
    <w:rsid w:val="00E459CA"/>
    <w:rsid w:val="00E92673"/>
    <w:rsid w:val="00EA4396"/>
    <w:rsid w:val="00F12F91"/>
    <w:rsid w:val="00F20154"/>
    <w:rsid w:val="00F20F8E"/>
    <w:rsid w:val="00F41683"/>
    <w:rsid w:val="00F436C8"/>
    <w:rsid w:val="00F8469B"/>
    <w:rsid w:val="00F93EBB"/>
    <w:rsid w:val="00FA3DB5"/>
    <w:rsid w:val="00FD0B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F29B7F"/>
  <w15:chartTrackingRefBased/>
  <w15:docId w15:val="{413EAECA-CB6C-46A5-A09A-61BF87B30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272C94"/>
    <w:pPr>
      <w:keepNext/>
      <w:keepLines/>
      <w:spacing w:before="480" w:after="0" w:line="276" w:lineRule="auto"/>
      <w:outlineLvl w:val="0"/>
    </w:pPr>
    <w:rPr>
      <w:rFonts w:asciiTheme="majorHAnsi" w:eastAsiaTheme="majorEastAsia" w:hAnsiTheme="majorHAnsi" w:cstheme="majorBidi"/>
      <w:b/>
      <w:bCs/>
      <w:color w:val="1F4E79"/>
      <w:sz w:val="3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70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70A1"/>
    <w:rPr>
      <w:lang w:val="en-US"/>
    </w:rPr>
  </w:style>
  <w:style w:type="paragraph" w:styleId="Footer">
    <w:name w:val="footer"/>
    <w:basedOn w:val="Normal"/>
    <w:link w:val="FooterChar"/>
    <w:uiPriority w:val="99"/>
    <w:unhideWhenUsed/>
    <w:rsid w:val="006170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70A1"/>
    <w:rPr>
      <w:lang w:val="en-US"/>
    </w:rPr>
  </w:style>
  <w:style w:type="paragraph" w:styleId="ListParagraph">
    <w:name w:val="List Paragraph"/>
    <w:basedOn w:val="Normal"/>
    <w:uiPriority w:val="34"/>
    <w:qFormat/>
    <w:rsid w:val="00C52BCE"/>
    <w:pPr>
      <w:ind w:left="720"/>
      <w:contextualSpacing/>
    </w:pPr>
  </w:style>
  <w:style w:type="table" w:styleId="TableGrid">
    <w:name w:val="Table Grid"/>
    <w:basedOn w:val="TableNormal"/>
    <w:uiPriority w:val="59"/>
    <w:rsid w:val="00272C94"/>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72C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272C94"/>
    <w:rPr>
      <w:rFonts w:asciiTheme="majorHAnsi" w:eastAsiaTheme="majorEastAsia" w:hAnsiTheme="majorHAnsi" w:cstheme="majorBidi"/>
      <w:b/>
      <w:bCs/>
      <w:color w:val="1F4E79"/>
      <w:sz w:val="30"/>
      <w:szCs w:val="28"/>
      <w:lang w:val="en-US"/>
    </w:rPr>
  </w:style>
  <w:style w:type="paragraph" w:styleId="ListNumber">
    <w:name w:val="List Number"/>
    <w:basedOn w:val="Normal"/>
    <w:uiPriority w:val="99"/>
    <w:unhideWhenUsed/>
    <w:rsid w:val="00272C94"/>
    <w:pPr>
      <w:numPr>
        <w:numId w:val="7"/>
      </w:numPr>
      <w:tabs>
        <w:tab w:val="clear" w:pos="360"/>
      </w:tabs>
      <w:spacing w:after="100" w:line="276" w:lineRule="auto"/>
      <w:ind w:left="0" w:firstLine="0"/>
      <w:contextualSpacing/>
    </w:pPr>
    <w:rPr>
      <w:rFonts w:ascii="Aptos" w:eastAsiaTheme="minorEastAsia"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2</Pages>
  <Words>890</Words>
  <Characters>5079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Edward John Oughton</cp:lastModifiedBy>
  <cp:revision>32</cp:revision>
  <cp:lastPrinted>2026-08-24T19:32:00Z</cp:lastPrinted>
  <dcterms:created xsi:type="dcterms:W3CDTF">2024-04-23T20:04:00Z</dcterms:created>
  <dcterms:modified xsi:type="dcterms:W3CDTF">2026-09-21T19:25:00Z</dcterms:modified>
</cp:coreProperties>
</file>