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FF7F8" w14:textId="77777777" w:rsidR="004E36E6" w:rsidRDefault="00000000">
      <w:pPr>
        <w:pStyle w:val="Titel"/>
      </w:pPr>
      <w:bookmarkStart w:id="0" w:name="_heading=h.gjdgxs" w:colFirst="0" w:colLast="0"/>
      <w:bookmarkEnd w:id="0"/>
      <w:r>
        <w:t>PROJEKTAUFTRAG</w:t>
      </w:r>
    </w:p>
    <w:p w14:paraId="7C0B631C" w14:textId="6413DE99" w:rsidR="004E36E6" w:rsidRPr="007F4AD4" w:rsidRDefault="00000000" w:rsidP="007F4AD4">
      <w:pPr>
        <w:pStyle w:val="Untertitel"/>
        <w:jc w:val="center"/>
        <w:rPr>
          <w:color w:val="BE1622"/>
        </w:rPr>
      </w:pPr>
      <w:bookmarkStart w:id="1" w:name="_heading=h.30j0zll" w:colFirst="0" w:colLast="0"/>
      <w:bookmarkEnd w:id="1"/>
      <w:r>
        <w:rPr>
          <w:color w:val="BE1622"/>
        </w:rPr>
        <w:t xml:space="preserve">Für das Projekt </w:t>
      </w:r>
      <w:r w:rsidR="007F4AD4">
        <w:rPr>
          <w:color w:val="BE1622"/>
        </w:rPr>
        <w:t>batatis-scanner</w:t>
      </w:r>
    </w:p>
    <w:p w14:paraId="5BE634E9" w14:textId="77777777" w:rsidR="004E36E6" w:rsidRDefault="00000000">
      <w:r>
        <w:t>Folgendes Projekt wird beauftragt:</w:t>
      </w:r>
    </w:p>
    <w:tbl>
      <w:tblPr>
        <w:tblStyle w:val="a6"/>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4E36E6" w14:paraId="0B3AB9CA" w14:textId="77777777">
        <w:tc>
          <w:tcPr>
            <w:tcW w:w="4513" w:type="dxa"/>
            <w:tcBorders>
              <w:top w:val="nil"/>
              <w:left w:val="nil"/>
              <w:bottom w:val="nil"/>
              <w:right w:val="nil"/>
            </w:tcBorders>
            <w:shd w:val="clear" w:color="auto" w:fill="auto"/>
            <w:tcMar>
              <w:top w:w="100" w:type="dxa"/>
              <w:left w:w="100" w:type="dxa"/>
              <w:bottom w:w="100" w:type="dxa"/>
              <w:right w:w="100" w:type="dxa"/>
            </w:tcMar>
          </w:tcPr>
          <w:p w14:paraId="2988C5B5" w14:textId="16C33C38" w:rsidR="004E36E6" w:rsidRDefault="00000000">
            <w:r>
              <w:t>Auftraggeber</w:t>
            </w:r>
          </w:p>
          <w:p w14:paraId="7F157C47" w14:textId="22007B5F" w:rsidR="004E36E6" w:rsidRDefault="007F4AD4">
            <w:r>
              <w:t>Dipl. Ing. Markus Witt</w:t>
            </w:r>
          </w:p>
        </w:tc>
        <w:tc>
          <w:tcPr>
            <w:tcW w:w="4513" w:type="dxa"/>
            <w:tcBorders>
              <w:top w:val="nil"/>
              <w:left w:val="nil"/>
              <w:bottom w:val="nil"/>
              <w:right w:val="nil"/>
            </w:tcBorders>
            <w:shd w:val="clear" w:color="auto" w:fill="auto"/>
            <w:tcMar>
              <w:top w:w="100" w:type="dxa"/>
              <w:left w:w="100" w:type="dxa"/>
              <w:bottom w:w="100" w:type="dxa"/>
              <w:right w:w="100" w:type="dxa"/>
            </w:tcMar>
          </w:tcPr>
          <w:p w14:paraId="764DB397" w14:textId="35686D19" w:rsidR="004E36E6" w:rsidRDefault="00000000">
            <w:r>
              <w:t>Projektleiter</w:t>
            </w:r>
          </w:p>
          <w:p w14:paraId="1DEF952E" w14:textId="7DE1C9F3" w:rsidR="004E36E6" w:rsidRDefault="007F4AD4">
            <w:r>
              <w:t>Ibrahim Edwards</w:t>
            </w:r>
          </w:p>
        </w:tc>
      </w:tr>
      <w:tr w:rsidR="004E36E6" w14:paraId="73AAFF9E" w14:textId="77777777">
        <w:tc>
          <w:tcPr>
            <w:tcW w:w="4513" w:type="dxa"/>
            <w:tcBorders>
              <w:top w:val="nil"/>
              <w:left w:val="nil"/>
              <w:bottom w:val="nil"/>
              <w:right w:val="nil"/>
            </w:tcBorders>
            <w:shd w:val="clear" w:color="auto" w:fill="auto"/>
            <w:tcMar>
              <w:top w:w="100" w:type="dxa"/>
              <w:left w:w="100" w:type="dxa"/>
              <w:bottom w:w="100" w:type="dxa"/>
              <w:right w:w="100" w:type="dxa"/>
            </w:tcMar>
          </w:tcPr>
          <w:p w14:paraId="66F63713" w14:textId="77777777" w:rsidR="004E36E6" w:rsidRDefault="00000000">
            <w:r>
              <w:t>Projektstart</w:t>
            </w:r>
          </w:p>
          <w:p w14:paraId="0EABB2B1" w14:textId="5255C4A5" w:rsidR="004E36E6" w:rsidRDefault="007F4AD4">
            <w:r>
              <w:t>13.02.2024</w:t>
            </w:r>
          </w:p>
          <w:p w14:paraId="6BF2DB28" w14:textId="1158F6DE" w:rsidR="004E36E6" w:rsidRDefault="007F4AD4">
            <w:r w:rsidRPr="007F4AD4">
              <w:t>Einführung in S2</w:t>
            </w:r>
          </w:p>
        </w:tc>
        <w:tc>
          <w:tcPr>
            <w:tcW w:w="4513" w:type="dxa"/>
            <w:tcBorders>
              <w:top w:val="nil"/>
              <w:left w:val="nil"/>
              <w:bottom w:val="nil"/>
              <w:right w:val="nil"/>
            </w:tcBorders>
            <w:shd w:val="clear" w:color="auto" w:fill="auto"/>
            <w:tcMar>
              <w:top w:w="100" w:type="dxa"/>
              <w:left w:w="100" w:type="dxa"/>
              <w:bottom w:w="100" w:type="dxa"/>
              <w:right w:w="100" w:type="dxa"/>
            </w:tcMar>
          </w:tcPr>
          <w:p w14:paraId="348ABDC5" w14:textId="244533B7" w:rsidR="004E36E6" w:rsidRDefault="00000000" w:rsidP="007F4AD4">
            <w:r>
              <w:t>Projektende</w:t>
            </w:r>
          </w:p>
          <w:p w14:paraId="10F53625" w14:textId="32835CA7" w:rsidR="007F4AD4" w:rsidRDefault="007F4AD4" w:rsidP="007F4AD4">
            <w:r>
              <w:t>18.06.2024</w:t>
            </w:r>
          </w:p>
          <w:p w14:paraId="499EFF0A" w14:textId="1464F97A" w:rsidR="004D389C" w:rsidRDefault="007F4AD4" w:rsidP="004D389C">
            <w:r w:rsidRPr="007F4AD4">
              <w:t>Abschluss</w:t>
            </w:r>
          </w:p>
        </w:tc>
      </w:tr>
    </w:tbl>
    <w:p w14:paraId="021D3A34" w14:textId="77777777" w:rsidR="004E36E6" w:rsidRDefault="00000000">
      <w:pPr>
        <w:pStyle w:val="berschrift2"/>
      </w:pPr>
      <w:bookmarkStart w:id="2" w:name="_heading=h.1fob9te" w:colFirst="0" w:colLast="0"/>
      <w:bookmarkEnd w:id="2"/>
      <w:r>
        <w:rPr>
          <w:color w:val="000000"/>
          <w:sz w:val="36"/>
          <w:szCs w:val="36"/>
        </w:rPr>
        <w:t>Projektziele</w:t>
      </w:r>
    </w:p>
    <w:p w14:paraId="50CA9E63" w14:textId="77777777" w:rsidR="004E36E6" w:rsidRDefault="00000000">
      <w:r>
        <w:t>Hauptziele</w:t>
      </w:r>
    </w:p>
    <w:p w14:paraId="3520DA90" w14:textId="47ACDA6A" w:rsidR="007F4AD4" w:rsidRDefault="007F4AD4" w:rsidP="007F4AD4">
      <w:pPr>
        <w:numPr>
          <w:ilvl w:val="0"/>
          <w:numId w:val="7"/>
        </w:numPr>
      </w:pPr>
      <w:r>
        <w:t>Umfassendes Verständnis der Python-Programmierung und ihrer Anwendung im Kontext von Machine Learning erlangen</w:t>
      </w:r>
      <w:r>
        <w:t>:</w:t>
      </w:r>
    </w:p>
    <w:p w14:paraId="57494953" w14:textId="7D1F2991" w:rsidR="004E36E6" w:rsidRDefault="007F4AD4" w:rsidP="007F4AD4">
      <w:pPr>
        <w:numPr>
          <w:ilvl w:val="1"/>
          <w:numId w:val="7"/>
        </w:numPr>
      </w:pPr>
      <w:r>
        <w:t xml:space="preserve">Bis zum Projektende am </w:t>
      </w:r>
      <w:r>
        <w:t>18.06.2024</w:t>
      </w:r>
      <w:r>
        <w:t xml:space="preserve"> sollen alle Teammitglieder ein vertieftes Wissen in Python erworben haben und dieses erfolgreich in der Entwicklung der KI-Anwendung anwenden können.</w:t>
      </w:r>
    </w:p>
    <w:p w14:paraId="1F5FB830" w14:textId="11090E05" w:rsidR="007F4AD4" w:rsidRDefault="007F4AD4" w:rsidP="007F4AD4">
      <w:pPr>
        <w:numPr>
          <w:ilvl w:val="0"/>
          <w:numId w:val="7"/>
        </w:numPr>
      </w:pPr>
      <w:r>
        <w:t>Entwicklung einer funktionsfähigen KI-Anwendung in Python unter Anwendung von Machine Learning-Algorithmen</w:t>
      </w:r>
      <w:r>
        <w:t>:</w:t>
      </w:r>
    </w:p>
    <w:p w14:paraId="733E56D4" w14:textId="362FD784" w:rsidR="007F4AD4" w:rsidRDefault="007F4AD4" w:rsidP="007F4AD4">
      <w:pPr>
        <w:numPr>
          <w:ilvl w:val="1"/>
          <w:numId w:val="7"/>
        </w:numPr>
      </w:pPr>
      <w:r>
        <w:t xml:space="preserve">Bis zum Projektabschluss am </w:t>
      </w:r>
      <w:r>
        <w:t xml:space="preserve">18.06.2024 </w:t>
      </w:r>
      <w:r>
        <w:t>soll die KI-Anwendung erfolgreich implementiert sein, indem relevante Machine Learning-Algorithmen effektiv genutzt werden, um eine präzise Funktionalität zu gewährleisten.</w:t>
      </w:r>
    </w:p>
    <w:p w14:paraId="318EDA02" w14:textId="77777777" w:rsidR="004E36E6" w:rsidRDefault="00000000">
      <w:r>
        <w:t>Zusatzziele</w:t>
      </w:r>
    </w:p>
    <w:p w14:paraId="3D8E353A" w14:textId="77777777" w:rsidR="00446E4E" w:rsidRDefault="00446E4E" w:rsidP="00446E4E">
      <w:pPr>
        <w:numPr>
          <w:ilvl w:val="0"/>
          <w:numId w:val="9"/>
        </w:numPr>
      </w:pPr>
      <w:r>
        <w:t>Erstellung eines einfachen Tutorials oder einer Dokumentation, um das neu erworbene Wissen über Python und Machine Learning mit anderen zu teilen</w:t>
      </w:r>
      <w:r>
        <w:t>:</w:t>
      </w:r>
    </w:p>
    <w:p w14:paraId="084F2950" w14:textId="6C5330D5" w:rsidR="004E36E6" w:rsidRDefault="00446E4E" w:rsidP="00446E4E">
      <w:pPr>
        <w:numPr>
          <w:ilvl w:val="1"/>
          <w:numId w:val="9"/>
        </w:numPr>
      </w:pPr>
      <w:r>
        <w:t>Bis zum</w:t>
      </w:r>
      <w:r>
        <w:t xml:space="preserve"> 18.06.2024</w:t>
      </w:r>
      <w:r>
        <w:t xml:space="preserve"> soll eine klare und verständliche Dokumentation erstellt werden, die als Tutorial für andere Schülerinnen und Schüler dienen kann, um das geteilte Wissen zu maximieren.</w:t>
      </w:r>
    </w:p>
    <w:p w14:paraId="5FF08966" w14:textId="77777777" w:rsidR="004E36E6" w:rsidRDefault="00000000">
      <w:r>
        <w:t>Nichtziele</w:t>
      </w:r>
    </w:p>
    <w:p w14:paraId="29D3F5C2" w14:textId="2DD75DB8" w:rsidR="004E36E6" w:rsidRDefault="00446E4E">
      <w:pPr>
        <w:numPr>
          <w:ilvl w:val="0"/>
          <w:numId w:val="6"/>
        </w:numPr>
      </w:pPr>
      <w:r>
        <w:t>Durchführung von Benchmarking-Tests</w:t>
      </w:r>
    </w:p>
    <w:p w14:paraId="3D3BCD59" w14:textId="77777777" w:rsidR="00446E4E" w:rsidRDefault="00446E4E" w:rsidP="00446E4E">
      <w:pPr>
        <w:numPr>
          <w:ilvl w:val="0"/>
          <w:numId w:val="6"/>
        </w:numPr>
      </w:pPr>
      <w:r>
        <w:t>Integration von kommerziellen Machine Learning-Modellen oder Dienstleistungen</w:t>
      </w:r>
    </w:p>
    <w:p w14:paraId="7460A095" w14:textId="1A68B02F" w:rsidR="004E36E6" w:rsidRDefault="00446E4E" w:rsidP="00446E4E">
      <w:pPr>
        <w:numPr>
          <w:ilvl w:val="0"/>
          <w:numId w:val="6"/>
        </w:numPr>
      </w:pPr>
      <w:r>
        <w:t>Einreichung von Patentanträgen für die entwickelte KI-Anwendung</w:t>
      </w:r>
    </w:p>
    <w:p w14:paraId="39FD66EB" w14:textId="77777777" w:rsidR="004E36E6" w:rsidRDefault="00000000">
      <w:pPr>
        <w:rPr>
          <w:sz w:val="36"/>
          <w:szCs w:val="36"/>
        </w:rPr>
      </w:pPr>
      <w:r>
        <w:rPr>
          <w:sz w:val="36"/>
          <w:szCs w:val="36"/>
        </w:rPr>
        <w:lastRenderedPageBreak/>
        <w:t>Ressourcen &amp; Kosten</w:t>
      </w:r>
    </w:p>
    <w:p w14:paraId="0AB5D4F8" w14:textId="2FF6C531" w:rsidR="004E36E6" w:rsidRDefault="004D389C">
      <w:r>
        <w:t>F</w:t>
      </w:r>
      <w:r>
        <w:t xml:space="preserve">ür das Projekt werden hauptsächlich Open-Source-Software und frei verfügbare Ressourcen genutzt, darunter Python, </w:t>
      </w:r>
      <w:r>
        <w:t xml:space="preserve">freie </w:t>
      </w:r>
      <w:proofErr w:type="gramStart"/>
      <w:r>
        <w:t>KI’s</w:t>
      </w:r>
      <w:proofErr w:type="gramEnd"/>
      <w:r>
        <w:t xml:space="preserve"> wie z.B. TensorFlow</w:t>
      </w:r>
      <w:r>
        <w:t xml:space="preserve"> und Jupyter Notebooks. Somit werden die Gesamtkosten auf ein Minimum reduziert oder</w:t>
      </w:r>
      <w:r>
        <w:t xml:space="preserve"> sogar</w:t>
      </w:r>
      <w:r>
        <w:t xml:space="preserve"> gegen null tendieren.</w:t>
      </w:r>
    </w:p>
    <w:p w14:paraId="41AB5981" w14:textId="77777777" w:rsidR="004D389C" w:rsidRDefault="004D389C"/>
    <w:p w14:paraId="7CB7E40A" w14:textId="77777777" w:rsidR="004E36E6" w:rsidRDefault="00000000">
      <w:pPr>
        <w:rPr>
          <w:sz w:val="28"/>
          <w:szCs w:val="28"/>
        </w:rPr>
      </w:pPr>
      <w:r>
        <w:rPr>
          <w:sz w:val="28"/>
          <w:szCs w:val="28"/>
        </w:rPr>
        <w:t>Folgende Rahmenbedingungen sind verbindlicher Teil des Projekts:</w:t>
      </w:r>
    </w:p>
    <w:p w14:paraId="35B44B72" w14:textId="2FE9EAE8" w:rsidR="004E36E6" w:rsidRDefault="00000000">
      <w:pPr>
        <w:pStyle w:val="berschrift2"/>
        <w:rPr>
          <w:color w:val="000000"/>
        </w:rPr>
      </w:pPr>
      <w:bookmarkStart w:id="3" w:name="_heading=h.3znysh7" w:colFirst="0" w:colLast="0"/>
      <w:bookmarkEnd w:id="3"/>
      <w:r>
        <w:rPr>
          <w:color w:val="000000"/>
        </w:rPr>
        <w:t>Auftraggeber</w:t>
      </w:r>
    </w:p>
    <w:p w14:paraId="60BF18F9" w14:textId="6A2D1A30" w:rsidR="004E36E6" w:rsidRDefault="004D389C">
      <w:r>
        <w:t>Dipl. Ing. Markus Witt</w:t>
      </w:r>
      <w:r w:rsidR="00000000">
        <w:t xml:space="preserve">, im folgenden Auftraggeber genannt, beauftragt </w:t>
      </w:r>
      <w:r>
        <w:t>Ibrahim Edwards</w:t>
      </w:r>
      <w:r w:rsidR="00000000">
        <w:t xml:space="preserve"> als Projektleiter des Projekts</w:t>
      </w:r>
      <w:r>
        <w:t xml:space="preserve"> batatis-scanner</w:t>
      </w:r>
      <w:r w:rsidR="00000000">
        <w:t xml:space="preserve"> mit der Konzeption und Umsetzung der in diesem Dokument erläuterten Leistungen.</w:t>
      </w:r>
    </w:p>
    <w:p w14:paraId="1E2DEA04" w14:textId="77777777" w:rsidR="004E36E6" w:rsidRDefault="00000000">
      <w:pPr>
        <w:pStyle w:val="berschrift3"/>
      </w:pPr>
      <w:bookmarkStart w:id="4" w:name="_heading=h.2et92p0" w:colFirst="0" w:colLast="0"/>
      <w:bookmarkEnd w:id="4"/>
      <w:r>
        <w:t>MITWIRKUNG</w:t>
      </w:r>
    </w:p>
    <w:p w14:paraId="627761F5" w14:textId="30058D88" w:rsidR="004E36E6" w:rsidRDefault="00000000">
      <w:pPr>
        <w:numPr>
          <w:ilvl w:val="0"/>
          <w:numId w:val="4"/>
        </w:numPr>
      </w:pPr>
      <w:r>
        <w:t>Der Auftraggeber</w:t>
      </w:r>
      <w:r w:rsidR="004D389C">
        <w:t xml:space="preserve"> </w:t>
      </w:r>
      <w:r>
        <w:t>wird sich bemühen, die vom Auftragnehmer angeforderte Hardware und Software bereitzustellen, wenn im Zeit­ und Geldbudget vorhanden.</w:t>
      </w:r>
    </w:p>
    <w:p w14:paraId="18F5F149" w14:textId="4D6D72B9" w:rsidR="004E36E6" w:rsidRDefault="00000000">
      <w:pPr>
        <w:numPr>
          <w:ilvl w:val="0"/>
          <w:numId w:val="4"/>
        </w:numPr>
      </w:pPr>
      <w:r>
        <w:t>Für inhaltliche Fragen bezüglich des Projekts steht der Auftraggeber bzw. deren</w:t>
      </w:r>
      <w:r w:rsidR="004D389C">
        <w:t xml:space="preserve"> V</w:t>
      </w:r>
      <w:r>
        <w:t>ertreterinnen und Vertreter beschränkt, nach vorheriger Anfrage zur Verfügung.</w:t>
      </w:r>
    </w:p>
    <w:p w14:paraId="2E364BF9" w14:textId="4594F703" w:rsidR="004E36E6" w:rsidRDefault="00000000">
      <w:pPr>
        <w:pStyle w:val="berschrift2"/>
        <w:rPr>
          <w:color w:val="000000"/>
        </w:rPr>
      </w:pPr>
      <w:bookmarkStart w:id="5" w:name="_heading=h.tyjcwt" w:colFirst="0" w:colLast="0"/>
      <w:bookmarkEnd w:id="5"/>
      <w:r>
        <w:rPr>
          <w:color w:val="000000"/>
        </w:rPr>
        <w:t>Auftragnehmer</w:t>
      </w:r>
    </w:p>
    <w:p w14:paraId="740D49C0" w14:textId="4C9E5585" w:rsidR="004E36E6" w:rsidRDefault="004D389C">
      <w:r>
        <w:t>Ibrahim Edwards</w:t>
      </w:r>
      <w:r w:rsidR="00000000">
        <w:t xml:space="preserve">, Schüler der </w:t>
      </w:r>
      <w:r>
        <w:t>4AHITN</w:t>
      </w:r>
      <w:r w:rsidR="00000000">
        <w:t xml:space="preserve"> des Jahrgangs </w:t>
      </w:r>
      <w:r>
        <w:t>2023/24</w:t>
      </w:r>
      <w:r w:rsidR="00000000">
        <w:t>, übernimmt als Auftragnehmer die Konzeption und Durchführung für die erläuterten Leistungen.</w:t>
      </w:r>
    </w:p>
    <w:p w14:paraId="3CD330BA" w14:textId="77777777" w:rsidR="004E36E6" w:rsidRDefault="00000000">
      <w:pPr>
        <w:pStyle w:val="berschrift3"/>
      </w:pPr>
      <w:bookmarkStart w:id="6" w:name="_heading=h.3dy6vkm" w:colFirst="0" w:colLast="0"/>
      <w:bookmarkEnd w:id="6"/>
      <w:r>
        <w:t>LEISTUNGEN</w:t>
      </w:r>
    </w:p>
    <w:p w14:paraId="0D0131A8" w14:textId="77777777" w:rsidR="004E36E6" w:rsidRDefault="00000000">
      <w:pPr>
        <w:numPr>
          <w:ilvl w:val="0"/>
          <w:numId w:val="1"/>
        </w:numPr>
      </w:pPr>
      <w:r>
        <w:t>Gegenstand des Projektauftrages ist die Planung eines Durchführungs- konzeptes, die Umsetzung des geplanten Konzeptes sowie die Erstellung einer Produktpräsentation.</w:t>
      </w:r>
    </w:p>
    <w:p w14:paraId="01DAA498" w14:textId="77777777" w:rsidR="004E36E6" w:rsidRDefault="00000000">
      <w:pPr>
        <w:numPr>
          <w:ilvl w:val="0"/>
          <w:numId w:val="1"/>
        </w:numPr>
      </w:pPr>
      <w:r>
        <w:t>Dazu werden folgende Leistungen erbracht:</w:t>
      </w:r>
    </w:p>
    <w:p w14:paraId="3BE9154A" w14:textId="77777777" w:rsidR="004E36E6" w:rsidRDefault="00000000">
      <w:pPr>
        <w:numPr>
          <w:ilvl w:val="0"/>
          <w:numId w:val="5"/>
        </w:numPr>
      </w:pPr>
      <w:r>
        <w:t>Umsetzung der unter „Projektziele“ genannten Leistungen</w:t>
      </w:r>
    </w:p>
    <w:p w14:paraId="77E288F4" w14:textId="77777777" w:rsidR="004E36E6" w:rsidRDefault="00000000">
      <w:pPr>
        <w:numPr>
          <w:ilvl w:val="0"/>
          <w:numId w:val="5"/>
        </w:numPr>
      </w:pPr>
      <w:r>
        <w:t>Dokumentationsmappe mit sämtlichen erstellten Dokumenten</w:t>
      </w:r>
    </w:p>
    <w:p w14:paraId="48ACFE03" w14:textId="77777777" w:rsidR="004E36E6" w:rsidRDefault="00000000">
      <w:pPr>
        <w:numPr>
          <w:ilvl w:val="0"/>
          <w:numId w:val="5"/>
        </w:numPr>
      </w:pPr>
      <w:r>
        <w:t xml:space="preserve">Ein Google Teamdrive mit der gesamten digitalen Dokumentation, </w:t>
      </w:r>
      <w:r>
        <w:br/>
        <w:t>sowie dem Produkt</w:t>
      </w:r>
    </w:p>
    <w:p w14:paraId="2F999F38" w14:textId="77777777" w:rsidR="004E36E6" w:rsidRDefault="00000000">
      <w:pPr>
        <w:numPr>
          <w:ilvl w:val="0"/>
          <w:numId w:val="1"/>
        </w:numPr>
      </w:pPr>
      <w:r>
        <w:t>Das Projekt muss gewissenhaft dokumentiert sein. Insbesondere muss feststellbar sein, von wem wann welche Aufgabe durchgeführt und erledigt wurde. Zur Dokumentation gehören Management Summaries der Projektleitung, sowie allfällige weitere Dokumente.</w:t>
      </w:r>
    </w:p>
    <w:p w14:paraId="337DF0ED" w14:textId="77777777" w:rsidR="004E36E6" w:rsidRDefault="004E36E6">
      <w:pPr>
        <w:ind w:left="720"/>
      </w:pPr>
    </w:p>
    <w:p w14:paraId="019075D0" w14:textId="77777777" w:rsidR="004E36E6" w:rsidRDefault="00000000">
      <w:pPr>
        <w:pStyle w:val="berschrift2"/>
        <w:rPr>
          <w:color w:val="000000"/>
          <w:sz w:val="36"/>
          <w:szCs w:val="36"/>
        </w:rPr>
      </w:pPr>
      <w:bookmarkStart w:id="7" w:name="_heading=h.1t3h5sf" w:colFirst="0" w:colLast="0"/>
      <w:bookmarkEnd w:id="7"/>
      <w:r>
        <w:rPr>
          <w:color w:val="000000"/>
          <w:sz w:val="36"/>
          <w:szCs w:val="36"/>
        </w:rPr>
        <w:t>Projektmanagement</w:t>
      </w:r>
    </w:p>
    <w:p w14:paraId="1E046B81" w14:textId="32FAC0EB" w:rsidR="004E36E6" w:rsidRDefault="00000000">
      <w:pPr>
        <w:numPr>
          <w:ilvl w:val="0"/>
          <w:numId w:val="8"/>
        </w:numPr>
      </w:pPr>
      <w:r>
        <w:t xml:space="preserve">Die Projektorganisation unterliegt der Standardprojektorganisation der Höheren Abteilung für Informationstechnologie der HTL </w:t>
      </w:r>
      <w:r w:rsidR="004D389C">
        <w:t>Wien West</w:t>
      </w:r>
      <w:r>
        <w:t>. Der Projektleiter ist oberste Instanz im laufenden Projektgeschehen. Er trägt die Gesamtverantwortung des Projekts.</w:t>
      </w:r>
    </w:p>
    <w:p w14:paraId="2A9CFD85" w14:textId="4B459C87" w:rsidR="004E36E6" w:rsidRDefault="00000000">
      <w:pPr>
        <w:numPr>
          <w:ilvl w:val="0"/>
          <w:numId w:val="8"/>
        </w:numPr>
      </w:pPr>
      <w:r>
        <w:t xml:space="preserve">Es sind insbesondere der Projektmanagementprozess nach PMA und das Projektmanagementhandbuch der HTL </w:t>
      </w:r>
      <w:r w:rsidR="004D389C">
        <w:t>Wien West</w:t>
      </w:r>
      <w:r>
        <w:t xml:space="preserve"> anzuwenden (verfügbar unter der URL </w:t>
      </w:r>
      <w:hyperlink r:id="rId8">
        <w:r>
          <w:rPr>
            <w:color w:val="1155CC"/>
            <w:u w:val="single"/>
          </w:rPr>
          <w:t>goo.gl/2R8Cig</w:t>
        </w:r>
      </w:hyperlink>
      <w:r>
        <w:t xml:space="preserve">), sowie die offiziellen Vorlagen der HTL </w:t>
      </w:r>
      <w:r w:rsidR="004D389C">
        <w:t xml:space="preserve">Wien West </w:t>
      </w:r>
      <w:r>
        <w:t>zu verwenden.</w:t>
      </w:r>
    </w:p>
    <w:p w14:paraId="2E1DBA29" w14:textId="4892C767" w:rsidR="004E36E6" w:rsidRPr="004D389C" w:rsidRDefault="00000000" w:rsidP="004D389C">
      <w:pPr>
        <w:pStyle w:val="berschrift2"/>
        <w:rPr>
          <w:color w:val="000000"/>
          <w:sz w:val="36"/>
          <w:szCs w:val="36"/>
        </w:rPr>
      </w:pPr>
      <w:bookmarkStart w:id="8" w:name="_heading=h.4d34og8" w:colFirst="0" w:colLast="0"/>
      <w:bookmarkEnd w:id="8"/>
      <w:r>
        <w:rPr>
          <w:color w:val="000000"/>
          <w:sz w:val="36"/>
          <w:szCs w:val="36"/>
        </w:rPr>
        <w:t>Termine</w:t>
      </w:r>
    </w:p>
    <w:p w14:paraId="457B78C2" w14:textId="2EF18F9C" w:rsidR="004E36E6" w:rsidRDefault="00000000">
      <w:r>
        <w:t xml:space="preserve">(1) Projektstart: </w:t>
      </w:r>
      <w:r w:rsidR="00DF28B9">
        <w:t>13.02.2024</w:t>
      </w:r>
    </w:p>
    <w:p w14:paraId="2CD4775B" w14:textId="391508F3" w:rsidR="004E36E6" w:rsidRDefault="00000000">
      <w:r>
        <w:t>(</w:t>
      </w:r>
      <w:r w:rsidR="00DF28B9">
        <w:t>2</w:t>
      </w:r>
      <w:r>
        <w:t>) WICHTIGE TERMINE:</w:t>
      </w:r>
    </w:p>
    <w:p w14:paraId="08A24A9E" w14:textId="3F8A67F7" w:rsidR="00BE650E" w:rsidRPr="00DF28B9" w:rsidRDefault="00BE650E" w:rsidP="00BE650E">
      <w:pPr>
        <w:pStyle w:val="Listenabsatz"/>
        <w:numPr>
          <w:ilvl w:val="0"/>
          <w:numId w:val="10"/>
        </w:numPr>
        <w:rPr>
          <w:lang w:val="en-US"/>
        </w:rPr>
      </w:pPr>
      <w:r w:rsidRPr="00DF28B9">
        <w:rPr>
          <w:lang w:val="en-US"/>
        </w:rPr>
        <w:t xml:space="preserve">Sprint Planning Meeting </w:t>
      </w:r>
      <w:r>
        <w:rPr>
          <w:lang w:val="en-US"/>
        </w:rPr>
        <w:t>1</w:t>
      </w:r>
      <w:r w:rsidRPr="00DF28B9">
        <w:rPr>
          <w:lang w:val="en-US"/>
        </w:rPr>
        <w:t xml:space="preserve">: </w:t>
      </w:r>
      <w:r>
        <w:rPr>
          <w:lang w:val="en-US"/>
        </w:rPr>
        <w:t>27.02</w:t>
      </w:r>
      <w:r w:rsidRPr="00DF28B9">
        <w:rPr>
          <w:lang w:val="en-US"/>
        </w:rPr>
        <w:t>.2024</w:t>
      </w:r>
    </w:p>
    <w:p w14:paraId="1CB0EA1E" w14:textId="41532C97" w:rsidR="00DF28B9" w:rsidRDefault="00DF28B9" w:rsidP="00DF28B9">
      <w:pPr>
        <w:pStyle w:val="Listenabsatz"/>
        <w:numPr>
          <w:ilvl w:val="0"/>
          <w:numId w:val="10"/>
        </w:numPr>
        <w:rPr>
          <w:lang w:val="en-US"/>
        </w:rPr>
      </w:pPr>
      <w:r w:rsidRPr="00DF28B9">
        <w:rPr>
          <w:lang w:val="en-US"/>
        </w:rPr>
        <w:t>Sprint Review Meeting 1</w:t>
      </w:r>
      <w:r w:rsidRPr="00DF28B9">
        <w:rPr>
          <w:lang w:val="en-US"/>
        </w:rPr>
        <w:t xml:space="preserve"> - </w:t>
      </w:r>
      <w:r w:rsidRPr="00DF28B9">
        <w:rPr>
          <w:lang w:val="en-US"/>
        </w:rPr>
        <w:t>Sprint Planning Meeting 2</w:t>
      </w:r>
      <w:r w:rsidRPr="00DF28B9">
        <w:rPr>
          <w:lang w:val="en-US"/>
        </w:rPr>
        <w:t>: 19.03.2024</w:t>
      </w:r>
    </w:p>
    <w:p w14:paraId="30672F2F" w14:textId="726BD92B" w:rsidR="00BE650E" w:rsidRDefault="00BE650E" w:rsidP="00BE650E">
      <w:pPr>
        <w:pStyle w:val="Listenabsatz"/>
        <w:numPr>
          <w:ilvl w:val="0"/>
          <w:numId w:val="10"/>
        </w:numPr>
        <w:rPr>
          <w:lang w:val="en-US"/>
        </w:rPr>
      </w:pPr>
      <w:r w:rsidRPr="00DF28B9">
        <w:rPr>
          <w:lang w:val="en-US"/>
        </w:rPr>
        <w:t xml:space="preserve">Sprint Review Meeting </w:t>
      </w:r>
      <w:r>
        <w:rPr>
          <w:lang w:val="en-US"/>
        </w:rPr>
        <w:t>2</w:t>
      </w:r>
      <w:r w:rsidRPr="00DF28B9">
        <w:rPr>
          <w:lang w:val="en-US"/>
        </w:rPr>
        <w:t xml:space="preserve"> - Sprint Planning Meeting </w:t>
      </w:r>
      <w:r>
        <w:rPr>
          <w:lang w:val="en-US"/>
        </w:rPr>
        <w:t>3</w:t>
      </w:r>
      <w:r w:rsidRPr="00DF28B9">
        <w:rPr>
          <w:lang w:val="en-US"/>
        </w:rPr>
        <w:t xml:space="preserve">: </w:t>
      </w:r>
      <w:r>
        <w:rPr>
          <w:lang w:val="en-US"/>
        </w:rPr>
        <w:t>09.04</w:t>
      </w:r>
      <w:r w:rsidRPr="00DF28B9">
        <w:rPr>
          <w:lang w:val="en-US"/>
        </w:rPr>
        <w:t>.2024</w:t>
      </w:r>
    </w:p>
    <w:p w14:paraId="143E3C15" w14:textId="1EB96B37" w:rsidR="00BE650E" w:rsidRDefault="00BE650E" w:rsidP="00BE650E">
      <w:pPr>
        <w:pStyle w:val="Listenabsatz"/>
        <w:numPr>
          <w:ilvl w:val="0"/>
          <w:numId w:val="10"/>
        </w:numPr>
        <w:rPr>
          <w:lang w:val="en-US"/>
        </w:rPr>
      </w:pPr>
      <w:r w:rsidRPr="00DF28B9">
        <w:rPr>
          <w:lang w:val="en-US"/>
        </w:rPr>
        <w:t xml:space="preserve">Sprint Review Meeting </w:t>
      </w:r>
      <w:r>
        <w:rPr>
          <w:lang w:val="en-US"/>
        </w:rPr>
        <w:t>3</w:t>
      </w:r>
      <w:r w:rsidRPr="00DF28B9">
        <w:rPr>
          <w:lang w:val="en-US"/>
        </w:rPr>
        <w:t xml:space="preserve"> - Sprint Planning Meeting </w:t>
      </w:r>
      <w:r>
        <w:rPr>
          <w:lang w:val="en-US"/>
        </w:rPr>
        <w:t>4</w:t>
      </w:r>
      <w:r w:rsidRPr="00DF28B9">
        <w:rPr>
          <w:lang w:val="en-US"/>
        </w:rPr>
        <w:t>:</w:t>
      </w:r>
      <w:r>
        <w:rPr>
          <w:lang w:val="en-US"/>
        </w:rPr>
        <w:t xml:space="preserve"> 30.04</w:t>
      </w:r>
      <w:r w:rsidRPr="00DF28B9">
        <w:rPr>
          <w:lang w:val="en-US"/>
        </w:rPr>
        <w:t>.2024</w:t>
      </w:r>
    </w:p>
    <w:p w14:paraId="3200C3BF" w14:textId="306588B9" w:rsidR="00680D95" w:rsidRDefault="00680D95" w:rsidP="00680D95">
      <w:pPr>
        <w:pStyle w:val="Listenabsatz"/>
        <w:numPr>
          <w:ilvl w:val="0"/>
          <w:numId w:val="10"/>
        </w:numPr>
        <w:rPr>
          <w:lang w:val="en-US"/>
        </w:rPr>
      </w:pPr>
      <w:r w:rsidRPr="00DF28B9">
        <w:rPr>
          <w:lang w:val="en-US"/>
        </w:rPr>
        <w:t xml:space="preserve">Sprint Review Meeting </w:t>
      </w:r>
      <w:r>
        <w:rPr>
          <w:lang w:val="en-US"/>
        </w:rPr>
        <w:t>4</w:t>
      </w:r>
      <w:r w:rsidRPr="00DF28B9">
        <w:rPr>
          <w:lang w:val="en-US"/>
        </w:rPr>
        <w:t xml:space="preserve"> - Sprint Planning Meeting </w:t>
      </w:r>
      <w:r>
        <w:rPr>
          <w:lang w:val="en-US"/>
        </w:rPr>
        <w:t>5</w:t>
      </w:r>
      <w:r w:rsidRPr="00DF28B9">
        <w:rPr>
          <w:lang w:val="en-US"/>
        </w:rPr>
        <w:t xml:space="preserve">: </w:t>
      </w:r>
      <w:r>
        <w:rPr>
          <w:lang w:val="en-US"/>
        </w:rPr>
        <w:t>21.05</w:t>
      </w:r>
      <w:r w:rsidRPr="00DF28B9">
        <w:rPr>
          <w:lang w:val="en-US"/>
        </w:rPr>
        <w:t>.2024</w:t>
      </w:r>
    </w:p>
    <w:p w14:paraId="68EF2D5C" w14:textId="120429B2" w:rsidR="00680D95" w:rsidRPr="002E07B0" w:rsidRDefault="00680D95" w:rsidP="002E07B0">
      <w:pPr>
        <w:pStyle w:val="Listenabsatz"/>
        <w:numPr>
          <w:ilvl w:val="0"/>
          <w:numId w:val="10"/>
        </w:numPr>
        <w:rPr>
          <w:lang w:val="de-AT"/>
        </w:rPr>
      </w:pPr>
      <w:r w:rsidRPr="00680D95">
        <w:rPr>
          <w:lang w:val="de-AT"/>
        </w:rPr>
        <w:t xml:space="preserve">Abschlusspräsentation + Abschlussbericht + Lessons Learned + Technische Abnahme: </w:t>
      </w:r>
      <w:r>
        <w:rPr>
          <w:lang w:val="de-AT"/>
        </w:rPr>
        <w:t>11.06.2024</w:t>
      </w:r>
    </w:p>
    <w:p w14:paraId="6DF39F78" w14:textId="234B7D09" w:rsidR="004E36E6" w:rsidRDefault="00000000">
      <w:r>
        <w:t>(</w:t>
      </w:r>
      <w:r w:rsidR="00DF28B9">
        <w:t>3</w:t>
      </w:r>
      <w:r>
        <w:t xml:space="preserve">) </w:t>
      </w:r>
      <w:r w:rsidR="00680D95">
        <w:t>Abschluss</w:t>
      </w:r>
      <w:r>
        <w:t>:</w:t>
      </w:r>
      <w:r w:rsidR="00DF28B9">
        <w:t xml:space="preserve"> 18.06.2024</w:t>
      </w:r>
    </w:p>
    <w:p w14:paraId="3639AE63" w14:textId="77777777" w:rsidR="004E36E6" w:rsidRDefault="004E36E6"/>
    <w:p w14:paraId="5DE3E61A" w14:textId="77777777" w:rsidR="004E36E6" w:rsidRDefault="00000000">
      <w:r>
        <w:t>Zu jedem dieser Termine werden, je nach vereinbarter, erbrachter Leistung, bis zu 1.500 Ottakringer pro Teammitglied ausbezahlt. Das erhaltene Spielgeld muss umgehend nach der Auszahlung entsprechend auf die Teammitglieder aufgeteilt und die Aufteilung dem Projektauftraggeber mitgeteilt werden.</w:t>
      </w:r>
    </w:p>
    <w:p w14:paraId="0AFF60FE" w14:textId="77777777" w:rsidR="004E36E6" w:rsidRDefault="004E36E6"/>
    <w:p w14:paraId="0238B92F" w14:textId="77777777" w:rsidR="004E36E6" w:rsidRDefault="00000000">
      <w:pPr>
        <w:pStyle w:val="berschrift2"/>
        <w:rPr>
          <w:color w:val="000000"/>
          <w:sz w:val="36"/>
          <w:szCs w:val="36"/>
        </w:rPr>
      </w:pPr>
      <w:bookmarkStart w:id="9" w:name="_heading=h.2s8eyo1" w:colFirst="0" w:colLast="0"/>
      <w:bookmarkEnd w:id="9"/>
      <w:r>
        <w:rPr>
          <w:color w:val="000000"/>
          <w:sz w:val="36"/>
          <w:szCs w:val="36"/>
        </w:rPr>
        <w:t>Abnahme</w:t>
      </w:r>
    </w:p>
    <w:p w14:paraId="5524E96F" w14:textId="77777777" w:rsidR="004E36E6" w:rsidRDefault="00000000">
      <w:r>
        <w:t>Folgende Bedingungen sind bei der Abnahme unbedingt einzuhalten:</w:t>
      </w:r>
    </w:p>
    <w:p w14:paraId="041C2B5C" w14:textId="12E33E7A" w:rsidR="004E36E6" w:rsidRDefault="00000000">
      <w:pPr>
        <w:numPr>
          <w:ilvl w:val="0"/>
          <w:numId w:val="3"/>
        </w:numPr>
      </w:pPr>
      <w:r>
        <w:t>Die Abnahme erfolgt durch den Auftraggeber.</w:t>
      </w:r>
    </w:p>
    <w:p w14:paraId="47B81F58" w14:textId="77777777" w:rsidR="004E36E6" w:rsidRDefault="00000000">
      <w:pPr>
        <w:numPr>
          <w:ilvl w:val="0"/>
          <w:numId w:val="3"/>
        </w:numPr>
      </w:pPr>
      <w:r>
        <w:t>Bei der Abnahme sind sämtliche in den Projektzielen beschriebenen Leistungen zu liefern.</w:t>
      </w:r>
    </w:p>
    <w:p w14:paraId="7D975246" w14:textId="77777777" w:rsidR="004E36E6" w:rsidRDefault="00000000">
      <w:pPr>
        <w:numPr>
          <w:ilvl w:val="0"/>
          <w:numId w:val="3"/>
        </w:numPr>
      </w:pPr>
      <w:r>
        <w:t>Der Projektabnahmetermin ist unter allen Umständen einzuhalten. Wird der Termin versäumt, so gilt das Projekt als nicht abgenommen bzw. gescheitert.</w:t>
      </w:r>
    </w:p>
    <w:p w14:paraId="313C496E" w14:textId="77777777" w:rsidR="004E36E6" w:rsidRDefault="00000000">
      <w:pPr>
        <w:numPr>
          <w:ilvl w:val="0"/>
          <w:numId w:val="3"/>
        </w:numPr>
      </w:pPr>
      <w:r>
        <w:lastRenderedPageBreak/>
        <w:t>Das Projekt gilt dann als erfolgreich abgenommen, wenn alle beschriebenen Leistungen und Produkte rechtzeitig geliefert wurden, vollständig und voll funktionsfähig sind.</w:t>
      </w:r>
    </w:p>
    <w:p w14:paraId="70D9E07E" w14:textId="77777777" w:rsidR="004E36E6" w:rsidRDefault="00000000">
      <w:pPr>
        <w:pStyle w:val="berschrift2"/>
        <w:rPr>
          <w:color w:val="000000"/>
          <w:sz w:val="36"/>
          <w:szCs w:val="36"/>
        </w:rPr>
      </w:pPr>
      <w:bookmarkStart w:id="10" w:name="_heading=h.17dp8vu" w:colFirst="0" w:colLast="0"/>
      <w:bookmarkEnd w:id="10"/>
      <w:r>
        <w:rPr>
          <w:color w:val="000000"/>
          <w:sz w:val="36"/>
          <w:szCs w:val="36"/>
        </w:rPr>
        <w:t>Sonstiges</w:t>
      </w:r>
    </w:p>
    <w:p w14:paraId="71863250" w14:textId="064EA63A" w:rsidR="004E36E6" w:rsidRDefault="00000000">
      <w:pPr>
        <w:numPr>
          <w:ilvl w:val="0"/>
          <w:numId w:val="2"/>
        </w:numPr>
      </w:pPr>
      <w:r>
        <w:t xml:space="preserve">Salvatorische Klausel: Sollten einzelne Bestimmungen dieser Vereinbarung unwirksam sein oder unwirksam werden, so wird hierdurch der übrige Inhalt der Ausschreibung nicht berührt. Auftraggeber und Auftragnehmer werden partnerschaftlich zusammenwirken, um eine Regelung zu finden, die den unwirksamen Bestimmungen möglichst </w:t>
      </w:r>
      <w:r w:rsidR="00DF28B9">
        <w:t>nahekommt</w:t>
      </w:r>
      <w:r>
        <w:t>.</w:t>
      </w:r>
    </w:p>
    <w:p w14:paraId="444520AC" w14:textId="77777777" w:rsidR="004E36E6" w:rsidRDefault="00000000">
      <w:pPr>
        <w:numPr>
          <w:ilvl w:val="0"/>
          <w:numId w:val="2"/>
        </w:numPr>
      </w:pPr>
      <w:r>
        <w:t>Durch die Unterzeichnung akzeptiert der Auftragnehmer den Auftrag unmittelbar und verbindlich. Diese Vereinbarung kann nur im gemeinsamen Einverständnis aller Parteien zurückgezogen werden.</w:t>
      </w:r>
    </w:p>
    <w:p w14:paraId="0B4AF7FB" w14:textId="77777777" w:rsidR="004E36E6" w:rsidRDefault="004E36E6"/>
    <w:p w14:paraId="561800F2" w14:textId="77777777" w:rsidR="004E36E6" w:rsidRDefault="004E36E6"/>
    <w:p w14:paraId="71E9168F" w14:textId="77777777" w:rsidR="004E36E6" w:rsidRDefault="00000000">
      <w:pPr>
        <w:pStyle w:val="berschrift2"/>
        <w:rPr>
          <w:color w:val="000000"/>
          <w:sz w:val="36"/>
          <w:szCs w:val="36"/>
        </w:rPr>
      </w:pPr>
      <w:bookmarkStart w:id="11" w:name="_heading=h.3rdcrjn" w:colFirst="0" w:colLast="0"/>
      <w:bookmarkEnd w:id="11"/>
      <w:r>
        <w:rPr>
          <w:color w:val="000000"/>
          <w:sz w:val="36"/>
          <w:szCs w:val="36"/>
        </w:rPr>
        <w:t>Rahmenbedingungen</w:t>
      </w:r>
    </w:p>
    <w:p w14:paraId="047444A6" w14:textId="5CAC013B" w:rsidR="004E36E6" w:rsidRDefault="00DF28B9" w:rsidP="00DF28B9">
      <w:r w:rsidRPr="00DF28B9">
        <w:t>Die Rahmenbedingungen des Projekts wurden im dokumentierten Erstgespräch zwischen dem Projektauftraggeber und dem Projektleiter festgelegt. Es wurden relevante Umwelteinflüsse identifiziert, darunter die Notwendigkeit, sich auf mögliche Änderungen in den Datenschutzbestimmungen im Laufe des Projekts einzustellen. Risiken wurden ermittelt, einschließlich möglicher technischer Herausforderungen bei der Implementierung spezifischer Machine Learning-Algorithmen.</w:t>
      </w:r>
    </w:p>
    <w:p w14:paraId="6030C082" w14:textId="77777777" w:rsidR="00DF28B9" w:rsidRDefault="00DF28B9"/>
    <w:p w14:paraId="7B7A50C5" w14:textId="77777777" w:rsidR="004E36E6" w:rsidRDefault="00000000">
      <w:pPr>
        <w:pStyle w:val="berschrift2"/>
        <w:rPr>
          <w:color w:val="000000"/>
          <w:sz w:val="36"/>
          <w:szCs w:val="36"/>
        </w:rPr>
      </w:pPr>
      <w:bookmarkStart w:id="12" w:name="_heading=h.26in1rg" w:colFirst="0" w:colLast="0"/>
      <w:bookmarkEnd w:id="12"/>
      <w:r>
        <w:rPr>
          <w:color w:val="000000"/>
          <w:sz w:val="36"/>
          <w:szCs w:val="36"/>
        </w:rPr>
        <w:t>Unterzeichnung</w:t>
      </w:r>
    </w:p>
    <w:p w14:paraId="1E7985D0" w14:textId="77777777" w:rsidR="004E36E6" w:rsidRDefault="004E36E6"/>
    <w:tbl>
      <w:tblPr>
        <w:tblStyle w:val="ab"/>
        <w:tblW w:w="60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2955"/>
      </w:tblGrid>
      <w:tr w:rsidR="004E36E6" w14:paraId="36FC290A" w14:textId="77777777">
        <w:tc>
          <w:tcPr>
            <w:tcW w:w="3135" w:type="dxa"/>
            <w:tcBorders>
              <w:top w:val="nil"/>
              <w:left w:val="nil"/>
              <w:bottom w:val="nil"/>
              <w:right w:val="nil"/>
            </w:tcBorders>
            <w:shd w:val="clear" w:color="auto" w:fill="auto"/>
            <w:tcMar>
              <w:top w:w="100" w:type="dxa"/>
              <w:left w:w="100" w:type="dxa"/>
              <w:bottom w:w="100" w:type="dxa"/>
              <w:right w:w="100" w:type="dxa"/>
            </w:tcMar>
          </w:tcPr>
          <w:p w14:paraId="370F33EF" w14:textId="77777777" w:rsidR="004E36E6" w:rsidRDefault="00000000">
            <w:pPr>
              <w:spacing w:line="240" w:lineRule="auto"/>
            </w:pPr>
            <w:r>
              <w:t>Datum der Unterzeichnung:</w:t>
            </w:r>
          </w:p>
        </w:tc>
        <w:tc>
          <w:tcPr>
            <w:tcW w:w="2955" w:type="dxa"/>
            <w:tcBorders>
              <w:top w:val="nil"/>
              <w:left w:val="nil"/>
              <w:right w:val="nil"/>
            </w:tcBorders>
            <w:shd w:val="clear" w:color="auto" w:fill="auto"/>
            <w:tcMar>
              <w:top w:w="100" w:type="dxa"/>
              <w:left w:w="100" w:type="dxa"/>
              <w:bottom w:w="100" w:type="dxa"/>
              <w:right w:w="100" w:type="dxa"/>
            </w:tcMar>
          </w:tcPr>
          <w:p w14:paraId="5D483A94" w14:textId="77777777" w:rsidR="004E36E6" w:rsidRDefault="004E36E6">
            <w:pPr>
              <w:spacing w:line="240" w:lineRule="auto"/>
            </w:pPr>
          </w:p>
        </w:tc>
      </w:tr>
    </w:tbl>
    <w:p w14:paraId="02BF4658" w14:textId="77777777" w:rsidR="004E36E6" w:rsidRDefault="004E36E6"/>
    <w:p w14:paraId="7EFA4C0C" w14:textId="77777777" w:rsidR="004E36E6" w:rsidRDefault="004E36E6"/>
    <w:p w14:paraId="63445D66" w14:textId="77777777" w:rsidR="004E36E6" w:rsidRDefault="004E36E6"/>
    <w:tbl>
      <w:tblPr>
        <w:tblStyle w:val="ac"/>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1560"/>
        <w:gridCol w:w="3720"/>
      </w:tblGrid>
      <w:tr w:rsidR="004E36E6" w14:paraId="2772C0CF" w14:textId="77777777">
        <w:tc>
          <w:tcPr>
            <w:tcW w:w="3735" w:type="dxa"/>
            <w:tcBorders>
              <w:left w:val="nil"/>
              <w:bottom w:val="nil"/>
              <w:right w:val="nil"/>
            </w:tcBorders>
            <w:shd w:val="clear" w:color="auto" w:fill="auto"/>
            <w:tcMar>
              <w:top w:w="100" w:type="dxa"/>
              <w:left w:w="100" w:type="dxa"/>
              <w:bottom w:w="100" w:type="dxa"/>
              <w:right w:w="100" w:type="dxa"/>
            </w:tcMar>
          </w:tcPr>
          <w:p w14:paraId="50BFF855" w14:textId="19623B24" w:rsidR="004E36E6" w:rsidRDefault="00000000">
            <w:pPr>
              <w:spacing w:line="240" w:lineRule="auto"/>
            </w:pPr>
            <w:r>
              <w:t>Auftraggeber</w:t>
            </w:r>
            <w:r>
              <w:br/>
            </w:r>
            <w:r w:rsidR="00DF28B9">
              <w:t>Markus Witt</w:t>
            </w:r>
          </w:p>
        </w:tc>
        <w:tc>
          <w:tcPr>
            <w:tcW w:w="1560" w:type="dxa"/>
            <w:tcBorders>
              <w:top w:val="nil"/>
              <w:left w:val="nil"/>
              <w:bottom w:val="nil"/>
              <w:right w:val="nil"/>
            </w:tcBorders>
            <w:shd w:val="clear" w:color="auto" w:fill="auto"/>
            <w:tcMar>
              <w:top w:w="100" w:type="dxa"/>
              <w:left w:w="100" w:type="dxa"/>
              <w:bottom w:w="100" w:type="dxa"/>
              <w:right w:w="100" w:type="dxa"/>
            </w:tcMar>
          </w:tcPr>
          <w:p w14:paraId="6FA6AC64" w14:textId="77777777" w:rsidR="004E36E6" w:rsidRDefault="004E36E6">
            <w:pPr>
              <w:spacing w:line="240" w:lineRule="auto"/>
            </w:pPr>
          </w:p>
        </w:tc>
        <w:tc>
          <w:tcPr>
            <w:tcW w:w="3720" w:type="dxa"/>
            <w:tcBorders>
              <w:left w:val="nil"/>
              <w:bottom w:val="nil"/>
              <w:right w:val="nil"/>
            </w:tcBorders>
            <w:shd w:val="clear" w:color="auto" w:fill="auto"/>
            <w:tcMar>
              <w:top w:w="100" w:type="dxa"/>
              <w:left w:w="100" w:type="dxa"/>
              <w:bottom w:w="100" w:type="dxa"/>
              <w:right w:w="100" w:type="dxa"/>
            </w:tcMar>
          </w:tcPr>
          <w:p w14:paraId="68307E86" w14:textId="70630498" w:rsidR="004E36E6" w:rsidRDefault="00000000">
            <w:pPr>
              <w:spacing w:line="240" w:lineRule="auto"/>
            </w:pPr>
            <w:r>
              <w:t>Projektleiter</w:t>
            </w:r>
            <w:r>
              <w:br/>
            </w:r>
            <w:r w:rsidR="00DF28B9">
              <w:t>Ibrahim Edwards</w:t>
            </w:r>
          </w:p>
        </w:tc>
      </w:tr>
    </w:tbl>
    <w:p w14:paraId="785B8EC7" w14:textId="77777777" w:rsidR="004E36E6" w:rsidRDefault="004E36E6"/>
    <w:p w14:paraId="6B81505E" w14:textId="1872A5EA" w:rsidR="004E36E6" w:rsidRDefault="00000000">
      <w:r>
        <w:lastRenderedPageBreak/>
        <w:t xml:space="preserve">Die Unterzeichnung dieses Dokuments dient rein pädagogischen Zwecken und stellt keinen rechtlich bindenden </w:t>
      </w:r>
      <w:r w:rsidR="00DF28B9">
        <w:t>Vertrag zweier</w:t>
      </w:r>
      <w:r>
        <w:t xml:space="preserve"> Parteien dar.</w:t>
      </w:r>
    </w:p>
    <w:p w14:paraId="5AF50B86" w14:textId="77777777" w:rsidR="004E36E6" w:rsidRDefault="004E36E6"/>
    <w:p w14:paraId="05C80ABF" w14:textId="77777777" w:rsidR="004E36E6" w:rsidRDefault="004E36E6"/>
    <w:sectPr w:rsidR="004E36E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F166B" w14:textId="77777777" w:rsidR="002D48B0" w:rsidRDefault="002D48B0">
      <w:pPr>
        <w:spacing w:line="240" w:lineRule="auto"/>
      </w:pPr>
      <w:r>
        <w:separator/>
      </w:r>
    </w:p>
  </w:endnote>
  <w:endnote w:type="continuationSeparator" w:id="0">
    <w:p w14:paraId="613A79DB" w14:textId="77777777" w:rsidR="002D48B0" w:rsidRDefault="002D4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tillium Web">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65AF" w14:textId="77777777" w:rsidR="004E36E6" w:rsidRDefault="004E36E6">
    <w:pPr>
      <w:pBdr>
        <w:top w:val="nil"/>
        <w:left w:val="nil"/>
        <w:bottom w:val="nil"/>
        <w:right w:val="nil"/>
        <w:between w:val="nil"/>
      </w:pBdr>
      <w:tabs>
        <w:tab w:val="center" w:pos="4703"/>
        <w:tab w:val="right" w:pos="940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07B52" w14:textId="77777777" w:rsidR="004E36E6" w:rsidRDefault="00000000">
    <w:pPr>
      <w:pBdr>
        <w:top w:val="nil"/>
        <w:left w:val="nil"/>
        <w:bottom w:val="nil"/>
        <w:right w:val="nil"/>
        <w:between w:val="nil"/>
      </w:pBdr>
      <w:tabs>
        <w:tab w:val="center" w:pos="4703"/>
        <w:tab w:val="right" w:pos="9406"/>
      </w:tabs>
      <w:spacing w:line="240" w:lineRule="auto"/>
      <w:rPr>
        <w:color w:val="808080"/>
        <w:sz w:val="20"/>
        <w:szCs w:val="20"/>
      </w:rPr>
    </w:pPr>
    <w:r>
      <w:rPr>
        <w:color w:val="808080"/>
        <w:sz w:val="20"/>
        <w:szCs w:val="20"/>
      </w:rPr>
      <w:tab/>
      <w:t>www.htlwienwest.at</w:t>
    </w:r>
    <w:r>
      <w:rPr>
        <w:color w:val="808080"/>
        <w:sz w:val="20"/>
        <w:szCs w:val="20"/>
      </w:rPr>
      <w:tab/>
      <w:t xml:space="preserve">Seite </w:t>
    </w:r>
    <w:r>
      <w:rPr>
        <w:color w:val="808080"/>
        <w:sz w:val="20"/>
        <w:szCs w:val="20"/>
      </w:rPr>
      <w:fldChar w:fldCharType="begin"/>
    </w:r>
    <w:r>
      <w:rPr>
        <w:color w:val="808080"/>
        <w:sz w:val="20"/>
        <w:szCs w:val="20"/>
      </w:rPr>
      <w:instrText>PAGE</w:instrText>
    </w:r>
    <w:r>
      <w:rPr>
        <w:color w:val="808080"/>
        <w:sz w:val="20"/>
        <w:szCs w:val="20"/>
      </w:rPr>
      <w:fldChar w:fldCharType="separate"/>
    </w:r>
    <w:r w:rsidR="007F4AD4">
      <w:rPr>
        <w:noProof/>
        <w:color w:val="808080"/>
        <w:sz w:val="20"/>
        <w:szCs w:val="20"/>
      </w:rPr>
      <w:t>1</w:t>
    </w:r>
    <w:r>
      <w:rPr>
        <w:color w:val="808080"/>
        <w:sz w:val="20"/>
        <w:szCs w:val="20"/>
      </w:rPr>
      <w:fldChar w:fldCharType="end"/>
    </w:r>
    <w:r>
      <w:rPr>
        <w:color w:val="808080"/>
        <w:sz w:val="20"/>
        <w:szCs w:val="20"/>
      </w:rPr>
      <w:t xml:space="preserve"> von </w:t>
    </w:r>
    <w:r>
      <w:rPr>
        <w:color w:val="808080"/>
        <w:sz w:val="20"/>
        <w:szCs w:val="20"/>
      </w:rPr>
      <w:fldChar w:fldCharType="begin"/>
    </w:r>
    <w:r>
      <w:rPr>
        <w:color w:val="808080"/>
        <w:sz w:val="20"/>
        <w:szCs w:val="20"/>
      </w:rPr>
      <w:instrText>NUMPAGES</w:instrText>
    </w:r>
    <w:r>
      <w:rPr>
        <w:color w:val="808080"/>
        <w:sz w:val="20"/>
        <w:szCs w:val="20"/>
      </w:rPr>
      <w:fldChar w:fldCharType="separate"/>
    </w:r>
    <w:r w:rsidR="007F4AD4">
      <w:rPr>
        <w:noProof/>
        <w:color w:val="808080"/>
        <w:sz w:val="20"/>
        <w:szCs w:val="20"/>
      </w:rPr>
      <w:t>2</w:t>
    </w:r>
    <w:r>
      <w:rPr>
        <w:color w:val="80808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5CACE" w14:textId="77777777" w:rsidR="004E36E6" w:rsidRDefault="00000000">
    <w:pPr>
      <w:pBdr>
        <w:top w:val="nil"/>
        <w:left w:val="nil"/>
        <w:bottom w:val="nil"/>
        <w:right w:val="nil"/>
        <w:between w:val="nil"/>
      </w:pBdr>
      <w:tabs>
        <w:tab w:val="center" w:pos="4703"/>
        <w:tab w:val="right" w:pos="9406"/>
      </w:tabs>
      <w:spacing w:line="240" w:lineRule="auto"/>
      <w:rPr>
        <w:color w:val="808080"/>
        <w:sz w:val="20"/>
        <w:szCs w:val="20"/>
      </w:rPr>
    </w:pPr>
    <w:r>
      <w:rPr>
        <w:color w:val="808080"/>
        <w:sz w:val="20"/>
        <w:szCs w:val="20"/>
      </w:rPr>
      <w:tab/>
      <w:t>www.htlwienwest.at</w:t>
    </w:r>
    <w:r>
      <w:rPr>
        <w:color w:val="808080"/>
        <w:sz w:val="20"/>
        <w:szCs w:val="20"/>
      </w:rPr>
      <w:tab/>
      <w:t xml:space="preserve">Seite </w:t>
    </w:r>
    <w:r>
      <w:rPr>
        <w:color w:val="808080"/>
        <w:sz w:val="20"/>
        <w:szCs w:val="20"/>
      </w:rPr>
      <w:fldChar w:fldCharType="begin"/>
    </w:r>
    <w:r>
      <w:rPr>
        <w:color w:val="808080"/>
        <w:sz w:val="20"/>
        <w:szCs w:val="20"/>
      </w:rPr>
      <w:instrText>PAGE</w:instrText>
    </w:r>
    <w:r>
      <w:rPr>
        <w:color w:val="808080"/>
        <w:sz w:val="20"/>
        <w:szCs w:val="20"/>
      </w:rPr>
      <w:fldChar w:fldCharType="separate"/>
    </w:r>
    <w:r>
      <w:rPr>
        <w:color w:val="808080"/>
        <w:sz w:val="20"/>
        <w:szCs w:val="20"/>
      </w:rPr>
      <w:fldChar w:fldCharType="end"/>
    </w:r>
    <w:r>
      <w:rPr>
        <w:color w:val="808080"/>
        <w:sz w:val="20"/>
        <w:szCs w:val="20"/>
      </w:rPr>
      <w:t xml:space="preserve"> von </w:t>
    </w:r>
    <w:r>
      <w:rPr>
        <w:color w:val="808080"/>
        <w:sz w:val="20"/>
        <w:szCs w:val="20"/>
      </w:rPr>
      <w:fldChar w:fldCharType="begin"/>
    </w:r>
    <w:r>
      <w:rPr>
        <w:color w:val="808080"/>
        <w:sz w:val="20"/>
        <w:szCs w:val="20"/>
      </w:rPr>
      <w:instrText>NUMPAGES</w:instrText>
    </w:r>
    <w:r>
      <w:rPr>
        <w:color w:val="808080"/>
        <w:sz w:val="20"/>
        <w:szCs w:val="20"/>
      </w:rPr>
      <w:fldChar w:fldCharType="separate"/>
    </w:r>
    <w:r>
      <w:rPr>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F0A85" w14:textId="77777777" w:rsidR="002D48B0" w:rsidRDefault="002D48B0">
      <w:pPr>
        <w:spacing w:line="240" w:lineRule="auto"/>
      </w:pPr>
      <w:r>
        <w:separator/>
      </w:r>
    </w:p>
  </w:footnote>
  <w:footnote w:type="continuationSeparator" w:id="0">
    <w:p w14:paraId="3FC2F5E6" w14:textId="77777777" w:rsidR="002D48B0" w:rsidRDefault="002D48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D6DA7" w14:textId="77777777" w:rsidR="004E36E6" w:rsidRDefault="004E36E6">
    <w:pPr>
      <w:pBdr>
        <w:top w:val="nil"/>
        <w:left w:val="nil"/>
        <w:bottom w:val="nil"/>
        <w:right w:val="nil"/>
        <w:between w:val="nil"/>
      </w:pBdr>
      <w:tabs>
        <w:tab w:val="center" w:pos="4703"/>
        <w:tab w:val="right" w:pos="940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B2E6" w14:textId="77777777" w:rsidR="004E36E6" w:rsidRDefault="004E36E6">
    <w:pPr>
      <w:widowControl w:val="0"/>
      <w:pBdr>
        <w:top w:val="nil"/>
        <w:left w:val="nil"/>
        <w:bottom w:val="nil"/>
        <w:right w:val="nil"/>
        <w:between w:val="nil"/>
      </w:pBdr>
    </w:pPr>
  </w:p>
  <w:tbl>
    <w:tblPr>
      <w:tblStyle w:val="ae"/>
      <w:tblW w:w="9510" w:type="dxa"/>
      <w:tblInd w:w="-34" w:type="dxa"/>
      <w:tblBorders>
        <w:top w:val="nil"/>
        <w:left w:val="nil"/>
        <w:bottom w:val="nil"/>
        <w:right w:val="nil"/>
        <w:insideH w:val="nil"/>
        <w:insideV w:val="nil"/>
      </w:tblBorders>
      <w:tblLayout w:type="fixed"/>
      <w:tblLook w:val="0400" w:firstRow="0" w:lastRow="0" w:firstColumn="0" w:lastColumn="0" w:noHBand="0" w:noVBand="1"/>
    </w:tblPr>
    <w:tblGrid>
      <w:gridCol w:w="3720"/>
      <w:gridCol w:w="3030"/>
      <w:gridCol w:w="2760"/>
    </w:tblGrid>
    <w:tr w:rsidR="004E36E6" w14:paraId="5E17EA30" w14:textId="77777777">
      <w:tc>
        <w:tcPr>
          <w:tcW w:w="3720" w:type="dxa"/>
        </w:tcPr>
        <w:p w14:paraId="19E2E944" w14:textId="616900D3" w:rsidR="004E36E6" w:rsidRDefault="007F4AD4">
          <w:pPr>
            <w:pBdr>
              <w:top w:val="nil"/>
              <w:left w:val="nil"/>
              <w:bottom w:val="nil"/>
              <w:right w:val="nil"/>
              <w:between w:val="nil"/>
            </w:pBdr>
            <w:tabs>
              <w:tab w:val="center" w:pos="4703"/>
              <w:tab w:val="right" w:pos="9406"/>
            </w:tabs>
            <w:rPr>
              <w:sz w:val="20"/>
              <w:szCs w:val="20"/>
            </w:rPr>
          </w:pPr>
          <w:r>
            <w:rPr>
              <w:color w:val="000000"/>
              <w:sz w:val="20"/>
              <w:szCs w:val="20"/>
            </w:rPr>
            <w:t>batatis-scanner</w:t>
          </w:r>
          <w:r w:rsidR="00000000">
            <w:rPr>
              <w:sz w:val="20"/>
              <w:szCs w:val="20"/>
            </w:rPr>
            <w:t xml:space="preserve"> - Schuljahr </w:t>
          </w:r>
          <w:r>
            <w:rPr>
              <w:sz w:val="20"/>
              <w:szCs w:val="20"/>
            </w:rPr>
            <w:t>23/24</w:t>
          </w:r>
        </w:p>
        <w:p w14:paraId="311B82A9" w14:textId="3165B113" w:rsidR="004E36E6" w:rsidRDefault="00000000">
          <w:pPr>
            <w:rPr>
              <w:sz w:val="20"/>
              <w:szCs w:val="20"/>
            </w:rPr>
          </w:pPr>
          <w:r>
            <w:rPr>
              <w:sz w:val="20"/>
              <w:szCs w:val="20"/>
            </w:rPr>
            <w:t xml:space="preserve">SCRUM-Team: </w:t>
          </w:r>
          <w:r w:rsidR="007F4AD4">
            <w:rPr>
              <w:color w:val="000000"/>
              <w:sz w:val="20"/>
              <w:szCs w:val="20"/>
            </w:rPr>
            <w:t>batatis-scanner</w:t>
          </w:r>
        </w:p>
        <w:p w14:paraId="077066A3" w14:textId="77777777" w:rsidR="004E36E6" w:rsidRDefault="00000000">
          <w:pPr>
            <w:rPr>
              <w:sz w:val="20"/>
              <w:szCs w:val="20"/>
            </w:rPr>
          </w:pPr>
          <w:r>
            <w:rPr>
              <w:sz w:val="20"/>
              <w:szCs w:val="20"/>
            </w:rPr>
            <w:t>Klassisches Projektmanagement:</w:t>
          </w:r>
        </w:p>
        <w:p w14:paraId="7E1E3B80" w14:textId="497DEBF8" w:rsidR="004E36E6" w:rsidRPr="007F4AD4" w:rsidRDefault="00000000">
          <w:pPr>
            <w:rPr>
              <w:sz w:val="20"/>
              <w:szCs w:val="20"/>
              <w:lang w:val="en-US"/>
            </w:rPr>
          </w:pPr>
          <w:r w:rsidRPr="007F4AD4">
            <w:rPr>
              <w:sz w:val="20"/>
              <w:szCs w:val="20"/>
              <w:lang w:val="en-US"/>
            </w:rPr>
            <w:t xml:space="preserve">PL </w:t>
          </w:r>
          <w:r w:rsidR="007F4AD4" w:rsidRPr="007F4AD4">
            <w:rPr>
              <w:sz w:val="20"/>
              <w:szCs w:val="20"/>
              <w:lang w:val="en-US"/>
            </w:rPr>
            <w:t>Ibrahim Edwards</w:t>
          </w:r>
        </w:p>
        <w:p w14:paraId="68DD97DB" w14:textId="1E2EFAC7" w:rsidR="004E36E6" w:rsidRPr="007F4AD4" w:rsidRDefault="00000000">
          <w:pPr>
            <w:rPr>
              <w:sz w:val="20"/>
              <w:szCs w:val="20"/>
              <w:lang w:val="de-AT"/>
            </w:rPr>
          </w:pPr>
          <w:r w:rsidRPr="007F4AD4">
            <w:rPr>
              <w:sz w:val="20"/>
              <w:szCs w:val="20"/>
              <w:lang w:val="de-AT"/>
            </w:rPr>
            <w:t xml:space="preserve">PA </w:t>
          </w:r>
          <w:r w:rsidR="007F4AD4" w:rsidRPr="007F4AD4">
            <w:rPr>
              <w:sz w:val="20"/>
              <w:szCs w:val="20"/>
              <w:lang w:val="de-AT"/>
            </w:rPr>
            <w:t>Dipl. Ing. Markus Witt</w:t>
          </w:r>
        </w:p>
      </w:tc>
      <w:tc>
        <w:tcPr>
          <w:tcW w:w="3030" w:type="dxa"/>
          <w:tcBorders>
            <w:right w:val="single" w:sz="4" w:space="0" w:color="000000"/>
          </w:tcBorders>
        </w:tcPr>
        <w:p w14:paraId="18179E3A" w14:textId="77777777" w:rsidR="004E36E6" w:rsidRDefault="00000000">
          <w:pPr>
            <w:pBdr>
              <w:top w:val="nil"/>
              <w:left w:val="nil"/>
              <w:bottom w:val="nil"/>
              <w:right w:val="nil"/>
              <w:between w:val="nil"/>
            </w:pBdr>
            <w:tabs>
              <w:tab w:val="center" w:pos="4703"/>
              <w:tab w:val="right" w:pos="9406"/>
            </w:tabs>
            <w:jc w:val="right"/>
            <w:rPr>
              <w:color w:val="000000"/>
            </w:rPr>
          </w:pPr>
          <w:r>
            <w:rPr>
              <w:sz w:val="20"/>
              <w:szCs w:val="20"/>
            </w:rPr>
            <w:t>Informationstechnologie</w:t>
          </w:r>
        </w:p>
      </w:tc>
      <w:tc>
        <w:tcPr>
          <w:tcW w:w="2760" w:type="dxa"/>
          <w:tcBorders>
            <w:left w:val="single" w:sz="4" w:space="0" w:color="000000"/>
          </w:tcBorders>
        </w:tcPr>
        <w:p w14:paraId="5D1DDF99" w14:textId="77777777" w:rsidR="004E36E6" w:rsidRDefault="00000000">
          <w:pPr>
            <w:pBdr>
              <w:top w:val="nil"/>
              <w:left w:val="nil"/>
              <w:bottom w:val="nil"/>
              <w:right w:val="nil"/>
              <w:between w:val="nil"/>
            </w:pBdr>
            <w:tabs>
              <w:tab w:val="center" w:pos="4703"/>
              <w:tab w:val="right" w:pos="9406"/>
            </w:tabs>
            <w:jc w:val="right"/>
            <w:rPr>
              <w:color w:val="000000"/>
            </w:rPr>
          </w:pPr>
          <w:r>
            <w:rPr>
              <w:noProof/>
              <w:color w:val="000000"/>
            </w:rPr>
            <w:drawing>
              <wp:inline distT="0" distB="0" distL="0" distR="0" wp14:anchorId="70429C1F" wp14:editId="466C4ADF">
                <wp:extent cx="1534995" cy="935491"/>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34995" cy="935491"/>
                        </a:xfrm>
                        <a:prstGeom prst="rect">
                          <a:avLst/>
                        </a:prstGeom>
                        <a:ln/>
                      </pic:spPr>
                    </pic:pic>
                  </a:graphicData>
                </a:graphic>
              </wp:inline>
            </w:drawing>
          </w:r>
        </w:p>
      </w:tc>
    </w:tr>
  </w:tbl>
  <w:p w14:paraId="56802C12" w14:textId="77777777" w:rsidR="004E36E6" w:rsidRDefault="004E36E6">
    <w:pPr>
      <w:pBdr>
        <w:top w:val="nil"/>
        <w:left w:val="nil"/>
        <w:bottom w:val="nil"/>
        <w:right w:val="nil"/>
        <w:between w:val="nil"/>
      </w:pBdr>
      <w:tabs>
        <w:tab w:val="center" w:pos="4703"/>
        <w:tab w:val="right" w:pos="940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183A9" w14:textId="77777777" w:rsidR="004E36E6" w:rsidRDefault="004E36E6">
    <w:pPr>
      <w:widowControl w:val="0"/>
      <w:pBdr>
        <w:top w:val="nil"/>
        <w:left w:val="nil"/>
        <w:bottom w:val="nil"/>
        <w:right w:val="nil"/>
        <w:between w:val="nil"/>
      </w:pBdr>
      <w:rPr>
        <w:color w:val="000000"/>
      </w:rPr>
    </w:pPr>
  </w:p>
  <w:tbl>
    <w:tblPr>
      <w:tblStyle w:val="ad"/>
      <w:tblW w:w="9498" w:type="dxa"/>
      <w:tblInd w:w="-34" w:type="dxa"/>
      <w:tblBorders>
        <w:top w:val="nil"/>
        <w:left w:val="nil"/>
        <w:bottom w:val="nil"/>
        <w:right w:val="nil"/>
        <w:insideH w:val="nil"/>
        <w:insideV w:val="nil"/>
      </w:tblBorders>
      <w:tblLayout w:type="fixed"/>
      <w:tblLook w:val="0400" w:firstRow="0" w:lastRow="0" w:firstColumn="0" w:lastColumn="0" w:noHBand="0" w:noVBand="1"/>
    </w:tblPr>
    <w:tblGrid>
      <w:gridCol w:w="2836"/>
      <w:gridCol w:w="3969"/>
      <w:gridCol w:w="2693"/>
    </w:tblGrid>
    <w:tr w:rsidR="004E36E6" w14:paraId="7D0C71C9" w14:textId="77777777">
      <w:tc>
        <w:tcPr>
          <w:tcW w:w="2836" w:type="dxa"/>
        </w:tcPr>
        <w:p w14:paraId="7B34CC9F" w14:textId="77777777" w:rsidR="004E36E6" w:rsidRDefault="00000000">
          <w:pPr>
            <w:pBdr>
              <w:top w:val="nil"/>
              <w:left w:val="nil"/>
              <w:bottom w:val="nil"/>
              <w:right w:val="nil"/>
              <w:between w:val="nil"/>
            </w:pBdr>
            <w:tabs>
              <w:tab w:val="center" w:pos="4703"/>
              <w:tab w:val="right" w:pos="9406"/>
            </w:tabs>
            <w:rPr>
              <w:color w:val="000000"/>
              <w:sz w:val="20"/>
              <w:szCs w:val="20"/>
            </w:rPr>
          </w:pPr>
          <w:r>
            <w:rPr>
              <w:color w:val="000000"/>
              <w:sz w:val="20"/>
              <w:szCs w:val="20"/>
            </w:rPr>
            <w:t>HTL Wien West</w:t>
          </w:r>
        </w:p>
        <w:p w14:paraId="339AF4FC" w14:textId="77777777" w:rsidR="004E36E6" w:rsidRDefault="00000000">
          <w:pPr>
            <w:pBdr>
              <w:top w:val="nil"/>
              <w:left w:val="nil"/>
              <w:bottom w:val="nil"/>
              <w:right w:val="nil"/>
              <w:between w:val="nil"/>
            </w:pBdr>
            <w:tabs>
              <w:tab w:val="center" w:pos="4703"/>
              <w:tab w:val="right" w:pos="9406"/>
            </w:tabs>
            <w:rPr>
              <w:color w:val="000000"/>
              <w:sz w:val="20"/>
              <w:szCs w:val="20"/>
            </w:rPr>
          </w:pPr>
          <w:r>
            <w:rPr>
              <w:color w:val="000000"/>
              <w:sz w:val="20"/>
              <w:szCs w:val="20"/>
            </w:rPr>
            <w:t>1160 Wien, Thaliastraße 125</w:t>
          </w:r>
        </w:p>
        <w:p w14:paraId="5AB53FE3" w14:textId="77777777" w:rsidR="004E36E6" w:rsidRDefault="004E36E6">
          <w:pPr>
            <w:pBdr>
              <w:top w:val="nil"/>
              <w:left w:val="nil"/>
              <w:bottom w:val="nil"/>
              <w:right w:val="nil"/>
              <w:between w:val="nil"/>
            </w:pBdr>
            <w:tabs>
              <w:tab w:val="center" w:pos="4703"/>
              <w:tab w:val="right" w:pos="9406"/>
            </w:tabs>
            <w:rPr>
              <w:color w:val="000000"/>
              <w:sz w:val="20"/>
              <w:szCs w:val="20"/>
            </w:rPr>
          </w:pPr>
        </w:p>
        <w:p w14:paraId="7660C738" w14:textId="77777777" w:rsidR="004E36E6" w:rsidRDefault="00000000">
          <w:pPr>
            <w:pBdr>
              <w:top w:val="nil"/>
              <w:left w:val="nil"/>
              <w:bottom w:val="nil"/>
              <w:right w:val="nil"/>
              <w:between w:val="nil"/>
            </w:pBdr>
            <w:tabs>
              <w:tab w:val="center" w:pos="4703"/>
              <w:tab w:val="right" w:pos="9406"/>
            </w:tabs>
            <w:rPr>
              <w:color w:val="000000"/>
              <w:sz w:val="20"/>
              <w:szCs w:val="20"/>
            </w:rPr>
          </w:pPr>
          <w:r>
            <w:rPr>
              <w:color w:val="000000"/>
              <w:sz w:val="20"/>
              <w:szCs w:val="20"/>
            </w:rPr>
            <w:t>01 49111-510</w:t>
          </w:r>
        </w:p>
        <w:p w14:paraId="79C7B4CA" w14:textId="77777777" w:rsidR="004E36E6" w:rsidRDefault="00000000">
          <w:pPr>
            <w:pBdr>
              <w:top w:val="nil"/>
              <w:left w:val="nil"/>
              <w:bottom w:val="nil"/>
              <w:right w:val="nil"/>
              <w:between w:val="nil"/>
            </w:pBdr>
            <w:tabs>
              <w:tab w:val="center" w:pos="4703"/>
              <w:tab w:val="right" w:pos="9406"/>
            </w:tabs>
            <w:rPr>
              <w:color w:val="000000"/>
              <w:sz w:val="20"/>
              <w:szCs w:val="20"/>
            </w:rPr>
          </w:pPr>
          <w:r>
            <w:rPr>
              <w:color w:val="000000"/>
            </w:rPr>
            <w:t>abtm@htlwienwest.at</w:t>
          </w:r>
        </w:p>
      </w:tc>
      <w:tc>
        <w:tcPr>
          <w:tcW w:w="3969" w:type="dxa"/>
          <w:tcBorders>
            <w:right w:val="single" w:sz="4" w:space="0" w:color="000000"/>
          </w:tcBorders>
        </w:tcPr>
        <w:p w14:paraId="7D6F968D" w14:textId="77777777" w:rsidR="004E36E6" w:rsidRDefault="00000000">
          <w:pPr>
            <w:pBdr>
              <w:top w:val="nil"/>
              <w:left w:val="nil"/>
              <w:bottom w:val="nil"/>
              <w:right w:val="nil"/>
              <w:between w:val="nil"/>
            </w:pBdr>
            <w:tabs>
              <w:tab w:val="center" w:pos="4703"/>
              <w:tab w:val="right" w:pos="9406"/>
            </w:tabs>
            <w:jc w:val="right"/>
            <w:rPr>
              <w:color w:val="000000"/>
              <w:sz w:val="20"/>
              <w:szCs w:val="20"/>
            </w:rPr>
          </w:pPr>
          <w:r>
            <w:rPr>
              <w:color w:val="000000"/>
              <w:sz w:val="20"/>
              <w:szCs w:val="20"/>
            </w:rPr>
            <w:t>Maschinenbau</w:t>
          </w:r>
        </w:p>
        <w:p w14:paraId="3CEF9217" w14:textId="77777777" w:rsidR="004E36E6" w:rsidRDefault="00000000">
          <w:pPr>
            <w:pBdr>
              <w:top w:val="nil"/>
              <w:left w:val="nil"/>
              <w:bottom w:val="nil"/>
              <w:right w:val="nil"/>
              <w:between w:val="nil"/>
            </w:pBdr>
            <w:tabs>
              <w:tab w:val="center" w:pos="4703"/>
              <w:tab w:val="right" w:pos="9406"/>
            </w:tabs>
            <w:jc w:val="right"/>
            <w:rPr>
              <w:color w:val="000000"/>
            </w:rPr>
          </w:pPr>
          <w:r>
            <w:rPr>
              <w:color w:val="000000"/>
              <w:sz w:val="20"/>
              <w:szCs w:val="20"/>
            </w:rPr>
            <w:t>Mechatronik</w:t>
          </w:r>
        </w:p>
      </w:tc>
      <w:tc>
        <w:tcPr>
          <w:tcW w:w="2693" w:type="dxa"/>
          <w:tcBorders>
            <w:left w:val="single" w:sz="4" w:space="0" w:color="000000"/>
          </w:tcBorders>
        </w:tcPr>
        <w:p w14:paraId="4DC4415D" w14:textId="77777777" w:rsidR="004E36E6" w:rsidRDefault="00000000">
          <w:pPr>
            <w:pBdr>
              <w:top w:val="nil"/>
              <w:left w:val="nil"/>
              <w:bottom w:val="nil"/>
              <w:right w:val="nil"/>
              <w:between w:val="nil"/>
            </w:pBdr>
            <w:tabs>
              <w:tab w:val="center" w:pos="4703"/>
              <w:tab w:val="right" w:pos="9406"/>
            </w:tabs>
            <w:jc w:val="right"/>
            <w:rPr>
              <w:color w:val="000000"/>
            </w:rPr>
          </w:pPr>
          <w:r>
            <w:rPr>
              <w:noProof/>
              <w:color w:val="000000"/>
            </w:rPr>
            <w:drawing>
              <wp:inline distT="0" distB="0" distL="0" distR="0" wp14:anchorId="43811F5C" wp14:editId="4B9CD7CD">
                <wp:extent cx="1534995" cy="935491"/>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34995" cy="935491"/>
                        </a:xfrm>
                        <a:prstGeom prst="rect">
                          <a:avLst/>
                        </a:prstGeom>
                        <a:ln/>
                      </pic:spPr>
                    </pic:pic>
                  </a:graphicData>
                </a:graphic>
              </wp:inline>
            </w:drawing>
          </w:r>
        </w:p>
      </w:tc>
    </w:tr>
  </w:tbl>
  <w:p w14:paraId="61762687" w14:textId="77777777" w:rsidR="004E36E6" w:rsidRDefault="004E36E6">
    <w:pPr>
      <w:pBdr>
        <w:top w:val="nil"/>
        <w:left w:val="nil"/>
        <w:bottom w:val="nil"/>
        <w:right w:val="nil"/>
        <w:between w:val="nil"/>
      </w:pBdr>
      <w:tabs>
        <w:tab w:val="center" w:pos="4703"/>
        <w:tab w:val="right" w:pos="940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9D7"/>
    <w:multiLevelType w:val="multilevel"/>
    <w:tmpl w:val="1E5AE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09111D"/>
    <w:multiLevelType w:val="hybridMultilevel"/>
    <w:tmpl w:val="6262C176"/>
    <w:lvl w:ilvl="0" w:tplc="0C070017">
      <w:start w:val="1"/>
      <w:numFmt w:val="lowerLetter"/>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 w15:restartNumberingAfterBreak="0">
    <w:nsid w:val="33365300"/>
    <w:multiLevelType w:val="multilevel"/>
    <w:tmpl w:val="D2408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692A8C"/>
    <w:multiLevelType w:val="multilevel"/>
    <w:tmpl w:val="B1D00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4B93A97"/>
    <w:multiLevelType w:val="multilevel"/>
    <w:tmpl w:val="F8E4DE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4AE43E97"/>
    <w:multiLevelType w:val="multilevel"/>
    <w:tmpl w:val="DC6CB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44404F"/>
    <w:multiLevelType w:val="multilevel"/>
    <w:tmpl w:val="AB602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4F3B55"/>
    <w:multiLevelType w:val="multilevel"/>
    <w:tmpl w:val="B1D00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5495291"/>
    <w:multiLevelType w:val="multilevel"/>
    <w:tmpl w:val="A612A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9615851"/>
    <w:multiLevelType w:val="multilevel"/>
    <w:tmpl w:val="C21AF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7603692">
    <w:abstractNumId w:val="8"/>
  </w:num>
  <w:num w:numId="2" w16cid:durableId="276571472">
    <w:abstractNumId w:val="0"/>
  </w:num>
  <w:num w:numId="3" w16cid:durableId="1671636772">
    <w:abstractNumId w:val="9"/>
  </w:num>
  <w:num w:numId="4" w16cid:durableId="946739833">
    <w:abstractNumId w:val="6"/>
  </w:num>
  <w:num w:numId="5" w16cid:durableId="1610888415">
    <w:abstractNumId w:val="4"/>
  </w:num>
  <w:num w:numId="6" w16cid:durableId="1171986811">
    <w:abstractNumId w:val="5"/>
  </w:num>
  <w:num w:numId="7" w16cid:durableId="826744188">
    <w:abstractNumId w:val="7"/>
  </w:num>
  <w:num w:numId="8" w16cid:durableId="764961809">
    <w:abstractNumId w:val="2"/>
  </w:num>
  <w:num w:numId="9" w16cid:durableId="114644308">
    <w:abstractNumId w:val="3"/>
  </w:num>
  <w:num w:numId="10" w16cid:durableId="1348949792">
    <w:abstractNumId w:val="1"/>
  </w:num>
  <w:num w:numId="11" w16cid:durableId="20087096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6E6"/>
    <w:rsid w:val="00287F4B"/>
    <w:rsid w:val="002D48B0"/>
    <w:rsid w:val="002E07B0"/>
    <w:rsid w:val="00446E4E"/>
    <w:rsid w:val="004D389C"/>
    <w:rsid w:val="004E36E6"/>
    <w:rsid w:val="00680D95"/>
    <w:rsid w:val="007F4AD4"/>
    <w:rsid w:val="00BE650E"/>
    <w:rsid w:val="00D05E79"/>
    <w:rsid w:val="00DF28B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F996"/>
  <w15:docId w15:val="{6C9A2011-A110-4B5E-91B7-8DA06767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tillium Web" w:eastAsia="Titillium Web" w:hAnsi="Titillium Web" w:cs="Titillium Web"/>
        <w:sz w:val="22"/>
        <w:szCs w:val="22"/>
        <w:lang w:val="de-DE" w:eastAsia="de-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outlineLvl w:val="0"/>
    </w:pPr>
    <w:rPr>
      <w:color w:val="FF0000"/>
      <w:sz w:val="32"/>
      <w:szCs w:val="32"/>
    </w:rPr>
  </w:style>
  <w:style w:type="paragraph" w:styleId="berschrift2">
    <w:name w:val="heading 2"/>
    <w:basedOn w:val="Standard"/>
    <w:next w:val="Standard"/>
    <w:uiPriority w:val="9"/>
    <w:unhideWhenUsed/>
    <w:qFormat/>
    <w:pPr>
      <w:keepNext/>
      <w:keepLines/>
      <w:spacing w:before="40"/>
      <w:outlineLvl w:val="1"/>
    </w:pPr>
    <w:rPr>
      <w:color w:val="FF0000"/>
      <w:sz w:val="26"/>
      <w:szCs w:val="2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line="240" w:lineRule="auto"/>
      <w:jc w:val="center"/>
    </w:pPr>
    <w:rPr>
      <w:sz w:val="56"/>
      <w:szCs w:val="56"/>
    </w:rPr>
  </w:style>
  <w:style w:type="table" w:customStyle="1" w:styleId="TableNormal0">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spacing w:after="160"/>
    </w:pPr>
    <w:rPr>
      <w:b/>
      <w:color w:val="5A5A5A"/>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4">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5">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7">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8">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e">
    <w:basedOn w:val="TableNormal0"/>
    <w:pPr>
      <w:spacing w:line="240" w:lineRule="auto"/>
    </w:pPr>
    <w:tblPr>
      <w:tblStyleRowBandSize w:val="1"/>
      <w:tblStyleColBandSize w:val="1"/>
      <w:tblCellMar>
        <w:top w:w="0" w:type="dxa"/>
        <w:left w:w="108" w:type="dxa"/>
        <w:bottom w:w="0" w:type="dxa"/>
        <w:right w:w="108" w:type="dxa"/>
      </w:tblCellMar>
    </w:tblPr>
  </w:style>
  <w:style w:type="paragraph" w:styleId="Listenabsatz">
    <w:name w:val="List Paragraph"/>
    <w:basedOn w:val="Standard"/>
    <w:uiPriority w:val="34"/>
    <w:qFormat/>
    <w:rsid w:val="00DF2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697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o.gl/2R8Ci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8mPR0eSuccDw7HktqHXSEQoNw==">AMUW2mW/Q4ERsga+NsWTLaLCn4MNkbIh44pRb3+k9Z8LqCsoxw2ffMDge8pQTQOHPQpiM40LXNnsKhwsabXqnx1EA+bqz1MO1jolMvu9pvJ3KFSXleVAGFA883UX/SmJ7nFt8Mj2ySWEWXpiSVh9L9ViY03U5wEQ5CyEUnvdnGYSCcVMvwWrEt6gv8m1bf+B+7oRSFTj1THo+qa/kn8dBPraHoq4vHRBOWwhZuS52cO56rA2XDHdeQINEVpZzS7iIeaXLIhT1b5VXj8WrQLjc3YtDkji3gF+XdWzM9gPOqX5m6tD1kk2t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850</Words>
  <Characters>5362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Ibrahim Edwards</cp:lastModifiedBy>
  <cp:revision>10</cp:revision>
  <dcterms:created xsi:type="dcterms:W3CDTF">2024-02-27T00:00:00Z</dcterms:created>
  <dcterms:modified xsi:type="dcterms:W3CDTF">2024-02-27T00:29:00Z</dcterms:modified>
</cp:coreProperties>
</file>