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78" w:rsidRPr="00537F78" w:rsidRDefault="00537F78" w:rsidP="00537F78">
      <w:pP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</w:pPr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Fast Construction of Inter-Object Spacing Representations </w:t>
      </w:r>
    </w:p>
    <w:p w:rsidR="00537F78" w:rsidRDefault="00537F78" w:rsidP="00537F78">
      <w:pP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</w:pPr>
    </w:p>
    <w:p w:rsidR="00537F78" w:rsidRPr="00537F78" w:rsidRDefault="00537F78" w:rsidP="00537F7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</w:pPr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The main contribution of our paper is that of a parallel algorithm that constructs </w:t>
      </w:r>
      <w:proofErr w:type="spell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quadtrees</w:t>
      </w:r>
      <w:proofErr w:type="spell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 that resolve between objects. The algorithm is both parallel and adaptive, so object </w:t>
      </w:r>
      <w:proofErr w:type="spell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spacings</w:t>
      </w:r>
      <w:proofErr w:type="spell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 can be non-uniform and very small compared to the domain.</w:t>
      </w:r>
    </w:p>
    <w:p w:rsidR="00537F78" w:rsidRPr="00537F78" w:rsidRDefault="00537F78" w:rsidP="00537F7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</w:pPr>
      <w: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We build on a serial version of the algorithm: </w:t>
      </w:r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Edwards J, Daniel E, </w:t>
      </w:r>
      <w:proofErr w:type="spell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Pascucci</w:t>
      </w:r>
      <w:proofErr w:type="spell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 V, Bajaj C. Approximating the generalized </w:t>
      </w:r>
      <w:proofErr w:type="spell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voronoi</w:t>
      </w:r>
      <w:proofErr w:type="spell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 diagram of closely spaced objects. Com- </w:t>
      </w:r>
      <w:proofErr w:type="spell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puter</w:t>
      </w:r>
      <w:proofErr w:type="spell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 xml:space="preserve"> Graphics Forum 2015</w:t>
      </w:r>
      <w:proofErr w:type="gramStart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;34</w:t>
      </w:r>
      <w:proofErr w:type="gramEnd"/>
      <w:r w:rsidRPr="00537F78"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(2):299–309. </w:t>
      </w:r>
    </w:p>
    <w:p w:rsidR="00537F78" w:rsidRPr="00537F78" w:rsidRDefault="00537F78" w:rsidP="00537F78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</w:pPr>
      <w:r>
        <w:rPr>
          <w:rFonts w:ascii="Georgia" w:eastAsia="Times New Roman" w:hAnsi="Georgia" w:cs="Times New Roman"/>
          <w:color w:val="505050"/>
          <w:sz w:val="28"/>
          <w:szCs w:val="28"/>
          <w:shd w:val="clear" w:color="auto" w:fill="FFFFFF"/>
        </w:rPr>
        <w:t>Our algorithm is parallel and an order of magnitude faster than prior state of the art.</w:t>
      </w:r>
    </w:p>
    <w:p w:rsidR="0082062B" w:rsidRDefault="0082062B">
      <w:bookmarkStart w:id="0" w:name="_GoBack"/>
      <w:bookmarkEnd w:id="0"/>
    </w:p>
    <w:sectPr w:rsidR="0082062B" w:rsidSect="00EB3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781"/>
    <w:multiLevelType w:val="hybridMultilevel"/>
    <w:tmpl w:val="29FC1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78"/>
    <w:rsid w:val="00537F78"/>
    <w:rsid w:val="0082062B"/>
    <w:rsid w:val="00E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E8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7F78"/>
  </w:style>
  <w:style w:type="paragraph" w:styleId="ListParagraph">
    <w:name w:val="List Paragraph"/>
    <w:basedOn w:val="Normal"/>
    <w:uiPriority w:val="34"/>
    <w:qFormat/>
    <w:rsid w:val="00537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7F78"/>
  </w:style>
  <w:style w:type="paragraph" w:styleId="ListParagraph">
    <w:name w:val="List Paragraph"/>
    <w:basedOn w:val="Normal"/>
    <w:uiPriority w:val="34"/>
    <w:qFormat/>
    <w:rsid w:val="005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Macintosh Word</Application>
  <DocSecurity>0</DocSecurity>
  <Lines>4</Lines>
  <Paragraphs>1</Paragraphs>
  <ScaleCrop>false</ScaleCrop>
  <Company>Idaho State University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Edwards</dc:creator>
  <cp:keywords/>
  <dc:description/>
  <cp:lastModifiedBy>John Edwards</cp:lastModifiedBy>
  <cp:revision>1</cp:revision>
  <dcterms:created xsi:type="dcterms:W3CDTF">2017-04-02T05:01:00Z</dcterms:created>
  <dcterms:modified xsi:type="dcterms:W3CDTF">2017-04-02T05:05:00Z</dcterms:modified>
</cp:coreProperties>
</file>