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81622" w14:textId="6F9C6EA1" w:rsidR="00DC229B" w:rsidRPr="00A54FAA" w:rsidRDefault="00DC229B" w:rsidP="00CF67FA">
      <w:pPr>
        <w:shd w:val="clear" w:color="auto" w:fill="FFFFFF"/>
        <w:spacing w:after="0" w:line="480" w:lineRule="auto"/>
        <w:jc w:val="center"/>
        <w:outlineLvl w:val="0"/>
        <w:rPr>
          <w:rFonts w:ascii="Times New Roman" w:eastAsia="Times New Roman" w:hAnsi="Times New Roman" w:cs="Times New Roman"/>
          <w:b/>
          <w:bCs/>
          <w:color w:val="000000" w:themeColor="text1"/>
          <w:spacing w:val="3"/>
          <w:kern w:val="36"/>
          <w:sz w:val="24"/>
          <w:szCs w:val="24"/>
        </w:rPr>
      </w:pPr>
      <w:r w:rsidRPr="00A54FAA">
        <w:rPr>
          <w:rFonts w:ascii="Times New Roman" w:eastAsia="Times New Roman" w:hAnsi="Times New Roman" w:cs="Times New Roman"/>
          <w:b/>
          <w:bCs/>
          <w:color w:val="000000" w:themeColor="text1"/>
          <w:spacing w:val="3"/>
          <w:kern w:val="36"/>
          <w:sz w:val="24"/>
          <w:szCs w:val="24"/>
        </w:rPr>
        <w:t>Virtual Systems and Networking Concept</w:t>
      </w:r>
      <w:r w:rsidR="00CF67FA" w:rsidRPr="00A54FAA">
        <w:rPr>
          <w:rFonts w:ascii="Times New Roman" w:eastAsia="Times New Roman" w:hAnsi="Times New Roman" w:cs="Times New Roman"/>
          <w:b/>
          <w:bCs/>
          <w:color w:val="000000" w:themeColor="text1"/>
          <w:spacing w:val="3"/>
          <w:kern w:val="36"/>
          <w:sz w:val="24"/>
          <w:szCs w:val="24"/>
        </w:rPr>
        <w:t>s</w:t>
      </w:r>
    </w:p>
    <w:p w14:paraId="6285DD09" w14:textId="52FD6E85" w:rsidR="00DC229B" w:rsidRDefault="00DC229B" w:rsidP="00DC229B">
      <w:pPr>
        <w:spacing w:line="480" w:lineRule="auto"/>
        <w:jc w:val="center"/>
        <w:rPr>
          <w:rFonts w:ascii="Times New Roman" w:hAnsi="Times New Roman" w:cs="Times New Roman"/>
          <w:b/>
          <w:bCs/>
          <w:sz w:val="44"/>
          <w:szCs w:val="44"/>
        </w:rPr>
      </w:pPr>
      <w:r w:rsidRPr="00DC229B">
        <w:rPr>
          <w:rFonts w:ascii="Times New Roman" w:hAnsi="Times New Roman" w:cs="Times New Roman"/>
          <w:b/>
          <w:bCs/>
          <w:sz w:val="44"/>
          <w:szCs w:val="44"/>
        </w:rPr>
        <w:t>Group Policy Changes</w:t>
      </w:r>
    </w:p>
    <w:p w14:paraId="5F85D695" w14:textId="55E3F418" w:rsidR="00DC229B" w:rsidRDefault="00DC229B" w:rsidP="00DC229B">
      <w:pPr>
        <w:spacing w:line="480" w:lineRule="auto"/>
        <w:rPr>
          <w:rFonts w:ascii="Times New Roman" w:hAnsi="Times New Roman" w:cs="Times New Roman"/>
          <w:b/>
          <w:bCs/>
          <w:sz w:val="28"/>
          <w:szCs w:val="28"/>
        </w:rPr>
      </w:pPr>
      <w:r>
        <w:rPr>
          <w:rFonts w:ascii="Times New Roman" w:hAnsi="Times New Roman" w:cs="Times New Roman"/>
          <w:b/>
          <w:bCs/>
          <w:sz w:val="28"/>
          <w:szCs w:val="28"/>
        </w:rPr>
        <w:t>Change Windows User Account Control (UAC) promp</w:t>
      </w:r>
      <w:r w:rsidR="007557D7">
        <w:rPr>
          <w:rFonts w:ascii="Times New Roman" w:hAnsi="Times New Roman" w:cs="Times New Roman"/>
          <w:b/>
          <w:bCs/>
          <w:sz w:val="28"/>
          <w:szCs w:val="28"/>
        </w:rPr>
        <w:t>t</w:t>
      </w:r>
    </w:p>
    <w:p w14:paraId="2518179C" w14:textId="36F176C7" w:rsidR="007557D7" w:rsidRDefault="007557D7" w:rsidP="00DC229B">
      <w:pPr>
        <w:spacing w:line="480" w:lineRule="auto"/>
        <w:rPr>
          <w:rFonts w:ascii="Times New Roman" w:hAnsi="Times New Roman" w:cs="Times New Roman"/>
          <w:b/>
          <w:bCs/>
          <w:sz w:val="28"/>
          <w:szCs w:val="28"/>
        </w:rPr>
      </w:pPr>
      <w:r>
        <w:rPr>
          <w:noProof/>
        </w:rPr>
        <w:drawing>
          <wp:inline distT="0" distB="0" distL="0" distR="0" wp14:anchorId="13080D67" wp14:editId="36F6D90C">
            <wp:extent cx="5876925" cy="286702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5876925" cy="2867025"/>
                    </a:xfrm>
                    <a:prstGeom prst="rect">
                      <a:avLst/>
                    </a:prstGeom>
                  </pic:spPr>
                </pic:pic>
              </a:graphicData>
            </a:graphic>
          </wp:inline>
        </w:drawing>
      </w:r>
    </w:p>
    <w:p w14:paraId="68668CD4" w14:textId="7FFEB99B" w:rsidR="007557D7" w:rsidRDefault="007557D7" w:rsidP="00DC229B">
      <w:pPr>
        <w:spacing w:line="480" w:lineRule="auto"/>
        <w:rPr>
          <w:rFonts w:ascii="Times New Roman" w:hAnsi="Times New Roman" w:cs="Times New Roman"/>
          <w:b/>
          <w:bCs/>
          <w:sz w:val="28"/>
          <w:szCs w:val="28"/>
        </w:rPr>
      </w:pPr>
      <w:r>
        <w:rPr>
          <w:rFonts w:ascii="Times New Roman" w:hAnsi="Times New Roman" w:cs="Times New Roman"/>
          <w:b/>
          <w:bCs/>
          <w:sz w:val="28"/>
          <w:szCs w:val="28"/>
        </w:rPr>
        <w:t>Change local password policy setting</w:t>
      </w:r>
    </w:p>
    <w:p w14:paraId="6C0934C7" w14:textId="7D7A3DF8" w:rsidR="007557D7" w:rsidRDefault="007557D7" w:rsidP="00DC229B">
      <w:pPr>
        <w:spacing w:line="480" w:lineRule="auto"/>
        <w:rPr>
          <w:rFonts w:ascii="Times New Roman" w:hAnsi="Times New Roman" w:cs="Times New Roman"/>
          <w:b/>
          <w:bCs/>
          <w:sz w:val="28"/>
          <w:szCs w:val="28"/>
        </w:rPr>
      </w:pPr>
      <w:r>
        <w:rPr>
          <w:noProof/>
        </w:rPr>
        <w:drawing>
          <wp:inline distT="0" distB="0" distL="0" distR="0" wp14:anchorId="2764B693" wp14:editId="5DBCF161">
            <wp:extent cx="5895975" cy="2533650"/>
            <wp:effectExtent l="0" t="0" r="952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a:stretch>
                      <a:fillRect/>
                    </a:stretch>
                  </pic:blipFill>
                  <pic:spPr>
                    <a:xfrm>
                      <a:off x="0" y="0"/>
                      <a:ext cx="5895975" cy="2533650"/>
                    </a:xfrm>
                    <a:prstGeom prst="rect">
                      <a:avLst/>
                    </a:prstGeom>
                  </pic:spPr>
                </pic:pic>
              </a:graphicData>
            </a:graphic>
          </wp:inline>
        </w:drawing>
      </w:r>
    </w:p>
    <w:p w14:paraId="2F2D98EC" w14:textId="327FE72D" w:rsidR="007557D7" w:rsidRDefault="007557D7" w:rsidP="00DC229B">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Change desktop background user rights assignment</w:t>
      </w:r>
    </w:p>
    <w:p w14:paraId="6FD4873B" w14:textId="6CA86FDA" w:rsidR="007557D7" w:rsidRDefault="007557D7" w:rsidP="00DC229B">
      <w:pPr>
        <w:spacing w:line="480" w:lineRule="auto"/>
        <w:rPr>
          <w:rFonts w:ascii="Times New Roman" w:hAnsi="Times New Roman" w:cs="Times New Roman"/>
          <w:b/>
          <w:bCs/>
          <w:sz w:val="28"/>
          <w:szCs w:val="28"/>
        </w:rPr>
      </w:pPr>
      <w:r>
        <w:rPr>
          <w:noProof/>
        </w:rPr>
        <w:drawing>
          <wp:inline distT="0" distB="0" distL="0" distR="0" wp14:anchorId="20AA3EB2" wp14:editId="6E37B223">
            <wp:extent cx="3929063" cy="157162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3930187" cy="1572075"/>
                    </a:xfrm>
                    <a:prstGeom prst="rect">
                      <a:avLst/>
                    </a:prstGeom>
                  </pic:spPr>
                </pic:pic>
              </a:graphicData>
            </a:graphic>
          </wp:inline>
        </w:drawing>
      </w:r>
    </w:p>
    <w:p w14:paraId="14D8006C" w14:textId="46F391E2" w:rsidR="007557D7" w:rsidRDefault="007557D7" w:rsidP="00DC229B">
      <w:pPr>
        <w:spacing w:line="480" w:lineRule="auto"/>
        <w:rPr>
          <w:rFonts w:ascii="Times New Roman" w:hAnsi="Times New Roman" w:cs="Times New Roman"/>
          <w:b/>
          <w:bCs/>
          <w:sz w:val="28"/>
          <w:szCs w:val="28"/>
        </w:rPr>
      </w:pPr>
      <w:r>
        <w:rPr>
          <w:rFonts w:ascii="Times New Roman" w:hAnsi="Times New Roman" w:cs="Times New Roman"/>
          <w:b/>
          <w:bCs/>
          <w:sz w:val="28"/>
          <w:szCs w:val="28"/>
        </w:rPr>
        <w:t>Configure local audit policy setting</w:t>
      </w:r>
    </w:p>
    <w:p w14:paraId="2D7B3B46" w14:textId="77777777" w:rsidR="00CF67FA" w:rsidRDefault="007557D7" w:rsidP="00DC229B">
      <w:pPr>
        <w:spacing w:line="480" w:lineRule="auto"/>
        <w:rPr>
          <w:rFonts w:ascii="Times New Roman" w:hAnsi="Times New Roman" w:cs="Times New Roman"/>
          <w:b/>
          <w:bCs/>
          <w:sz w:val="28"/>
          <w:szCs w:val="28"/>
        </w:rPr>
      </w:pPr>
      <w:r>
        <w:rPr>
          <w:noProof/>
        </w:rPr>
        <w:drawing>
          <wp:inline distT="0" distB="0" distL="0" distR="0" wp14:anchorId="6D04750A" wp14:editId="780B7CE8">
            <wp:extent cx="3095625" cy="2303601"/>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3107054" cy="2312106"/>
                    </a:xfrm>
                    <a:prstGeom prst="rect">
                      <a:avLst/>
                    </a:prstGeom>
                  </pic:spPr>
                </pic:pic>
              </a:graphicData>
            </a:graphic>
          </wp:inline>
        </w:drawing>
      </w:r>
    </w:p>
    <w:p w14:paraId="3712E41F" w14:textId="0670B924" w:rsidR="007557D7" w:rsidRDefault="007557D7" w:rsidP="00DC229B">
      <w:pPr>
        <w:spacing w:line="480" w:lineRule="auto"/>
        <w:rPr>
          <w:rFonts w:ascii="Times New Roman" w:hAnsi="Times New Roman" w:cs="Times New Roman"/>
          <w:b/>
          <w:bCs/>
          <w:sz w:val="28"/>
          <w:szCs w:val="28"/>
        </w:rPr>
      </w:pPr>
      <w:r>
        <w:rPr>
          <w:rFonts w:ascii="Times New Roman" w:hAnsi="Times New Roman" w:cs="Times New Roman"/>
          <w:b/>
          <w:bCs/>
          <w:sz w:val="28"/>
          <w:szCs w:val="28"/>
        </w:rPr>
        <w:t>Configure default logon banner</w:t>
      </w:r>
    </w:p>
    <w:p w14:paraId="37274F19" w14:textId="6BC3CDB5" w:rsidR="007557D7" w:rsidRDefault="007557D7" w:rsidP="00DC229B">
      <w:pPr>
        <w:spacing w:line="480" w:lineRule="auto"/>
        <w:rPr>
          <w:rFonts w:ascii="Times New Roman" w:hAnsi="Times New Roman" w:cs="Times New Roman"/>
          <w:b/>
          <w:bCs/>
          <w:sz w:val="28"/>
          <w:szCs w:val="28"/>
        </w:rPr>
      </w:pPr>
      <w:r>
        <w:rPr>
          <w:noProof/>
        </w:rPr>
        <w:drawing>
          <wp:inline distT="0" distB="0" distL="0" distR="0" wp14:anchorId="24BCE616" wp14:editId="10F7E030">
            <wp:extent cx="3496701" cy="1952625"/>
            <wp:effectExtent l="0" t="0" r="889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3500248" cy="1954606"/>
                    </a:xfrm>
                    <a:prstGeom prst="rect">
                      <a:avLst/>
                    </a:prstGeom>
                  </pic:spPr>
                </pic:pic>
              </a:graphicData>
            </a:graphic>
          </wp:inline>
        </w:drawing>
      </w:r>
    </w:p>
    <w:p w14:paraId="51B79BA7" w14:textId="78F4FF4A" w:rsidR="007557D7" w:rsidRDefault="00E87A47" w:rsidP="00DC229B">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Change default Windows firewall profile</w:t>
      </w:r>
    </w:p>
    <w:p w14:paraId="69F2C0FA" w14:textId="4FA71386" w:rsidR="00E87A47" w:rsidRDefault="00E87A47" w:rsidP="00DC229B">
      <w:pPr>
        <w:spacing w:line="480" w:lineRule="auto"/>
        <w:rPr>
          <w:rFonts w:ascii="Times New Roman" w:hAnsi="Times New Roman" w:cs="Times New Roman"/>
          <w:b/>
          <w:bCs/>
          <w:sz w:val="28"/>
          <w:szCs w:val="28"/>
        </w:rPr>
      </w:pPr>
      <w:r>
        <w:rPr>
          <w:noProof/>
        </w:rPr>
        <w:drawing>
          <wp:inline distT="0" distB="0" distL="0" distR="0" wp14:anchorId="44CC9EA9" wp14:editId="1AD7460D">
            <wp:extent cx="3890938" cy="25717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893384" cy="2573367"/>
                    </a:xfrm>
                    <a:prstGeom prst="rect">
                      <a:avLst/>
                    </a:prstGeom>
                  </pic:spPr>
                </pic:pic>
              </a:graphicData>
            </a:graphic>
          </wp:inline>
        </w:drawing>
      </w:r>
    </w:p>
    <w:p w14:paraId="2994EB42" w14:textId="77777777" w:rsidR="00CF67FA" w:rsidRDefault="00CF67FA" w:rsidP="00E87A47">
      <w:pPr>
        <w:spacing w:line="480" w:lineRule="auto"/>
        <w:jc w:val="center"/>
        <w:rPr>
          <w:rFonts w:ascii="Times New Roman" w:hAnsi="Times New Roman" w:cs="Times New Roman"/>
          <w:b/>
          <w:bCs/>
          <w:sz w:val="48"/>
          <w:szCs w:val="48"/>
        </w:rPr>
      </w:pPr>
    </w:p>
    <w:p w14:paraId="3DAEFDB2" w14:textId="77777777" w:rsidR="00CF67FA" w:rsidRDefault="00CF67FA" w:rsidP="00E87A47">
      <w:pPr>
        <w:spacing w:line="480" w:lineRule="auto"/>
        <w:jc w:val="center"/>
        <w:rPr>
          <w:rFonts w:ascii="Times New Roman" w:hAnsi="Times New Roman" w:cs="Times New Roman"/>
          <w:b/>
          <w:bCs/>
          <w:sz w:val="48"/>
          <w:szCs w:val="48"/>
        </w:rPr>
      </w:pPr>
    </w:p>
    <w:p w14:paraId="36CFED95" w14:textId="77777777" w:rsidR="00CF67FA" w:rsidRDefault="00CF67FA" w:rsidP="00E87A47">
      <w:pPr>
        <w:spacing w:line="480" w:lineRule="auto"/>
        <w:jc w:val="center"/>
        <w:rPr>
          <w:rFonts w:ascii="Times New Roman" w:hAnsi="Times New Roman" w:cs="Times New Roman"/>
          <w:b/>
          <w:bCs/>
          <w:sz w:val="48"/>
          <w:szCs w:val="48"/>
        </w:rPr>
      </w:pPr>
    </w:p>
    <w:p w14:paraId="36C9AE30" w14:textId="77777777" w:rsidR="00CF67FA" w:rsidRDefault="00CF67FA" w:rsidP="00E87A47">
      <w:pPr>
        <w:spacing w:line="480" w:lineRule="auto"/>
        <w:jc w:val="center"/>
        <w:rPr>
          <w:rFonts w:ascii="Times New Roman" w:hAnsi="Times New Roman" w:cs="Times New Roman"/>
          <w:b/>
          <w:bCs/>
          <w:sz w:val="48"/>
          <w:szCs w:val="48"/>
        </w:rPr>
      </w:pPr>
    </w:p>
    <w:p w14:paraId="22AC6230" w14:textId="77777777" w:rsidR="00CF67FA" w:rsidRDefault="00CF67FA" w:rsidP="00E87A47">
      <w:pPr>
        <w:spacing w:line="480" w:lineRule="auto"/>
        <w:jc w:val="center"/>
        <w:rPr>
          <w:rFonts w:ascii="Times New Roman" w:hAnsi="Times New Roman" w:cs="Times New Roman"/>
          <w:b/>
          <w:bCs/>
          <w:sz w:val="48"/>
          <w:szCs w:val="48"/>
        </w:rPr>
      </w:pPr>
    </w:p>
    <w:p w14:paraId="04923F0A" w14:textId="77777777" w:rsidR="00CF67FA" w:rsidRDefault="00CF67FA" w:rsidP="00E87A47">
      <w:pPr>
        <w:spacing w:line="480" w:lineRule="auto"/>
        <w:jc w:val="center"/>
        <w:rPr>
          <w:rFonts w:ascii="Times New Roman" w:hAnsi="Times New Roman" w:cs="Times New Roman"/>
          <w:b/>
          <w:bCs/>
          <w:sz w:val="48"/>
          <w:szCs w:val="48"/>
        </w:rPr>
      </w:pPr>
    </w:p>
    <w:p w14:paraId="57A4DB5D" w14:textId="7D4763E3" w:rsidR="00E87A47" w:rsidRDefault="00E87A47" w:rsidP="00E87A47">
      <w:pPr>
        <w:spacing w:line="480" w:lineRule="auto"/>
        <w:jc w:val="center"/>
        <w:rPr>
          <w:rFonts w:ascii="Times New Roman" w:hAnsi="Times New Roman" w:cs="Times New Roman"/>
          <w:b/>
          <w:bCs/>
          <w:sz w:val="48"/>
          <w:szCs w:val="48"/>
        </w:rPr>
      </w:pPr>
      <w:r>
        <w:rPr>
          <w:rFonts w:ascii="Times New Roman" w:hAnsi="Times New Roman" w:cs="Times New Roman"/>
          <w:b/>
          <w:bCs/>
          <w:sz w:val="48"/>
          <w:szCs w:val="48"/>
        </w:rPr>
        <w:lastRenderedPageBreak/>
        <w:t>Network Configuration Settings</w:t>
      </w:r>
    </w:p>
    <w:p w14:paraId="573088C6" w14:textId="6CC41F11" w:rsidR="00E87A47" w:rsidRDefault="00E87A47" w:rsidP="00E87A47">
      <w:pPr>
        <w:spacing w:line="480" w:lineRule="auto"/>
        <w:rPr>
          <w:rFonts w:ascii="Times New Roman" w:hAnsi="Times New Roman" w:cs="Times New Roman"/>
          <w:b/>
          <w:bCs/>
          <w:sz w:val="28"/>
          <w:szCs w:val="28"/>
        </w:rPr>
      </w:pPr>
      <w:r>
        <w:rPr>
          <w:rFonts w:ascii="Times New Roman" w:hAnsi="Times New Roman" w:cs="Times New Roman"/>
          <w:b/>
          <w:bCs/>
          <w:sz w:val="28"/>
          <w:szCs w:val="28"/>
        </w:rPr>
        <w:t>PC1_Kiosk</w:t>
      </w:r>
    </w:p>
    <w:p w14:paraId="3AE8D347" w14:textId="3F356C5D" w:rsidR="00E87A47" w:rsidRDefault="00E87A47" w:rsidP="00E87A47">
      <w:pPr>
        <w:spacing w:line="480" w:lineRule="auto"/>
        <w:rPr>
          <w:rFonts w:ascii="Times New Roman" w:hAnsi="Times New Roman" w:cs="Times New Roman"/>
          <w:b/>
          <w:bCs/>
          <w:sz w:val="28"/>
          <w:szCs w:val="28"/>
        </w:rPr>
      </w:pPr>
      <w:r>
        <w:rPr>
          <w:noProof/>
        </w:rPr>
        <w:drawing>
          <wp:inline distT="0" distB="0" distL="0" distR="0" wp14:anchorId="3E73ECAD" wp14:editId="2010CA81">
            <wp:extent cx="4924970" cy="32004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932858" cy="3205526"/>
                    </a:xfrm>
                    <a:prstGeom prst="rect">
                      <a:avLst/>
                    </a:prstGeom>
                  </pic:spPr>
                </pic:pic>
              </a:graphicData>
            </a:graphic>
          </wp:inline>
        </w:drawing>
      </w:r>
    </w:p>
    <w:p w14:paraId="7F8AF9C8" w14:textId="56EE2792" w:rsidR="00E87A47" w:rsidRDefault="00E87A47" w:rsidP="00E87A47">
      <w:pPr>
        <w:spacing w:line="480" w:lineRule="auto"/>
        <w:rPr>
          <w:rFonts w:ascii="Times New Roman" w:hAnsi="Times New Roman" w:cs="Times New Roman"/>
          <w:b/>
          <w:bCs/>
          <w:sz w:val="28"/>
          <w:szCs w:val="28"/>
        </w:rPr>
      </w:pPr>
      <w:r>
        <w:rPr>
          <w:rFonts w:ascii="Times New Roman" w:hAnsi="Times New Roman" w:cs="Times New Roman"/>
          <w:b/>
          <w:bCs/>
          <w:sz w:val="28"/>
          <w:szCs w:val="28"/>
        </w:rPr>
        <w:t>PC2_Kiosk</w:t>
      </w:r>
    </w:p>
    <w:p w14:paraId="0970F0BF" w14:textId="7EC515AF" w:rsidR="00E87A47" w:rsidRDefault="00E87A47" w:rsidP="00E87A47">
      <w:pPr>
        <w:spacing w:line="480" w:lineRule="auto"/>
        <w:rPr>
          <w:rFonts w:ascii="Times New Roman" w:hAnsi="Times New Roman" w:cs="Times New Roman"/>
          <w:b/>
          <w:bCs/>
          <w:sz w:val="28"/>
          <w:szCs w:val="28"/>
        </w:rPr>
      </w:pPr>
      <w:r>
        <w:rPr>
          <w:noProof/>
        </w:rPr>
        <w:drawing>
          <wp:inline distT="0" distB="0" distL="0" distR="0" wp14:anchorId="4D0C3F74" wp14:editId="69EB3109">
            <wp:extent cx="5629275" cy="29051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629275" cy="2905125"/>
                    </a:xfrm>
                    <a:prstGeom prst="rect">
                      <a:avLst/>
                    </a:prstGeom>
                  </pic:spPr>
                </pic:pic>
              </a:graphicData>
            </a:graphic>
          </wp:inline>
        </w:drawing>
      </w:r>
    </w:p>
    <w:p w14:paraId="69DDDE98" w14:textId="680215EA" w:rsidR="00E87A47" w:rsidRDefault="00E87A47" w:rsidP="00E87A47">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PC3_Kiosk</w:t>
      </w:r>
    </w:p>
    <w:p w14:paraId="330FAA45" w14:textId="178BE110" w:rsidR="00E87A47" w:rsidRDefault="00E87A47" w:rsidP="00E87A47">
      <w:pPr>
        <w:spacing w:line="480" w:lineRule="auto"/>
        <w:rPr>
          <w:rFonts w:ascii="Times New Roman" w:hAnsi="Times New Roman" w:cs="Times New Roman"/>
          <w:b/>
          <w:bCs/>
          <w:sz w:val="28"/>
          <w:szCs w:val="28"/>
        </w:rPr>
      </w:pPr>
      <w:r>
        <w:rPr>
          <w:noProof/>
        </w:rPr>
        <w:drawing>
          <wp:inline distT="0" distB="0" distL="0" distR="0" wp14:anchorId="677C7ECD" wp14:editId="7ED6F542">
            <wp:extent cx="5019675" cy="3607622"/>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021089" cy="3608638"/>
                    </a:xfrm>
                    <a:prstGeom prst="rect">
                      <a:avLst/>
                    </a:prstGeom>
                  </pic:spPr>
                </pic:pic>
              </a:graphicData>
            </a:graphic>
          </wp:inline>
        </w:drawing>
      </w:r>
    </w:p>
    <w:p w14:paraId="6C45E592" w14:textId="4213465A" w:rsidR="00E87A47" w:rsidRDefault="00E87A47" w:rsidP="00E87A47">
      <w:pPr>
        <w:spacing w:line="480" w:lineRule="auto"/>
        <w:rPr>
          <w:rFonts w:ascii="Times New Roman" w:hAnsi="Times New Roman" w:cs="Times New Roman"/>
          <w:b/>
          <w:bCs/>
          <w:sz w:val="28"/>
          <w:szCs w:val="28"/>
        </w:rPr>
      </w:pPr>
      <w:r>
        <w:rPr>
          <w:rFonts w:ascii="Times New Roman" w:hAnsi="Times New Roman" w:cs="Times New Roman"/>
          <w:b/>
          <w:bCs/>
          <w:sz w:val="28"/>
          <w:szCs w:val="28"/>
        </w:rPr>
        <w:t>PC1_Admin</w:t>
      </w:r>
    </w:p>
    <w:p w14:paraId="787EB8FE" w14:textId="16550EB0" w:rsidR="00E87A47" w:rsidRDefault="00E87A47" w:rsidP="00E87A47">
      <w:pPr>
        <w:spacing w:line="480" w:lineRule="auto"/>
        <w:rPr>
          <w:rFonts w:ascii="Times New Roman" w:hAnsi="Times New Roman" w:cs="Times New Roman"/>
          <w:b/>
          <w:bCs/>
          <w:sz w:val="28"/>
          <w:szCs w:val="28"/>
        </w:rPr>
      </w:pPr>
      <w:r>
        <w:rPr>
          <w:noProof/>
        </w:rPr>
        <w:drawing>
          <wp:inline distT="0" distB="0" distL="0" distR="0" wp14:anchorId="40B3FA72" wp14:editId="539BAD52">
            <wp:extent cx="5448300" cy="31337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448300" cy="3133725"/>
                    </a:xfrm>
                    <a:prstGeom prst="rect">
                      <a:avLst/>
                    </a:prstGeom>
                  </pic:spPr>
                </pic:pic>
              </a:graphicData>
            </a:graphic>
          </wp:inline>
        </w:drawing>
      </w:r>
    </w:p>
    <w:p w14:paraId="58213EFE" w14:textId="448B0CA6" w:rsidR="00E87A47" w:rsidRDefault="00E87A47" w:rsidP="00E87A47">
      <w:p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Network_Router</w:t>
      </w:r>
      <w:proofErr w:type="spellEnd"/>
    </w:p>
    <w:p w14:paraId="257113AC" w14:textId="5F26C67E" w:rsidR="009A5D05" w:rsidRDefault="009A5D05" w:rsidP="00E87A47">
      <w:pPr>
        <w:spacing w:line="480" w:lineRule="auto"/>
        <w:rPr>
          <w:rFonts w:ascii="Times New Roman" w:hAnsi="Times New Roman" w:cs="Times New Roman"/>
          <w:sz w:val="28"/>
          <w:szCs w:val="28"/>
        </w:rPr>
      </w:pPr>
      <w:r>
        <w:rPr>
          <w:noProof/>
        </w:rPr>
        <w:drawing>
          <wp:inline distT="0" distB="0" distL="0" distR="0" wp14:anchorId="55BF6FCB" wp14:editId="2C30973D">
            <wp:extent cx="5438775" cy="370522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438775" cy="3705225"/>
                    </a:xfrm>
                    <a:prstGeom prst="rect">
                      <a:avLst/>
                    </a:prstGeom>
                  </pic:spPr>
                </pic:pic>
              </a:graphicData>
            </a:graphic>
          </wp:inline>
        </w:drawing>
      </w:r>
    </w:p>
    <w:p w14:paraId="6D99A69D" w14:textId="707645F5" w:rsidR="009A5D05" w:rsidRDefault="009A5D05" w:rsidP="00E87A47">
      <w:p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Server_Domain</w:t>
      </w:r>
      <w:proofErr w:type="spellEnd"/>
    </w:p>
    <w:p w14:paraId="0466A884" w14:textId="21A6340E" w:rsidR="009A5D05" w:rsidRDefault="009A5D05" w:rsidP="00E87A47">
      <w:pPr>
        <w:spacing w:line="480" w:lineRule="auto"/>
        <w:rPr>
          <w:rFonts w:ascii="Times New Roman" w:hAnsi="Times New Roman" w:cs="Times New Roman"/>
          <w:b/>
          <w:bCs/>
          <w:sz w:val="28"/>
          <w:szCs w:val="28"/>
        </w:rPr>
      </w:pPr>
      <w:r>
        <w:rPr>
          <w:noProof/>
        </w:rPr>
        <w:drawing>
          <wp:inline distT="0" distB="0" distL="0" distR="0" wp14:anchorId="202F31C4" wp14:editId="74F9790F">
            <wp:extent cx="4800600" cy="3192022"/>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4805286" cy="3195137"/>
                    </a:xfrm>
                    <a:prstGeom prst="rect">
                      <a:avLst/>
                    </a:prstGeom>
                  </pic:spPr>
                </pic:pic>
              </a:graphicData>
            </a:graphic>
          </wp:inline>
        </w:drawing>
      </w:r>
    </w:p>
    <w:p w14:paraId="1D2D26FC" w14:textId="0C2EEBFB" w:rsidR="00505A44" w:rsidRDefault="009A5D05" w:rsidP="00505A44">
      <w:pPr>
        <w:spacing w:line="480" w:lineRule="auto"/>
        <w:jc w:val="center"/>
        <w:rPr>
          <w:rFonts w:ascii="Times New Roman" w:hAnsi="Times New Roman" w:cs="Times New Roman"/>
          <w:b/>
          <w:bCs/>
          <w:sz w:val="36"/>
          <w:szCs w:val="36"/>
        </w:rPr>
      </w:pPr>
      <w:r w:rsidRPr="00505A44">
        <w:rPr>
          <w:rFonts w:ascii="Times New Roman" w:hAnsi="Times New Roman" w:cs="Times New Roman"/>
          <w:b/>
          <w:bCs/>
          <w:sz w:val="36"/>
          <w:szCs w:val="36"/>
        </w:rPr>
        <w:lastRenderedPageBreak/>
        <w:t xml:space="preserve">The Reality </w:t>
      </w:r>
      <w:r w:rsidR="00505A44" w:rsidRPr="00505A44">
        <w:rPr>
          <w:rFonts w:ascii="Times New Roman" w:hAnsi="Times New Roman" w:cs="Times New Roman"/>
          <w:b/>
          <w:bCs/>
          <w:sz w:val="36"/>
          <w:szCs w:val="36"/>
        </w:rPr>
        <w:t>of Using Virtualization in Sandboxing</w:t>
      </w:r>
    </w:p>
    <w:p w14:paraId="7F1FB041" w14:textId="46697EB6" w:rsidR="00505A44" w:rsidRPr="0009175C" w:rsidRDefault="00505A44" w:rsidP="00BB52E2">
      <w:pPr>
        <w:spacing w:line="480" w:lineRule="auto"/>
        <w:ind w:firstLine="720"/>
        <w:rPr>
          <w:rFonts w:ascii="Times New Roman" w:hAnsi="Times New Roman" w:cs="Times New Roman"/>
          <w:color w:val="000000" w:themeColor="text1"/>
          <w:shd w:val="clear" w:color="auto" w:fill="FFFFFF"/>
        </w:rPr>
      </w:pPr>
      <w:r w:rsidRPr="0009175C">
        <w:rPr>
          <w:rStyle w:val="landing-page-changedtext-0-2-17"/>
          <w:rFonts w:ascii="Times New Roman" w:hAnsi="Times New Roman" w:cs="Times New Roman"/>
          <w:color w:val="000000" w:themeColor="text1"/>
          <w:shd w:val="clear" w:color="auto" w:fill="FFFFFF"/>
        </w:rPr>
        <w:t>The</w:t>
      </w:r>
      <w:r w:rsidRPr="0009175C">
        <w:rPr>
          <w:rFonts w:ascii="Times New Roman" w:hAnsi="Times New Roman" w:cs="Times New Roman"/>
          <w:color w:val="000000" w:themeColor="text1"/>
          <w:shd w:val="clear" w:color="auto" w:fill="FFFFFF"/>
        </w:rPr>
        <w:t> </w:t>
      </w:r>
      <w:r w:rsidRPr="0009175C">
        <w:rPr>
          <w:rStyle w:val="landing-page-changedtext-0-2-17"/>
          <w:rFonts w:ascii="Times New Roman" w:hAnsi="Times New Roman" w:cs="Times New Roman"/>
          <w:color w:val="000000" w:themeColor="text1"/>
          <w:shd w:val="clear" w:color="auto" w:fill="FFFFFF"/>
        </w:rPr>
        <w:t>use of </w:t>
      </w:r>
      <w:r w:rsidRPr="0009175C">
        <w:rPr>
          <w:rFonts w:ascii="Times New Roman" w:hAnsi="Times New Roman" w:cs="Times New Roman"/>
          <w:color w:val="000000" w:themeColor="text1"/>
          <w:shd w:val="clear" w:color="auto" w:fill="FFFFFF"/>
        </w:rPr>
        <w:t>virtualization technology </w:t>
      </w:r>
      <w:r w:rsidRPr="0009175C">
        <w:rPr>
          <w:rStyle w:val="landing-page-changedtext-0-2-17"/>
          <w:rFonts w:ascii="Times New Roman" w:hAnsi="Times New Roman" w:cs="Times New Roman"/>
          <w:color w:val="000000" w:themeColor="text1"/>
          <w:shd w:val="clear" w:color="auto" w:fill="FFFFFF"/>
        </w:rPr>
        <w:t>for</w:t>
      </w:r>
      <w:r w:rsidRPr="0009175C">
        <w:rPr>
          <w:rFonts w:ascii="Times New Roman" w:hAnsi="Times New Roman" w:cs="Times New Roman"/>
          <w:color w:val="000000" w:themeColor="text1"/>
          <w:shd w:val="clear" w:color="auto" w:fill="FFFFFF"/>
        </w:rPr>
        <w:t> sandboxing </w:t>
      </w:r>
      <w:r w:rsidRPr="0009175C">
        <w:rPr>
          <w:rStyle w:val="landing-page-changedtext-0-2-17"/>
          <w:rFonts w:ascii="Times New Roman" w:hAnsi="Times New Roman" w:cs="Times New Roman"/>
          <w:color w:val="000000" w:themeColor="text1"/>
          <w:shd w:val="clear" w:color="auto" w:fill="FFFFFF"/>
        </w:rPr>
        <w:t>can</w:t>
      </w:r>
      <w:r w:rsidRPr="0009175C">
        <w:rPr>
          <w:rFonts w:ascii="Times New Roman" w:hAnsi="Times New Roman" w:cs="Times New Roman"/>
          <w:color w:val="000000" w:themeColor="text1"/>
          <w:shd w:val="clear" w:color="auto" w:fill="FFFFFF"/>
        </w:rPr>
        <w:t> </w:t>
      </w:r>
      <w:r w:rsidRPr="0009175C">
        <w:rPr>
          <w:rStyle w:val="landing-page-changedtext-0-2-17"/>
          <w:rFonts w:ascii="Times New Roman" w:hAnsi="Times New Roman" w:cs="Times New Roman"/>
          <w:color w:val="000000" w:themeColor="text1"/>
          <w:shd w:val="clear" w:color="auto" w:fill="FFFFFF"/>
        </w:rPr>
        <w:t>be</w:t>
      </w:r>
      <w:r w:rsidRPr="0009175C">
        <w:rPr>
          <w:rFonts w:ascii="Times New Roman" w:hAnsi="Times New Roman" w:cs="Times New Roman"/>
          <w:color w:val="000000" w:themeColor="text1"/>
          <w:shd w:val="clear" w:color="auto" w:fill="FFFFFF"/>
        </w:rPr>
        <w:t> </w:t>
      </w:r>
      <w:r w:rsidRPr="0009175C">
        <w:rPr>
          <w:rStyle w:val="landing-page-changedtext-0-2-17"/>
          <w:rFonts w:ascii="Times New Roman" w:hAnsi="Times New Roman" w:cs="Times New Roman"/>
          <w:color w:val="000000" w:themeColor="text1"/>
          <w:shd w:val="clear" w:color="auto" w:fill="FFFFFF"/>
        </w:rPr>
        <w:t>very beneficial</w:t>
      </w:r>
      <w:r w:rsidRPr="0009175C">
        <w:rPr>
          <w:rFonts w:ascii="Times New Roman" w:hAnsi="Times New Roman" w:cs="Times New Roman"/>
          <w:color w:val="000000" w:themeColor="text1"/>
          <w:shd w:val="clear" w:color="auto" w:fill="FFFFFF"/>
        </w:rPr>
        <w:t>. </w:t>
      </w:r>
      <w:r w:rsidRPr="0009175C">
        <w:rPr>
          <w:rStyle w:val="landing-page-changedtext-0-2-17"/>
          <w:rFonts w:ascii="Times New Roman" w:hAnsi="Times New Roman" w:cs="Times New Roman"/>
          <w:color w:val="000000" w:themeColor="text1"/>
          <w:shd w:val="clear" w:color="auto" w:fill="FFFFFF"/>
        </w:rPr>
        <w:t>It</w:t>
      </w:r>
      <w:r w:rsidRPr="0009175C">
        <w:rPr>
          <w:rFonts w:ascii="Times New Roman" w:hAnsi="Times New Roman" w:cs="Times New Roman"/>
          <w:color w:val="000000" w:themeColor="text1"/>
          <w:shd w:val="clear" w:color="auto" w:fill="FFFFFF"/>
        </w:rPr>
        <w:t xml:space="preserve"> is known as cloud-based sandboxing. Sandboxing on its </w:t>
      </w:r>
      <w:proofErr w:type="gramStart"/>
      <w:r w:rsidRPr="0009175C">
        <w:rPr>
          <w:rFonts w:ascii="Times New Roman" w:hAnsi="Times New Roman" w:cs="Times New Roman"/>
          <w:color w:val="000000" w:themeColor="text1"/>
          <w:shd w:val="clear" w:color="auto" w:fill="FFFFFF"/>
        </w:rPr>
        <w:t>own,</w:t>
      </w:r>
      <w:proofErr w:type="gramEnd"/>
      <w:r w:rsidRPr="0009175C">
        <w:rPr>
          <w:rFonts w:ascii="Times New Roman" w:hAnsi="Times New Roman" w:cs="Times New Roman"/>
          <w:color w:val="000000" w:themeColor="text1"/>
          <w:shd w:val="clear" w:color="auto" w:fill="FFFFFF"/>
        </w:rPr>
        <w:t xml:space="preserve"> isolates a portion of the host</w:t>
      </w:r>
      <w:r w:rsidRPr="0009175C">
        <w:rPr>
          <w:rStyle w:val="landing-page-changedtext-0-2-17"/>
          <w:rFonts w:ascii="Times New Roman" w:hAnsi="Times New Roman" w:cs="Times New Roman"/>
          <w:color w:val="000000" w:themeColor="text1"/>
          <w:shd w:val="clear" w:color="auto" w:fill="FFFFFF"/>
        </w:rPr>
        <w:t>'</w:t>
      </w:r>
      <w:r w:rsidRPr="0009175C">
        <w:rPr>
          <w:rFonts w:ascii="Times New Roman" w:hAnsi="Times New Roman" w:cs="Times New Roman"/>
          <w:color w:val="000000" w:themeColor="text1"/>
          <w:shd w:val="clear" w:color="auto" w:fill="FFFFFF"/>
        </w:rPr>
        <w:t>s resources (Person, 2012)</w:t>
      </w:r>
      <w:r w:rsidR="00BB52E2" w:rsidRPr="0009175C">
        <w:rPr>
          <w:rFonts w:ascii="Times New Roman" w:hAnsi="Times New Roman" w:cs="Times New Roman"/>
          <w:color w:val="000000" w:themeColor="text1"/>
          <w:shd w:val="clear" w:color="auto" w:fill="FFFFFF"/>
        </w:rPr>
        <w:t>. Adding a virtualization host will replicate the target host's whole system, not just the isolated portions. Scalability is one advantage of this technology. Virtualization removes the requirement for many devices. Therefore, more and more large companies are turning to cloud-based sandboxing. As a result, prices are reduced because less hardware is required. Sandboxing in this manner can also be more secure. Remote monitoring of virtualization sandboxing is possible (Person, 2012). This reduces the risk of an employee becoming vulnerable to threats when they leave the network because the network safeguards do not follow them.</w:t>
      </w:r>
    </w:p>
    <w:p w14:paraId="582ED625" w14:textId="46E39F90" w:rsidR="00212C46" w:rsidRPr="0009175C" w:rsidRDefault="00212C46" w:rsidP="00BB52E2">
      <w:pPr>
        <w:spacing w:line="480" w:lineRule="auto"/>
        <w:ind w:firstLine="720"/>
        <w:rPr>
          <w:rFonts w:ascii="Times New Roman" w:hAnsi="Times New Roman" w:cs="Times New Roman"/>
          <w:color w:val="000000" w:themeColor="text1"/>
        </w:rPr>
      </w:pPr>
      <w:r w:rsidRPr="0009175C">
        <w:rPr>
          <w:rFonts w:ascii="Times New Roman" w:hAnsi="Times New Roman" w:cs="Times New Roman"/>
          <w:color w:val="000000" w:themeColor="text1"/>
        </w:rPr>
        <w:t>Although cloud-based sandboxing is incredibly effective, it does have some disadvantages. One of reasons is that this technology is still very new and hasn't been widely implemented. They are exploited, as are all new security systems (Cobbler, 1019). Another issue is the testing of software updates. When utilizing the virtual machine, everything may operate smoothly, but when running directly on the host computer, the opposite may occur.</w:t>
      </w:r>
    </w:p>
    <w:p w14:paraId="256D2C95" w14:textId="1B1F439F" w:rsidR="00212C46" w:rsidRPr="0009175C" w:rsidRDefault="00212C46" w:rsidP="00BB52E2">
      <w:pPr>
        <w:spacing w:line="480" w:lineRule="auto"/>
        <w:ind w:firstLine="720"/>
        <w:rPr>
          <w:rFonts w:ascii="Times New Roman" w:hAnsi="Times New Roman" w:cs="Times New Roman"/>
          <w:color w:val="000000" w:themeColor="text1"/>
        </w:rPr>
      </w:pPr>
      <w:r w:rsidRPr="0009175C">
        <w:rPr>
          <w:rFonts w:ascii="Times New Roman" w:hAnsi="Times New Roman" w:cs="Times New Roman"/>
          <w:color w:val="000000" w:themeColor="text1"/>
        </w:rPr>
        <w:t>Virtualization is typically employed in the form of a remote desktop in addition to sandboxing. This enables authorized workers to access computers from locations where they are not physically present. This is useful for managing other devices and allowing IT staff to work on each employee's PC without having to physically visit them. This is extremely useful when you have folks working outside of the office who require assistance. When employing this technique, rigorous password rules are required. The host is vulnerable to brute-force attacks because it can be accessed remotely. Weak login credentials put the network at danger of being hacked.</w:t>
      </w:r>
      <w:r w:rsidRPr="0009175C">
        <w:rPr>
          <w:rFonts w:ascii="Times New Roman" w:hAnsi="Times New Roman" w:cs="Times New Roman"/>
          <w:color w:val="000000" w:themeColor="text1"/>
        </w:rPr>
        <w:br/>
      </w:r>
    </w:p>
    <w:p w14:paraId="1971FE16" w14:textId="452D44DE" w:rsidR="00212C46" w:rsidRDefault="00212C46" w:rsidP="00BB52E2">
      <w:pPr>
        <w:spacing w:line="480" w:lineRule="auto"/>
        <w:ind w:firstLine="720"/>
        <w:rPr>
          <w:rFonts w:ascii="Times New Roman" w:hAnsi="Times New Roman" w:cs="Times New Roman"/>
          <w:color w:val="000000" w:themeColor="text1"/>
          <w:sz w:val="24"/>
          <w:szCs w:val="24"/>
        </w:rPr>
      </w:pPr>
    </w:p>
    <w:p w14:paraId="74B7DF4C" w14:textId="4CFE60F8" w:rsidR="00212C46" w:rsidRDefault="00212C46" w:rsidP="00BB52E2">
      <w:pPr>
        <w:spacing w:line="480" w:lineRule="auto"/>
        <w:ind w:firstLine="720"/>
        <w:rPr>
          <w:rFonts w:ascii="Times New Roman" w:hAnsi="Times New Roman" w:cs="Times New Roman"/>
          <w:color w:val="000000" w:themeColor="text1"/>
          <w:sz w:val="24"/>
          <w:szCs w:val="24"/>
        </w:rPr>
      </w:pPr>
    </w:p>
    <w:p w14:paraId="55DAD565" w14:textId="47397296" w:rsidR="00212C46" w:rsidRDefault="00212C46" w:rsidP="00BB52E2">
      <w:pPr>
        <w:spacing w:line="480" w:lineRule="auto"/>
        <w:ind w:firstLine="720"/>
        <w:rPr>
          <w:rFonts w:ascii="Times New Roman" w:hAnsi="Times New Roman" w:cs="Times New Roman"/>
          <w:color w:val="000000" w:themeColor="text1"/>
          <w:sz w:val="24"/>
          <w:szCs w:val="24"/>
        </w:rPr>
      </w:pPr>
    </w:p>
    <w:p w14:paraId="01EDB7BE" w14:textId="17AE9FEF" w:rsidR="00212C46" w:rsidRDefault="00212C46" w:rsidP="00BB52E2">
      <w:pPr>
        <w:spacing w:line="480" w:lineRule="auto"/>
        <w:ind w:firstLine="720"/>
        <w:rPr>
          <w:rFonts w:ascii="Times New Roman" w:hAnsi="Times New Roman" w:cs="Times New Roman"/>
          <w:color w:val="000000" w:themeColor="text1"/>
          <w:sz w:val="24"/>
          <w:szCs w:val="24"/>
        </w:rPr>
      </w:pPr>
    </w:p>
    <w:p w14:paraId="213A583D" w14:textId="5657E06B" w:rsidR="00212C46" w:rsidRDefault="00212C46" w:rsidP="00BB52E2">
      <w:pPr>
        <w:spacing w:line="480" w:lineRule="auto"/>
        <w:ind w:firstLine="720"/>
        <w:rPr>
          <w:rFonts w:ascii="Times New Roman" w:hAnsi="Times New Roman" w:cs="Times New Roman"/>
          <w:color w:val="000000" w:themeColor="text1"/>
          <w:sz w:val="24"/>
          <w:szCs w:val="24"/>
        </w:rPr>
      </w:pPr>
    </w:p>
    <w:p w14:paraId="044954EC" w14:textId="0C4B925E" w:rsidR="00212C46" w:rsidRDefault="00212C46" w:rsidP="00BB52E2">
      <w:pPr>
        <w:spacing w:line="480" w:lineRule="auto"/>
        <w:ind w:firstLine="720"/>
        <w:rPr>
          <w:rFonts w:ascii="Times New Roman" w:hAnsi="Times New Roman" w:cs="Times New Roman"/>
          <w:color w:val="000000" w:themeColor="text1"/>
          <w:sz w:val="24"/>
          <w:szCs w:val="24"/>
        </w:rPr>
      </w:pPr>
    </w:p>
    <w:p w14:paraId="4A3ACF34" w14:textId="4D2BDA6D" w:rsidR="00212C46" w:rsidRDefault="00212C46" w:rsidP="00BB52E2">
      <w:pPr>
        <w:spacing w:line="480" w:lineRule="auto"/>
        <w:ind w:firstLine="720"/>
        <w:rPr>
          <w:rFonts w:ascii="Times New Roman" w:hAnsi="Times New Roman" w:cs="Times New Roman"/>
          <w:color w:val="000000" w:themeColor="text1"/>
          <w:sz w:val="24"/>
          <w:szCs w:val="24"/>
        </w:rPr>
      </w:pPr>
    </w:p>
    <w:p w14:paraId="226ED18E" w14:textId="295576A2" w:rsidR="00212C46" w:rsidRDefault="00212C46" w:rsidP="00212C46">
      <w:pPr>
        <w:spacing w:line="480" w:lineRule="auto"/>
        <w:ind w:firstLine="720"/>
        <w:jc w:val="cente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References</w:t>
      </w:r>
    </w:p>
    <w:p w14:paraId="0372612B" w14:textId="77777777" w:rsidR="00212C46" w:rsidRDefault="00212C46" w:rsidP="00212C46">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Person. (2012, October 2). The Pros </w:t>
      </w:r>
      <w:proofErr w:type="gramStart"/>
      <w:r>
        <w:rPr>
          <w:rFonts w:ascii="Times New Roman" w:hAnsi="Times New Roman" w:cs="Times New Roman"/>
          <w:color w:val="000000" w:themeColor="text1"/>
          <w:sz w:val="24"/>
          <w:szCs w:val="24"/>
        </w:rPr>
        <w:t>And</w:t>
      </w:r>
      <w:proofErr w:type="gramEnd"/>
      <w:r>
        <w:rPr>
          <w:rFonts w:ascii="Times New Roman" w:hAnsi="Times New Roman" w:cs="Times New Roman"/>
          <w:color w:val="000000" w:themeColor="text1"/>
          <w:sz w:val="24"/>
          <w:szCs w:val="24"/>
        </w:rPr>
        <w:t xml:space="preserve"> Cons Of Application Sandboxing. </w:t>
      </w:r>
    </w:p>
    <w:p w14:paraId="365DFD0F" w14:textId="18EEB774" w:rsidR="00212C46" w:rsidRDefault="00212C46" w:rsidP="00212C46">
      <w:pPr>
        <w:spacing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Retrieved from </w:t>
      </w:r>
      <w:hyperlink r:id="rId16" w:history="1">
        <w:r w:rsidRPr="00E17B0F">
          <w:rPr>
            <w:rStyle w:val="Hyperlink"/>
            <w:rFonts w:ascii="Times New Roman" w:hAnsi="Times New Roman" w:cs="Times New Roman"/>
            <w:sz w:val="24"/>
            <w:szCs w:val="24"/>
          </w:rPr>
          <w:t>https://www.darkreading.com/risk/the-pros-and-cons-of-application-sandboxing</w:t>
        </w:r>
      </w:hyperlink>
    </w:p>
    <w:p w14:paraId="197D5F20" w14:textId="79B70E16" w:rsidR="00212C46" w:rsidRDefault="00212C46" w:rsidP="00212C46">
      <w:pPr>
        <w:spacing w:line="240" w:lineRule="auto"/>
        <w:rPr>
          <w:rFonts w:ascii="Times New Roman" w:hAnsi="Times New Roman" w:cs="Times New Roman"/>
          <w:color w:val="000000" w:themeColor="text1"/>
          <w:sz w:val="24"/>
          <w:szCs w:val="24"/>
        </w:rPr>
      </w:pPr>
    </w:p>
    <w:p w14:paraId="7EA45C6C" w14:textId="1F62B76E" w:rsidR="00212C46" w:rsidRDefault="00EB2DC8" w:rsidP="00EB2DC8">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Cobbler, K. (2019, February 25). What is Sandboxing? How Does Cloud Sandbox Software Work? </w:t>
      </w:r>
    </w:p>
    <w:p w14:paraId="2923CABC" w14:textId="0DB92176" w:rsidR="00EB2DC8" w:rsidRDefault="00EB2DC8" w:rsidP="00EB2DC8">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Retrieved from </w:t>
      </w:r>
      <w:r w:rsidRPr="00EB2DC8">
        <w:rPr>
          <w:rFonts w:ascii="Times New Roman" w:hAnsi="Times New Roman" w:cs="Times New Roman"/>
          <w:color w:val="000000" w:themeColor="text1"/>
          <w:sz w:val="24"/>
          <w:szCs w:val="24"/>
        </w:rPr>
        <w:t>https://www.avast.com/business/resources/what-is-sandboxing#pc</w:t>
      </w:r>
    </w:p>
    <w:p w14:paraId="4715BAF5" w14:textId="77777777" w:rsidR="00212C46" w:rsidRPr="00212C46" w:rsidRDefault="00212C46" w:rsidP="00212C46">
      <w:pPr>
        <w:spacing w:line="480" w:lineRule="auto"/>
        <w:ind w:left="720"/>
        <w:rPr>
          <w:rFonts w:ascii="Times New Roman" w:hAnsi="Times New Roman" w:cs="Times New Roman"/>
          <w:color w:val="000000" w:themeColor="text1"/>
          <w:sz w:val="24"/>
          <w:szCs w:val="24"/>
        </w:rPr>
      </w:pPr>
    </w:p>
    <w:sectPr w:rsidR="00212C46" w:rsidRPr="00212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29B"/>
    <w:rsid w:val="00001567"/>
    <w:rsid w:val="0009175C"/>
    <w:rsid w:val="00212C46"/>
    <w:rsid w:val="00485A68"/>
    <w:rsid w:val="00505A44"/>
    <w:rsid w:val="007557D7"/>
    <w:rsid w:val="009A5D05"/>
    <w:rsid w:val="00A54FAA"/>
    <w:rsid w:val="00BB52E2"/>
    <w:rsid w:val="00CF67FA"/>
    <w:rsid w:val="00DC229B"/>
    <w:rsid w:val="00E87A47"/>
    <w:rsid w:val="00EB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1DB4F"/>
  <w15:chartTrackingRefBased/>
  <w15:docId w15:val="{8E3D830C-53EF-4C6C-A1DE-E0B644A9A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22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29B"/>
    <w:rPr>
      <w:rFonts w:ascii="Times New Roman" w:eastAsia="Times New Roman" w:hAnsi="Times New Roman" w:cs="Times New Roman"/>
      <w:b/>
      <w:bCs/>
      <w:kern w:val="36"/>
      <w:sz w:val="48"/>
      <w:szCs w:val="48"/>
    </w:rPr>
  </w:style>
  <w:style w:type="character" w:customStyle="1" w:styleId="landing-page-changedtext-0-2-17">
    <w:name w:val="landing-page-changedtext-0-2-17"/>
    <w:basedOn w:val="DefaultParagraphFont"/>
    <w:rsid w:val="00505A44"/>
  </w:style>
  <w:style w:type="character" w:styleId="Hyperlink">
    <w:name w:val="Hyperlink"/>
    <w:basedOn w:val="DefaultParagraphFont"/>
    <w:uiPriority w:val="99"/>
    <w:unhideWhenUsed/>
    <w:rsid w:val="00212C46"/>
    <w:rPr>
      <w:color w:val="0563C1" w:themeColor="hyperlink"/>
      <w:u w:val="single"/>
    </w:rPr>
  </w:style>
  <w:style w:type="character" w:styleId="UnresolvedMention">
    <w:name w:val="Unresolved Mention"/>
    <w:basedOn w:val="DefaultParagraphFont"/>
    <w:uiPriority w:val="99"/>
    <w:semiHidden/>
    <w:unhideWhenUsed/>
    <w:rsid w:val="00212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318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darkreading.com/risk/the-pros-and-cons-of-application-sandboxin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Rivas</dc:creator>
  <cp:keywords/>
  <dc:description/>
  <cp:lastModifiedBy>Edward Rivas</cp:lastModifiedBy>
  <cp:revision>2</cp:revision>
  <dcterms:created xsi:type="dcterms:W3CDTF">2024-09-13T00:41:00Z</dcterms:created>
  <dcterms:modified xsi:type="dcterms:W3CDTF">2024-09-13T00:41:00Z</dcterms:modified>
</cp:coreProperties>
</file>