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2D0DAA" w:rsidRDefault="002D0DAA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xmlns:wp14="http://schemas.microsoft.com/office/word/2010/wordml" w:rsidR="002D0DAA" w:rsidRDefault="004F7A47" w14:paraId="70511458" wp14:textId="77777777">
      <w:pPr>
        <w:spacing w:after="0" w:line="240" w:lineRule="auto"/>
        <w:jc w:val="center"/>
        <w:rPr>
          <w:rFonts w:ascii="Tahoma" w:hAnsi="Tahoma" w:eastAsia="Tahoma" w:cs="Tahoma"/>
          <w:b/>
          <w:sz w:val="24"/>
          <w:szCs w:val="24"/>
        </w:rPr>
      </w:pPr>
      <w:r>
        <w:rPr>
          <w:rFonts w:ascii="Tahoma" w:hAnsi="Tahoma" w:eastAsia="Tahoma" w:cs="Tahoma"/>
          <w:b/>
          <w:sz w:val="24"/>
          <w:szCs w:val="24"/>
        </w:rPr>
        <w:t xml:space="preserve">ENTREGA DE CARGA E INSTRUCCIONES DE MANEJO </w:t>
      </w:r>
    </w:p>
    <w:p xmlns:wp14="http://schemas.microsoft.com/office/word/2010/wordml" w:rsidR="002D0DAA" w:rsidRDefault="002D0DAA" w14:paraId="0A37501D" wp14:textId="77777777">
      <w:pPr>
        <w:spacing w:after="0" w:line="240" w:lineRule="auto"/>
        <w:jc w:val="center"/>
        <w:rPr>
          <w:rFonts w:ascii="Tahoma" w:hAnsi="Tahoma" w:eastAsia="Tahoma" w:cs="Tahoma"/>
          <w:sz w:val="24"/>
          <w:szCs w:val="24"/>
        </w:rPr>
      </w:pPr>
    </w:p>
    <w:p xmlns:wp14="http://schemas.microsoft.com/office/word/2010/wordml" w:rsidR="002D0DAA" w:rsidRDefault="004F7A47" w14:paraId="55329773" wp14:textId="2D31497E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  <w:r w:rsidRPr="057ED9B4" w:rsidR="004F7A47">
        <w:rPr>
          <w:rFonts w:ascii="Tahoma" w:hAnsi="Tahoma" w:eastAsia="Tahoma" w:cs="Tahoma"/>
          <w:sz w:val="24"/>
          <w:szCs w:val="24"/>
        </w:rPr>
        <w:t xml:space="preserve">CELIFRUT SAS, identificada con NIT 900.885.896-4, ENCOMIENDA a la empresa trasportadora {transportadora} identificada con </w:t>
      </w:r>
      <w:r w:rsidRPr="057ED9B4" w:rsidR="004F7A47">
        <w:rPr>
          <w:rFonts w:ascii="Tahoma" w:hAnsi="Tahoma" w:eastAsia="Tahoma" w:cs="Tahoma"/>
          <w:sz w:val="24"/>
          <w:szCs w:val="24"/>
        </w:rPr>
        <w:t>Nit</w:t>
      </w:r>
      <w:r w:rsidRPr="057ED9B4" w:rsidR="004F7A47">
        <w:rPr>
          <w:rFonts w:ascii="Tahoma" w:hAnsi="Tahoma" w:eastAsia="Tahoma" w:cs="Tahoma"/>
          <w:sz w:val="24"/>
          <w:szCs w:val="24"/>
        </w:rPr>
        <w:t>.</w:t>
      </w:r>
      <w:r w:rsidRPr="057ED9B4" w:rsidR="29591042">
        <w:rPr>
          <w:rFonts w:ascii="Tahoma" w:hAnsi="Tahoma" w:eastAsia="Tahoma" w:cs="Tahoma"/>
          <w:sz w:val="24"/>
          <w:szCs w:val="24"/>
        </w:rPr>
        <w:t xml:space="preserve"> {</w:t>
      </w:r>
      <w:r w:rsidRPr="057ED9B4" w:rsidR="29591042">
        <w:rPr>
          <w:rFonts w:ascii="Tahoma" w:hAnsi="Tahoma" w:eastAsia="Tahoma" w:cs="Tahoma"/>
          <w:sz w:val="24"/>
          <w:szCs w:val="24"/>
        </w:rPr>
        <w:t>nit</w:t>
      </w:r>
      <w:r w:rsidRPr="057ED9B4" w:rsidR="29591042">
        <w:rPr>
          <w:rFonts w:ascii="Tahoma" w:hAnsi="Tahoma" w:eastAsia="Tahoma" w:cs="Tahoma"/>
          <w:sz w:val="24"/>
          <w:szCs w:val="24"/>
        </w:rPr>
        <w:t>}</w:t>
      </w:r>
      <w:r w:rsidRPr="057ED9B4" w:rsidR="004F7A47">
        <w:rPr>
          <w:rFonts w:ascii="Tahoma" w:hAnsi="Tahoma" w:eastAsia="Tahoma" w:cs="Tahoma"/>
          <w:sz w:val="24"/>
          <w:szCs w:val="24"/>
        </w:rPr>
        <w:t xml:space="preserve">  la carga relacionada a continuación:</w:t>
      </w:r>
    </w:p>
    <w:p xmlns:wp14="http://schemas.microsoft.com/office/word/2010/wordml" w:rsidR="002D0DAA" w:rsidRDefault="002D0DAA" w14:paraId="5DAB6C7B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</w:p>
    <w:tbl>
      <w:tblPr>
        <w:tblStyle w:val="a"/>
        <w:tblW w:w="652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402"/>
        <w:gridCol w:w="567"/>
        <w:gridCol w:w="1985"/>
        <w:gridCol w:w="567"/>
      </w:tblGrid>
      <w:tr xmlns:wp14="http://schemas.microsoft.com/office/word/2010/wordml" w:rsidR="002D0DAA" w14:paraId="4959FC18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298AD240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NUMERO DE PRECINTO: 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160B81B8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{precinto}</w:t>
            </w:r>
          </w:p>
        </w:tc>
      </w:tr>
      <w:tr xmlns:wp14="http://schemas.microsoft.com/office/word/2010/wordml" w:rsidR="002D0DAA" w14:paraId="6E0CED87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66DBCCD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DESCRIPCIÓN DE LA MERCANCÍA: 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6F4BB6A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{tipo_fruta}</w:t>
            </w:r>
          </w:p>
        </w:tc>
      </w:tr>
      <w:tr xmlns:wp14="http://schemas.microsoft.com/office/word/2010/wordml" w:rsidR="002D0DAA" w14:paraId="1885E163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65BC65C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bookmarkStart w:name="bookmark=id.gjdgxs" w:colFirst="0" w:colLast="0" w:id="0"/>
            <w:bookmarkEnd w:id="0"/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EMPRESA TRANSPORTADORA: 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08E7AD01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{transportadora}</w:t>
            </w:r>
          </w:p>
        </w:tc>
      </w:tr>
      <w:tr xmlns:wp14="http://schemas.microsoft.com/office/word/2010/wordml" w:rsidR="002D0DAA" w14:paraId="6BD19697" wp14:textId="77777777">
        <w:trPr>
          <w:gridAfter w:val="1"/>
          <w:trHeight w:val="166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41D91772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PLACA:  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30AD6DB4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{placa}</w:t>
            </w:r>
          </w:p>
        </w:tc>
      </w:tr>
      <w:tr xmlns:wp14="http://schemas.microsoft.com/office/word/2010/wordml" w:rsidR="002D0DAA" w14:paraId="52E5EEBF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4D0894E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PLACA TRAILER: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291F0462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{trailer}</w:t>
            </w:r>
          </w:p>
        </w:tc>
      </w:tr>
      <w:tr xmlns:wp14="http://schemas.microsoft.com/office/word/2010/wordml" w:rsidR="002D0DAA" w14:paraId="29C463FD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3655AAD5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NOMBRE SIA: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2A79C688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{agencia}</w:t>
            </w:r>
          </w:p>
        </w:tc>
      </w:tr>
      <w:tr xmlns:wp14="http://schemas.microsoft.com/office/word/2010/wordml" w:rsidR="002D0DAA" w14:paraId="40AE28F9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094853C6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 xml:space="preserve">EMPAQUE: 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6539D69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PALLETS</w:t>
            </w:r>
          </w:p>
        </w:tc>
      </w:tr>
      <w:tr xmlns:wp14="http://schemas.microsoft.com/office/word/2010/wordml" w:rsidR="002D0DAA" w14:paraId="03C748ED" wp14:textId="77777777">
        <w:trPr>
          <w:gridAfter w:val="1"/>
          <w:trHeight w:val="300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27FAC755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PESO NETO: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1A103183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{total_cajas}</w:t>
            </w: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KG Aprox.</w:t>
            </w:r>
          </w:p>
        </w:tc>
      </w:tr>
      <w:tr xmlns:wp14="http://schemas.microsoft.com/office/word/2010/wordml" w:rsidR="002D0DAA" w14:paraId="1607AB19" wp14:textId="77777777">
        <w:trPr>
          <w:gridAfter w:val="1"/>
          <w:trHeight w:val="300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0A32B167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PESO BRUTO: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7E15098F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{total_cajas_net}</w:t>
            </w: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KG Aprox.</w:t>
            </w:r>
          </w:p>
        </w:tc>
      </w:tr>
      <w:tr xmlns:wp14="http://schemas.microsoft.com/office/word/2010/wordml" w:rsidR="002D0DAA" w14:paraId="08E2E2E3" wp14:textId="77777777">
        <w:trPr>
          <w:gridAfter w:val="1"/>
          <w:trHeight w:val="300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7BA03463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ORIGEN: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2A882592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ARMENIA -QUINDIO</w:t>
            </w:r>
          </w:p>
        </w:tc>
      </w:tr>
      <w:tr xmlns:wp14="http://schemas.microsoft.com/office/word/2010/wordml" w:rsidR="002D0DAA" w14:paraId="7F69A219" wp14:textId="77777777">
        <w:trPr>
          <w:gridAfter w:val="1"/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17CC94AB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TEMPERATURA: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4F7A47" w14:paraId="6D32395F" wp14:textId="77777777">
            <w:pPr>
              <w:spacing w:after="0" w:line="240" w:lineRule="auto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{temperatura}</w:t>
            </w:r>
            <w:r>
              <w:rPr>
                <w:rFonts w:ascii="Tahoma" w:hAnsi="Tahoma" w:eastAsia="Tahoma" w:cs="Tahoma"/>
                <w:color w:val="000000"/>
                <w:sz w:val="18"/>
                <w:szCs w:val="18"/>
              </w:rPr>
              <w:t>°C</w:t>
            </w:r>
          </w:p>
        </w:tc>
      </w:tr>
      <w:tr xmlns:wp14="http://schemas.microsoft.com/office/word/2010/wordml" w:rsidR="002D0DAA" w14:paraId="02EB378F" wp14:textId="77777777">
        <w:trPr>
          <w:trHeight w:val="288"/>
        </w:trPr>
        <w:tc>
          <w:tcPr>
            <w:tcW w:w="39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2D0DAA" w14:paraId="6A05A809" wp14:textId="77777777"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2D0DAA" w:rsidRDefault="002D0DAA" w14:paraId="5A39BBE3" wp14:textId="77777777"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</w:rPr>
            </w:pPr>
          </w:p>
        </w:tc>
      </w:tr>
    </w:tbl>
    <w:p xmlns:wp14="http://schemas.microsoft.com/office/word/2010/wordml" w:rsidR="002D0DAA" w:rsidRDefault="004F7A47" w14:paraId="54D04848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</w:rPr>
        <w:t>De igual manera se INFORMA que los procesos de preparación, embalaje y cargue de la fruta se realizaron bajo los estándares de calidad exigidos por la autoridad competente (ICA); por lo tanto, la carga se entrega en PERFECTAS CONDICIONES con un Sistema De Monitoreo De Temperatura que graba la temperatura compacta, instalado en el pallet N°10. En consecuencia, el transportador de la mercancía será responsable de:</w:t>
      </w:r>
    </w:p>
    <w:p xmlns:wp14="http://schemas.microsoft.com/office/word/2010/wordml" w:rsidR="002D0DAA" w:rsidRDefault="002D0DAA" w14:paraId="41C8F396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</w:p>
    <w:p xmlns:wp14="http://schemas.microsoft.com/office/word/2010/wordml" w:rsidR="002D0DAA" w:rsidRDefault="004F7A47" w14:paraId="4E312095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ahoma" w:hAnsi="Tahoma" w:eastAsia="Tahoma" w:cs="Tahoma"/>
          <w:color w:val="000000"/>
          <w:sz w:val="24"/>
          <w:szCs w:val="24"/>
        </w:rPr>
      </w:pPr>
      <w:r>
        <w:rPr>
          <w:rFonts w:ascii="Tahoma" w:hAnsi="Tahoma" w:eastAsia="Tahoma" w:cs="Tahoma"/>
          <w:color w:val="000000"/>
          <w:sz w:val="24"/>
          <w:szCs w:val="24"/>
        </w:rPr>
        <w:t>Mantener constante la temperatura durante todo el recorrido.</w:t>
      </w:r>
    </w:p>
    <w:p xmlns:wp14="http://schemas.microsoft.com/office/word/2010/wordml" w:rsidR="002D0DAA" w:rsidRDefault="004F7A47" w14:paraId="461F9C0A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ahoma" w:hAnsi="Tahoma" w:eastAsia="Tahoma" w:cs="Tahoma"/>
          <w:color w:val="000000"/>
          <w:sz w:val="24"/>
          <w:szCs w:val="24"/>
        </w:rPr>
      </w:pPr>
      <w:r>
        <w:rPr>
          <w:rFonts w:ascii="Tahoma" w:hAnsi="Tahoma" w:eastAsia="Tahoma" w:cs="Tahoma"/>
          <w:color w:val="000000"/>
          <w:sz w:val="24"/>
          <w:szCs w:val="24"/>
        </w:rPr>
        <w:t xml:space="preserve">El camión debe contar con los equipos necesarios para la protección de la carga. </w:t>
      </w:r>
    </w:p>
    <w:p xmlns:wp14="http://schemas.microsoft.com/office/word/2010/wordml" w:rsidR="002D0DAA" w:rsidRDefault="004F7A47" w14:paraId="391C9E8F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ahoma" w:hAnsi="Tahoma" w:eastAsia="Tahoma" w:cs="Tahoma"/>
          <w:color w:val="000000"/>
          <w:sz w:val="24"/>
          <w:szCs w:val="24"/>
        </w:rPr>
      </w:pPr>
      <w:r>
        <w:rPr>
          <w:rFonts w:ascii="Tahoma" w:hAnsi="Tahoma" w:eastAsia="Tahoma" w:cs="Tahoma"/>
          <w:color w:val="000000"/>
          <w:sz w:val="24"/>
          <w:szCs w:val="24"/>
        </w:rPr>
        <w:t>Velar por el cuidado de la carga desde la planta hasta el puerto de destino.</w:t>
      </w:r>
    </w:p>
    <w:p xmlns:wp14="http://schemas.microsoft.com/office/word/2010/wordml" w:rsidR="002D0DAA" w:rsidRDefault="004F7A47" w14:paraId="05386B76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ahoma" w:hAnsi="Tahoma" w:eastAsia="Tahoma" w:cs="Tahoma"/>
          <w:color w:val="000000"/>
          <w:sz w:val="24"/>
          <w:szCs w:val="24"/>
        </w:rPr>
      </w:pPr>
      <w:r>
        <w:rPr>
          <w:rFonts w:ascii="Tahoma" w:hAnsi="Tahoma" w:eastAsia="Tahoma" w:cs="Tahoma"/>
          <w:color w:val="000000"/>
          <w:sz w:val="24"/>
          <w:szCs w:val="24"/>
        </w:rPr>
        <w:t>Informar inmediatamente a CELIFRUT cualquier novedad que se presente durante el recorrido de la carga.</w:t>
      </w:r>
    </w:p>
    <w:p xmlns:wp14="http://schemas.microsoft.com/office/word/2010/wordml" w:rsidR="002D0DAA" w:rsidRDefault="002D0DAA" w14:paraId="72A3D3EC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</w:p>
    <w:p xmlns:wp14="http://schemas.microsoft.com/office/word/2010/wordml" w:rsidR="002D0DAA" w:rsidRDefault="004F7A47" w14:paraId="64D554D3" wp14:textId="436BD5F5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  <w:r w:rsidRPr="46A47354" w:rsidR="004F7A47">
        <w:rPr>
          <w:rFonts w:ascii="Tahoma" w:hAnsi="Tahoma" w:eastAsia="Tahoma" w:cs="Tahoma"/>
          <w:sz w:val="24"/>
          <w:szCs w:val="24"/>
        </w:rPr>
        <w:t xml:space="preserve">Para constancia se firma en la ciudad de Armenia, a los </w:t>
      </w:r>
      <w:r w:rsidRPr="46A47354" w:rsidR="0B6A1ED1">
        <w:rPr>
          <w:rFonts w:ascii="Tahoma" w:hAnsi="Tahoma" w:eastAsia="Tahoma" w:cs="Tahoma"/>
          <w:sz w:val="24"/>
          <w:szCs w:val="24"/>
        </w:rPr>
        <w:t>{</w:t>
      </w:r>
      <w:r w:rsidRPr="46A47354" w:rsidR="0B6A1ED1">
        <w:rPr>
          <w:rFonts w:ascii="Tahoma" w:hAnsi="Tahoma" w:eastAsia="Tahoma" w:cs="Tahoma"/>
          <w:sz w:val="24"/>
          <w:szCs w:val="24"/>
        </w:rPr>
        <w:t>fecha_dia_escrito</w:t>
      </w:r>
      <w:r w:rsidRPr="46A47354" w:rsidR="0B6A1ED1">
        <w:rPr>
          <w:rFonts w:ascii="Tahoma" w:hAnsi="Tahoma" w:eastAsia="Tahoma" w:cs="Tahoma"/>
          <w:sz w:val="24"/>
          <w:szCs w:val="24"/>
        </w:rPr>
        <w:t xml:space="preserve">} </w:t>
      </w:r>
      <w:r w:rsidRPr="46A47354" w:rsidR="004F7A47">
        <w:rPr>
          <w:rFonts w:ascii="Tahoma" w:hAnsi="Tahoma" w:eastAsia="Tahoma" w:cs="Tahoma"/>
          <w:sz w:val="24"/>
          <w:szCs w:val="24"/>
        </w:rPr>
        <w:t>(</w:t>
      </w:r>
      <w:r w:rsidRPr="46A47354" w:rsidR="5DA91154">
        <w:rPr>
          <w:rFonts w:ascii="Tahoma" w:hAnsi="Tahoma" w:eastAsia="Tahoma" w:cs="Tahoma"/>
          <w:sz w:val="24"/>
          <w:szCs w:val="24"/>
        </w:rPr>
        <w:t>{</w:t>
      </w:r>
      <w:r w:rsidRPr="46A47354" w:rsidR="5DA91154">
        <w:rPr>
          <w:rFonts w:ascii="Tahoma" w:hAnsi="Tahoma" w:eastAsia="Tahoma" w:cs="Tahoma"/>
          <w:sz w:val="24"/>
          <w:szCs w:val="24"/>
        </w:rPr>
        <w:t>fecha_dia</w:t>
      </w:r>
      <w:r w:rsidRPr="46A47354" w:rsidR="5DA91154">
        <w:rPr>
          <w:rFonts w:ascii="Tahoma" w:hAnsi="Tahoma" w:eastAsia="Tahoma" w:cs="Tahoma"/>
          <w:sz w:val="24"/>
          <w:szCs w:val="24"/>
        </w:rPr>
        <w:t>}</w:t>
      </w:r>
      <w:r w:rsidRPr="46A47354" w:rsidR="004F7A47">
        <w:rPr>
          <w:rFonts w:ascii="Tahoma" w:hAnsi="Tahoma" w:eastAsia="Tahoma" w:cs="Tahoma"/>
          <w:sz w:val="24"/>
          <w:szCs w:val="24"/>
        </w:rPr>
        <w:t xml:space="preserve">) días del mes de </w:t>
      </w:r>
      <w:r w:rsidRPr="46A47354" w:rsidR="649C2B96">
        <w:rPr>
          <w:rFonts w:ascii="Tahoma" w:hAnsi="Tahoma" w:eastAsia="Tahoma" w:cs="Tahoma"/>
          <w:sz w:val="24"/>
          <w:szCs w:val="24"/>
        </w:rPr>
        <w:t>{</w:t>
      </w:r>
      <w:r w:rsidRPr="46A47354" w:rsidR="649C2B96">
        <w:rPr>
          <w:rFonts w:ascii="Tahoma" w:hAnsi="Tahoma" w:eastAsia="Tahoma" w:cs="Tahoma"/>
          <w:sz w:val="24"/>
          <w:szCs w:val="24"/>
        </w:rPr>
        <w:t>fecha</w:t>
      </w:r>
      <w:r w:rsidRPr="46A47354" w:rsidR="1DC1D694">
        <w:rPr>
          <w:rFonts w:ascii="Tahoma" w:hAnsi="Tahoma" w:eastAsia="Tahoma" w:cs="Tahoma"/>
          <w:sz w:val="24"/>
          <w:szCs w:val="24"/>
        </w:rPr>
        <w:t>_</w:t>
      </w:r>
      <w:r w:rsidRPr="46A47354" w:rsidR="649C2B96">
        <w:rPr>
          <w:rFonts w:ascii="Tahoma" w:hAnsi="Tahoma" w:eastAsia="Tahoma" w:cs="Tahoma"/>
          <w:sz w:val="24"/>
          <w:szCs w:val="24"/>
        </w:rPr>
        <w:t>mes</w:t>
      </w:r>
      <w:r w:rsidRPr="46A47354" w:rsidR="649C2B96">
        <w:rPr>
          <w:rFonts w:ascii="Tahoma" w:hAnsi="Tahoma" w:eastAsia="Tahoma" w:cs="Tahoma"/>
          <w:sz w:val="24"/>
          <w:szCs w:val="24"/>
        </w:rPr>
        <w:t xml:space="preserve">} </w:t>
      </w:r>
      <w:r w:rsidRPr="46A47354" w:rsidR="004F7A47">
        <w:rPr>
          <w:rFonts w:ascii="Tahoma" w:hAnsi="Tahoma" w:eastAsia="Tahoma" w:cs="Tahoma"/>
          <w:sz w:val="24"/>
          <w:szCs w:val="24"/>
        </w:rPr>
        <w:t xml:space="preserve">del año dos mil </w:t>
      </w:r>
      <w:r w:rsidRPr="46A47354" w:rsidR="0767CCCE">
        <w:rPr>
          <w:rFonts w:ascii="Tahoma" w:hAnsi="Tahoma" w:eastAsia="Tahoma" w:cs="Tahoma"/>
          <w:sz w:val="24"/>
          <w:szCs w:val="24"/>
        </w:rPr>
        <w:t>veinticinco (</w:t>
      </w:r>
      <w:r w:rsidRPr="46A47354" w:rsidR="004F7A47">
        <w:rPr>
          <w:rFonts w:ascii="Tahoma" w:hAnsi="Tahoma" w:eastAsia="Tahoma" w:cs="Tahoma"/>
          <w:sz w:val="24"/>
          <w:szCs w:val="24"/>
        </w:rPr>
        <w:t>202</w:t>
      </w:r>
      <w:r w:rsidRPr="46A47354" w:rsidR="354AA801">
        <w:rPr>
          <w:rFonts w:ascii="Tahoma" w:hAnsi="Tahoma" w:eastAsia="Tahoma" w:cs="Tahoma"/>
          <w:sz w:val="24"/>
          <w:szCs w:val="24"/>
        </w:rPr>
        <w:t>5)</w:t>
      </w:r>
    </w:p>
    <w:p xmlns:wp14="http://schemas.microsoft.com/office/word/2010/wordml" w:rsidR="002D0DAA" w:rsidRDefault="002D0DAA" w14:paraId="0D0B940D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</w:p>
    <w:p xmlns:wp14="http://schemas.microsoft.com/office/word/2010/wordml" w:rsidR="002D0DAA" w:rsidRDefault="002D0DAA" w14:paraId="0E27B00A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</w:p>
    <w:p xmlns:wp14="http://schemas.microsoft.com/office/word/2010/wordml" w:rsidR="002D0DAA" w:rsidRDefault="004F7A47" w14:paraId="274FC9E1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</w:rPr>
        <w:t>Entrega</w:t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 xml:space="preserve">Recibe </w:t>
      </w:r>
    </w:p>
    <w:p xmlns:wp14="http://schemas.microsoft.com/office/word/2010/wordml" w:rsidR="002D0DAA" w:rsidRDefault="002D0DAA" w14:paraId="60061E4C" wp14:textId="77777777">
      <w:pPr>
        <w:spacing w:after="0" w:line="240" w:lineRule="auto"/>
        <w:jc w:val="both"/>
        <w:rPr>
          <w:rFonts w:ascii="Tahoma" w:hAnsi="Tahoma" w:eastAsia="Tahoma" w:cs="Tahoma"/>
          <w:b/>
          <w:sz w:val="24"/>
          <w:szCs w:val="24"/>
        </w:rPr>
      </w:pPr>
    </w:p>
    <w:p xmlns:wp14="http://schemas.microsoft.com/office/word/2010/wordml" w:rsidR="002D0DAA" w:rsidRDefault="002D0DAA" w14:paraId="44EAFD9C" wp14:textId="77777777">
      <w:pPr>
        <w:spacing w:after="0" w:line="240" w:lineRule="auto"/>
        <w:jc w:val="both"/>
        <w:rPr>
          <w:rFonts w:ascii="Tahoma" w:hAnsi="Tahoma" w:eastAsia="Tahoma" w:cs="Tahoma"/>
          <w:b/>
          <w:sz w:val="24"/>
          <w:szCs w:val="24"/>
        </w:rPr>
      </w:pPr>
    </w:p>
    <w:p xmlns:wp14="http://schemas.microsoft.com/office/word/2010/wordml" w:rsidR="002D0DAA" w:rsidRDefault="002D0DAA" w14:paraId="4B94D5A5" wp14:textId="77777777">
      <w:pPr>
        <w:spacing w:after="0" w:line="240" w:lineRule="auto"/>
        <w:jc w:val="both"/>
        <w:rPr>
          <w:rFonts w:ascii="Tahoma" w:hAnsi="Tahoma" w:eastAsia="Tahoma" w:cs="Tahoma"/>
          <w:b/>
          <w:sz w:val="24"/>
          <w:szCs w:val="24"/>
        </w:rPr>
      </w:pPr>
    </w:p>
    <w:p xmlns:wp14="http://schemas.microsoft.com/office/word/2010/wordml" w:rsidR="002D0DAA" w:rsidRDefault="004F7A47" w14:paraId="07B02DC7" wp14:textId="77777777">
      <w:pPr>
        <w:spacing w:after="0" w:line="240" w:lineRule="auto"/>
        <w:jc w:val="both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</w:rPr>
        <w:t xml:space="preserve">_________________________ </w:t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>_________________________</w:t>
      </w:r>
      <w:r>
        <w:rPr>
          <w:rFonts w:ascii="Tahoma" w:hAnsi="Tahoma" w:eastAsia="Tahoma" w:cs="Tahoma"/>
          <w:sz w:val="24"/>
          <w:szCs w:val="24"/>
        </w:rPr>
        <w:tab/>
      </w:r>
    </w:p>
    <w:p xmlns:wp14="http://schemas.microsoft.com/office/word/2010/wordml" w:rsidR="002D0DAA" w:rsidRDefault="004F7A47" w14:paraId="41E446FD" wp14:textId="77777777">
      <w:pPr>
        <w:spacing w:after="0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</w:rPr>
        <w:t>CC.</w:t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 xml:space="preserve">C.C. </w:t>
      </w:r>
    </w:p>
    <w:p xmlns:wp14="http://schemas.microsoft.com/office/word/2010/wordml" w:rsidR="002D0DAA" w:rsidRDefault="004F7A47" w14:paraId="0CD45681" wp14:textId="77777777">
      <w:pPr>
        <w:spacing w:after="0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ab/>
      </w:r>
      <w:r>
        <w:rPr>
          <w:rFonts w:ascii="Tahoma" w:hAnsi="Tahoma" w:eastAsia="Tahoma" w:cs="Tahoma"/>
          <w:sz w:val="24"/>
          <w:szCs w:val="24"/>
        </w:rPr>
        <w:t xml:space="preserve">Hora: </w:t>
      </w:r>
    </w:p>
    <w:sectPr w:rsidR="002D0DAA">
      <w:headerReference w:type="even" r:id="rId8"/>
      <w:headerReference w:type="default" r:id="rId9"/>
      <w:footerReference w:type="default" r:id="rId10"/>
      <w:headerReference w:type="first" r:id="rId11"/>
      <w:pgSz w:w="12240" w:h="15840" w:orient="portrait"/>
      <w:pgMar w:top="1417" w:right="1183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4F7A47" w:rsidRDefault="004F7A47" w14:paraId="3656B9A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F7A47" w:rsidRDefault="004F7A47" w14:paraId="45FB081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EEE46AD0-2909-4845-B4B2-65E7716BC6A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FD05FDE-5291-4542-A5A4-66B4C773CF17}" r:id="rId2"/>
    <w:embedBold w:fontKey="{C6A4DE5A-77BB-46C0-89F9-8E141E8F806E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11D14DD2-07F2-447E-8EF4-88DEA3488DB6}" r:id="rId4"/>
    <w:embedBold w:fontKey="{6B42DE1B-A0F9-47B5-90CE-5812A09D09E3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0CA86A2-20C5-4D0A-BB4C-E1B22226A8FC}" r:id="rId6"/>
    <w:embedItalic w:fontKey="{2CB5ED04-4D32-4DE5-854D-72C8C4468C34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C4A3C0A-3CCE-48E7-901D-8EE6CCD29F41}" r:id="rId8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D0DAA" w:rsidRDefault="004F7A47" w14:paraId="3D0BB878" wp14:textId="77777777">
    <w:pPr>
      <w:pBdr>
        <w:top w:val="single" w:color="A5A5A5" w:sz="4" w:space="1"/>
      </w:pBdr>
      <w:tabs>
        <w:tab w:val="center" w:pos="4419"/>
        <w:tab w:val="right" w:pos="8838"/>
      </w:tabs>
      <w:spacing w:after="0" w:line="240" w:lineRule="auto"/>
      <w:jc w:val="center"/>
    </w:pPr>
    <w:r>
      <w:t>Carrera 6ª Km 1 Vía el Caimo, Galería de los Plátanos Bodega 16 Armenia</w:t>
    </w:r>
    <w:r>
      <w:t xml:space="preserve"> (Quindío) Celular 304 576 4804</w:t>
    </w:r>
  </w:p>
  <w:p xmlns:wp14="http://schemas.microsoft.com/office/word/2010/wordml" w:rsidR="002D0DAA" w:rsidRDefault="004F7A47" w14:paraId="578DF890" wp14:textId="77777777">
    <w:pPr>
      <w:pBdr>
        <w:top w:val="single" w:color="A5A5A5" w:sz="4" w:space="1"/>
      </w:pBdr>
      <w:tabs>
        <w:tab w:val="center" w:pos="4419"/>
        <w:tab w:val="right" w:pos="8838"/>
      </w:tabs>
      <w:spacing w:after="0" w:line="240" w:lineRule="auto"/>
      <w:jc w:val="center"/>
    </w:pPr>
    <w:r>
      <w:t xml:space="preserve">www.celifrut.com  -  </w:t>
    </w:r>
    <w:hyperlink r:id="rId1">
      <w:r>
        <w:rPr>
          <w:color w:val="000000"/>
          <w:u w:val="single"/>
        </w:rPr>
        <w:t xml:space="preserve">Correo electrónico: administracion@celifrut.com   </w:t>
      </w:r>
    </w:hyperlink>
  </w:p>
  <w:p xmlns:wp14="http://schemas.microsoft.com/office/word/2010/wordml" w:rsidR="002D0DAA" w:rsidRDefault="002D0DAA" w14:paraId="4101652C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4F7A47" w:rsidRDefault="004F7A47" w14:paraId="049F31CB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F7A47" w:rsidRDefault="004F7A47" w14:paraId="5312826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D0DAA" w:rsidRDefault="004F7A47" w14:paraId="3DEEC669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4332152B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2" style="position:absolute;margin-left:0;margin-top:0;width:467.5pt;height:330.45pt;z-index:-251657728;mso-position-horizontal:center;mso-position-horizontal-relative:margin;mso-position-vertical:center;mso-position-vertical-relative:margin" alt="" o:spid="_x0000_s2049" type="#_x0000_t75">
          <v:imagedata gain="19661f" blacklevel="22938f" o:title="image1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xmlns:wp14="http://schemas.microsoft.com/office/word/2010/wordml" w:rsidR="002D0DAA" w:rsidRDefault="004F7A47" w14:paraId="4B99056E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pict w14:anchorId="3D094D1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style="position:absolute;left:0;text-align:left;margin-left:0;margin-top:0;width:467.5pt;height:330.45pt;z-index:-251659776;mso-position-horizontal:center;mso-position-horizontal-relative:margin;mso-position-vertical:center;mso-position-vertical-relative:margin" alt="" o:spid="_x0000_s2051" type="#_x0000_t75">
          <v:imagedata gain="19661f" blacklevel="22938f" o:title="image1" r:id="rId1"/>
          <w10:wrap anchorx="margin" anchory="margin"/>
        </v:shape>
      </w:pict>
    </w:r>
    <w:r>
      <w:rPr>
        <w:noProof/>
        <w:color w:val="000000"/>
      </w:rPr>
      <w:drawing>
        <wp:inline xmlns:wp14="http://schemas.microsoft.com/office/word/2010/wordprocessingDrawing" distT="0" distB="0" distL="0" distR="0" wp14:anchorId="2BF71CF8" wp14:editId="7777777">
          <wp:extent cx="1079166" cy="762820"/>
          <wp:effectExtent l="0" t="0" r="0" b="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9166" cy="7628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D0DAA" w:rsidRDefault="004F7A47" w14:paraId="62486C05" wp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 w14:anchorId="0FE335AC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3" style="position:absolute;margin-left:0;margin-top:0;width:467.5pt;height:330.45pt;z-index:-251658752;mso-position-horizontal:center;mso-position-horizontal-relative:margin;mso-position-vertical:center;mso-position-vertical-relative:margin" alt="" o:spid="_x0000_s2050" type="#_x0000_t75">
          <v:imagedata gain="19661f" blacklevel="22938f" o:title="image1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A47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70583525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DAA"/>
    <w:rsid w:val="002D0DAA"/>
    <w:rsid w:val="004F7A47"/>
    <w:rsid w:val="00673F1B"/>
    <w:rsid w:val="057ED9B4"/>
    <w:rsid w:val="0767CCCE"/>
    <w:rsid w:val="0B6A1ED1"/>
    <w:rsid w:val="1DC1D694"/>
    <w:rsid w:val="29591042"/>
    <w:rsid w:val="29821B8C"/>
    <w:rsid w:val="314EBFA2"/>
    <w:rsid w:val="354AA801"/>
    <w:rsid w:val="46A47354"/>
    <w:rsid w:val="5DA91154"/>
    <w:rsid w:val="649C2B96"/>
    <w:rsid w:val="6BEBC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50EA8F8"/>
  <w15:docId w15:val="{BA47F1FB-81AC-4192-9530-1C718A38C4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Calibri"/>
        <w:sz w:val="22"/>
        <w:szCs w:val="22"/>
        <w:lang w:val="es-CO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39498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9498E"/>
  </w:style>
  <w:style w:type="paragraph" w:styleId="Piedepgina">
    <w:name w:val="footer"/>
    <w:basedOn w:val="Normal"/>
    <w:link w:val="PiedepginaCar"/>
    <w:uiPriority w:val="99"/>
    <w:unhideWhenUsed/>
    <w:rsid w:val="0039498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9498E"/>
  </w:style>
  <w:style w:type="paragraph" w:styleId="Textodeglobo">
    <w:name w:val="Balloon Text"/>
    <w:basedOn w:val="Normal"/>
    <w:link w:val="TextodegloboCar"/>
    <w:uiPriority w:val="99"/>
    <w:semiHidden/>
    <w:unhideWhenUsed/>
    <w:rsid w:val="00394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39498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9498E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B23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uiPriority w:val="34"/>
    <w:qFormat/>
    <w:rsid w:val="000A0701"/>
    <w:pPr>
      <w:ind w:left="720"/>
      <w:contextualSpacing/>
    </w:pPr>
    <w:rPr>
      <w:lang w:val="es-ES"/>
    </w:rPr>
  </w:style>
  <w:style w:type="paragraph" w:styleId="Default" w:customStyle="1">
    <w:name w:val="Default"/>
    <w:rsid w:val="0040144B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character" w:styleId="x-2003744227contentpasted1" w:customStyle="1">
    <w:name w:val="x_-2003744227contentpasted1"/>
    <w:basedOn w:val="Fuentedeprrafopredeter"/>
    <w:rsid w:val="003A4595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about:blan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BN/OT/edcCNTPZrMpjFfwkHy9w==">CgMxLjAyCWlkLmdqZGd4czgAciExeXhaZXVjaGRMUkl6Q211UlIxWVFVTGp1OHQzV2JTVHM=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usuario</dc:creator>
  <lastModifiedBy>Edwar Ariza</lastModifiedBy>
  <revision>4</revision>
  <dcterms:created xsi:type="dcterms:W3CDTF">2024-12-02T21:02:00.0000000Z</dcterms:created>
  <dcterms:modified xsi:type="dcterms:W3CDTF">2025-01-21T22:08:51.3354156Z</dcterms:modified>
</coreProperties>
</file>