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70" w:type="dxa"/>
          <w:right w:w="70" w:type="dxa"/>
        </w:tblCellMar>
        <w:tblLook w:val="0000" w:firstRow="0" w:lastRow="0" w:firstColumn="0" w:lastColumn="0" w:noHBand="0" w:noVBand="0"/>
      </w:tblPr>
      <w:tblGrid>
        <w:gridCol w:w="1346"/>
        <w:gridCol w:w="7796"/>
      </w:tblGrid>
      <w:tr w:rsidR="00694861" w14:paraId="7C6081DF" w14:textId="77777777" w:rsidTr="00E95C4B">
        <w:tc>
          <w:tcPr>
            <w:tcW w:w="1346" w:type="dxa"/>
          </w:tcPr>
          <w:p w14:paraId="1FD8324D" w14:textId="16EFEE1A" w:rsidR="00694861" w:rsidRDefault="00433686">
            <w:pPr>
              <w:pStyle w:val="Tabelvet"/>
            </w:pPr>
            <w:r>
              <w:t>Subject</w:t>
            </w:r>
            <w:r w:rsidR="00694861">
              <w:t>:</w:t>
            </w:r>
          </w:p>
        </w:tc>
        <w:tc>
          <w:tcPr>
            <w:tcW w:w="7796" w:type="dxa"/>
          </w:tcPr>
          <w:p w14:paraId="440E8711" w14:textId="3D8A0339" w:rsidR="00694861" w:rsidRDefault="00000000">
            <w:pPr>
              <w:pStyle w:val="Tabel"/>
            </w:pPr>
            <w:r>
              <w:fldChar w:fldCharType="begin"/>
            </w:r>
            <w:r>
              <w:instrText xml:space="preserve"> SUBJECT  \* MERGEFORMAT </w:instrText>
            </w:r>
            <w:r>
              <w:fldChar w:fldCharType="separate"/>
            </w:r>
            <w:r w:rsidR="00433686">
              <w:t>Manual SQLXport tool</w:t>
            </w:r>
            <w:r>
              <w:fldChar w:fldCharType="end"/>
            </w:r>
          </w:p>
        </w:tc>
      </w:tr>
      <w:tr w:rsidR="00694861" w14:paraId="58BBEE2C" w14:textId="77777777" w:rsidTr="00E95C4B">
        <w:tc>
          <w:tcPr>
            <w:tcW w:w="1346" w:type="dxa"/>
          </w:tcPr>
          <w:p w14:paraId="1D633B07" w14:textId="75A5FCA1" w:rsidR="00694861" w:rsidRDefault="00694861">
            <w:pPr>
              <w:pStyle w:val="Tabelvet"/>
            </w:pPr>
            <w:r>
              <w:t>Dat</w:t>
            </w:r>
            <w:r w:rsidR="00433686">
              <w:t>e</w:t>
            </w:r>
            <w:r>
              <w:t>:</w:t>
            </w:r>
          </w:p>
        </w:tc>
        <w:tc>
          <w:tcPr>
            <w:tcW w:w="7796" w:type="dxa"/>
          </w:tcPr>
          <w:p w14:paraId="02DC4E7E" w14:textId="5A08F656" w:rsidR="00694861" w:rsidRDefault="00445A02" w:rsidP="00705DC2">
            <w:pPr>
              <w:pStyle w:val="Tabel"/>
            </w:pPr>
            <w:r>
              <w:t xml:space="preserve">June 18, </w:t>
            </w:r>
            <w:r w:rsidR="00356999">
              <w:t>20</w:t>
            </w:r>
            <w:r w:rsidR="001205D4">
              <w:t>23</w:t>
            </w:r>
          </w:p>
        </w:tc>
      </w:tr>
      <w:tr w:rsidR="00E9043B" w:rsidRPr="00E9043B" w14:paraId="4B75840E" w14:textId="77777777" w:rsidTr="00E95C4B">
        <w:tc>
          <w:tcPr>
            <w:tcW w:w="1346" w:type="dxa"/>
          </w:tcPr>
          <w:p w14:paraId="3CACE2E2" w14:textId="03F17202" w:rsidR="00E9043B" w:rsidRDefault="00E9043B">
            <w:pPr>
              <w:pStyle w:val="Tabelvet"/>
            </w:pPr>
            <w:r>
              <w:t>Versi</w:t>
            </w:r>
            <w:r w:rsidR="00433686">
              <w:t>on</w:t>
            </w:r>
            <w:r>
              <w:t>:</w:t>
            </w:r>
          </w:p>
        </w:tc>
        <w:tc>
          <w:tcPr>
            <w:tcW w:w="7796" w:type="dxa"/>
          </w:tcPr>
          <w:p w14:paraId="4F88BADD" w14:textId="0BC15358" w:rsidR="00E9043B" w:rsidRDefault="001205D4" w:rsidP="00E95C4B">
            <w:pPr>
              <w:pStyle w:val="Tabel"/>
              <w:rPr>
                <w:lang w:val="en-US"/>
              </w:rPr>
            </w:pPr>
            <w:r>
              <w:rPr>
                <w:lang w:val="en-US"/>
              </w:rPr>
              <w:t>1</w:t>
            </w:r>
            <w:r w:rsidR="00E9043B">
              <w:rPr>
                <w:lang w:val="en-US"/>
              </w:rPr>
              <w:t>.</w:t>
            </w:r>
            <w:r>
              <w:rPr>
                <w:lang w:val="en-US"/>
              </w:rPr>
              <w:t>0</w:t>
            </w:r>
            <w:r w:rsidR="00876BDB">
              <w:rPr>
                <w:lang w:val="en-US"/>
              </w:rPr>
              <w:t>.0.</w:t>
            </w:r>
            <w:r>
              <w:rPr>
                <w:lang w:val="en-US"/>
              </w:rPr>
              <w:t>0</w:t>
            </w:r>
          </w:p>
        </w:tc>
      </w:tr>
    </w:tbl>
    <w:p w14:paraId="40F8CDEF" w14:textId="77777777" w:rsidR="00694861" w:rsidRPr="00011367" w:rsidRDefault="00694861">
      <w:pPr>
        <w:pBdr>
          <w:bottom w:val="single" w:sz="6" w:space="1" w:color="auto"/>
        </w:pBdr>
        <w:rPr>
          <w:lang w:val="en-US"/>
        </w:rPr>
      </w:pPr>
    </w:p>
    <w:p w14:paraId="2401295C" w14:textId="77777777" w:rsidR="00694861" w:rsidRPr="00011367" w:rsidRDefault="00694861">
      <w:pPr>
        <w:rPr>
          <w:lang w:val="en-US"/>
        </w:rPr>
      </w:pPr>
    </w:p>
    <w:p w14:paraId="5B9C7899" w14:textId="413770DB" w:rsidR="000F2BE8" w:rsidRPr="000F2BE8" w:rsidRDefault="00553F25" w:rsidP="000F2BE8">
      <w:pPr>
        <w:autoSpaceDE w:val="0"/>
        <w:autoSpaceDN w:val="0"/>
        <w:adjustRightInd w:val="0"/>
        <w:rPr>
          <w:rFonts w:cs="Arial"/>
          <w:b/>
          <w:lang w:val="nl-NL"/>
        </w:rPr>
      </w:pPr>
      <w:r>
        <w:rPr>
          <w:rFonts w:cs="Arial"/>
          <w:b/>
          <w:lang w:val="nl-NL"/>
        </w:rPr>
        <w:t>About</w:t>
      </w:r>
    </w:p>
    <w:p w14:paraId="7195791D" w14:textId="3EB8ABCB" w:rsidR="00553F25" w:rsidRDefault="00553F25" w:rsidP="000F2BE8">
      <w:pPr>
        <w:autoSpaceDE w:val="0"/>
        <w:autoSpaceDN w:val="0"/>
        <w:adjustRightInd w:val="0"/>
        <w:rPr>
          <w:rFonts w:cs="Arial"/>
          <w:lang w:val="en-US"/>
        </w:rPr>
      </w:pPr>
      <w:r w:rsidRPr="00553F25">
        <w:rPr>
          <w:rFonts w:cs="Arial"/>
          <w:lang w:val="en-US"/>
        </w:rPr>
        <w:t>This application is much l</w:t>
      </w:r>
      <w:r>
        <w:rPr>
          <w:rFonts w:cs="Arial"/>
          <w:lang w:val="en-US"/>
        </w:rPr>
        <w:t xml:space="preserve">ike standard ‘export’ and ‘import’ tools. </w:t>
      </w:r>
      <w:r w:rsidRPr="00553F25">
        <w:rPr>
          <w:rFonts w:cs="Arial"/>
          <w:lang w:val="en-US"/>
        </w:rPr>
        <w:t>E.g. like Oracle’s “exp” and “imp” programs, but t</w:t>
      </w:r>
      <w:r>
        <w:rPr>
          <w:rFonts w:cs="Arial"/>
          <w:lang w:val="en-US"/>
        </w:rPr>
        <w:t>he difference is that this application need not be run on the database server machine itself, but can be used through an ODBC driver.</w:t>
      </w:r>
    </w:p>
    <w:p w14:paraId="6E82AE46" w14:textId="74562FBC" w:rsidR="000F2BE8" w:rsidRPr="00715F6D" w:rsidRDefault="000F2BE8" w:rsidP="000F2BE8">
      <w:pPr>
        <w:autoSpaceDE w:val="0"/>
        <w:autoSpaceDN w:val="0"/>
        <w:adjustRightInd w:val="0"/>
        <w:rPr>
          <w:rFonts w:cs="Arial"/>
          <w:lang w:val="en-US"/>
        </w:rPr>
      </w:pPr>
    </w:p>
    <w:p w14:paraId="2664AF96" w14:textId="00397C6B" w:rsidR="000F2BE8" w:rsidRPr="00715F6D" w:rsidRDefault="00553F25" w:rsidP="000F2BE8">
      <w:pPr>
        <w:autoSpaceDE w:val="0"/>
        <w:autoSpaceDN w:val="0"/>
        <w:adjustRightInd w:val="0"/>
        <w:rPr>
          <w:rFonts w:cs="Arial"/>
          <w:b/>
          <w:lang w:val="en-US"/>
        </w:rPr>
      </w:pPr>
      <w:r w:rsidRPr="00715F6D">
        <w:rPr>
          <w:rFonts w:cs="Arial"/>
          <w:b/>
          <w:lang w:val="en-US"/>
        </w:rPr>
        <w:t>But BEWARE!</w:t>
      </w:r>
      <w:r w:rsidR="000F2BE8" w:rsidRPr="00715F6D">
        <w:rPr>
          <w:rFonts w:cs="Arial"/>
          <w:b/>
          <w:lang w:val="en-US"/>
        </w:rPr>
        <w:t>:</w:t>
      </w:r>
    </w:p>
    <w:p w14:paraId="21272C28" w14:textId="3E251846" w:rsidR="00553F25" w:rsidRDefault="00553F25" w:rsidP="000F2BE8">
      <w:pPr>
        <w:autoSpaceDE w:val="0"/>
        <w:autoSpaceDN w:val="0"/>
        <w:adjustRightInd w:val="0"/>
        <w:rPr>
          <w:rFonts w:cs="Arial"/>
          <w:lang w:val="en-US"/>
        </w:rPr>
      </w:pPr>
      <w:r w:rsidRPr="00553F25">
        <w:rPr>
          <w:rFonts w:cs="Arial"/>
          <w:lang w:val="en-US"/>
        </w:rPr>
        <w:t>This program is ***NOT*** a complet</w:t>
      </w:r>
      <w:r w:rsidR="00427609">
        <w:rPr>
          <w:rFonts w:cs="Arial"/>
          <w:lang w:val="en-US"/>
        </w:rPr>
        <w:t>e</w:t>
      </w:r>
      <w:r w:rsidRPr="00553F25">
        <w:rPr>
          <w:rFonts w:cs="Arial"/>
          <w:lang w:val="en-US"/>
        </w:rPr>
        <w:t xml:space="preserve"> import or export </w:t>
      </w:r>
      <w:r w:rsidR="000F2BE8" w:rsidRPr="00553F25">
        <w:rPr>
          <w:rFonts w:cs="Arial"/>
          <w:lang w:val="en-US"/>
        </w:rPr>
        <w:t>program</w:t>
      </w:r>
      <w:r w:rsidRPr="00553F25">
        <w:rPr>
          <w:rFonts w:cs="Arial"/>
          <w:lang w:val="en-US"/>
        </w:rPr>
        <w:t xml:space="preserve"> as</w:t>
      </w:r>
      <w:r>
        <w:rPr>
          <w:rFonts w:cs="Arial"/>
          <w:lang w:val="en-US"/>
        </w:rPr>
        <w:t xml:space="preserve"> supported by your RDBMS brand</w:t>
      </w:r>
      <w:r w:rsidR="000F2BE8" w:rsidRPr="00553F25">
        <w:rPr>
          <w:rFonts w:cs="Arial"/>
          <w:lang w:val="en-US"/>
        </w:rPr>
        <w:t>.</w:t>
      </w:r>
    </w:p>
    <w:p w14:paraId="7FB0E694" w14:textId="3A8B64F6" w:rsidR="000F2BE8" w:rsidRDefault="00553F25" w:rsidP="000F2BE8">
      <w:pPr>
        <w:autoSpaceDE w:val="0"/>
        <w:autoSpaceDN w:val="0"/>
        <w:adjustRightInd w:val="0"/>
        <w:rPr>
          <w:rFonts w:cs="Arial"/>
          <w:lang w:val="en-US"/>
        </w:rPr>
      </w:pPr>
      <w:r>
        <w:rPr>
          <w:rFonts w:cs="Arial"/>
          <w:lang w:val="en-US"/>
        </w:rPr>
        <w:t>It only supports the exporting and importing of a single schema, and then only the parts I was using in day-to-day programs</w:t>
      </w:r>
      <w:r w:rsidR="000F2BE8" w:rsidRPr="00553F25">
        <w:rPr>
          <w:rFonts w:cs="Arial"/>
          <w:lang w:val="en-US"/>
        </w:rPr>
        <w:t xml:space="preserve"> </w:t>
      </w:r>
    </w:p>
    <w:p w14:paraId="302BD8B2" w14:textId="77777777" w:rsidR="00CB1C7D" w:rsidRDefault="00CB1C7D" w:rsidP="000F2BE8">
      <w:pPr>
        <w:autoSpaceDE w:val="0"/>
        <w:autoSpaceDN w:val="0"/>
        <w:adjustRightInd w:val="0"/>
        <w:rPr>
          <w:rFonts w:cs="Arial"/>
          <w:lang w:val="en-US"/>
        </w:rPr>
      </w:pPr>
    </w:p>
    <w:p w14:paraId="2B78D840" w14:textId="523DABA6" w:rsidR="00CB1C7D" w:rsidRPr="00CB1C7D" w:rsidRDefault="00CB1C7D" w:rsidP="000F2BE8">
      <w:pPr>
        <w:autoSpaceDE w:val="0"/>
        <w:autoSpaceDN w:val="0"/>
        <w:adjustRightInd w:val="0"/>
        <w:rPr>
          <w:rFonts w:cs="Arial"/>
          <w:b/>
          <w:bCs/>
          <w:color w:val="FF0000"/>
          <w:lang w:val="en-US"/>
        </w:rPr>
      </w:pPr>
      <w:r w:rsidRPr="00CB1C7D">
        <w:rPr>
          <w:rFonts w:cs="Arial"/>
          <w:b/>
          <w:bCs/>
          <w:color w:val="FF0000"/>
          <w:lang w:val="en-US"/>
        </w:rPr>
        <w:t>DISCLAIMER</w:t>
      </w:r>
    </w:p>
    <w:p w14:paraId="411E5437" w14:textId="2E86E13B" w:rsidR="00CB1C7D" w:rsidRPr="00CB1C7D" w:rsidRDefault="00CB1C7D" w:rsidP="000F2BE8">
      <w:pPr>
        <w:autoSpaceDE w:val="0"/>
        <w:autoSpaceDN w:val="0"/>
        <w:adjustRightInd w:val="0"/>
        <w:rPr>
          <w:rFonts w:cs="Arial"/>
          <w:color w:val="FF0000"/>
          <w:lang w:val="en-US"/>
        </w:rPr>
      </w:pPr>
      <w:r w:rsidRPr="00CB1C7D">
        <w:rPr>
          <w:rFonts w:cs="Arial"/>
          <w:color w:val="FF0000"/>
          <w:lang w:val="en-US"/>
        </w:rPr>
        <w:t>This program has only be tested with the Oracle and Microsoft SQL-Server databases. For other RDBMS vendor databases, you are ‘on-your-own’ !!</w:t>
      </w:r>
    </w:p>
    <w:p w14:paraId="408ABAD8" w14:textId="77777777" w:rsidR="000F2BE8" w:rsidRPr="00553F25" w:rsidRDefault="000F2BE8" w:rsidP="000F2BE8">
      <w:pPr>
        <w:autoSpaceDE w:val="0"/>
        <w:autoSpaceDN w:val="0"/>
        <w:adjustRightInd w:val="0"/>
        <w:rPr>
          <w:rFonts w:cs="Arial"/>
          <w:lang w:val="en-US"/>
        </w:rPr>
      </w:pPr>
    </w:p>
    <w:p w14:paraId="252ECCB5" w14:textId="5B1C4B08" w:rsidR="00880F91" w:rsidRPr="00445A02" w:rsidRDefault="00715F6D" w:rsidP="000F2BE8">
      <w:pPr>
        <w:autoSpaceDE w:val="0"/>
        <w:autoSpaceDN w:val="0"/>
        <w:adjustRightInd w:val="0"/>
        <w:rPr>
          <w:rFonts w:cs="Arial"/>
          <w:b/>
          <w:lang w:val="en-US"/>
        </w:rPr>
      </w:pPr>
      <w:r w:rsidRPr="00445A02">
        <w:rPr>
          <w:rFonts w:cs="Arial"/>
          <w:b/>
          <w:lang w:val="en-US"/>
        </w:rPr>
        <w:t>What IS processed</w:t>
      </w:r>
      <w:r w:rsidR="00F47630" w:rsidRPr="00445A02">
        <w:rPr>
          <w:rFonts w:cs="Arial"/>
          <w:b/>
          <w:lang w:val="en-US"/>
        </w:rPr>
        <w:t xml:space="preserve"> </w:t>
      </w:r>
    </w:p>
    <w:p w14:paraId="0F70063C" w14:textId="1BAAF287" w:rsidR="00F47630" w:rsidRPr="00715F6D" w:rsidRDefault="00880F91" w:rsidP="000F2BE8">
      <w:pPr>
        <w:autoSpaceDE w:val="0"/>
        <w:autoSpaceDN w:val="0"/>
        <w:adjustRightInd w:val="0"/>
        <w:rPr>
          <w:rFonts w:cs="Arial"/>
          <w:lang w:val="en-US"/>
        </w:rPr>
      </w:pPr>
      <w:r w:rsidRPr="00715F6D">
        <w:rPr>
          <w:rFonts w:cs="Arial"/>
          <w:lang w:val="en-US"/>
        </w:rPr>
        <w:t xml:space="preserve">in </w:t>
      </w:r>
      <w:r w:rsidR="00715F6D" w:rsidRPr="00715F6D">
        <w:rPr>
          <w:rFonts w:cs="Arial"/>
          <w:lang w:val="en-US"/>
        </w:rPr>
        <w:t xml:space="preserve">both export and import mode, the following objects and properties </w:t>
      </w:r>
      <w:r w:rsidR="00715F6D">
        <w:rPr>
          <w:rFonts w:cs="Arial"/>
          <w:lang w:val="en-US"/>
        </w:rPr>
        <w:t>are processed</w:t>
      </w:r>
      <w:r w:rsidRPr="00715F6D">
        <w:rPr>
          <w:rFonts w:cs="Arial"/>
          <w:lang w:val="en-US"/>
        </w:rPr>
        <w:t>:</w:t>
      </w:r>
    </w:p>
    <w:p w14:paraId="2689B31A" w14:textId="48FF46B3" w:rsidR="00B57B83" w:rsidRPr="00445A02" w:rsidRDefault="00880F91" w:rsidP="00880F91">
      <w:pPr>
        <w:tabs>
          <w:tab w:val="left" w:pos="426"/>
        </w:tabs>
        <w:autoSpaceDE w:val="0"/>
        <w:autoSpaceDN w:val="0"/>
        <w:adjustRightInd w:val="0"/>
        <w:rPr>
          <w:rFonts w:cs="Arial"/>
          <w:lang w:val="en-US"/>
        </w:rPr>
      </w:pPr>
      <w:r w:rsidRPr="00445A02">
        <w:rPr>
          <w:rFonts w:cs="Arial"/>
          <w:lang w:val="en-US"/>
        </w:rPr>
        <w:t>-</w:t>
      </w:r>
      <w:r w:rsidRPr="00445A02">
        <w:rPr>
          <w:rFonts w:cs="Arial"/>
          <w:lang w:val="en-US"/>
        </w:rPr>
        <w:tab/>
      </w:r>
      <w:r w:rsidR="00B57B83" w:rsidRPr="00445A02">
        <w:rPr>
          <w:rFonts w:cs="Arial"/>
          <w:lang w:val="en-US"/>
        </w:rPr>
        <w:t>Tables and column definitions</w:t>
      </w:r>
    </w:p>
    <w:p w14:paraId="044821D7" w14:textId="5DE64F7A" w:rsidR="00B57B83" w:rsidRPr="00445A02" w:rsidRDefault="00B57B83" w:rsidP="00880F91">
      <w:pPr>
        <w:tabs>
          <w:tab w:val="left" w:pos="426"/>
        </w:tabs>
        <w:autoSpaceDE w:val="0"/>
        <w:autoSpaceDN w:val="0"/>
        <w:adjustRightInd w:val="0"/>
        <w:rPr>
          <w:rFonts w:cs="Arial"/>
          <w:lang w:val="en-US"/>
        </w:rPr>
      </w:pPr>
      <w:r w:rsidRPr="00445A02">
        <w:rPr>
          <w:rFonts w:cs="Arial"/>
          <w:lang w:val="en-US"/>
        </w:rPr>
        <w:t>-</w:t>
      </w:r>
      <w:r w:rsidRPr="00445A02">
        <w:rPr>
          <w:rFonts w:cs="Arial"/>
          <w:lang w:val="en-US"/>
        </w:rPr>
        <w:tab/>
        <w:t>Data rows in tables</w:t>
      </w:r>
    </w:p>
    <w:p w14:paraId="7C682E00" w14:textId="1C89DAF7" w:rsidR="00880F91" w:rsidRPr="00B57B83" w:rsidRDefault="000F2BE8" w:rsidP="00B57B83">
      <w:pPr>
        <w:tabs>
          <w:tab w:val="left" w:pos="426"/>
        </w:tabs>
        <w:autoSpaceDE w:val="0"/>
        <w:autoSpaceDN w:val="0"/>
        <w:adjustRightInd w:val="0"/>
        <w:rPr>
          <w:rFonts w:cs="Arial"/>
          <w:lang w:val="en-US"/>
        </w:rPr>
      </w:pPr>
      <w:r w:rsidRPr="00B57B83">
        <w:rPr>
          <w:rFonts w:cs="Arial"/>
          <w:lang w:val="en-US"/>
        </w:rPr>
        <w:t>-</w:t>
      </w:r>
      <w:r w:rsidR="00880F91" w:rsidRPr="00B57B83">
        <w:rPr>
          <w:rFonts w:cs="Arial"/>
          <w:lang w:val="en-US"/>
        </w:rPr>
        <w:tab/>
      </w:r>
      <w:r w:rsidR="00B57B83" w:rsidRPr="00B57B83">
        <w:rPr>
          <w:rFonts w:cs="Arial"/>
          <w:lang w:val="en-US"/>
        </w:rPr>
        <w:t>Indices of tables (column b</w:t>
      </w:r>
      <w:r w:rsidR="00B57B83">
        <w:rPr>
          <w:rFonts w:cs="Arial"/>
          <w:lang w:val="en-US"/>
        </w:rPr>
        <w:t>ased and function based indices)</w:t>
      </w:r>
    </w:p>
    <w:p w14:paraId="436ADED9" w14:textId="77777777" w:rsidR="00880F91" w:rsidRDefault="000F2BE8" w:rsidP="00880F91">
      <w:pPr>
        <w:tabs>
          <w:tab w:val="left" w:pos="426"/>
        </w:tabs>
        <w:autoSpaceDE w:val="0"/>
        <w:autoSpaceDN w:val="0"/>
        <w:adjustRightInd w:val="0"/>
        <w:rPr>
          <w:rFonts w:cs="Arial"/>
          <w:lang w:val="en-US"/>
        </w:rPr>
      </w:pPr>
      <w:r w:rsidRPr="00880F91">
        <w:rPr>
          <w:rFonts w:cs="Arial"/>
          <w:lang w:val="en-US"/>
        </w:rPr>
        <w:t>-</w:t>
      </w:r>
      <w:r w:rsidR="00880F91" w:rsidRPr="00880F91">
        <w:rPr>
          <w:rFonts w:cs="Arial"/>
          <w:lang w:val="en-US"/>
        </w:rPr>
        <w:tab/>
      </w:r>
      <w:r w:rsidRPr="00880F91">
        <w:rPr>
          <w:rFonts w:cs="Arial"/>
          <w:lang w:val="en-US"/>
        </w:rPr>
        <w:t>Primary key constraints</w:t>
      </w:r>
    </w:p>
    <w:p w14:paraId="75F40E2F" w14:textId="77777777" w:rsidR="00880F91" w:rsidRDefault="000F2BE8" w:rsidP="00880F91">
      <w:pPr>
        <w:tabs>
          <w:tab w:val="left" w:pos="426"/>
        </w:tabs>
        <w:autoSpaceDE w:val="0"/>
        <w:autoSpaceDN w:val="0"/>
        <w:adjustRightInd w:val="0"/>
        <w:rPr>
          <w:rFonts w:cs="Arial"/>
          <w:lang w:val="en-US"/>
        </w:rPr>
      </w:pPr>
      <w:r w:rsidRPr="000F2BE8">
        <w:rPr>
          <w:rFonts w:cs="Arial"/>
          <w:lang w:val="en-US"/>
        </w:rPr>
        <w:t>-</w:t>
      </w:r>
      <w:r w:rsidR="00880F91">
        <w:rPr>
          <w:rFonts w:cs="Arial"/>
          <w:lang w:val="en-US"/>
        </w:rPr>
        <w:tab/>
      </w:r>
      <w:r w:rsidRPr="000F2BE8">
        <w:rPr>
          <w:rFonts w:cs="Arial"/>
          <w:lang w:val="en-US"/>
        </w:rPr>
        <w:t>Foreign key constraints</w:t>
      </w:r>
    </w:p>
    <w:p w14:paraId="2ED11BBC" w14:textId="5A4D20EA" w:rsidR="00880F91" w:rsidRDefault="000F2BE8" w:rsidP="00880F91">
      <w:pPr>
        <w:tabs>
          <w:tab w:val="left" w:pos="426"/>
        </w:tabs>
        <w:autoSpaceDE w:val="0"/>
        <w:autoSpaceDN w:val="0"/>
        <w:adjustRightInd w:val="0"/>
        <w:rPr>
          <w:rFonts w:cs="Arial"/>
          <w:lang w:val="en-US"/>
        </w:rPr>
      </w:pPr>
      <w:r w:rsidRPr="000F2BE8">
        <w:rPr>
          <w:rFonts w:cs="Arial"/>
          <w:lang w:val="en-US"/>
        </w:rPr>
        <w:t>-</w:t>
      </w:r>
      <w:r w:rsidR="00880F91">
        <w:rPr>
          <w:rFonts w:cs="Arial"/>
          <w:lang w:val="en-US"/>
        </w:rPr>
        <w:tab/>
      </w:r>
      <w:r w:rsidRPr="000F2BE8">
        <w:rPr>
          <w:rFonts w:cs="Arial"/>
          <w:lang w:val="en-US"/>
        </w:rPr>
        <w:t xml:space="preserve">Check constraints </w:t>
      </w:r>
      <w:r w:rsidR="00B57B83">
        <w:rPr>
          <w:rFonts w:cs="Arial"/>
          <w:lang w:val="en-US"/>
        </w:rPr>
        <w:t>on</w:t>
      </w:r>
      <w:r w:rsidR="00880F91">
        <w:rPr>
          <w:rFonts w:cs="Arial"/>
          <w:lang w:val="en-US"/>
        </w:rPr>
        <w:t xml:space="preserve"> tab</w:t>
      </w:r>
      <w:r w:rsidR="00B57B83">
        <w:rPr>
          <w:rFonts w:cs="Arial"/>
          <w:lang w:val="en-US"/>
        </w:rPr>
        <w:t xml:space="preserve">les </w:t>
      </w:r>
      <w:r w:rsidR="00880F91">
        <w:rPr>
          <w:rFonts w:cs="Arial"/>
          <w:lang w:val="en-US"/>
        </w:rPr>
        <w:t xml:space="preserve">(not null, check </w:t>
      </w:r>
      <w:proofErr w:type="spellStart"/>
      <w:r w:rsidR="00880F91">
        <w:rPr>
          <w:rFonts w:cs="Arial"/>
          <w:lang w:val="en-US"/>
        </w:rPr>
        <w:t>etc</w:t>
      </w:r>
      <w:proofErr w:type="spellEnd"/>
      <w:r w:rsidR="00880F91">
        <w:rPr>
          <w:rFonts w:cs="Arial"/>
          <w:lang w:val="en-US"/>
        </w:rPr>
        <w:t>)</w:t>
      </w:r>
    </w:p>
    <w:p w14:paraId="2721BC1D" w14:textId="273D7292" w:rsidR="001E4FC3" w:rsidRPr="00B57B83" w:rsidRDefault="000F2BE8" w:rsidP="001E4FC3">
      <w:pPr>
        <w:tabs>
          <w:tab w:val="left" w:pos="426"/>
        </w:tabs>
        <w:autoSpaceDE w:val="0"/>
        <w:autoSpaceDN w:val="0"/>
        <w:adjustRightInd w:val="0"/>
        <w:rPr>
          <w:rFonts w:cs="Arial"/>
          <w:lang w:val="en-US"/>
        </w:rPr>
      </w:pPr>
      <w:r w:rsidRPr="00B57B83">
        <w:rPr>
          <w:rFonts w:cs="Arial"/>
          <w:lang w:val="en-US"/>
        </w:rPr>
        <w:t>-</w:t>
      </w:r>
      <w:r w:rsidR="00880F91" w:rsidRPr="00B57B83">
        <w:rPr>
          <w:rFonts w:cs="Arial"/>
          <w:lang w:val="en-US"/>
        </w:rPr>
        <w:tab/>
      </w:r>
      <w:r w:rsidRPr="00B57B83">
        <w:rPr>
          <w:rFonts w:cs="Arial"/>
          <w:lang w:val="en-US"/>
        </w:rPr>
        <w:t>Unique constr</w:t>
      </w:r>
      <w:r w:rsidR="00880F91" w:rsidRPr="00B57B83">
        <w:rPr>
          <w:rFonts w:cs="Arial"/>
          <w:lang w:val="en-US"/>
        </w:rPr>
        <w:t xml:space="preserve">aints </w:t>
      </w:r>
      <w:r w:rsidR="00B57B83" w:rsidRPr="00B57B83">
        <w:rPr>
          <w:rFonts w:cs="Arial"/>
          <w:lang w:val="en-US"/>
        </w:rPr>
        <w:t xml:space="preserve">on tables </w:t>
      </w:r>
      <w:r w:rsidR="00880F91" w:rsidRPr="00B57B83">
        <w:rPr>
          <w:rFonts w:cs="Arial"/>
          <w:lang w:val="en-US"/>
        </w:rPr>
        <w:t>(</w:t>
      </w:r>
      <w:r w:rsidR="00B57B83" w:rsidRPr="00B57B83">
        <w:rPr>
          <w:rFonts w:cs="Arial"/>
          <w:lang w:val="en-US"/>
        </w:rPr>
        <w:t>through unique i</w:t>
      </w:r>
      <w:r w:rsidR="00B57B83">
        <w:rPr>
          <w:rFonts w:cs="Arial"/>
          <w:lang w:val="en-US"/>
        </w:rPr>
        <w:t>ndices</w:t>
      </w:r>
      <w:r w:rsidR="00880F91" w:rsidRPr="00B57B83">
        <w:rPr>
          <w:rFonts w:cs="Arial"/>
          <w:lang w:val="en-US"/>
        </w:rPr>
        <w:t>)</w:t>
      </w:r>
    </w:p>
    <w:p w14:paraId="543A5C95" w14:textId="77777777" w:rsidR="001E4FC3" w:rsidRDefault="000F2BE8" w:rsidP="001E4FC3">
      <w:pPr>
        <w:tabs>
          <w:tab w:val="left" w:pos="426"/>
        </w:tabs>
        <w:autoSpaceDE w:val="0"/>
        <w:autoSpaceDN w:val="0"/>
        <w:adjustRightInd w:val="0"/>
        <w:rPr>
          <w:rFonts w:cs="Arial"/>
          <w:lang w:val="en-US"/>
        </w:rPr>
      </w:pPr>
      <w:r w:rsidRPr="000F2BE8">
        <w:rPr>
          <w:rFonts w:cs="Arial"/>
          <w:lang w:val="en-US"/>
        </w:rPr>
        <w:t>-</w:t>
      </w:r>
      <w:r w:rsidR="001E4FC3">
        <w:rPr>
          <w:rFonts w:cs="Arial"/>
          <w:lang w:val="en-US"/>
        </w:rPr>
        <w:tab/>
      </w:r>
      <w:r w:rsidRPr="000F2BE8">
        <w:rPr>
          <w:rFonts w:cs="Arial"/>
          <w:lang w:val="en-US"/>
        </w:rPr>
        <w:t>Views</w:t>
      </w:r>
    </w:p>
    <w:p w14:paraId="5DFE94DF" w14:textId="191C55F3" w:rsidR="001E4FC3" w:rsidRDefault="000F2BE8" w:rsidP="001E4FC3">
      <w:pPr>
        <w:tabs>
          <w:tab w:val="left" w:pos="426"/>
        </w:tabs>
        <w:autoSpaceDE w:val="0"/>
        <w:autoSpaceDN w:val="0"/>
        <w:adjustRightInd w:val="0"/>
        <w:rPr>
          <w:rFonts w:cs="Arial"/>
          <w:lang w:val="en-US"/>
        </w:rPr>
      </w:pPr>
      <w:r w:rsidRPr="000F2BE8">
        <w:rPr>
          <w:rFonts w:cs="Arial"/>
          <w:lang w:val="en-US"/>
        </w:rPr>
        <w:t>-</w:t>
      </w:r>
      <w:r w:rsidR="001E4FC3">
        <w:rPr>
          <w:rFonts w:cs="Arial"/>
          <w:lang w:val="en-US"/>
        </w:rPr>
        <w:tab/>
      </w:r>
      <w:r w:rsidRPr="000F2BE8">
        <w:rPr>
          <w:rFonts w:cs="Arial"/>
          <w:lang w:val="en-US"/>
        </w:rPr>
        <w:t>Sequences</w:t>
      </w:r>
      <w:r w:rsidR="001E4FC3">
        <w:rPr>
          <w:rFonts w:cs="Arial"/>
          <w:lang w:val="en-US"/>
        </w:rPr>
        <w:t xml:space="preserve"> </w:t>
      </w:r>
      <w:r w:rsidR="00B57B83">
        <w:rPr>
          <w:rFonts w:cs="Arial"/>
          <w:lang w:val="en-US"/>
        </w:rPr>
        <w:t>needed for primary keys</w:t>
      </w:r>
    </w:p>
    <w:p w14:paraId="0AA21990" w14:textId="77777777" w:rsidR="001E4FC3" w:rsidRDefault="000F2BE8" w:rsidP="001E4FC3">
      <w:pPr>
        <w:tabs>
          <w:tab w:val="left" w:pos="426"/>
        </w:tabs>
        <w:autoSpaceDE w:val="0"/>
        <w:autoSpaceDN w:val="0"/>
        <w:adjustRightInd w:val="0"/>
        <w:rPr>
          <w:rFonts w:cs="Arial"/>
          <w:lang w:val="en-US"/>
        </w:rPr>
      </w:pPr>
      <w:r w:rsidRPr="000F2BE8">
        <w:rPr>
          <w:rFonts w:cs="Arial"/>
          <w:lang w:val="en-US"/>
        </w:rPr>
        <w:t>-</w:t>
      </w:r>
      <w:r w:rsidR="001E4FC3">
        <w:rPr>
          <w:rFonts w:cs="Arial"/>
          <w:lang w:val="en-US"/>
        </w:rPr>
        <w:tab/>
      </w:r>
      <w:r w:rsidRPr="000F2BE8">
        <w:rPr>
          <w:rFonts w:cs="Arial"/>
          <w:lang w:val="en-US"/>
        </w:rPr>
        <w:t>Stored procedures</w:t>
      </w:r>
    </w:p>
    <w:p w14:paraId="07BB6808" w14:textId="77777777" w:rsidR="002B5F3F" w:rsidRDefault="000F2BE8" w:rsidP="001E4FC3">
      <w:pPr>
        <w:tabs>
          <w:tab w:val="left" w:pos="426"/>
        </w:tabs>
        <w:autoSpaceDE w:val="0"/>
        <w:autoSpaceDN w:val="0"/>
        <w:adjustRightInd w:val="0"/>
        <w:rPr>
          <w:rFonts w:cs="Arial"/>
          <w:lang w:val="en-US"/>
        </w:rPr>
      </w:pPr>
      <w:r w:rsidRPr="000F2BE8">
        <w:rPr>
          <w:rFonts w:cs="Arial"/>
          <w:lang w:val="en-US"/>
        </w:rPr>
        <w:t>-</w:t>
      </w:r>
      <w:r w:rsidR="001E4FC3">
        <w:rPr>
          <w:rFonts w:cs="Arial"/>
          <w:lang w:val="en-US"/>
        </w:rPr>
        <w:tab/>
      </w:r>
      <w:r w:rsidRPr="000F2BE8">
        <w:rPr>
          <w:rFonts w:cs="Arial"/>
          <w:lang w:val="en-US"/>
        </w:rPr>
        <w:t>Stored functions</w:t>
      </w:r>
      <w:r w:rsidR="001E4FC3">
        <w:rPr>
          <w:rFonts w:cs="Arial"/>
          <w:lang w:val="en-US"/>
        </w:rPr>
        <w:t xml:space="preserve"> </w:t>
      </w:r>
    </w:p>
    <w:p w14:paraId="3B92AFA8" w14:textId="68C814AD" w:rsidR="001E4FC3" w:rsidRDefault="000F2BE8" w:rsidP="001E4FC3">
      <w:pPr>
        <w:tabs>
          <w:tab w:val="left" w:pos="426"/>
        </w:tabs>
        <w:autoSpaceDE w:val="0"/>
        <w:autoSpaceDN w:val="0"/>
        <w:adjustRightInd w:val="0"/>
        <w:rPr>
          <w:rFonts w:cs="Arial"/>
          <w:lang w:val="en-US"/>
        </w:rPr>
      </w:pPr>
      <w:r w:rsidRPr="000F2BE8">
        <w:rPr>
          <w:rFonts w:cs="Arial"/>
          <w:lang w:val="en-US"/>
        </w:rPr>
        <w:t>-</w:t>
      </w:r>
      <w:r w:rsidR="001E4FC3">
        <w:rPr>
          <w:rFonts w:cs="Arial"/>
          <w:lang w:val="en-US"/>
        </w:rPr>
        <w:tab/>
      </w:r>
      <w:r w:rsidR="002B5F3F">
        <w:rPr>
          <w:rFonts w:cs="Arial"/>
          <w:lang w:val="en-US"/>
        </w:rPr>
        <w:t>Triggers o</w:t>
      </w:r>
      <w:r w:rsidR="00B57B83">
        <w:rPr>
          <w:rFonts w:cs="Arial"/>
          <w:lang w:val="en-US"/>
        </w:rPr>
        <w:t>n tables</w:t>
      </w:r>
    </w:p>
    <w:p w14:paraId="231E86F7" w14:textId="3B2C42C4" w:rsidR="001E4FC3" w:rsidRPr="00DB1E26" w:rsidRDefault="00A00B40" w:rsidP="00A00B40">
      <w:pPr>
        <w:tabs>
          <w:tab w:val="left" w:pos="426"/>
        </w:tabs>
        <w:autoSpaceDE w:val="0"/>
        <w:autoSpaceDN w:val="0"/>
        <w:adjustRightInd w:val="0"/>
        <w:rPr>
          <w:rFonts w:cs="Arial"/>
          <w:lang w:val="en-US"/>
        </w:rPr>
      </w:pPr>
      <w:r>
        <w:rPr>
          <w:rFonts w:cs="Arial"/>
          <w:lang w:val="en-US"/>
        </w:rPr>
        <w:t>-</w:t>
      </w:r>
      <w:r>
        <w:rPr>
          <w:rFonts w:cs="Arial"/>
          <w:lang w:val="en-US"/>
        </w:rPr>
        <w:tab/>
        <w:t xml:space="preserve">Private synonyms for </w:t>
      </w:r>
      <w:r w:rsidR="000F2BE8" w:rsidRPr="00DB1E26">
        <w:rPr>
          <w:rFonts w:cs="Arial"/>
          <w:lang w:val="en-US"/>
        </w:rPr>
        <w:t>tables/views/procedures/functions/sequences</w:t>
      </w:r>
    </w:p>
    <w:p w14:paraId="652C67FA" w14:textId="4B857F5D" w:rsidR="000F2BE8" w:rsidRPr="00A00B40" w:rsidRDefault="001E4FC3" w:rsidP="001E4FC3">
      <w:pPr>
        <w:tabs>
          <w:tab w:val="left" w:pos="426"/>
        </w:tabs>
        <w:autoSpaceDE w:val="0"/>
        <w:autoSpaceDN w:val="0"/>
        <w:adjustRightInd w:val="0"/>
        <w:rPr>
          <w:rFonts w:cs="Arial"/>
          <w:lang w:val="en-US"/>
        </w:rPr>
      </w:pPr>
      <w:r w:rsidRPr="00A00B40">
        <w:rPr>
          <w:rFonts w:cs="Arial"/>
          <w:lang w:val="en-US"/>
        </w:rPr>
        <w:t>-</w:t>
      </w:r>
      <w:r w:rsidRPr="00A00B40">
        <w:rPr>
          <w:rFonts w:cs="Arial"/>
          <w:lang w:val="en-US"/>
        </w:rPr>
        <w:tab/>
      </w:r>
      <w:r w:rsidR="00A00B40" w:rsidRPr="00A00B40">
        <w:rPr>
          <w:rFonts w:cs="Arial"/>
          <w:lang w:val="en-US"/>
        </w:rPr>
        <w:t>Privileges on objects (tables, v</w:t>
      </w:r>
      <w:r w:rsidR="00A00B40">
        <w:rPr>
          <w:rFonts w:cs="Arial"/>
          <w:lang w:val="en-US"/>
        </w:rPr>
        <w:t xml:space="preserve">iews, procedures </w:t>
      </w:r>
      <w:proofErr w:type="spellStart"/>
      <w:r w:rsidR="00A00B40">
        <w:rPr>
          <w:rFonts w:cs="Arial"/>
          <w:lang w:val="en-US"/>
        </w:rPr>
        <w:t>etc</w:t>
      </w:r>
      <w:proofErr w:type="spellEnd"/>
      <w:r w:rsidR="00A00B40">
        <w:rPr>
          <w:rFonts w:cs="Arial"/>
          <w:lang w:val="en-US"/>
        </w:rPr>
        <w:t>)</w:t>
      </w:r>
    </w:p>
    <w:p w14:paraId="739DCF23" w14:textId="77777777" w:rsidR="00EC5524" w:rsidRPr="00A00B40" w:rsidRDefault="00EC5524" w:rsidP="000F2BE8">
      <w:pPr>
        <w:autoSpaceDE w:val="0"/>
        <w:autoSpaceDN w:val="0"/>
        <w:adjustRightInd w:val="0"/>
        <w:rPr>
          <w:rFonts w:cs="Arial"/>
          <w:lang w:val="en-US"/>
        </w:rPr>
      </w:pPr>
    </w:p>
    <w:p w14:paraId="08207272" w14:textId="204D3F62" w:rsidR="00EC5524" w:rsidRPr="00A00B40" w:rsidRDefault="00EC5524" w:rsidP="000F2BE8">
      <w:pPr>
        <w:autoSpaceDE w:val="0"/>
        <w:autoSpaceDN w:val="0"/>
        <w:adjustRightInd w:val="0"/>
        <w:rPr>
          <w:rFonts w:cs="Arial"/>
          <w:b/>
          <w:lang w:val="en-US"/>
        </w:rPr>
      </w:pPr>
      <w:r w:rsidRPr="00A00B40">
        <w:rPr>
          <w:rFonts w:cs="Arial"/>
          <w:b/>
          <w:lang w:val="en-US"/>
        </w:rPr>
        <w:t>W</w:t>
      </w:r>
      <w:r w:rsidR="00A00B40" w:rsidRPr="00A00B40">
        <w:rPr>
          <w:rFonts w:cs="Arial"/>
          <w:b/>
          <w:lang w:val="en-US"/>
        </w:rPr>
        <w:t>hat is NOT being p</w:t>
      </w:r>
      <w:r w:rsidR="00A00B40">
        <w:rPr>
          <w:rFonts w:cs="Arial"/>
          <w:b/>
          <w:lang w:val="en-US"/>
        </w:rPr>
        <w:t>rocessed</w:t>
      </w:r>
    </w:p>
    <w:p w14:paraId="5FD33549" w14:textId="2A41E7E0" w:rsidR="00A25D94" w:rsidRPr="00A00B40" w:rsidRDefault="00A00B40" w:rsidP="000F2BE8">
      <w:pPr>
        <w:autoSpaceDE w:val="0"/>
        <w:autoSpaceDN w:val="0"/>
        <w:adjustRightInd w:val="0"/>
        <w:rPr>
          <w:rFonts w:cs="Arial"/>
          <w:lang w:val="en-US"/>
        </w:rPr>
      </w:pPr>
      <w:r w:rsidRPr="00A00B40">
        <w:rPr>
          <w:rFonts w:cs="Arial"/>
          <w:lang w:val="en-US"/>
        </w:rPr>
        <w:t>and where you need t</w:t>
      </w:r>
      <w:r>
        <w:rPr>
          <w:rFonts w:cs="Arial"/>
          <w:lang w:val="en-US"/>
        </w:rPr>
        <w:t>he ‘real’ export/import tools</w:t>
      </w:r>
    </w:p>
    <w:p w14:paraId="5307BF2D" w14:textId="47CE0496" w:rsidR="00A00B40" w:rsidRDefault="000F2BE8" w:rsidP="00EC5524">
      <w:pPr>
        <w:tabs>
          <w:tab w:val="left" w:pos="426"/>
        </w:tabs>
        <w:autoSpaceDE w:val="0"/>
        <w:autoSpaceDN w:val="0"/>
        <w:adjustRightInd w:val="0"/>
        <w:rPr>
          <w:rFonts w:cs="Arial"/>
          <w:lang w:val="en-US"/>
        </w:rPr>
      </w:pPr>
      <w:r w:rsidRPr="000F2BE8">
        <w:rPr>
          <w:rFonts w:cs="Arial"/>
          <w:lang w:val="en-US"/>
        </w:rPr>
        <w:t>-</w:t>
      </w:r>
      <w:r w:rsidR="00EC5524">
        <w:rPr>
          <w:rFonts w:cs="Arial"/>
          <w:lang w:val="en-US"/>
        </w:rPr>
        <w:tab/>
      </w:r>
      <w:r w:rsidRPr="000F2BE8">
        <w:rPr>
          <w:rFonts w:cs="Arial"/>
          <w:lang w:val="en-US"/>
        </w:rPr>
        <w:t>Database links</w:t>
      </w:r>
    </w:p>
    <w:p w14:paraId="4592CF39" w14:textId="3B67496D" w:rsidR="00A00B40" w:rsidRDefault="00A00B40" w:rsidP="00EC5524">
      <w:pPr>
        <w:tabs>
          <w:tab w:val="left" w:pos="426"/>
        </w:tabs>
        <w:autoSpaceDE w:val="0"/>
        <w:autoSpaceDN w:val="0"/>
        <w:adjustRightInd w:val="0"/>
        <w:rPr>
          <w:rFonts w:cs="Arial"/>
          <w:lang w:val="en-US"/>
        </w:rPr>
      </w:pPr>
      <w:r>
        <w:rPr>
          <w:rFonts w:cs="Arial"/>
          <w:lang w:val="en-US"/>
        </w:rPr>
        <w:t>-</w:t>
      </w:r>
      <w:r>
        <w:rPr>
          <w:rFonts w:cs="Arial"/>
          <w:lang w:val="en-US"/>
        </w:rPr>
        <w:tab/>
        <w:t>Tablespace information</w:t>
      </w:r>
    </w:p>
    <w:p w14:paraId="4085608B" w14:textId="77FB0BAD" w:rsidR="00EC5524" w:rsidRDefault="000F2BE8" w:rsidP="00EC5524">
      <w:pPr>
        <w:tabs>
          <w:tab w:val="left" w:pos="426"/>
        </w:tabs>
        <w:autoSpaceDE w:val="0"/>
        <w:autoSpaceDN w:val="0"/>
        <w:adjustRightInd w:val="0"/>
        <w:rPr>
          <w:rFonts w:cs="Arial"/>
          <w:lang w:val="en-US"/>
        </w:rPr>
      </w:pPr>
      <w:r w:rsidRPr="000F2BE8">
        <w:rPr>
          <w:rFonts w:cs="Arial"/>
          <w:lang w:val="en-US"/>
        </w:rPr>
        <w:t>-</w:t>
      </w:r>
      <w:r w:rsidR="00EC5524">
        <w:rPr>
          <w:rFonts w:cs="Arial"/>
          <w:lang w:val="en-US"/>
        </w:rPr>
        <w:tab/>
        <w:t>Dimen</w:t>
      </w:r>
      <w:r w:rsidR="005274CA">
        <w:rPr>
          <w:rFonts w:cs="Arial"/>
          <w:lang w:val="en-US"/>
        </w:rPr>
        <w:t>sions</w:t>
      </w:r>
    </w:p>
    <w:p w14:paraId="57D582A5" w14:textId="4AF3D492" w:rsidR="00EC5524" w:rsidRDefault="000F2BE8" w:rsidP="00EC5524">
      <w:pPr>
        <w:tabs>
          <w:tab w:val="left" w:pos="426"/>
        </w:tabs>
        <w:autoSpaceDE w:val="0"/>
        <w:autoSpaceDN w:val="0"/>
        <w:adjustRightInd w:val="0"/>
        <w:rPr>
          <w:rFonts w:cs="Arial"/>
          <w:lang w:val="en-US"/>
        </w:rPr>
      </w:pPr>
      <w:r w:rsidRPr="000F2BE8">
        <w:rPr>
          <w:rFonts w:cs="Arial"/>
          <w:lang w:val="en-US"/>
        </w:rPr>
        <w:t>-</w:t>
      </w:r>
      <w:r w:rsidR="00EC5524">
        <w:rPr>
          <w:rFonts w:cs="Arial"/>
          <w:lang w:val="en-US"/>
        </w:rPr>
        <w:tab/>
      </w:r>
      <w:r w:rsidRPr="000F2BE8">
        <w:rPr>
          <w:rFonts w:cs="Arial"/>
          <w:lang w:val="en-US"/>
        </w:rPr>
        <w:t>Directory / Disk</w:t>
      </w:r>
      <w:r w:rsidR="009E28F7">
        <w:rPr>
          <w:rFonts w:cs="Arial"/>
          <w:lang w:val="en-US"/>
        </w:rPr>
        <w:t>-</w:t>
      </w:r>
      <w:r w:rsidRPr="000F2BE8">
        <w:rPr>
          <w:rFonts w:cs="Arial"/>
          <w:lang w:val="en-US"/>
        </w:rPr>
        <w:t>group</w:t>
      </w:r>
      <w:r w:rsidR="00EC5524">
        <w:rPr>
          <w:rFonts w:cs="Arial"/>
          <w:lang w:val="en-US"/>
        </w:rPr>
        <w:t>s</w:t>
      </w:r>
    </w:p>
    <w:p w14:paraId="3501DF17" w14:textId="77777777" w:rsidR="00EC5524" w:rsidRDefault="000F2BE8" w:rsidP="00EC5524">
      <w:pPr>
        <w:tabs>
          <w:tab w:val="left" w:pos="426"/>
        </w:tabs>
        <w:autoSpaceDE w:val="0"/>
        <w:autoSpaceDN w:val="0"/>
        <w:adjustRightInd w:val="0"/>
        <w:rPr>
          <w:rFonts w:cs="Arial"/>
          <w:lang w:val="en-US"/>
        </w:rPr>
      </w:pPr>
      <w:r w:rsidRPr="000F2BE8">
        <w:rPr>
          <w:rFonts w:cs="Arial"/>
          <w:lang w:val="en-US"/>
        </w:rPr>
        <w:t>-</w:t>
      </w:r>
      <w:r w:rsidR="00EC5524">
        <w:rPr>
          <w:rFonts w:cs="Arial"/>
          <w:lang w:val="en-US"/>
        </w:rPr>
        <w:tab/>
      </w:r>
      <w:r w:rsidRPr="000F2BE8">
        <w:rPr>
          <w:rFonts w:cs="Arial"/>
          <w:lang w:val="en-US"/>
        </w:rPr>
        <w:t>Flashback archives</w:t>
      </w:r>
    </w:p>
    <w:p w14:paraId="23D84575" w14:textId="77777777" w:rsidR="00EC5524" w:rsidRDefault="000F2BE8" w:rsidP="00EC5524">
      <w:pPr>
        <w:tabs>
          <w:tab w:val="left" w:pos="426"/>
        </w:tabs>
        <w:autoSpaceDE w:val="0"/>
        <w:autoSpaceDN w:val="0"/>
        <w:adjustRightInd w:val="0"/>
        <w:rPr>
          <w:rFonts w:cs="Arial"/>
          <w:lang w:val="en-US"/>
        </w:rPr>
      </w:pPr>
      <w:r w:rsidRPr="000F2BE8">
        <w:rPr>
          <w:rFonts w:cs="Arial"/>
          <w:lang w:val="en-US"/>
        </w:rPr>
        <w:t>-</w:t>
      </w:r>
      <w:r w:rsidR="00EC5524">
        <w:rPr>
          <w:rFonts w:cs="Arial"/>
          <w:lang w:val="en-US"/>
        </w:rPr>
        <w:tab/>
      </w:r>
      <w:r w:rsidRPr="000F2BE8">
        <w:rPr>
          <w:rFonts w:cs="Arial"/>
          <w:lang w:val="en-US"/>
        </w:rPr>
        <w:t>Editions</w:t>
      </w:r>
    </w:p>
    <w:p w14:paraId="3AED53A6" w14:textId="2348F286" w:rsidR="00EC5524" w:rsidRDefault="000F2BE8" w:rsidP="00EC5524">
      <w:pPr>
        <w:tabs>
          <w:tab w:val="left" w:pos="426"/>
        </w:tabs>
        <w:autoSpaceDE w:val="0"/>
        <w:autoSpaceDN w:val="0"/>
        <w:adjustRightInd w:val="0"/>
        <w:rPr>
          <w:rFonts w:cs="Arial"/>
          <w:lang w:val="en-US"/>
        </w:rPr>
      </w:pPr>
      <w:r w:rsidRPr="000F2BE8">
        <w:rPr>
          <w:rFonts w:cs="Arial"/>
          <w:lang w:val="en-US"/>
        </w:rPr>
        <w:t>-</w:t>
      </w:r>
      <w:r w:rsidR="00EC5524">
        <w:rPr>
          <w:rFonts w:cs="Arial"/>
          <w:lang w:val="en-US"/>
        </w:rPr>
        <w:tab/>
      </w:r>
      <w:r w:rsidRPr="000F2BE8">
        <w:rPr>
          <w:rFonts w:cs="Arial"/>
          <w:lang w:val="en-US"/>
        </w:rPr>
        <w:t>Java</w:t>
      </w:r>
      <w:r w:rsidR="00EC5524">
        <w:rPr>
          <w:rFonts w:cs="Arial"/>
          <w:lang w:val="en-US"/>
        </w:rPr>
        <w:t xml:space="preserve"> definit</w:t>
      </w:r>
      <w:r w:rsidR="00C734C9">
        <w:rPr>
          <w:rFonts w:cs="Arial"/>
          <w:lang w:val="en-US"/>
        </w:rPr>
        <w:t>ions</w:t>
      </w:r>
    </w:p>
    <w:p w14:paraId="3DAEDF59" w14:textId="41878006" w:rsidR="00EC5524" w:rsidRDefault="000F2BE8" w:rsidP="00EC5524">
      <w:pPr>
        <w:tabs>
          <w:tab w:val="left" w:pos="426"/>
        </w:tabs>
        <w:autoSpaceDE w:val="0"/>
        <w:autoSpaceDN w:val="0"/>
        <w:adjustRightInd w:val="0"/>
        <w:rPr>
          <w:rFonts w:cs="Arial"/>
          <w:lang w:val="en-US"/>
        </w:rPr>
      </w:pPr>
      <w:r w:rsidRPr="000F2BE8">
        <w:rPr>
          <w:rFonts w:cs="Arial"/>
          <w:lang w:val="en-US"/>
        </w:rPr>
        <w:t>-</w:t>
      </w:r>
      <w:r w:rsidR="00EC5524">
        <w:rPr>
          <w:rFonts w:cs="Arial"/>
          <w:lang w:val="en-US"/>
        </w:rPr>
        <w:tab/>
      </w:r>
      <w:r w:rsidRPr="000F2BE8">
        <w:rPr>
          <w:rFonts w:cs="Arial"/>
          <w:lang w:val="en-US"/>
        </w:rPr>
        <w:t>Jobs for the queues</w:t>
      </w:r>
    </w:p>
    <w:p w14:paraId="78BB1D37" w14:textId="77777777" w:rsidR="00EC5524" w:rsidRDefault="000F2BE8" w:rsidP="00EC5524">
      <w:pPr>
        <w:tabs>
          <w:tab w:val="left" w:pos="426"/>
        </w:tabs>
        <w:autoSpaceDE w:val="0"/>
        <w:autoSpaceDN w:val="0"/>
        <w:adjustRightInd w:val="0"/>
        <w:rPr>
          <w:rFonts w:cs="Arial"/>
          <w:lang w:val="en-US"/>
        </w:rPr>
      </w:pPr>
      <w:r w:rsidRPr="000F2BE8">
        <w:rPr>
          <w:rFonts w:cs="Arial"/>
          <w:lang w:val="en-US"/>
        </w:rPr>
        <w:t>-</w:t>
      </w:r>
      <w:r w:rsidR="00EC5524">
        <w:rPr>
          <w:rFonts w:cs="Arial"/>
          <w:lang w:val="en-US"/>
        </w:rPr>
        <w:tab/>
      </w:r>
      <w:r w:rsidRPr="000F2BE8">
        <w:rPr>
          <w:rFonts w:cs="Arial"/>
          <w:lang w:val="en-US"/>
        </w:rPr>
        <w:t>Materialized views</w:t>
      </w:r>
    </w:p>
    <w:p w14:paraId="3D5CB68D" w14:textId="77777777" w:rsidR="00EC5524" w:rsidRPr="00EF6F37" w:rsidRDefault="000F2BE8" w:rsidP="00EC5524">
      <w:pPr>
        <w:tabs>
          <w:tab w:val="left" w:pos="426"/>
        </w:tabs>
        <w:autoSpaceDE w:val="0"/>
        <w:autoSpaceDN w:val="0"/>
        <w:adjustRightInd w:val="0"/>
        <w:rPr>
          <w:rFonts w:cs="Arial"/>
          <w:lang w:val="en-US"/>
        </w:rPr>
      </w:pPr>
      <w:r w:rsidRPr="00EF6F37">
        <w:rPr>
          <w:rFonts w:cs="Arial"/>
          <w:lang w:val="en-US"/>
        </w:rPr>
        <w:t>-</w:t>
      </w:r>
      <w:r w:rsidR="00EC5524" w:rsidRPr="00EF6F37">
        <w:rPr>
          <w:rFonts w:cs="Arial"/>
          <w:lang w:val="en-US"/>
        </w:rPr>
        <w:tab/>
      </w:r>
      <w:r w:rsidRPr="00EF6F37">
        <w:rPr>
          <w:rFonts w:cs="Arial"/>
          <w:lang w:val="en-US"/>
        </w:rPr>
        <w:t>Objects in the recycle bin</w:t>
      </w:r>
    </w:p>
    <w:p w14:paraId="28D40488" w14:textId="77777777" w:rsidR="000F2BE8" w:rsidRPr="002C3CDD" w:rsidRDefault="000F2BE8" w:rsidP="00EC5524">
      <w:pPr>
        <w:tabs>
          <w:tab w:val="left" w:pos="426"/>
        </w:tabs>
        <w:autoSpaceDE w:val="0"/>
        <w:autoSpaceDN w:val="0"/>
        <w:adjustRightInd w:val="0"/>
        <w:rPr>
          <w:rFonts w:cs="Arial"/>
          <w:lang w:val="nl-NL"/>
        </w:rPr>
      </w:pPr>
      <w:r w:rsidRPr="002C3CDD">
        <w:rPr>
          <w:rFonts w:cs="Arial"/>
          <w:lang w:val="nl-NL"/>
        </w:rPr>
        <w:t>-</w:t>
      </w:r>
      <w:r w:rsidR="00EC5524" w:rsidRPr="002C3CDD">
        <w:rPr>
          <w:rFonts w:cs="Arial"/>
          <w:lang w:val="nl-NL"/>
        </w:rPr>
        <w:tab/>
      </w:r>
      <w:r w:rsidR="00D47432" w:rsidRPr="002C3CDD">
        <w:rPr>
          <w:rFonts w:cs="Arial"/>
          <w:lang w:val="nl-NL"/>
        </w:rPr>
        <w:t>Partities en clusters voor tabellen of indices</w:t>
      </w:r>
    </w:p>
    <w:p w14:paraId="68BEAFEB" w14:textId="77777777" w:rsidR="00A25D94" w:rsidRPr="002C3CDD" w:rsidRDefault="00A25D94" w:rsidP="000F2BE8">
      <w:pPr>
        <w:autoSpaceDE w:val="0"/>
        <w:autoSpaceDN w:val="0"/>
        <w:adjustRightInd w:val="0"/>
        <w:rPr>
          <w:rFonts w:cs="Arial"/>
          <w:lang w:val="nl-NL"/>
        </w:rPr>
      </w:pPr>
    </w:p>
    <w:p w14:paraId="6EAFF10D" w14:textId="77777777" w:rsidR="00356999" w:rsidRPr="002C3CDD" w:rsidRDefault="00356999" w:rsidP="000F2BE8">
      <w:pPr>
        <w:autoSpaceDE w:val="0"/>
        <w:autoSpaceDN w:val="0"/>
        <w:adjustRightInd w:val="0"/>
        <w:rPr>
          <w:rFonts w:cs="Arial"/>
          <w:lang w:val="nl-NL"/>
        </w:rPr>
      </w:pPr>
    </w:p>
    <w:p w14:paraId="4222DEE5" w14:textId="5FC80E1A" w:rsidR="00FB29DA" w:rsidRPr="00445A02" w:rsidRDefault="009E28F7" w:rsidP="000F2BE8">
      <w:pPr>
        <w:autoSpaceDE w:val="0"/>
        <w:autoSpaceDN w:val="0"/>
        <w:adjustRightInd w:val="0"/>
        <w:rPr>
          <w:rFonts w:cs="Arial"/>
          <w:b/>
          <w:lang w:val="en-US"/>
        </w:rPr>
      </w:pPr>
      <w:r w:rsidRPr="00445A02">
        <w:rPr>
          <w:rFonts w:cs="Arial"/>
          <w:b/>
          <w:lang w:val="en-US"/>
        </w:rPr>
        <w:t>The name</w:t>
      </w:r>
    </w:p>
    <w:p w14:paraId="18D1F20F" w14:textId="50E367CA" w:rsidR="005E7061" w:rsidRPr="005E7061" w:rsidRDefault="005E7061" w:rsidP="000F2BE8">
      <w:pPr>
        <w:autoSpaceDE w:val="0"/>
        <w:autoSpaceDN w:val="0"/>
        <w:adjustRightInd w:val="0"/>
        <w:rPr>
          <w:rFonts w:cs="Arial"/>
          <w:bCs/>
          <w:lang w:val="en-US"/>
        </w:rPr>
      </w:pPr>
      <w:r w:rsidRPr="005E7061">
        <w:rPr>
          <w:rFonts w:cs="Arial"/>
          <w:bCs/>
          <w:lang w:val="en-US"/>
        </w:rPr>
        <w:t>It is possible to r</w:t>
      </w:r>
      <w:r>
        <w:rPr>
          <w:rFonts w:cs="Arial"/>
          <w:bCs/>
          <w:lang w:val="en-US"/>
        </w:rPr>
        <w:t xml:space="preserve">ename the executable on the file system to “export.exe” or “import.exe”. </w:t>
      </w:r>
      <w:r w:rsidRPr="005E7061">
        <w:rPr>
          <w:rFonts w:cs="Arial"/>
          <w:bCs/>
          <w:lang w:val="en-US"/>
        </w:rPr>
        <w:t xml:space="preserve">This will lead the program to believe </w:t>
      </w:r>
      <w:r>
        <w:rPr>
          <w:rFonts w:cs="Arial"/>
          <w:bCs/>
          <w:lang w:val="en-US"/>
        </w:rPr>
        <w:t xml:space="preserve">that </w:t>
      </w:r>
      <w:r w:rsidRPr="005E7061">
        <w:rPr>
          <w:rFonts w:cs="Arial"/>
          <w:bCs/>
          <w:lang w:val="en-US"/>
        </w:rPr>
        <w:t>the d</w:t>
      </w:r>
      <w:r>
        <w:rPr>
          <w:rFonts w:cs="Arial"/>
          <w:bCs/>
          <w:lang w:val="en-US"/>
        </w:rPr>
        <w:t>efault direction option is either ‘export’ or ‘import’.</w:t>
      </w:r>
    </w:p>
    <w:p w14:paraId="4AB61C1C" w14:textId="77777777" w:rsidR="00FB29DA" w:rsidRPr="00445A02" w:rsidRDefault="00FB29DA" w:rsidP="000F2BE8">
      <w:pPr>
        <w:autoSpaceDE w:val="0"/>
        <w:autoSpaceDN w:val="0"/>
        <w:adjustRightInd w:val="0"/>
        <w:rPr>
          <w:rFonts w:cs="Arial"/>
          <w:lang w:val="en-US"/>
        </w:rPr>
      </w:pPr>
    </w:p>
    <w:p w14:paraId="47613E01" w14:textId="20F91A93" w:rsidR="00FB29DA" w:rsidRPr="00445A02" w:rsidRDefault="005E7061" w:rsidP="000F2BE8">
      <w:pPr>
        <w:autoSpaceDE w:val="0"/>
        <w:autoSpaceDN w:val="0"/>
        <w:adjustRightInd w:val="0"/>
        <w:rPr>
          <w:rFonts w:cs="Arial"/>
          <w:b/>
          <w:lang w:val="en-US"/>
        </w:rPr>
      </w:pPr>
      <w:r w:rsidRPr="00445A02">
        <w:rPr>
          <w:rFonts w:cs="Arial"/>
          <w:b/>
          <w:lang w:val="en-US"/>
        </w:rPr>
        <w:t>The command structure</w:t>
      </w:r>
    </w:p>
    <w:p w14:paraId="7894926A" w14:textId="7FF8F60D" w:rsidR="00FB29DA" w:rsidRPr="005E7061" w:rsidRDefault="005E7061" w:rsidP="000F2BE8">
      <w:pPr>
        <w:autoSpaceDE w:val="0"/>
        <w:autoSpaceDN w:val="0"/>
        <w:adjustRightInd w:val="0"/>
        <w:rPr>
          <w:rFonts w:cs="Arial"/>
          <w:lang w:val="en-US"/>
        </w:rPr>
      </w:pPr>
      <w:r>
        <w:rPr>
          <w:rFonts w:cs="Arial"/>
          <w:lang w:val="en-US"/>
        </w:rPr>
        <w:t>o</w:t>
      </w:r>
      <w:r w:rsidRPr="005E7061">
        <w:rPr>
          <w:rFonts w:cs="Arial"/>
          <w:lang w:val="en-US"/>
        </w:rPr>
        <w:t>n the command line is as foll</w:t>
      </w:r>
      <w:r>
        <w:rPr>
          <w:rFonts w:cs="Arial"/>
          <w:lang w:val="en-US"/>
        </w:rPr>
        <w:t>ows:</w:t>
      </w:r>
    </w:p>
    <w:p w14:paraId="76C1D57B" w14:textId="77777777" w:rsidR="00FB29DA" w:rsidRPr="005E7061" w:rsidRDefault="00FB29DA" w:rsidP="000F2BE8">
      <w:pPr>
        <w:autoSpaceDE w:val="0"/>
        <w:autoSpaceDN w:val="0"/>
        <w:adjustRightInd w:val="0"/>
        <w:rPr>
          <w:rFonts w:cs="Arial"/>
          <w:lang w:val="en-US"/>
        </w:rPr>
      </w:pPr>
    </w:p>
    <w:p w14:paraId="0527BBF5" w14:textId="119C2966" w:rsidR="00FB29DA" w:rsidRPr="00445A02" w:rsidRDefault="005E7061" w:rsidP="000F2BE8">
      <w:pPr>
        <w:autoSpaceDE w:val="0"/>
        <w:autoSpaceDN w:val="0"/>
        <w:adjustRightInd w:val="0"/>
        <w:rPr>
          <w:rFonts w:ascii="Courier New" w:hAnsi="Courier New" w:cs="Courier New"/>
          <w:lang w:val="en-US"/>
        </w:rPr>
      </w:pPr>
      <w:proofErr w:type="spellStart"/>
      <w:r w:rsidRPr="00445A02">
        <w:rPr>
          <w:rFonts w:ascii="Courier New" w:hAnsi="Courier New" w:cs="Courier New"/>
          <w:lang w:val="en-US"/>
        </w:rPr>
        <w:t>SQLX</w:t>
      </w:r>
      <w:r w:rsidR="00FB29DA" w:rsidRPr="00445A02">
        <w:rPr>
          <w:rFonts w:ascii="Courier New" w:hAnsi="Courier New" w:cs="Courier New"/>
          <w:lang w:val="en-US"/>
        </w:rPr>
        <w:t>port</w:t>
      </w:r>
      <w:proofErr w:type="spellEnd"/>
      <w:r w:rsidR="00FB29DA" w:rsidRPr="00445A02">
        <w:rPr>
          <w:rFonts w:ascii="Courier New" w:hAnsi="Courier New" w:cs="Courier New"/>
          <w:lang w:val="en-US"/>
        </w:rPr>
        <w:t xml:space="preserve"> /DIR:{export | import} opti</w:t>
      </w:r>
      <w:r w:rsidR="00FD2D83">
        <w:rPr>
          <w:rFonts w:ascii="Courier New" w:hAnsi="Courier New" w:cs="Courier New"/>
          <w:lang w:val="en-US"/>
        </w:rPr>
        <w:t>ons</w:t>
      </w:r>
    </w:p>
    <w:p w14:paraId="60626B9C" w14:textId="77777777" w:rsidR="00FB29DA" w:rsidRPr="00445A02" w:rsidRDefault="00FB29DA" w:rsidP="000F2BE8">
      <w:pPr>
        <w:autoSpaceDE w:val="0"/>
        <w:autoSpaceDN w:val="0"/>
        <w:adjustRightInd w:val="0"/>
        <w:rPr>
          <w:rFonts w:cs="Arial"/>
          <w:lang w:val="en-US"/>
        </w:rPr>
      </w:pPr>
    </w:p>
    <w:p w14:paraId="4BA4B5C8" w14:textId="77777777" w:rsidR="005E7061" w:rsidRDefault="005E7061" w:rsidP="000F2BE8">
      <w:pPr>
        <w:autoSpaceDE w:val="0"/>
        <w:autoSpaceDN w:val="0"/>
        <w:adjustRightInd w:val="0"/>
        <w:rPr>
          <w:rFonts w:cs="Arial"/>
          <w:lang w:val="en-US"/>
        </w:rPr>
      </w:pPr>
      <w:r w:rsidRPr="005E7061">
        <w:rPr>
          <w:rFonts w:cs="Arial"/>
          <w:lang w:val="en-US"/>
        </w:rPr>
        <w:t xml:space="preserve">The option </w:t>
      </w:r>
      <w:r w:rsidR="00FB29DA" w:rsidRPr="005E7061">
        <w:rPr>
          <w:rFonts w:cs="Arial"/>
          <w:lang w:val="en-US"/>
        </w:rPr>
        <w:t xml:space="preserve">“/DIR:” </w:t>
      </w:r>
      <w:r w:rsidRPr="005E7061">
        <w:rPr>
          <w:rFonts w:cs="Arial"/>
          <w:lang w:val="en-US"/>
        </w:rPr>
        <w:t>is always needed, unless you have renamed the executable as described above.</w:t>
      </w:r>
    </w:p>
    <w:p w14:paraId="52F654A9" w14:textId="77777777" w:rsidR="00FD2D83" w:rsidRDefault="00FD2D83" w:rsidP="000F2BE8">
      <w:pPr>
        <w:autoSpaceDE w:val="0"/>
        <w:autoSpaceDN w:val="0"/>
        <w:adjustRightInd w:val="0"/>
        <w:rPr>
          <w:rFonts w:cs="Arial"/>
          <w:lang w:val="en-US"/>
        </w:rPr>
      </w:pPr>
    </w:p>
    <w:p w14:paraId="4F4A4E3E" w14:textId="77777777" w:rsidR="00FD2D83" w:rsidRDefault="00FD2D83" w:rsidP="000F2BE8">
      <w:pPr>
        <w:autoSpaceDE w:val="0"/>
        <w:autoSpaceDN w:val="0"/>
        <w:adjustRightInd w:val="0"/>
        <w:rPr>
          <w:rFonts w:cs="Arial"/>
          <w:lang w:val="en-US"/>
        </w:rPr>
      </w:pPr>
    </w:p>
    <w:p w14:paraId="4AF6CB53" w14:textId="443A32A4" w:rsidR="00403495" w:rsidRPr="00445A02" w:rsidRDefault="005E7061" w:rsidP="000F2BE8">
      <w:pPr>
        <w:autoSpaceDE w:val="0"/>
        <w:autoSpaceDN w:val="0"/>
        <w:adjustRightInd w:val="0"/>
        <w:rPr>
          <w:rFonts w:cs="Arial"/>
          <w:lang w:val="en-US"/>
        </w:rPr>
      </w:pPr>
      <w:r w:rsidRPr="00445A02">
        <w:rPr>
          <w:rFonts w:cs="Arial"/>
          <w:lang w:val="en-US"/>
        </w:rPr>
        <w:lastRenderedPageBreak/>
        <w:t xml:space="preserve">This table gives all the </w:t>
      </w:r>
      <w:r w:rsidR="00CA4E8F">
        <w:rPr>
          <w:rFonts w:cs="Arial"/>
          <w:lang w:val="en-US"/>
        </w:rPr>
        <w:t xml:space="preserve">other </w:t>
      </w:r>
      <w:r w:rsidRPr="00445A02">
        <w:rPr>
          <w:rFonts w:cs="Arial"/>
          <w:lang w:val="en-US"/>
        </w:rPr>
        <w:t>possible options:</w:t>
      </w:r>
    </w:p>
    <w:p w14:paraId="5B3A4EEA" w14:textId="77777777" w:rsidR="00553F25" w:rsidRPr="00445A02" w:rsidRDefault="00553F25" w:rsidP="000F2BE8">
      <w:pPr>
        <w:autoSpaceDE w:val="0"/>
        <w:autoSpaceDN w:val="0"/>
        <w:adjustRightInd w:val="0"/>
        <w:rPr>
          <w:rFonts w:cs="Arial"/>
          <w:lang w:val="en-US"/>
        </w:rPr>
      </w:pPr>
    </w:p>
    <w:tbl>
      <w:tblPr>
        <w:tblStyle w:val="TableProfessional"/>
        <w:tblW w:w="0" w:type="auto"/>
        <w:tblLook w:val="04A0" w:firstRow="1" w:lastRow="0" w:firstColumn="1" w:lastColumn="0" w:noHBand="0" w:noVBand="1"/>
      </w:tblPr>
      <w:tblGrid>
        <w:gridCol w:w="2284"/>
        <w:gridCol w:w="7003"/>
      </w:tblGrid>
      <w:tr w:rsidR="005B5F67" w14:paraId="4F645F3C" w14:textId="77777777" w:rsidTr="00FC726E">
        <w:trPr>
          <w:cnfStyle w:val="100000000000" w:firstRow="1" w:lastRow="0" w:firstColumn="0" w:lastColumn="0" w:oddVBand="0" w:evenVBand="0" w:oddHBand="0" w:evenHBand="0" w:firstRowFirstColumn="0" w:firstRowLastColumn="0" w:lastRowFirstColumn="0" w:lastRowLastColumn="0"/>
        </w:trPr>
        <w:tc>
          <w:tcPr>
            <w:tcW w:w="2284" w:type="dxa"/>
          </w:tcPr>
          <w:p w14:paraId="3085E413" w14:textId="06B86F01" w:rsidR="005B5F67" w:rsidRDefault="005B5F67" w:rsidP="000F2BE8">
            <w:pPr>
              <w:autoSpaceDE w:val="0"/>
              <w:autoSpaceDN w:val="0"/>
              <w:adjustRightInd w:val="0"/>
              <w:rPr>
                <w:rFonts w:cs="Arial"/>
                <w:lang w:val="nl-NL"/>
              </w:rPr>
            </w:pPr>
            <w:r>
              <w:rPr>
                <w:rFonts w:cs="Arial"/>
                <w:lang w:val="nl-NL"/>
              </w:rPr>
              <w:t>Opti</w:t>
            </w:r>
            <w:r w:rsidR="00EB7370">
              <w:rPr>
                <w:rFonts w:cs="Arial"/>
                <w:lang w:val="nl-NL"/>
              </w:rPr>
              <w:t>on</w:t>
            </w:r>
          </w:p>
        </w:tc>
        <w:tc>
          <w:tcPr>
            <w:tcW w:w="7003" w:type="dxa"/>
          </w:tcPr>
          <w:p w14:paraId="1B8B706A" w14:textId="59B62AB7" w:rsidR="005B5F67" w:rsidRDefault="00EB7370" w:rsidP="000F2BE8">
            <w:pPr>
              <w:autoSpaceDE w:val="0"/>
              <w:autoSpaceDN w:val="0"/>
              <w:adjustRightInd w:val="0"/>
              <w:rPr>
                <w:rFonts w:cs="Arial"/>
                <w:lang w:val="nl-NL"/>
              </w:rPr>
            </w:pPr>
            <w:r>
              <w:rPr>
                <w:rFonts w:cs="Arial"/>
                <w:lang w:val="nl-NL"/>
              </w:rPr>
              <w:t>Explanation</w:t>
            </w:r>
          </w:p>
        </w:tc>
      </w:tr>
      <w:tr w:rsidR="005B5F67" w:rsidRPr="005B5F67" w14:paraId="0FF90DDC" w14:textId="77777777" w:rsidTr="00FC726E">
        <w:tc>
          <w:tcPr>
            <w:tcW w:w="2284" w:type="dxa"/>
          </w:tcPr>
          <w:p w14:paraId="58A65AA2" w14:textId="77777777" w:rsidR="005B5F67" w:rsidRDefault="005B5F67" w:rsidP="000F2BE8">
            <w:pPr>
              <w:autoSpaceDE w:val="0"/>
              <w:autoSpaceDN w:val="0"/>
              <w:adjustRightInd w:val="0"/>
              <w:rPr>
                <w:rFonts w:cs="Arial"/>
                <w:lang w:val="nl-NL"/>
              </w:rPr>
            </w:pPr>
            <w:r>
              <w:rPr>
                <w:rFonts w:cs="Arial"/>
                <w:lang w:val="nl-NL"/>
              </w:rPr>
              <w:t>/DBASE:&lt;database&gt;</w:t>
            </w:r>
          </w:p>
        </w:tc>
        <w:tc>
          <w:tcPr>
            <w:tcW w:w="7003" w:type="dxa"/>
          </w:tcPr>
          <w:p w14:paraId="00EFF0E4" w14:textId="254613DC" w:rsidR="005B5F67" w:rsidRPr="005E7061" w:rsidRDefault="005E7061" w:rsidP="000F2BE8">
            <w:pPr>
              <w:autoSpaceDE w:val="0"/>
              <w:autoSpaceDN w:val="0"/>
              <w:adjustRightInd w:val="0"/>
              <w:rPr>
                <w:rFonts w:cs="Arial"/>
                <w:lang w:val="en-US"/>
              </w:rPr>
            </w:pPr>
            <w:r w:rsidRPr="005E7061">
              <w:rPr>
                <w:rFonts w:cs="Arial"/>
                <w:lang w:val="en-US"/>
              </w:rPr>
              <w:t xml:space="preserve">Name of the database. In fact the ODBC </w:t>
            </w:r>
            <w:proofErr w:type="spellStart"/>
            <w:r w:rsidRPr="005E7061">
              <w:rPr>
                <w:rFonts w:cs="Arial"/>
                <w:lang w:val="en-US"/>
              </w:rPr>
              <w:t>datasource</w:t>
            </w:r>
            <w:proofErr w:type="spellEnd"/>
            <w:r w:rsidRPr="005E7061">
              <w:rPr>
                <w:rFonts w:cs="Arial"/>
                <w:lang w:val="en-US"/>
              </w:rPr>
              <w:t xml:space="preserve"> connection name. </w:t>
            </w:r>
            <w:r>
              <w:rPr>
                <w:rFonts w:cs="Arial"/>
                <w:lang w:val="en-US"/>
              </w:rPr>
              <w:t>So not the physical name of the database.</w:t>
            </w:r>
          </w:p>
        </w:tc>
      </w:tr>
      <w:tr w:rsidR="005B5F67" w:rsidRPr="00445A02" w14:paraId="1970CE18" w14:textId="77777777" w:rsidTr="00FC726E">
        <w:tc>
          <w:tcPr>
            <w:tcW w:w="2284" w:type="dxa"/>
          </w:tcPr>
          <w:p w14:paraId="609558C9" w14:textId="77777777" w:rsidR="005B5F67" w:rsidRPr="005B5F67" w:rsidRDefault="00F164E2" w:rsidP="000F2BE8">
            <w:pPr>
              <w:autoSpaceDE w:val="0"/>
              <w:autoSpaceDN w:val="0"/>
              <w:adjustRightInd w:val="0"/>
              <w:rPr>
                <w:rFonts w:cs="Arial"/>
                <w:lang w:val="nl-NL"/>
              </w:rPr>
            </w:pPr>
            <w:r>
              <w:rPr>
                <w:rFonts w:cs="Arial"/>
                <w:lang w:val="nl-NL"/>
              </w:rPr>
              <w:t>/USER:&lt;user&gt;</w:t>
            </w:r>
          </w:p>
        </w:tc>
        <w:tc>
          <w:tcPr>
            <w:tcW w:w="7003" w:type="dxa"/>
          </w:tcPr>
          <w:p w14:paraId="5C7BEE46" w14:textId="0F63A811" w:rsidR="005B5F67" w:rsidRPr="005E7061" w:rsidRDefault="005E7061" w:rsidP="000F2BE8">
            <w:pPr>
              <w:autoSpaceDE w:val="0"/>
              <w:autoSpaceDN w:val="0"/>
              <w:adjustRightInd w:val="0"/>
              <w:rPr>
                <w:rFonts w:cs="Arial"/>
                <w:lang w:val="en-US"/>
              </w:rPr>
            </w:pPr>
            <w:r w:rsidRPr="005E7061">
              <w:rPr>
                <w:rFonts w:cs="Arial"/>
                <w:lang w:val="en-US"/>
              </w:rPr>
              <w:t>Name of the user t</w:t>
            </w:r>
            <w:r>
              <w:rPr>
                <w:rFonts w:cs="Arial"/>
                <w:lang w:val="en-US"/>
              </w:rPr>
              <w:t>hat will log in to the database and perform the export or import.</w:t>
            </w:r>
          </w:p>
        </w:tc>
      </w:tr>
      <w:tr w:rsidR="005B5F67" w:rsidRPr="00F164E2" w14:paraId="05E5982F" w14:textId="77777777" w:rsidTr="00FC726E">
        <w:tc>
          <w:tcPr>
            <w:tcW w:w="2284" w:type="dxa"/>
          </w:tcPr>
          <w:p w14:paraId="179F4052" w14:textId="77777777" w:rsidR="005B5F67" w:rsidRPr="00F164E2" w:rsidRDefault="00F164E2" w:rsidP="000F2BE8">
            <w:pPr>
              <w:autoSpaceDE w:val="0"/>
              <w:autoSpaceDN w:val="0"/>
              <w:adjustRightInd w:val="0"/>
              <w:rPr>
                <w:rFonts w:cs="Arial"/>
                <w:lang w:val="nl-NL"/>
              </w:rPr>
            </w:pPr>
            <w:r>
              <w:rPr>
                <w:rFonts w:cs="Arial"/>
                <w:lang w:val="nl-NL"/>
              </w:rPr>
              <w:t>/PASSWD:&lt;password&gt;</w:t>
            </w:r>
          </w:p>
        </w:tc>
        <w:tc>
          <w:tcPr>
            <w:tcW w:w="7003" w:type="dxa"/>
          </w:tcPr>
          <w:p w14:paraId="537335D9" w14:textId="32113633" w:rsidR="005B5F67" w:rsidRPr="00F164E2" w:rsidRDefault="005E7061" w:rsidP="000F2BE8">
            <w:pPr>
              <w:autoSpaceDE w:val="0"/>
              <w:autoSpaceDN w:val="0"/>
              <w:adjustRightInd w:val="0"/>
              <w:rPr>
                <w:rFonts w:cs="Arial"/>
                <w:lang w:val="nl-NL"/>
              </w:rPr>
            </w:pPr>
            <w:r>
              <w:rPr>
                <w:rFonts w:cs="Arial"/>
                <w:lang w:val="nl-NL"/>
              </w:rPr>
              <w:t>Very secret!!</w:t>
            </w:r>
          </w:p>
        </w:tc>
      </w:tr>
      <w:tr w:rsidR="00FC726E" w:rsidRPr="00445A02" w14:paraId="395C65AF" w14:textId="77777777" w:rsidTr="00FC726E">
        <w:tc>
          <w:tcPr>
            <w:tcW w:w="2284" w:type="dxa"/>
          </w:tcPr>
          <w:p w14:paraId="540BE817" w14:textId="77777777" w:rsidR="00FC726E" w:rsidRPr="00F164E2" w:rsidRDefault="00FC726E" w:rsidP="00FC726E">
            <w:pPr>
              <w:autoSpaceDE w:val="0"/>
              <w:autoSpaceDN w:val="0"/>
              <w:adjustRightInd w:val="0"/>
              <w:rPr>
                <w:rFonts w:cs="Arial"/>
                <w:lang w:val="nl-NL"/>
              </w:rPr>
            </w:pPr>
            <w:r>
              <w:rPr>
                <w:rFonts w:cs="Arial"/>
                <w:lang w:val="nl-NL"/>
              </w:rPr>
              <w:t>/SCHEMA:&lt;schema&gt;</w:t>
            </w:r>
          </w:p>
        </w:tc>
        <w:tc>
          <w:tcPr>
            <w:tcW w:w="7003" w:type="dxa"/>
          </w:tcPr>
          <w:p w14:paraId="67D389DA" w14:textId="72F36C79" w:rsidR="00FC726E" w:rsidRPr="005E7061" w:rsidRDefault="005E7061" w:rsidP="00FC726E">
            <w:pPr>
              <w:autoSpaceDE w:val="0"/>
              <w:autoSpaceDN w:val="0"/>
              <w:adjustRightInd w:val="0"/>
              <w:rPr>
                <w:rFonts w:cs="Arial"/>
                <w:lang w:val="en-US"/>
              </w:rPr>
            </w:pPr>
            <w:r w:rsidRPr="005E7061">
              <w:rPr>
                <w:rFonts w:cs="Arial"/>
                <w:lang w:val="en-US"/>
              </w:rPr>
              <w:t xml:space="preserve">Name of the schema that will be exported or imported. </w:t>
            </w:r>
            <w:r>
              <w:rPr>
                <w:rFonts w:cs="Arial"/>
                <w:lang w:val="en-US"/>
              </w:rPr>
              <w:t>To be able to import a schema, it must already exist prior to starting this program.</w:t>
            </w:r>
          </w:p>
        </w:tc>
      </w:tr>
      <w:tr w:rsidR="00FC726E" w:rsidRPr="00445A02" w14:paraId="413C5099" w14:textId="77777777" w:rsidTr="00FC726E">
        <w:tc>
          <w:tcPr>
            <w:tcW w:w="2284" w:type="dxa"/>
          </w:tcPr>
          <w:p w14:paraId="28B5BD39" w14:textId="77777777" w:rsidR="00FC726E" w:rsidRPr="00F164E2" w:rsidRDefault="00FC726E" w:rsidP="00FC726E">
            <w:pPr>
              <w:autoSpaceDE w:val="0"/>
              <w:autoSpaceDN w:val="0"/>
              <w:adjustRightInd w:val="0"/>
              <w:rPr>
                <w:rFonts w:cs="Arial"/>
                <w:lang w:val="nl-NL"/>
              </w:rPr>
            </w:pPr>
            <w:r>
              <w:rPr>
                <w:rFonts w:cs="Arial"/>
                <w:lang w:val="nl-NL"/>
              </w:rPr>
              <w:t>/FILE:&lt;bestand&gt;</w:t>
            </w:r>
          </w:p>
        </w:tc>
        <w:tc>
          <w:tcPr>
            <w:tcW w:w="7003" w:type="dxa"/>
          </w:tcPr>
          <w:p w14:paraId="5F28F498" w14:textId="21F8B748" w:rsidR="00FC726E" w:rsidRPr="005E7061" w:rsidRDefault="005E7061" w:rsidP="00FC726E">
            <w:pPr>
              <w:autoSpaceDE w:val="0"/>
              <w:autoSpaceDN w:val="0"/>
              <w:adjustRightInd w:val="0"/>
              <w:rPr>
                <w:rFonts w:cs="Arial"/>
                <w:lang w:val="en-US"/>
              </w:rPr>
            </w:pPr>
            <w:r w:rsidRPr="005E7061">
              <w:rPr>
                <w:rFonts w:cs="Arial"/>
                <w:lang w:val="en-US"/>
              </w:rPr>
              <w:t>Filename that will be us</w:t>
            </w:r>
            <w:r>
              <w:rPr>
                <w:rFonts w:cs="Arial"/>
                <w:lang w:val="en-US"/>
              </w:rPr>
              <w:t xml:space="preserve">ed to export to / import from. </w:t>
            </w:r>
            <w:r w:rsidRPr="005E7061">
              <w:rPr>
                <w:rFonts w:cs="Arial"/>
                <w:lang w:val="en-US"/>
              </w:rPr>
              <w:t>If not explicitly stated t</w:t>
            </w:r>
            <w:r>
              <w:rPr>
                <w:rFonts w:cs="Arial"/>
                <w:lang w:val="en-US"/>
              </w:rPr>
              <w:t>he default name “</w:t>
            </w:r>
            <w:proofErr w:type="spellStart"/>
            <w:r>
              <w:rPr>
                <w:rFonts w:cs="Arial"/>
                <w:lang w:val="en-US"/>
              </w:rPr>
              <w:t>ExportDump.dmp</w:t>
            </w:r>
            <w:proofErr w:type="spellEnd"/>
            <w:r>
              <w:rPr>
                <w:rFonts w:cs="Arial"/>
                <w:lang w:val="en-US"/>
              </w:rPr>
              <w:t>” will be used.</w:t>
            </w:r>
          </w:p>
        </w:tc>
      </w:tr>
      <w:tr w:rsidR="00FC726E" w:rsidRPr="00445A02" w14:paraId="307347C5" w14:textId="77777777" w:rsidTr="00FC726E">
        <w:tc>
          <w:tcPr>
            <w:tcW w:w="2284" w:type="dxa"/>
          </w:tcPr>
          <w:p w14:paraId="41ECCE35" w14:textId="77777777" w:rsidR="00FC726E" w:rsidRDefault="00FC726E" w:rsidP="00FC726E">
            <w:pPr>
              <w:autoSpaceDE w:val="0"/>
              <w:autoSpaceDN w:val="0"/>
              <w:adjustRightInd w:val="0"/>
              <w:rPr>
                <w:rFonts w:cs="Arial"/>
                <w:lang w:val="nl-NL"/>
              </w:rPr>
            </w:pPr>
            <w:r>
              <w:rPr>
                <w:rFonts w:cs="Arial"/>
                <w:lang w:val="nl-NL"/>
              </w:rPr>
              <w:t>/OBJECT:&lt;naam&gt;</w:t>
            </w:r>
          </w:p>
        </w:tc>
        <w:tc>
          <w:tcPr>
            <w:tcW w:w="7003" w:type="dxa"/>
          </w:tcPr>
          <w:p w14:paraId="455E9C59" w14:textId="0CA74C47" w:rsidR="005E7061" w:rsidRDefault="005E7061" w:rsidP="00FC726E">
            <w:pPr>
              <w:autoSpaceDE w:val="0"/>
              <w:autoSpaceDN w:val="0"/>
              <w:adjustRightInd w:val="0"/>
              <w:rPr>
                <w:rFonts w:cs="Arial"/>
                <w:lang w:val="en-US"/>
              </w:rPr>
            </w:pPr>
            <w:r w:rsidRPr="005E7061">
              <w:rPr>
                <w:rFonts w:cs="Arial"/>
                <w:lang w:val="en-US"/>
              </w:rPr>
              <w:t>Optional name of the o</w:t>
            </w:r>
            <w:r>
              <w:rPr>
                <w:rFonts w:cs="Arial"/>
                <w:lang w:val="en-US"/>
              </w:rPr>
              <w:t xml:space="preserve">bject to export to a dump file, without touching any other object. </w:t>
            </w:r>
          </w:p>
          <w:p w14:paraId="4D938C1E" w14:textId="6C37299E" w:rsidR="00FC726E" w:rsidRPr="00025FF0" w:rsidRDefault="005E7061" w:rsidP="00FC726E">
            <w:pPr>
              <w:autoSpaceDE w:val="0"/>
              <w:autoSpaceDN w:val="0"/>
              <w:adjustRightInd w:val="0"/>
              <w:rPr>
                <w:rFonts w:cs="Arial"/>
                <w:lang w:val="en-US"/>
              </w:rPr>
            </w:pPr>
            <w:r>
              <w:rPr>
                <w:rFonts w:cs="Arial"/>
                <w:lang w:val="en-US"/>
              </w:rPr>
              <w:t>You can also use all the characters from the “LIKE” condition</w:t>
            </w:r>
            <w:r w:rsidR="00025FF0">
              <w:rPr>
                <w:rFonts w:cs="Arial"/>
                <w:lang w:val="en-US"/>
              </w:rPr>
              <w:t>, to form patterns of objects.</w:t>
            </w:r>
          </w:p>
        </w:tc>
      </w:tr>
      <w:tr w:rsidR="00FC726E" w:rsidRPr="00F164E2" w14:paraId="631F7ECB" w14:textId="77777777" w:rsidTr="00FC726E">
        <w:tc>
          <w:tcPr>
            <w:tcW w:w="2284" w:type="dxa"/>
          </w:tcPr>
          <w:p w14:paraId="5195277C" w14:textId="77777777" w:rsidR="00FC726E" w:rsidRDefault="00FC726E" w:rsidP="00FC726E">
            <w:pPr>
              <w:autoSpaceDE w:val="0"/>
              <w:autoSpaceDN w:val="0"/>
              <w:adjustRightInd w:val="0"/>
              <w:rPr>
                <w:rFonts w:cs="Arial"/>
                <w:lang w:val="nl-NL"/>
              </w:rPr>
            </w:pPr>
            <w:r>
              <w:rPr>
                <w:rFonts w:cs="Arial"/>
                <w:lang w:val="nl-NL"/>
              </w:rPr>
              <w:t>/FILTER:&lt;filter&gt;</w:t>
            </w:r>
          </w:p>
        </w:tc>
        <w:tc>
          <w:tcPr>
            <w:tcW w:w="7003" w:type="dxa"/>
          </w:tcPr>
          <w:p w14:paraId="62188E7F" w14:textId="306686BA" w:rsidR="00FC726E" w:rsidRPr="00025FF0" w:rsidRDefault="00025FF0" w:rsidP="00FC726E">
            <w:pPr>
              <w:autoSpaceDE w:val="0"/>
              <w:autoSpaceDN w:val="0"/>
              <w:adjustRightInd w:val="0"/>
              <w:rPr>
                <w:rFonts w:cs="Arial"/>
                <w:lang w:val="en-US"/>
              </w:rPr>
            </w:pPr>
            <w:r w:rsidRPr="00025FF0">
              <w:rPr>
                <w:rFonts w:cs="Arial"/>
                <w:lang w:val="en-US"/>
              </w:rPr>
              <w:t>Extra filter (WHERE statement) to select rows f</w:t>
            </w:r>
            <w:r>
              <w:rPr>
                <w:rFonts w:cs="Arial"/>
                <w:lang w:val="en-US"/>
              </w:rPr>
              <w:t>rom a table. Does only work in the ‘export’ mode. The keyword ‘where’ itself should NOT be included.</w:t>
            </w:r>
          </w:p>
        </w:tc>
      </w:tr>
      <w:tr w:rsidR="002376C0" w:rsidRPr="00445A02" w14:paraId="79C4B434" w14:textId="77777777" w:rsidTr="00FC726E">
        <w:tc>
          <w:tcPr>
            <w:tcW w:w="2284" w:type="dxa"/>
          </w:tcPr>
          <w:p w14:paraId="66CA49E4" w14:textId="67B0C7F9" w:rsidR="002376C0" w:rsidRDefault="002376C0" w:rsidP="00FC726E">
            <w:pPr>
              <w:autoSpaceDE w:val="0"/>
              <w:autoSpaceDN w:val="0"/>
              <w:adjustRightInd w:val="0"/>
              <w:rPr>
                <w:rFonts w:cs="Arial"/>
                <w:lang w:val="nl-NL"/>
              </w:rPr>
            </w:pPr>
            <w:r>
              <w:rPr>
                <w:rFonts w:cs="Arial"/>
                <w:lang w:val="nl-NL"/>
              </w:rPr>
              <w:t>/PARAMS:&lt;filename&gt;</w:t>
            </w:r>
          </w:p>
        </w:tc>
        <w:tc>
          <w:tcPr>
            <w:tcW w:w="7003" w:type="dxa"/>
          </w:tcPr>
          <w:p w14:paraId="79818B2A" w14:textId="63A82596" w:rsidR="002376C0" w:rsidRPr="00025FF0" w:rsidRDefault="00025FF0" w:rsidP="00FC726E">
            <w:pPr>
              <w:autoSpaceDE w:val="0"/>
              <w:autoSpaceDN w:val="0"/>
              <w:adjustRightInd w:val="0"/>
              <w:rPr>
                <w:rFonts w:cs="Arial"/>
                <w:lang w:val="en-US"/>
              </w:rPr>
            </w:pPr>
            <w:r w:rsidRPr="00025FF0">
              <w:rPr>
                <w:rFonts w:cs="Arial"/>
                <w:lang w:val="en-US"/>
              </w:rPr>
              <w:t>Filename with all parameters from this table</w:t>
            </w:r>
            <w:r>
              <w:rPr>
                <w:rFonts w:cs="Arial"/>
                <w:lang w:val="en-US"/>
              </w:rPr>
              <w:t>.</w:t>
            </w:r>
          </w:p>
        </w:tc>
      </w:tr>
      <w:tr w:rsidR="00FC726E" w:rsidRPr="00445A02" w14:paraId="22B465F0" w14:textId="77777777" w:rsidTr="00FC726E">
        <w:tc>
          <w:tcPr>
            <w:tcW w:w="2284" w:type="dxa"/>
          </w:tcPr>
          <w:p w14:paraId="4A5017B9" w14:textId="77777777" w:rsidR="00FC726E" w:rsidRDefault="00FC726E" w:rsidP="00FC726E">
            <w:pPr>
              <w:autoSpaceDE w:val="0"/>
              <w:autoSpaceDN w:val="0"/>
              <w:adjustRightInd w:val="0"/>
              <w:rPr>
                <w:rFonts w:cs="Arial"/>
                <w:lang w:val="nl-NL"/>
              </w:rPr>
            </w:pPr>
            <w:r>
              <w:rPr>
                <w:rFonts w:cs="Arial"/>
                <w:lang w:val="nl-NL"/>
              </w:rPr>
              <w:t>/WAIT:&lt;seconds&gt;</w:t>
            </w:r>
          </w:p>
        </w:tc>
        <w:tc>
          <w:tcPr>
            <w:tcW w:w="7003" w:type="dxa"/>
          </w:tcPr>
          <w:p w14:paraId="7DAAF636" w14:textId="3E1FED7A" w:rsidR="00FC726E" w:rsidRPr="00025FF0" w:rsidRDefault="00025FF0" w:rsidP="00FC726E">
            <w:pPr>
              <w:autoSpaceDE w:val="0"/>
              <w:autoSpaceDN w:val="0"/>
              <w:adjustRightInd w:val="0"/>
              <w:rPr>
                <w:rFonts w:cs="Arial"/>
                <w:lang w:val="en-US"/>
              </w:rPr>
            </w:pPr>
            <w:r w:rsidRPr="00025FF0">
              <w:rPr>
                <w:rFonts w:cs="Arial"/>
                <w:lang w:val="en-US"/>
              </w:rPr>
              <w:t>Number of seconds to w</w:t>
            </w:r>
            <w:r>
              <w:rPr>
                <w:rFonts w:cs="Arial"/>
                <w:lang w:val="en-US"/>
              </w:rPr>
              <w:t>ait while blocking tables with the /CONSISTENT option.</w:t>
            </w:r>
          </w:p>
        </w:tc>
      </w:tr>
      <w:tr w:rsidR="00FC726E" w:rsidRPr="00025FF0" w14:paraId="26E997C2" w14:textId="77777777" w:rsidTr="00FC726E">
        <w:tc>
          <w:tcPr>
            <w:tcW w:w="2284" w:type="dxa"/>
          </w:tcPr>
          <w:p w14:paraId="7DB76673" w14:textId="77777777" w:rsidR="00FC726E" w:rsidRDefault="00FC726E" w:rsidP="00FC726E">
            <w:pPr>
              <w:autoSpaceDE w:val="0"/>
              <w:autoSpaceDN w:val="0"/>
              <w:adjustRightInd w:val="0"/>
              <w:rPr>
                <w:rFonts w:cs="Arial"/>
                <w:lang w:val="nl-NL"/>
              </w:rPr>
            </w:pPr>
            <w:r>
              <w:rPr>
                <w:rFonts w:cs="Arial"/>
                <w:lang w:val="nl-NL"/>
              </w:rPr>
              <w:t>/COMMIT:&lt;n&gt;</w:t>
            </w:r>
          </w:p>
        </w:tc>
        <w:tc>
          <w:tcPr>
            <w:tcW w:w="7003" w:type="dxa"/>
          </w:tcPr>
          <w:p w14:paraId="7FE247CE" w14:textId="0F1584D6" w:rsidR="00FC726E" w:rsidRPr="00025FF0" w:rsidRDefault="00025FF0" w:rsidP="00FC726E">
            <w:pPr>
              <w:autoSpaceDE w:val="0"/>
              <w:autoSpaceDN w:val="0"/>
              <w:adjustRightInd w:val="0"/>
              <w:rPr>
                <w:rFonts w:cs="Arial"/>
                <w:lang w:val="en-US"/>
              </w:rPr>
            </w:pPr>
            <w:r w:rsidRPr="00025FF0">
              <w:rPr>
                <w:rFonts w:cs="Arial"/>
                <w:lang w:val="en-US"/>
              </w:rPr>
              <w:t>Does a ‘COMMIT’ after importing &lt;n&gt; records.</w:t>
            </w:r>
            <w:r>
              <w:rPr>
                <w:rFonts w:cs="Arial"/>
                <w:lang w:val="en-US"/>
              </w:rPr>
              <w:t xml:space="preserve"> Default is 1000.</w:t>
            </w:r>
          </w:p>
        </w:tc>
      </w:tr>
      <w:tr w:rsidR="00880240" w:rsidRPr="00445A02" w14:paraId="0D5D5637" w14:textId="77777777" w:rsidTr="00FC726E">
        <w:tc>
          <w:tcPr>
            <w:tcW w:w="2284" w:type="dxa"/>
          </w:tcPr>
          <w:p w14:paraId="6A6FB2EF" w14:textId="77777777" w:rsidR="00880240" w:rsidRDefault="00880240" w:rsidP="00880240">
            <w:pPr>
              <w:autoSpaceDE w:val="0"/>
              <w:autoSpaceDN w:val="0"/>
              <w:adjustRightInd w:val="0"/>
              <w:rPr>
                <w:rFonts w:cs="Arial"/>
                <w:lang w:val="nl-NL"/>
              </w:rPr>
            </w:pPr>
            <w:r>
              <w:rPr>
                <w:rFonts w:cs="Arial"/>
                <w:lang w:val="nl-NL"/>
              </w:rPr>
              <w:t>/CONSISTENT</w:t>
            </w:r>
          </w:p>
        </w:tc>
        <w:tc>
          <w:tcPr>
            <w:tcW w:w="7003" w:type="dxa"/>
          </w:tcPr>
          <w:p w14:paraId="5A306346" w14:textId="3DD40B54" w:rsidR="00880240" w:rsidRPr="00D06EDF" w:rsidRDefault="00D06EDF" w:rsidP="00880240">
            <w:pPr>
              <w:autoSpaceDE w:val="0"/>
              <w:autoSpaceDN w:val="0"/>
              <w:adjustRightInd w:val="0"/>
              <w:rPr>
                <w:rFonts w:cs="Arial"/>
                <w:lang w:val="en-US"/>
              </w:rPr>
            </w:pPr>
            <w:r w:rsidRPr="00D06EDF">
              <w:rPr>
                <w:rFonts w:cs="Arial"/>
                <w:lang w:val="en-US"/>
              </w:rPr>
              <w:t>All tables will be blo</w:t>
            </w:r>
            <w:r>
              <w:rPr>
                <w:rFonts w:cs="Arial"/>
                <w:lang w:val="en-US"/>
              </w:rPr>
              <w:t xml:space="preserve">cked in share mode before the export starts. </w:t>
            </w:r>
            <w:proofErr w:type="spellStart"/>
            <w:r w:rsidRPr="00D06EDF">
              <w:rPr>
                <w:rFonts w:cs="Arial"/>
                <w:lang w:val="en-US"/>
              </w:rPr>
              <w:t>Datarows</w:t>
            </w:r>
            <w:proofErr w:type="spellEnd"/>
            <w:r w:rsidRPr="00D06EDF">
              <w:rPr>
                <w:rFonts w:cs="Arial"/>
                <w:lang w:val="en-US"/>
              </w:rPr>
              <w:t xml:space="preserve"> are therefore guaranteed to be consistent over foreign k</w:t>
            </w:r>
            <w:r>
              <w:rPr>
                <w:rFonts w:cs="Arial"/>
                <w:lang w:val="en-US"/>
              </w:rPr>
              <w:t>ey constraints.</w:t>
            </w:r>
          </w:p>
        </w:tc>
      </w:tr>
      <w:tr w:rsidR="00880240" w14:paraId="1A9DE072" w14:textId="77777777" w:rsidTr="00DF7D44">
        <w:tc>
          <w:tcPr>
            <w:tcW w:w="2284" w:type="dxa"/>
          </w:tcPr>
          <w:p w14:paraId="50C13107" w14:textId="77777777" w:rsidR="00880240" w:rsidRDefault="00880240" w:rsidP="00DF7D44">
            <w:pPr>
              <w:autoSpaceDE w:val="0"/>
              <w:autoSpaceDN w:val="0"/>
              <w:adjustRightInd w:val="0"/>
              <w:rPr>
                <w:rFonts w:cs="Arial"/>
                <w:lang w:val="nl-NL"/>
              </w:rPr>
            </w:pPr>
            <w:r>
              <w:rPr>
                <w:rFonts w:cs="Arial"/>
                <w:lang w:val="nl-NL"/>
              </w:rPr>
              <w:t>/DROP</w:t>
            </w:r>
          </w:p>
        </w:tc>
        <w:tc>
          <w:tcPr>
            <w:tcW w:w="7003" w:type="dxa"/>
          </w:tcPr>
          <w:p w14:paraId="1E82CA76" w14:textId="0BFF6063" w:rsidR="00880240" w:rsidRPr="00D06EDF" w:rsidRDefault="00D06EDF" w:rsidP="00DF7D44">
            <w:pPr>
              <w:autoSpaceDE w:val="0"/>
              <w:autoSpaceDN w:val="0"/>
              <w:adjustRightInd w:val="0"/>
              <w:rPr>
                <w:rFonts w:cs="Arial"/>
                <w:lang w:val="en-US"/>
              </w:rPr>
            </w:pPr>
            <w:r w:rsidRPr="00D06EDF">
              <w:rPr>
                <w:rFonts w:cs="Arial"/>
                <w:lang w:val="en-US"/>
              </w:rPr>
              <w:t>Drop all objects from t</w:t>
            </w:r>
            <w:r>
              <w:rPr>
                <w:rFonts w:cs="Arial"/>
                <w:lang w:val="en-US"/>
              </w:rPr>
              <w:t>he schema to be imported. The schema itself is not removed. This allows for a ‘clean’ import.</w:t>
            </w:r>
          </w:p>
        </w:tc>
      </w:tr>
      <w:tr w:rsidR="00880240" w:rsidRPr="00445A02" w14:paraId="65F84D5B" w14:textId="77777777" w:rsidTr="00FC726E">
        <w:tc>
          <w:tcPr>
            <w:tcW w:w="2284" w:type="dxa"/>
          </w:tcPr>
          <w:p w14:paraId="35B82525" w14:textId="77777777" w:rsidR="00880240" w:rsidRDefault="00880240" w:rsidP="00880240">
            <w:pPr>
              <w:autoSpaceDE w:val="0"/>
              <w:autoSpaceDN w:val="0"/>
              <w:adjustRightInd w:val="0"/>
              <w:rPr>
                <w:rFonts w:cs="Arial"/>
                <w:lang w:val="nl-NL"/>
              </w:rPr>
            </w:pPr>
            <w:r>
              <w:rPr>
                <w:rFonts w:cs="Arial"/>
                <w:lang w:val="nl-NL"/>
              </w:rPr>
              <w:t>/LIST</w:t>
            </w:r>
          </w:p>
        </w:tc>
        <w:tc>
          <w:tcPr>
            <w:tcW w:w="7003" w:type="dxa"/>
          </w:tcPr>
          <w:p w14:paraId="7475CAF7" w14:textId="23F8F7BC" w:rsidR="00880240" w:rsidRPr="00D06EDF" w:rsidRDefault="00D06EDF" w:rsidP="00880240">
            <w:pPr>
              <w:autoSpaceDE w:val="0"/>
              <w:autoSpaceDN w:val="0"/>
              <w:adjustRightInd w:val="0"/>
              <w:rPr>
                <w:rFonts w:cs="Arial"/>
                <w:lang w:val="en-US"/>
              </w:rPr>
            </w:pPr>
            <w:r w:rsidRPr="00D06EDF">
              <w:rPr>
                <w:rFonts w:cs="Arial"/>
                <w:lang w:val="en-US"/>
              </w:rPr>
              <w:t>Make a list of a</w:t>
            </w:r>
            <w:r>
              <w:rPr>
                <w:rFonts w:cs="Arial"/>
                <w:lang w:val="en-US"/>
              </w:rPr>
              <w:t xml:space="preserve">ll SQL statements from the dump file. </w:t>
            </w:r>
            <w:r w:rsidRPr="00D06EDF">
              <w:rPr>
                <w:rFonts w:cs="Arial"/>
                <w:lang w:val="en-US"/>
              </w:rPr>
              <w:t>Can be used without a</w:t>
            </w:r>
            <w:r>
              <w:rPr>
                <w:rFonts w:cs="Arial"/>
                <w:lang w:val="en-US"/>
              </w:rPr>
              <w:t xml:space="preserve"> database connection to see what’s in the database dump file.</w:t>
            </w:r>
          </w:p>
        </w:tc>
      </w:tr>
      <w:tr w:rsidR="00880240" w:rsidRPr="00445A02" w14:paraId="3153396A" w14:textId="77777777" w:rsidTr="00FC726E">
        <w:tc>
          <w:tcPr>
            <w:tcW w:w="2284" w:type="dxa"/>
          </w:tcPr>
          <w:p w14:paraId="73BB25FE" w14:textId="77777777" w:rsidR="00880240" w:rsidRDefault="00880240" w:rsidP="00880240">
            <w:pPr>
              <w:autoSpaceDE w:val="0"/>
              <w:autoSpaceDN w:val="0"/>
              <w:adjustRightInd w:val="0"/>
              <w:rPr>
                <w:rFonts w:cs="Arial"/>
                <w:lang w:val="nl-NL"/>
              </w:rPr>
            </w:pPr>
            <w:r>
              <w:rPr>
                <w:rFonts w:cs="Arial"/>
                <w:lang w:val="nl-NL"/>
              </w:rPr>
              <w:t>/DEBUG</w:t>
            </w:r>
          </w:p>
        </w:tc>
        <w:tc>
          <w:tcPr>
            <w:tcW w:w="7003" w:type="dxa"/>
          </w:tcPr>
          <w:p w14:paraId="6DAD6D9E" w14:textId="178E40DB" w:rsidR="00880240" w:rsidRPr="00D06EDF" w:rsidRDefault="00D06EDF" w:rsidP="00880240">
            <w:pPr>
              <w:autoSpaceDE w:val="0"/>
              <w:autoSpaceDN w:val="0"/>
              <w:adjustRightInd w:val="0"/>
              <w:rPr>
                <w:rFonts w:cs="Arial"/>
                <w:lang w:val="en-US"/>
              </w:rPr>
            </w:pPr>
            <w:r w:rsidRPr="00D06EDF">
              <w:rPr>
                <w:rFonts w:cs="Arial"/>
                <w:lang w:val="en-US"/>
              </w:rPr>
              <w:t>Shows the data rows for</w:t>
            </w:r>
            <w:r>
              <w:rPr>
                <w:rFonts w:cs="Arial"/>
                <w:lang w:val="en-US"/>
              </w:rPr>
              <w:t xml:space="preserve"> the table in the logfile. </w:t>
            </w:r>
            <w:r w:rsidRPr="00D06EDF">
              <w:rPr>
                <w:rFonts w:cs="Arial"/>
                <w:lang w:val="en-US"/>
              </w:rPr>
              <w:t>Mind you: the logfile c</w:t>
            </w:r>
            <w:r>
              <w:rPr>
                <w:rFonts w:cs="Arial"/>
                <w:lang w:val="en-US"/>
              </w:rPr>
              <w:t>an become very BIG!</w:t>
            </w:r>
          </w:p>
        </w:tc>
      </w:tr>
      <w:tr w:rsidR="00880240" w:rsidRPr="00445A02" w14:paraId="6EB332CF" w14:textId="77777777" w:rsidTr="00FC726E">
        <w:tc>
          <w:tcPr>
            <w:tcW w:w="2284" w:type="dxa"/>
          </w:tcPr>
          <w:p w14:paraId="60CE6A74" w14:textId="77777777" w:rsidR="00880240" w:rsidRDefault="00880240" w:rsidP="00880240">
            <w:pPr>
              <w:autoSpaceDE w:val="0"/>
              <w:autoSpaceDN w:val="0"/>
              <w:adjustRightInd w:val="0"/>
              <w:rPr>
                <w:rFonts w:cs="Arial"/>
                <w:lang w:val="nl-NL"/>
              </w:rPr>
            </w:pPr>
            <w:r>
              <w:rPr>
                <w:rFonts w:cs="Arial"/>
                <w:lang w:val="nl-NL"/>
              </w:rPr>
              <w:t>/STATISTICS</w:t>
            </w:r>
          </w:p>
        </w:tc>
        <w:tc>
          <w:tcPr>
            <w:tcW w:w="7003" w:type="dxa"/>
          </w:tcPr>
          <w:p w14:paraId="69D6C0E6" w14:textId="74697C15" w:rsidR="00880240" w:rsidRPr="00D06EDF" w:rsidRDefault="00D06EDF" w:rsidP="00880240">
            <w:pPr>
              <w:autoSpaceDE w:val="0"/>
              <w:autoSpaceDN w:val="0"/>
              <w:adjustRightInd w:val="0"/>
              <w:rPr>
                <w:rFonts w:cs="Arial"/>
                <w:lang w:val="en-US"/>
              </w:rPr>
            </w:pPr>
            <w:r w:rsidRPr="00D06EDF">
              <w:rPr>
                <w:rFonts w:cs="Arial"/>
                <w:lang w:val="en-US"/>
              </w:rPr>
              <w:t>Re-calculate database statistics a</w:t>
            </w:r>
            <w:r>
              <w:rPr>
                <w:rFonts w:cs="Arial"/>
                <w:lang w:val="en-US"/>
              </w:rPr>
              <w:t>fter import of all the tables.</w:t>
            </w:r>
          </w:p>
        </w:tc>
      </w:tr>
      <w:tr w:rsidR="00F61179" w:rsidRPr="00445A02" w14:paraId="36763515" w14:textId="77777777" w:rsidTr="00FC726E">
        <w:tc>
          <w:tcPr>
            <w:tcW w:w="2284" w:type="dxa"/>
          </w:tcPr>
          <w:p w14:paraId="6BB127AE" w14:textId="77777777" w:rsidR="00F61179" w:rsidRDefault="00F61179" w:rsidP="00880240">
            <w:pPr>
              <w:autoSpaceDE w:val="0"/>
              <w:autoSpaceDN w:val="0"/>
              <w:adjustRightInd w:val="0"/>
              <w:rPr>
                <w:rFonts w:cs="Arial"/>
                <w:lang w:val="nl-NL"/>
              </w:rPr>
            </w:pPr>
            <w:r>
              <w:rPr>
                <w:rFonts w:cs="Arial"/>
                <w:lang w:val="nl-NL"/>
              </w:rPr>
              <w:t>/RECOMPILE</w:t>
            </w:r>
          </w:p>
        </w:tc>
        <w:tc>
          <w:tcPr>
            <w:tcW w:w="7003" w:type="dxa"/>
          </w:tcPr>
          <w:p w14:paraId="064C416A" w14:textId="3E3E342C" w:rsidR="00F61179" w:rsidRPr="00D06EDF" w:rsidRDefault="00D06EDF" w:rsidP="00880240">
            <w:pPr>
              <w:autoSpaceDE w:val="0"/>
              <w:autoSpaceDN w:val="0"/>
              <w:adjustRightInd w:val="0"/>
              <w:rPr>
                <w:rFonts w:cs="Arial"/>
                <w:lang w:val="en-US"/>
              </w:rPr>
            </w:pPr>
            <w:r w:rsidRPr="00D06EDF">
              <w:rPr>
                <w:rFonts w:cs="Arial"/>
                <w:lang w:val="en-US"/>
              </w:rPr>
              <w:t>Does a recompile of a</w:t>
            </w:r>
            <w:r>
              <w:rPr>
                <w:rFonts w:cs="Arial"/>
                <w:lang w:val="en-US"/>
              </w:rPr>
              <w:t>ll invalid objects in the schema after the import.</w:t>
            </w:r>
          </w:p>
        </w:tc>
      </w:tr>
      <w:tr w:rsidR="00F141F1" w:rsidRPr="00445A02" w14:paraId="705DE046" w14:textId="77777777" w:rsidTr="00FC726E">
        <w:tc>
          <w:tcPr>
            <w:tcW w:w="2284" w:type="dxa"/>
          </w:tcPr>
          <w:p w14:paraId="6FDF3B98" w14:textId="77777777" w:rsidR="00F141F1" w:rsidRDefault="00F141F1" w:rsidP="00880240">
            <w:pPr>
              <w:autoSpaceDE w:val="0"/>
              <w:autoSpaceDN w:val="0"/>
              <w:adjustRightInd w:val="0"/>
              <w:rPr>
                <w:rFonts w:cs="Arial"/>
                <w:lang w:val="nl-NL"/>
              </w:rPr>
            </w:pPr>
            <w:r>
              <w:rPr>
                <w:rFonts w:cs="Arial"/>
                <w:lang w:val="nl-NL"/>
              </w:rPr>
              <w:t>/STRIPDIAC</w:t>
            </w:r>
          </w:p>
        </w:tc>
        <w:tc>
          <w:tcPr>
            <w:tcW w:w="7003" w:type="dxa"/>
          </w:tcPr>
          <w:p w14:paraId="61FE35AC" w14:textId="0C52039C" w:rsidR="00F141F1" w:rsidRPr="00D06EDF" w:rsidRDefault="00D06EDF" w:rsidP="00880240">
            <w:pPr>
              <w:autoSpaceDE w:val="0"/>
              <w:autoSpaceDN w:val="0"/>
              <w:adjustRightInd w:val="0"/>
              <w:rPr>
                <w:rFonts w:cs="Arial"/>
                <w:lang w:val="en-US"/>
              </w:rPr>
            </w:pPr>
            <w:r w:rsidRPr="00D06EDF">
              <w:rPr>
                <w:rFonts w:cs="Arial"/>
                <w:lang w:val="en-US"/>
              </w:rPr>
              <w:t>Remove diacritics from ISO8859 c</w:t>
            </w:r>
            <w:r>
              <w:rPr>
                <w:rFonts w:cs="Arial"/>
                <w:lang w:val="en-US"/>
              </w:rPr>
              <w:t>haracters (only at import)</w:t>
            </w:r>
          </w:p>
        </w:tc>
      </w:tr>
      <w:tr w:rsidR="00880240" w:rsidRPr="00445A02" w14:paraId="4D481762" w14:textId="77777777" w:rsidTr="00FC726E">
        <w:tc>
          <w:tcPr>
            <w:tcW w:w="2284" w:type="dxa"/>
          </w:tcPr>
          <w:p w14:paraId="5C71C0A2" w14:textId="77777777" w:rsidR="00880240" w:rsidRPr="00A45C12" w:rsidRDefault="00880240" w:rsidP="00880240">
            <w:pPr>
              <w:autoSpaceDE w:val="0"/>
              <w:autoSpaceDN w:val="0"/>
              <w:adjustRightInd w:val="0"/>
              <w:rPr>
                <w:rFonts w:cs="Arial"/>
              </w:rPr>
            </w:pPr>
            <w:r>
              <w:rPr>
                <w:rFonts w:cs="Arial"/>
              </w:rPr>
              <w:t>/NOGRANTS</w:t>
            </w:r>
          </w:p>
        </w:tc>
        <w:tc>
          <w:tcPr>
            <w:tcW w:w="7003" w:type="dxa"/>
          </w:tcPr>
          <w:p w14:paraId="12F7F393" w14:textId="64856F46" w:rsidR="00880240" w:rsidRPr="00D06EDF" w:rsidRDefault="00D06EDF" w:rsidP="00880240">
            <w:pPr>
              <w:autoSpaceDE w:val="0"/>
              <w:autoSpaceDN w:val="0"/>
              <w:adjustRightInd w:val="0"/>
              <w:rPr>
                <w:rFonts w:cs="Arial"/>
                <w:lang w:val="en-US"/>
              </w:rPr>
            </w:pPr>
            <w:r w:rsidRPr="00D06EDF">
              <w:rPr>
                <w:rFonts w:cs="Arial"/>
                <w:lang w:val="en-US"/>
              </w:rPr>
              <w:t>Do NOT export privileges o</w:t>
            </w:r>
            <w:r>
              <w:rPr>
                <w:rFonts w:cs="Arial"/>
                <w:lang w:val="en-US"/>
              </w:rPr>
              <w:t>n the objects</w:t>
            </w:r>
          </w:p>
        </w:tc>
      </w:tr>
      <w:tr w:rsidR="00880240" w:rsidRPr="00445A02" w14:paraId="650DF730" w14:textId="77777777" w:rsidTr="00FC726E">
        <w:tc>
          <w:tcPr>
            <w:tcW w:w="2284" w:type="dxa"/>
          </w:tcPr>
          <w:p w14:paraId="61B5E14B" w14:textId="77777777" w:rsidR="00880240" w:rsidRDefault="00880240" w:rsidP="00880240">
            <w:pPr>
              <w:autoSpaceDE w:val="0"/>
              <w:autoSpaceDN w:val="0"/>
              <w:adjustRightInd w:val="0"/>
              <w:rPr>
                <w:rFonts w:cs="Arial"/>
                <w:lang w:val="nl-NL"/>
              </w:rPr>
            </w:pPr>
            <w:r>
              <w:rPr>
                <w:rFonts w:cs="Arial"/>
                <w:lang w:val="nl-NL"/>
              </w:rPr>
              <w:t>/NOROWS</w:t>
            </w:r>
          </w:p>
        </w:tc>
        <w:tc>
          <w:tcPr>
            <w:tcW w:w="7003" w:type="dxa"/>
          </w:tcPr>
          <w:p w14:paraId="1990DA28" w14:textId="36B21A1F" w:rsidR="00880240" w:rsidRPr="00D06EDF" w:rsidRDefault="00D06EDF" w:rsidP="00880240">
            <w:pPr>
              <w:autoSpaceDE w:val="0"/>
              <w:autoSpaceDN w:val="0"/>
              <w:adjustRightInd w:val="0"/>
              <w:rPr>
                <w:rFonts w:cs="Arial"/>
                <w:lang w:val="en-US"/>
              </w:rPr>
            </w:pPr>
            <w:r w:rsidRPr="00D06EDF">
              <w:rPr>
                <w:rFonts w:cs="Arial"/>
                <w:lang w:val="en-US"/>
              </w:rPr>
              <w:t>Do NOT export the d</w:t>
            </w:r>
            <w:r>
              <w:rPr>
                <w:rFonts w:cs="Arial"/>
                <w:lang w:val="en-US"/>
              </w:rPr>
              <w:t>ata rows of the tables</w:t>
            </w:r>
          </w:p>
        </w:tc>
      </w:tr>
      <w:tr w:rsidR="00880240" w:rsidRPr="00445A02" w14:paraId="7B8A738B" w14:textId="77777777" w:rsidTr="00FC726E">
        <w:tc>
          <w:tcPr>
            <w:tcW w:w="2284" w:type="dxa"/>
          </w:tcPr>
          <w:p w14:paraId="63D0D14A" w14:textId="77777777" w:rsidR="00880240" w:rsidRDefault="00880240" w:rsidP="00880240">
            <w:pPr>
              <w:autoSpaceDE w:val="0"/>
              <w:autoSpaceDN w:val="0"/>
              <w:adjustRightInd w:val="0"/>
              <w:rPr>
                <w:rFonts w:cs="Arial"/>
                <w:lang w:val="nl-NL"/>
              </w:rPr>
            </w:pPr>
            <w:r>
              <w:rPr>
                <w:rFonts w:cs="Arial"/>
                <w:lang w:val="nl-NL"/>
              </w:rPr>
              <w:t>/NOCONSTRAINTS</w:t>
            </w:r>
          </w:p>
        </w:tc>
        <w:tc>
          <w:tcPr>
            <w:tcW w:w="7003" w:type="dxa"/>
          </w:tcPr>
          <w:p w14:paraId="5CF9F074" w14:textId="59104586" w:rsidR="00880240" w:rsidRPr="00D06EDF" w:rsidRDefault="00D06EDF" w:rsidP="00880240">
            <w:pPr>
              <w:autoSpaceDE w:val="0"/>
              <w:autoSpaceDN w:val="0"/>
              <w:adjustRightInd w:val="0"/>
              <w:rPr>
                <w:rFonts w:cs="Arial"/>
                <w:lang w:val="en-US"/>
              </w:rPr>
            </w:pPr>
            <w:r w:rsidRPr="00D06EDF">
              <w:rPr>
                <w:rFonts w:cs="Arial"/>
                <w:lang w:val="en-US"/>
              </w:rPr>
              <w:t>Do NOT export constraints l</w:t>
            </w:r>
            <w:r>
              <w:rPr>
                <w:rFonts w:cs="Arial"/>
                <w:lang w:val="en-US"/>
              </w:rPr>
              <w:t>ike primary/foreign keys and unique keys</w:t>
            </w:r>
          </w:p>
        </w:tc>
      </w:tr>
      <w:tr w:rsidR="00880240" w:rsidRPr="00445A02" w14:paraId="753CF3DA" w14:textId="77777777" w:rsidTr="00FC726E">
        <w:tc>
          <w:tcPr>
            <w:tcW w:w="2284" w:type="dxa"/>
          </w:tcPr>
          <w:p w14:paraId="097FA0CC" w14:textId="77777777" w:rsidR="00880240" w:rsidRPr="00A45C12" w:rsidRDefault="00880240" w:rsidP="00880240">
            <w:pPr>
              <w:autoSpaceDE w:val="0"/>
              <w:autoSpaceDN w:val="0"/>
              <w:adjustRightInd w:val="0"/>
              <w:rPr>
                <w:rFonts w:cs="Arial"/>
              </w:rPr>
            </w:pPr>
            <w:r>
              <w:rPr>
                <w:rFonts w:cs="Arial"/>
              </w:rPr>
              <w:t>/NOSOURCE</w:t>
            </w:r>
          </w:p>
        </w:tc>
        <w:tc>
          <w:tcPr>
            <w:tcW w:w="7003" w:type="dxa"/>
          </w:tcPr>
          <w:p w14:paraId="00486AFC" w14:textId="25496928" w:rsidR="00880240" w:rsidRPr="00D06EDF" w:rsidRDefault="00D06EDF" w:rsidP="00880240">
            <w:pPr>
              <w:autoSpaceDE w:val="0"/>
              <w:autoSpaceDN w:val="0"/>
              <w:adjustRightInd w:val="0"/>
              <w:rPr>
                <w:rFonts w:cs="Arial"/>
                <w:lang w:val="en-US"/>
              </w:rPr>
            </w:pPr>
            <w:r w:rsidRPr="00D06EDF">
              <w:rPr>
                <w:rFonts w:cs="Arial"/>
                <w:lang w:val="en-US"/>
              </w:rPr>
              <w:t xml:space="preserve">Do NOT export stored </w:t>
            </w:r>
            <w:r>
              <w:rPr>
                <w:rFonts w:cs="Arial"/>
                <w:lang w:val="en-US"/>
              </w:rPr>
              <w:t>procedures and functions</w:t>
            </w:r>
          </w:p>
        </w:tc>
      </w:tr>
      <w:tr w:rsidR="00880240" w:rsidRPr="00445A02" w14:paraId="6975F1C4" w14:textId="77777777" w:rsidTr="00FC726E">
        <w:tc>
          <w:tcPr>
            <w:tcW w:w="2284" w:type="dxa"/>
          </w:tcPr>
          <w:p w14:paraId="3E63D5C7" w14:textId="77777777" w:rsidR="00880240" w:rsidRDefault="00880240" w:rsidP="00880240">
            <w:pPr>
              <w:autoSpaceDE w:val="0"/>
              <w:autoSpaceDN w:val="0"/>
              <w:adjustRightInd w:val="0"/>
              <w:rPr>
                <w:rFonts w:cs="Arial"/>
                <w:lang w:val="nl-NL"/>
              </w:rPr>
            </w:pPr>
            <w:r>
              <w:rPr>
                <w:rFonts w:cs="Arial"/>
                <w:lang w:val="nl-NL"/>
              </w:rPr>
              <w:t>/CREATESQL</w:t>
            </w:r>
          </w:p>
        </w:tc>
        <w:tc>
          <w:tcPr>
            <w:tcW w:w="7003" w:type="dxa"/>
          </w:tcPr>
          <w:p w14:paraId="170D0498" w14:textId="115AD5F3" w:rsidR="00880240" w:rsidRPr="00D06EDF" w:rsidRDefault="00D06EDF" w:rsidP="00880240">
            <w:pPr>
              <w:autoSpaceDE w:val="0"/>
              <w:autoSpaceDN w:val="0"/>
              <w:adjustRightInd w:val="0"/>
              <w:rPr>
                <w:rFonts w:cs="Arial"/>
                <w:lang w:val="en-US"/>
              </w:rPr>
            </w:pPr>
            <w:r w:rsidRPr="00D06EDF">
              <w:rPr>
                <w:rFonts w:cs="Arial"/>
                <w:lang w:val="en-US"/>
              </w:rPr>
              <w:t>Only create an export w</w:t>
            </w:r>
            <w:r>
              <w:rPr>
                <w:rFonts w:cs="Arial"/>
                <w:lang w:val="en-US"/>
              </w:rPr>
              <w:t>ith the structure (no data), so we can generate an empty new database at import.</w:t>
            </w:r>
          </w:p>
        </w:tc>
      </w:tr>
      <w:tr w:rsidR="00880240" w:rsidRPr="00445A02" w14:paraId="23E4CD8B" w14:textId="77777777" w:rsidTr="00FC726E">
        <w:tc>
          <w:tcPr>
            <w:tcW w:w="2284" w:type="dxa"/>
          </w:tcPr>
          <w:p w14:paraId="6CC8CF08" w14:textId="77777777" w:rsidR="00880240" w:rsidRDefault="00880240" w:rsidP="00880240">
            <w:pPr>
              <w:autoSpaceDE w:val="0"/>
              <w:autoSpaceDN w:val="0"/>
              <w:adjustRightInd w:val="0"/>
              <w:rPr>
                <w:rFonts w:cs="Arial"/>
                <w:lang w:val="nl-NL"/>
              </w:rPr>
            </w:pPr>
            <w:r>
              <w:rPr>
                <w:rFonts w:cs="Arial"/>
                <w:lang w:val="nl-NL"/>
              </w:rPr>
              <w:t>/NOHANG</w:t>
            </w:r>
          </w:p>
        </w:tc>
        <w:tc>
          <w:tcPr>
            <w:tcW w:w="7003" w:type="dxa"/>
          </w:tcPr>
          <w:p w14:paraId="6EBB5625" w14:textId="17D75F6B" w:rsidR="00880240" w:rsidRPr="00D06EDF" w:rsidRDefault="00D06EDF" w:rsidP="00880240">
            <w:pPr>
              <w:autoSpaceDE w:val="0"/>
              <w:autoSpaceDN w:val="0"/>
              <w:adjustRightInd w:val="0"/>
              <w:rPr>
                <w:rFonts w:cs="Arial"/>
                <w:lang w:val="en-US"/>
              </w:rPr>
            </w:pPr>
            <w:r w:rsidRPr="00D06EDF">
              <w:rPr>
                <w:rFonts w:cs="Arial"/>
                <w:lang w:val="en-US"/>
              </w:rPr>
              <w:t>Do not wait for t</w:t>
            </w:r>
            <w:r>
              <w:rPr>
                <w:rFonts w:cs="Arial"/>
                <w:lang w:val="en-US"/>
              </w:rPr>
              <w:t>he regular ending of the program (in case of a Virus Scanner) but force the ending of the program.</w:t>
            </w:r>
          </w:p>
        </w:tc>
      </w:tr>
      <w:tr w:rsidR="00880240" w:rsidRPr="00445A02" w14:paraId="4FF3C842" w14:textId="77777777" w:rsidTr="00FC726E">
        <w:tc>
          <w:tcPr>
            <w:tcW w:w="2284" w:type="dxa"/>
          </w:tcPr>
          <w:p w14:paraId="1BAE09F7" w14:textId="77777777" w:rsidR="00880240" w:rsidRDefault="00880240" w:rsidP="00880240">
            <w:pPr>
              <w:autoSpaceDE w:val="0"/>
              <w:autoSpaceDN w:val="0"/>
              <w:adjustRightInd w:val="0"/>
              <w:rPr>
                <w:rFonts w:cs="Arial"/>
                <w:lang w:val="nl-NL"/>
              </w:rPr>
            </w:pPr>
            <w:r>
              <w:rPr>
                <w:rFonts w:cs="Arial"/>
                <w:lang w:val="nl-NL"/>
              </w:rPr>
              <w:t>/HELP of /?</w:t>
            </w:r>
          </w:p>
        </w:tc>
        <w:tc>
          <w:tcPr>
            <w:tcW w:w="7003" w:type="dxa"/>
          </w:tcPr>
          <w:p w14:paraId="7EC1129B" w14:textId="6D1EDBBE" w:rsidR="00880240" w:rsidRPr="00D06EDF" w:rsidRDefault="00D06EDF" w:rsidP="00880240">
            <w:pPr>
              <w:autoSpaceDE w:val="0"/>
              <w:autoSpaceDN w:val="0"/>
              <w:adjustRightInd w:val="0"/>
              <w:rPr>
                <w:rFonts w:cs="Arial"/>
                <w:lang w:val="en-US"/>
              </w:rPr>
            </w:pPr>
            <w:r w:rsidRPr="00D06EDF">
              <w:rPr>
                <w:rFonts w:cs="Arial"/>
                <w:lang w:val="en-US"/>
              </w:rPr>
              <w:t>Help page with all t</w:t>
            </w:r>
            <w:r>
              <w:rPr>
                <w:rFonts w:cs="Arial"/>
                <w:lang w:val="en-US"/>
              </w:rPr>
              <w:t>he information in this table</w:t>
            </w:r>
          </w:p>
        </w:tc>
      </w:tr>
    </w:tbl>
    <w:p w14:paraId="35C81C81" w14:textId="77777777" w:rsidR="00025FF0" w:rsidRPr="00D06EDF" w:rsidRDefault="00025FF0" w:rsidP="000F2BE8">
      <w:pPr>
        <w:autoSpaceDE w:val="0"/>
        <w:autoSpaceDN w:val="0"/>
        <w:adjustRightInd w:val="0"/>
        <w:rPr>
          <w:rFonts w:cs="Arial"/>
          <w:b/>
          <w:lang w:val="en-US"/>
        </w:rPr>
      </w:pPr>
    </w:p>
    <w:p w14:paraId="58CE73AB" w14:textId="7EB217A8" w:rsidR="00DB1E26" w:rsidRPr="002F0D9D" w:rsidRDefault="002F0D9D" w:rsidP="000F2BE8">
      <w:pPr>
        <w:autoSpaceDE w:val="0"/>
        <w:autoSpaceDN w:val="0"/>
        <w:adjustRightInd w:val="0"/>
        <w:rPr>
          <w:rFonts w:cs="Arial"/>
          <w:b/>
          <w:lang w:val="en-US"/>
        </w:rPr>
      </w:pPr>
      <w:r w:rsidRPr="002F0D9D">
        <w:rPr>
          <w:rFonts w:cs="Arial"/>
          <w:b/>
          <w:lang w:val="en-US"/>
        </w:rPr>
        <w:t>Preparation</w:t>
      </w:r>
    </w:p>
    <w:p w14:paraId="3DBE9E8F" w14:textId="31D75E29" w:rsidR="002F0D9D" w:rsidRDefault="002F0D9D" w:rsidP="000F2BE8">
      <w:pPr>
        <w:autoSpaceDE w:val="0"/>
        <w:autoSpaceDN w:val="0"/>
        <w:adjustRightInd w:val="0"/>
        <w:rPr>
          <w:rFonts w:cs="Arial"/>
          <w:lang w:val="en-US"/>
        </w:rPr>
      </w:pPr>
      <w:r w:rsidRPr="002F0D9D">
        <w:rPr>
          <w:rFonts w:cs="Arial"/>
          <w:lang w:val="en-US"/>
        </w:rPr>
        <w:t xml:space="preserve">In order </w:t>
      </w:r>
      <w:r>
        <w:rPr>
          <w:rFonts w:cs="Arial"/>
          <w:lang w:val="en-US"/>
        </w:rPr>
        <w:t>to get the correct working of the program, it is absolutely necessary that the user that will log in to perform the export or import has the correct rights to access all objects that you want to export.</w:t>
      </w:r>
    </w:p>
    <w:p w14:paraId="02A4A720" w14:textId="201CA350" w:rsidR="002F0D9D" w:rsidRDefault="002F0D9D" w:rsidP="000F2BE8">
      <w:pPr>
        <w:autoSpaceDE w:val="0"/>
        <w:autoSpaceDN w:val="0"/>
        <w:adjustRightInd w:val="0"/>
        <w:rPr>
          <w:rFonts w:cs="Arial"/>
          <w:lang w:val="en-US"/>
        </w:rPr>
      </w:pPr>
      <w:r>
        <w:rPr>
          <w:rFonts w:cs="Arial"/>
          <w:lang w:val="en-US"/>
        </w:rPr>
        <w:t>This seems like a rather ‘lame’ requirement, but it is often forgotten.</w:t>
      </w:r>
    </w:p>
    <w:p w14:paraId="18AA012A" w14:textId="2FB9A1BC" w:rsidR="002F0D9D" w:rsidRDefault="002F0D9D" w:rsidP="000F2BE8">
      <w:pPr>
        <w:autoSpaceDE w:val="0"/>
        <w:autoSpaceDN w:val="0"/>
        <w:adjustRightInd w:val="0"/>
        <w:rPr>
          <w:rFonts w:cs="Arial"/>
          <w:lang w:val="en-US"/>
        </w:rPr>
      </w:pPr>
      <w:r>
        <w:rPr>
          <w:rFonts w:cs="Arial"/>
          <w:lang w:val="en-US"/>
        </w:rPr>
        <w:t xml:space="preserve">Most database systems have special super user accounts (admin, sys, system, </w:t>
      </w:r>
      <w:proofErr w:type="spellStart"/>
      <w:r>
        <w:rPr>
          <w:rFonts w:cs="Arial"/>
          <w:lang w:val="en-US"/>
        </w:rPr>
        <w:t>etc</w:t>
      </w:r>
      <w:proofErr w:type="spellEnd"/>
      <w:r>
        <w:rPr>
          <w:rFonts w:cs="Arial"/>
          <w:lang w:val="en-US"/>
        </w:rPr>
        <w:t>) that have these rights. And otherwise there will exist a special type of role (e.g.. FULL EXPORT RIGHTS) that was designed to do precisely this!</w:t>
      </w:r>
    </w:p>
    <w:p w14:paraId="4FCC6B6E" w14:textId="77777777" w:rsidR="00DB1E26" w:rsidRPr="00DB1E26" w:rsidRDefault="00DB1E26" w:rsidP="000F2BE8">
      <w:pPr>
        <w:autoSpaceDE w:val="0"/>
        <w:autoSpaceDN w:val="0"/>
        <w:adjustRightInd w:val="0"/>
        <w:rPr>
          <w:rFonts w:cs="Arial"/>
          <w:b/>
          <w:lang w:val="nl-NL"/>
        </w:rPr>
      </w:pPr>
    </w:p>
    <w:p w14:paraId="70422F67" w14:textId="667CD90C" w:rsidR="0070637C" w:rsidRPr="0070637C" w:rsidRDefault="002F0D9D" w:rsidP="000F2BE8">
      <w:pPr>
        <w:autoSpaceDE w:val="0"/>
        <w:autoSpaceDN w:val="0"/>
        <w:adjustRightInd w:val="0"/>
        <w:rPr>
          <w:rFonts w:cs="Arial"/>
          <w:b/>
          <w:lang w:val="nl-NL"/>
        </w:rPr>
      </w:pPr>
      <w:r>
        <w:rPr>
          <w:rFonts w:cs="Arial"/>
          <w:b/>
          <w:lang w:val="nl-NL"/>
        </w:rPr>
        <w:t>The logfile</w:t>
      </w:r>
    </w:p>
    <w:p w14:paraId="384B46EB" w14:textId="77777777" w:rsidR="002F0D9D" w:rsidRDefault="002F0D9D" w:rsidP="000F2BE8">
      <w:pPr>
        <w:autoSpaceDE w:val="0"/>
        <w:autoSpaceDN w:val="0"/>
        <w:adjustRightInd w:val="0"/>
        <w:rPr>
          <w:rFonts w:cs="Arial"/>
          <w:lang w:val="en-US"/>
        </w:rPr>
      </w:pPr>
      <w:r w:rsidRPr="002F0D9D">
        <w:rPr>
          <w:rFonts w:cs="Arial"/>
          <w:lang w:val="en-US"/>
        </w:rPr>
        <w:t>Every export or import will not only show the proceedings on the terminal via standard-output, but also writes the results to a logfile, in case we cannot keep up</w:t>
      </w:r>
      <w:r>
        <w:rPr>
          <w:rFonts w:cs="Arial"/>
          <w:lang w:val="en-US"/>
        </w:rPr>
        <w:t xml:space="preserve"> with the terminal screen. </w:t>
      </w:r>
    </w:p>
    <w:p w14:paraId="1CD09831" w14:textId="59EF6EAF" w:rsidR="002F0D9D" w:rsidRPr="002F0D9D" w:rsidRDefault="002F0D9D" w:rsidP="000F2BE8">
      <w:pPr>
        <w:autoSpaceDE w:val="0"/>
        <w:autoSpaceDN w:val="0"/>
        <w:adjustRightInd w:val="0"/>
        <w:rPr>
          <w:rFonts w:cs="Arial"/>
          <w:lang w:val="en-US"/>
        </w:rPr>
      </w:pPr>
      <w:r w:rsidRPr="002F0D9D">
        <w:rPr>
          <w:rFonts w:cs="Arial"/>
          <w:lang w:val="en-US"/>
        </w:rPr>
        <w:t>This logfile is written und</w:t>
      </w:r>
      <w:r>
        <w:rPr>
          <w:rFonts w:cs="Arial"/>
          <w:lang w:val="en-US"/>
        </w:rPr>
        <w:t>er the same name as the dump file, but the extension has been replaced by the “_export.txt” or “_import.txt” string, dependent on the action we take.</w:t>
      </w:r>
    </w:p>
    <w:p w14:paraId="3CF092DA" w14:textId="77777777" w:rsidR="006D68C4" w:rsidRDefault="006D68C4" w:rsidP="000F2BE8">
      <w:pPr>
        <w:autoSpaceDE w:val="0"/>
        <w:autoSpaceDN w:val="0"/>
        <w:adjustRightInd w:val="0"/>
        <w:rPr>
          <w:rFonts w:cs="Arial"/>
          <w:b/>
          <w:lang w:val="nl-NL"/>
        </w:rPr>
      </w:pPr>
    </w:p>
    <w:p w14:paraId="392B8F7B" w14:textId="77777777" w:rsidR="002F0D9D" w:rsidRDefault="002F0D9D" w:rsidP="000F2BE8">
      <w:pPr>
        <w:autoSpaceDE w:val="0"/>
        <w:autoSpaceDN w:val="0"/>
        <w:adjustRightInd w:val="0"/>
        <w:rPr>
          <w:rFonts w:cs="Arial"/>
          <w:b/>
          <w:lang w:val="nl-NL"/>
        </w:rPr>
      </w:pPr>
    </w:p>
    <w:p w14:paraId="568FB9E0" w14:textId="77777777" w:rsidR="002F0D9D" w:rsidRDefault="002F0D9D" w:rsidP="000F2BE8">
      <w:pPr>
        <w:autoSpaceDE w:val="0"/>
        <w:autoSpaceDN w:val="0"/>
        <w:adjustRightInd w:val="0"/>
        <w:rPr>
          <w:rFonts w:cs="Arial"/>
          <w:b/>
          <w:lang w:val="nl-NL"/>
        </w:rPr>
      </w:pPr>
    </w:p>
    <w:p w14:paraId="7C8E1E1E" w14:textId="77777777" w:rsidR="002F0D9D" w:rsidRDefault="002F0D9D" w:rsidP="000F2BE8">
      <w:pPr>
        <w:autoSpaceDE w:val="0"/>
        <w:autoSpaceDN w:val="0"/>
        <w:adjustRightInd w:val="0"/>
        <w:rPr>
          <w:rFonts w:cs="Arial"/>
          <w:b/>
          <w:lang w:val="nl-NL"/>
        </w:rPr>
      </w:pPr>
    </w:p>
    <w:p w14:paraId="221E5256" w14:textId="77777777" w:rsidR="002F0D9D" w:rsidRDefault="002F0D9D" w:rsidP="000F2BE8">
      <w:pPr>
        <w:autoSpaceDE w:val="0"/>
        <w:autoSpaceDN w:val="0"/>
        <w:adjustRightInd w:val="0"/>
        <w:rPr>
          <w:rFonts w:cs="Arial"/>
          <w:b/>
          <w:lang w:val="nl-NL"/>
        </w:rPr>
      </w:pPr>
    </w:p>
    <w:p w14:paraId="743E9CBE" w14:textId="36A7FC6E" w:rsidR="0070637C" w:rsidRPr="00AC6447" w:rsidRDefault="002F0D9D" w:rsidP="000F2BE8">
      <w:pPr>
        <w:autoSpaceDE w:val="0"/>
        <w:autoSpaceDN w:val="0"/>
        <w:adjustRightInd w:val="0"/>
        <w:rPr>
          <w:rFonts w:cs="Arial"/>
          <w:b/>
          <w:lang w:val="en-US"/>
        </w:rPr>
      </w:pPr>
      <w:r w:rsidRPr="00AC6447">
        <w:rPr>
          <w:rFonts w:cs="Arial"/>
          <w:b/>
          <w:lang w:val="en-US"/>
        </w:rPr>
        <w:lastRenderedPageBreak/>
        <w:t>Example</w:t>
      </w:r>
      <w:r w:rsidR="0070637C" w:rsidRPr="00AC6447">
        <w:rPr>
          <w:rFonts w:cs="Arial"/>
          <w:b/>
          <w:lang w:val="en-US"/>
        </w:rPr>
        <w:t>:</w:t>
      </w:r>
    </w:p>
    <w:p w14:paraId="21102647" w14:textId="43A98067" w:rsidR="0070637C" w:rsidRPr="00AC6447" w:rsidRDefault="002F0D9D" w:rsidP="000F2BE8">
      <w:pPr>
        <w:autoSpaceDE w:val="0"/>
        <w:autoSpaceDN w:val="0"/>
        <w:adjustRightInd w:val="0"/>
        <w:rPr>
          <w:rFonts w:cs="Arial"/>
          <w:lang w:val="en-US"/>
        </w:rPr>
      </w:pPr>
      <w:r w:rsidRPr="00AC6447">
        <w:rPr>
          <w:rFonts w:cs="Arial"/>
          <w:lang w:val="en-US"/>
        </w:rPr>
        <w:t>Here is a small example</w:t>
      </w:r>
      <w:r w:rsidR="00AC6447" w:rsidRPr="00AC6447">
        <w:rPr>
          <w:rFonts w:cs="Arial"/>
          <w:lang w:val="en-US"/>
        </w:rPr>
        <w:t>:</w:t>
      </w:r>
    </w:p>
    <w:p w14:paraId="03993203" w14:textId="77777777" w:rsidR="0070637C" w:rsidRPr="00AC6447" w:rsidRDefault="0070637C" w:rsidP="000F2BE8">
      <w:pPr>
        <w:autoSpaceDE w:val="0"/>
        <w:autoSpaceDN w:val="0"/>
        <w:adjustRightInd w:val="0"/>
        <w:rPr>
          <w:rFonts w:cs="Arial"/>
          <w:lang w:val="en-US"/>
        </w:rPr>
      </w:pPr>
    </w:p>
    <w:p w14:paraId="272043C1" w14:textId="6F4F4927" w:rsidR="0070637C" w:rsidRPr="00DB1E26" w:rsidRDefault="0070637C" w:rsidP="000F2BE8">
      <w:pPr>
        <w:autoSpaceDE w:val="0"/>
        <w:autoSpaceDN w:val="0"/>
        <w:adjustRightInd w:val="0"/>
        <w:rPr>
          <w:rFonts w:ascii="Courier New" w:hAnsi="Courier New" w:cs="Courier New"/>
          <w:lang w:val="en-US"/>
        </w:rPr>
      </w:pPr>
      <w:r w:rsidRPr="00DB1E26">
        <w:rPr>
          <w:rFonts w:ascii="Courier New" w:hAnsi="Courier New" w:cs="Courier New"/>
          <w:lang w:val="en-US"/>
        </w:rPr>
        <w:t>C:\tmp&gt;</w:t>
      </w:r>
      <w:r w:rsidR="002F0D9D">
        <w:rPr>
          <w:rFonts w:ascii="Courier New" w:hAnsi="Courier New" w:cs="Courier New"/>
          <w:lang w:val="en-US"/>
        </w:rPr>
        <w:t>sqlx</w:t>
      </w:r>
      <w:r w:rsidRPr="00DB1E26">
        <w:rPr>
          <w:rFonts w:ascii="Courier New" w:hAnsi="Courier New" w:cs="Courier New"/>
          <w:lang w:val="en-US"/>
        </w:rPr>
        <w:t>port /</w:t>
      </w:r>
      <w:proofErr w:type="spellStart"/>
      <w:r w:rsidRPr="00DB1E26">
        <w:rPr>
          <w:rFonts w:ascii="Courier New" w:hAnsi="Courier New" w:cs="Courier New"/>
          <w:lang w:val="en-US"/>
        </w:rPr>
        <w:t>dir:export</w:t>
      </w:r>
      <w:proofErr w:type="spellEnd"/>
      <w:r w:rsidRPr="00DB1E26">
        <w:rPr>
          <w:rFonts w:ascii="Courier New" w:hAnsi="Courier New" w:cs="Courier New"/>
          <w:lang w:val="en-US"/>
        </w:rPr>
        <w:t xml:space="preserve"> /</w:t>
      </w:r>
      <w:proofErr w:type="spellStart"/>
      <w:r w:rsidRPr="00DB1E26">
        <w:rPr>
          <w:rFonts w:ascii="Courier New" w:hAnsi="Courier New" w:cs="Courier New"/>
          <w:lang w:val="en-US"/>
        </w:rPr>
        <w:t>user:i</w:t>
      </w:r>
      <w:r w:rsidR="002F0D9D">
        <w:rPr>
          <w:rFonts w:ascii="Courier New" w:hAnsi="Courier New" w:cs="Courier New"/>
          <w:lang w:val="en-US"/>
        </w:rPr>
        <w:t>nform</w:t>
      </w:r>
      <w:proofErr w:type="spellEnd"/>
      <w:r w:rsidRPr="00DB1E26">
        <w:rPr>
          <w:rFonts w:ascii="Courier New" w:hAnsi="Courier New" w:cs="Courier New"/>
          <w:lang w:val="en-US"/>
        </w:rPr>
        <w:t xml:space="preserve"> /</w:t>
      </w:r>
      <w:proofErr w:type="spellStart"/>
      <w:r w:rsidRPr="00DB1E26">
        <w:rPr>
          <w:rFonts w:ascii="Courier New" w:hAnsi="Courier New" w:cs="Courier New"/>
          <w:lang w:val="en-US"/>
        </w:rPr>
        <w:t>passwd:</w:t>
      </w:r>
      <w:r w:rsidR="002F0D9D">
        <w:rPr>
          <w:rFonts w:ascii="Courier New" w:hAnsi="Courier New" w:cs="Courier New"/>
          <w:lang w:val="en-US"/>
        </w:rPr>
        <w:t>secret</w:t>
      </w:r>
      <w:proofErr w:type="spellEnd"/>
      <w:r w:rsidRPr="00DB1E26">
        <w:rPr>
          <w:rFonts w:ascii="Courier New" w:hAnsi="Courier New" w:cs="Courier New"/>
          <w:lang w:val="en-US"/>
        </w:rPr>
        <w:t xml:space="preserve"> /</w:t>
      </w:r>
      <w:proofErr w:type="spellStart"/>
      <w:r w:rsidRPr="00DB1E26">
        <w:rPr>
          <w:rFonts w:ascii="Courier New" w:hAnsi="Courier New" w:cs="Courier New"/>
          <w:lang w:val="en-US"/>
        </w:rPr>
        <w:t>schema:i</w:t>
      </w:r>
      <w:r w:rsidR="002F0D9D">
        <w:rPr>
          <w:rFonts w:ascii="Courier New" w:hAnsi="Courier New" w:cs="Courier New"/>
          <w:lang w:val="en-US"/>
        </w:rPr>
        <w:t>nform</w:t>
      </w:r>
      <w:proofErr w:type="spellEnd"/>
      <w:r w:rsidRPr="00DB1E26">
        <w:rPr>
          <w:rFonts w:ascii="Courier New" w:hAnsi="Courier New" w:cs="Courier New"/>
          <w:lang w:val="en-US"/>
        </w:rPr>
        <w:t xml:space="preserve"> /</w:t>
      </w:r>
      <w:proofErr w:type="spellStart"/>
      <w:r w:rsidRPr="00DB1E26">
        <w:rPr>
          <w:rFonts w:ascii="Courier New" w:hAnsi="Courier New" w:cs="Courier New"/>
          <w:lang w:val="en-US"/>
        </w:rPr>
        <w:t>dbase:</w:t>
      </w:r>
      <w:r w:rsidR="002F0D9D">
        <w:rPr>
          <w:rFonts w:ascii="Courier New" w:hAnsi="Courier New" w:cs="Courier New"/>
          <w:lang w:val="en-US"/>
        </w:rPr>
        <w:t>firstdb</w:t>
      </w:r>
      <w:proofErr w:type="spellEnd"/>
      <w:r w:rsidRPr="00DB1E26">
        <w:rPr>
          <w:rFonts w:ascii="Courier New" w:hAnsi="Courier New" w:cs="Courier New"/>
          <w:lang w:val="en-US"/>
        </w:rPr>
        <w:t xml:space="preserve"> /</w:t>
      </w:r>
      <w:proofErr w:type="spellStart"/>
      <w:r w:rsidRPr="00DB1E26">
        <w:rPr>
          <w:rFonts w:ascii="Courier New" w:hAnsi="Courier New" w:cs="Courier New"/>
          <w:lang w:val="en-US"/>
        </w:rPr>
        <w:t>file:</w:t>
      </w:r>
      <w:r w:rsidR="002F0D9D">
        <w:rPr>
          <w:rFonts w:ascii="Courier New" w:hAnsi="Courier New" w:cs="Courier New"/>
          <w:lang w:val="en-US"/>
        </w:rPr>
        <w:t>firstdb_inform</w:t>
      </w:r>
      <w:r w:rsidRPr="00DB1E26">
        <w:rPr>
          <w:rFonts w:ascii="Courier New" w:hAnsi="Courier New" w:cs="Courier New"/>
          <w:lang w:val="en-US"/>
        </w:rPr>
        <w:t>.dmp</w:t>
      </w:r>
      <w:proofErr w:type="spellEnd"/>
    </w:p>
    <w:p w14:paraId="1BD41277" w14:textId="77777777" w:rsidR="0070637C" w:rsidRPr="00DB1E26" w:rsidRDefault="0070637C" w:rsidP="000F2BE8">
      <w:pPr>
        <w:autoSpaceDE w:val="0"/>
        <w:autoSpaceDN w:val="0"/>
        <w:adjustRightInd w:val="0"/>
        <w:rPr>
          <w:rFonts w:ascii="Courier New" w:hAnsi="Courier New" w:cs="Courier New"/>
          <w:lang w:val="en-US"/>
        </w:rPr>
      </w:pPr>
    </w:p>
    <w:p w14:paraId="718854C8" w14:textId="595ADDC3" w:rsidR="009F6617" w:rsidRPr="009F6617" w:rsidRDefault="002F0D9D" w:rsidP="000F2BE8">
      <w:pPr>
        <w:autoSpaceDE w:val="0"/>
        <w:autoSpaceDN w:val="0"/>
        <w:adjustRightInd w:val="0"/>
        <w:rPr>
          <w:rFonts w:cs="Arial"/>
          <w:lang w:val="en-US"/>
        </w:rPr>
      </w:pPr>
      <w:r w:rsidRPr="009F6617">
        <w:rPr>
          <w:rFonts w:cs="Arial"/>
          <w:lang w:val="en-US"/>
        </w:rPr>
        <w:t xml:space="preserve">This </w:t>
      </w:r>
      <w:r w:rsidR="009F6617" w:rsidRPr="009F6617">
        <w:rPr>
          <w:rFonts w:cs="Arial"/>
          <w:lang w:val="en-US"/>
        </w:rPr>
        <w:t>results in an e</w:t>
      </w:r>
      <w:r w:rsidR="009F6617">
        <w:rPr>
          <w:rFonts w:cs="Arial"/>
          <w:lang w:val="en-US"/>
        </w:rPr>
        <w:t>xport file with the complete “inform” schema in it.</w:t>
      </w:r>
    </w:p>
    <w:p w14:paraId="2F658076" w14:textId="77777777" w:rsidR="009F6617" w:rsidRDefault="009F6617" w:rsidP="000F2BE8">
      <w:pPr>
        <w:autoSpaceDE w:val="0"/>
        <w:autoSpaceDN w:val="0"/>
        <w:adjustRightInd w:val="0"/>
        <w:rPr>
          <w:rFonts w:cs="Arial"/>
          <w:lang w:val="en-US"/>
        </w:rPr>
      </w:pPr>
    </w:p>
    <w:p w14:paraId="584983C2" w14:textId="2E1CA326" w:rsidR="00636AB2" w:rsidRPr="009F6617" w:rsidRDefault="009F6617" w:rsidP="000F2BE8">
      <w:pPr>
        <w:autoSpaceDE w:val="0"/>
        <w:autoSpaceDN w:val="0"/>
        <w:adjustRightInd w:val="0"/>
        <w:rPr>
          <w:rFonts w:cs="Arial"/>
          <w:lang w:val="en-US"/>
        </w:rPr>
      </w:pPr>
      <w:r>
        <w:rPr>
          <w:rFonts w:cs="Arial"/>
          <w:lang w:val="en-US"/>
        </w:rPr>
        <w:t>Here are some reverse actions:</w:t>
      </w:r>
    </w:p>
    <w:p w14:paraId="17508FFB" w14:textId="77777777" w:rsidR="00E75800" w:rsidRPr="009F6617" w:rsidRDefault="00E75800" w:rsidP="000F2BE8">
      <w:pPr>
        <w:autoSpaceDE w:val="0"/>
        <w:autoSpaceDN w:val="0"/>
        <w:adjustRightInd w:val="0"/>
        <w:rPr>
          <w:rFonts w:ascii="Courier New" w:hAnsi="Courier New" w:cs="Courier New"/>
          <w:lang w:val="en-US"/>
        </w:rPr>
      </w:pPr>
    </w:p>
    <w:p w14:paraId="08B0563F" w14:textId="1B317962" w:rsidR="0070637C" w:rsidRPr="009F6617" w:rsidRDefault="0070637C" w:rsidP="000F2BE8">
      <w:pPr>
        <w:autoSpaceDE w:val="0"/>
        <w:autoSpaceDN w:val="0"/>
        <w:adjustRightInd w:val="0"/>
        <w:rPr>
          <w:rFonts w:ascii="Courier New" w:hAnsi="Courier New" w:cs="Courier New"/>
          <w:lang w:val="en-US"/>
        </w:rPr>
      </w:pPr>
      <w:r w:rsidRPr="009F6617">
        <w:rPr>
          <w:rFonts w:ascii="Courier New" w:hAnsi="Courier New" w:cs="Courier New"/>
          <w:lang w:val="en-US"/>
        </w:rPr>
        <w:t>C:\tmp&gt;</w:t>
      </w:r>
      <w:r w:rsidR="009F6617" w:rsidRPr="009F6617">
        <w:rPr>
          <w:rFonts w:ascii="Courier New" w:hAnsi="Courier New" w:cs="Courier New"/>
          <w:lang w:val="en-US"/>
        </w:rPr>
        <w:t>sqlx</w:t>
      </w:r>
      <w:r w:rsidRPr="009F6617">
        <w:rPr>
          <w:rFonts w:ascii="Courier New" w:hAnsi="Courier New" w:cs="Courier New"/>
          <w:lang w:val="en-US"/>
        </w:rPr>
        <w:t>port /</w:t>
      </w:r>
      <w:proofErr w:type="spellStart"/>
      <w:r w:rsidRPr="009F6617">
        <w:rPr>
          <w:rFonts w:ascii="Courier New" w:hAnsi="Courier New" w:cs="Courier New"/>
          <w:lang w:val="en-US"/>
        </w:rPr>
        <w:t>dir:import</w:t>
      </w:r>
      <w:proofErr w:type="spellEnd"/>
      <w:r w:rsidRPr="009F6617">
        <w:rPr>
          <w:rFonts w:ascii="Courier New" w:hAnsi="Courier New" w:cs="Courier New"/>
          <w:lang w:val="en-US"/>
        </w:rPr>
        <w:t xml:space="preserve"> /</w:t>
      </w:r>
      <w:proofErr w:type="spellStart"/>
      <w:r w:rsidRPr="009F6617">
        <w:rPr>
          <w:rFonts w:ascii="Courier New" w:hAnsi="Courier New" w:cs="Courier New"/>
          <w:lang w:val="en-US"/>
        </w:rPr>
        <w:t>file:</w:t>
      </w:r>
      <w:r w:rsidR="009F6617" w:rsidRPr="009F6617">
        <w:rPr>
          <w:rFonts w:ascii="Courier New" w:hAnsi="Courier New" w:cs="Courier New"/>
          <w:lang w:val="en-US"/>
        </w:rPr>
        <w:t>firstdb</w:t>
      </w:r>
      <w:r w:rsidRPr="009F6617">
        <w:rPr>
          <w:rFonts w:ascii="Courier New" w:hAnsi="Courier New" w:cs="Courier New"/>
          <w:lang w:val="en-US"/>
        </w:rPr>
        <w:t>_i</w:t>
      </w:r>
      <w:r w:rsidR="009F6617" w:rsidRPr="009F6617">
        <w:rPr>
          <w:rFonts w:ascii="Courier New" w:hAnsi="Courier New" w:cs="Courier New"/>
          <w:lang w:val="en-US"/>
        </w:rPr>
        <w:t>nform</w:t>
      </w:r>
      <w:r w:rsidRPr="009F6617">
        <w:rPr>
          <w:rFonts w:ascii="Courier New" w:hAnsi="Courier New" w:cs="Courier New"/>
          <w:lang w:val="en-US"/>
        </w:rPr>
        <w:t>.dmp</w:t>
      </w:r>
      <w:proofErr w:type="spellEnd"/>
      <w:r w:rsidRPr="009F6617">
        <w:rPr>
          <w:rFonts w:ascii="Courier New" w:hAnsi="Courier New" w:cs="Courier New"/>
          <w:lang w:val="en-US"/>
        </w:rPr>
        <w:t xml:space="preserve"> /list</w:t>
      </w:r>
    </w:p>
    <w:p w14:paraId="6FE95BFE" w14:textId="77777777" w:rsidR="0070637C" w:rsidRPr="009F6617" w:rsidRDefault="0070637C" w:rsidP="000F2BE8">
      <w:pPr>
        <w:autoSpaceDE w:val="0"/>
        <w:autoSpaceDN w:val="0"/>
        <w:adjustRightInd w:val="0"/>
        <w:rPr>
          <w:rFonts w:ascii="Courier New" w:hAnsi="Courier New" w:cs="Courier New"/>
          <w:lang w:val="en-US"/>
        </w:rPr>
      </w:pPr>
    </w:p>
    <w:p w14:paraId="667B0673" w14:textId="0A5EA6B1" w:rsidR="0070637C" w:rsidRPr="009F6617" w:rsidRDefault="0070637C" w:rsidP="000F2BE8">
      <w:pPr>
        <w:autoSpaceDE w:val="0"/>
        <w:autoSpaceDN w:val="0"/>
        <w:adjustRightInd w:val="0"/>
        <w:rPr>
          <w:rFonts w:ascii="Courier New" w:hAnsi="Courier New" w:cs="Courier New"/>
          <w:lang w:val="en-US"/>
        </w:rPr>
      </w:pPr>
      <w:r w:rsidRPr="009F6617">
        <w:rPr>
          <w:rFonts w:ascii="Courier New" w:hAnsi="Courier New" w:cs="Courier New"/>
          <w:lang w:val="en-US"/>
        </w:rPr>
        <w:t>C:\tmp&gt;</w:t>
      </w:r>
      <w:r w:rsidR="009F6617" w:rsidRPr="009F6617">
        <w:rPr>
          <w:rFonts w:ascii="Courier New" w:hAnsi="Courier New" w:cs="Courier New"/>
          <w:lang w:val="en-US"/>
        </w:rPr>
        <w:t>s</w:t>
      </w:r>
      <w:r w:rsidR="009F6617">
        <w:rPr>
          <w:rFonts w:ascii="Courier New" w:hAnsi="Courier New" w:cs="Courier New"/>
          <w:lang w:val="en-US"/>
        </w:rPr>
        <w:t>ql</w:t>
      </w:r>
      <w:r w:rsidRPr="009F6617">
        <w:rPr>
          <w:rFonts w:ascii="Courier New" w:hAnsi="Courier New" w:cs="Courier New"/>
          <w:lang w:val="en-US"/>
        </w:rPr>
        <w:t>xport /</w:t>
      </w:r>
      <w:proofErr w:type="spellStart"/>
      <w:r w:rsidRPr="009F6617">
        <w:rPr>
          <w:rFonts w:ascii="Courier New" w:hAnsi="Courier New" w:cs="Courier New"/>
          <w:lang w:val="en-US"/>
        </w:rPr>
        <w:t>dir:import</w:t>
      </w:r>
      <w:proofErr w:type="spellEnd"/>
      <w:r w:rsidRPr="009F6617">
        <w:rPr>
          <w:rFonts w:ascii="Courier New" w:hAnsi="Courier New" w:cs="Courier New"/>
          <w:lang w:val="en-US"/>
        </w:rPr>
        <w:t xml:space="preserve"> /</w:t>
      </w:r>
      <w:proofErr w:type="spellStart"/>
      <w:r w:rsidRPr="009F6617">
        <w:rPr>
          <w:rFonts w:ascii="Courier New" w:hAnsi="Courier New" w:cs="Courier New"/>
          <w:lang w:val="en-US"/>
        </w:rPr>
        <w:t>user:</w:t>
      </w:r>
      <w:r w:rsidR="009F6617">
        <w:rPr>
          <w:rFonts w:ascii="Courier New" w:hAnsi="Courier New" w:cs="Courier New"/>
          <w:lang w:val="en-US"/>
        </w:rPr>
        <w:t>inform</w:t>
      </w:r>
      <w:proofErr w:type="spellEnd"/>
      <w:r w:rsidRPr="009F6617">
        <w:rPr>
          <w:rFonts w:ascii="Courier New" w:hAnsi="Courier New" w:cs="Courier New"/>
          <w:lang w:val="en-US"/>
        </w:rPr>
        <w:t xml:space="preserve"> /</w:t>
      </w:r>
      <w:proofErr w:type="spellStart"/>
      <w:r w:rsidRPr="009F6617">
        <w:rPr>
          <w:rFonts w:ascii="Courier New" w:hAnsi="Courier New" w:cs="Courier New"/>
          <w:lang w:val="en-US"/>
        </w:rPr>
        <w:t>passwd:</w:t>
      </w:r>
      <w:r w:rsidR="009F6617">
        <w:rPr>
          <w:rFonts w:ascii="Courier New" w:hAnsi="Courier New" w:cs="Courier New"/>
          <w:lang w:val="en-US"/>
        </w:rPr>
        <w:t>secret</w:t>
      </w:r>
      <w:proofErr w:type="spellEnd"/>
      <w:r w:rsidRPr="009F6617">
        <w:rPr>
          <w:rFonts w:ascii="Courier New" w:hAnsi="Courier New" w:cs="Courier New"/>
          <w:lang w:val="en-US"/>
        </w:rPr>
        <w:t xml:space="preserve"> /</w:t>
      </w:r>
      <w:proofErr w:type="spellStart"/>
      <w:r w:rsidRPr="009F6617">
        <w:rPr>
          <w:rFonts w:ascii="Courier New" w:hAnsi="Courier New" w:cs="Courier New"/>
          <w:lang w:val="en-US"/>
        </w:rPr>
        <w:t>schema:i</w:t>
      </w:r>
      <w:r w:rsidR="009F6617">
        <w:rPr>
          <w:rFonts w:ascii="Courier New" w:hAnsi="Courier New" w:cs="Courier New"/>
          <w:lang w:val="en-US"/>
        </w:rPr>
        <w:t>nform</w:t>
      </w:r>
      <w:proofErr w:type="spellEnd"/>
      <w:r w:rsidRPr="009F6617">
        <w:rPr>
          <w:rFonts w:ascii="Courier New" w:hAnsi="Courier New" w:cs="Courier New"/>
          <w:lang w:val="en-US"/>
        </w:rPr>
        <w:t xml:space="preserve"> /</w:t>
      </w:r>
      <w:proofErr w:type="spellStart"/>
      <w:r w:rsidRPr="009F6617">
        <w:rPr>
          <w:rFonts w:ascii="Courier New" w:hAnsi="Courier New" w:cs="Courier New"/>
          <w:lang w:val="en-US"/>
        </w:rPr>
        <w:t>dbase:</w:t>
      </w:r>
      <w:r w:rsidR="009F6617">
        <w:rPr>
          <w:rFonts w:ascii="Courier New" w:hAnsi="Courier New" w:cs="Courier New"/>
          <w:lang w:val="en-US"/>
        </w:rPr>
        <w:t>seconddb</w:t>
      </w:r>
      <w:proofErr w:type="spellEnd"/>
      <w:r w:rsidRPr="009F6617">
        <w:rPr>
          <w:rFonts w:ascii="Courier New" w:hAnsi="Courier New" w:cs="Courier New"/>
          <w:lang w:val="en-US"/>
        </w:rPr>
        <w:t xml:space="preserve"> </w:t>
      </w:r>
      <w:r w:rsidR="00003197" w:rsidRPr="009F6617">
        <w:rPr>
          <w:rFonts w:ascii="Courier New" w:hAnsi="Courier New" w:cs="Courier New"/>
          <w:lang w:val="en-US"/>
        </w:rPr>
        <w:t xml:space="preserve">/drop </w:t>
      </w:r>
      <w:r w:rsidRPr="009F6617">
        <w:rPr>
          <w:rFonts w:ascii="Courier New" w:hAnsi="Courier New" w:cs="Courier New"/>
          <w:lang w:val="en-US"/>
        </w:rPr>
        <w:t>/</w:t>
      </w:r>
      <w:proofErr w:type="spellStart"/>
      <w:r w:rsidRPr="009F6617">
        <w:rPr>
          <w:rFonts w:ascii="Courier New" w:hAnsi="Courier New" w:cs="Courier New"/>
          <w:lang w:val="en-US"/>
        </w:rPr>
        <w:t>file:</w:t>
      </w:r>
      <w:r w:rsidR="009F6617">
        <w:rPr>
          <w:rFonts w:ascii="Courier New" w:hAnsi="Courier New" w:cs="Courier New"/>
          <w:lang w:val="en-US"/>
        </w:rPr>
        <w:t>firstdb</w:t>
      </w:r>
      <w:r w:rsidRPr="009F6617">
        <w:rPr>
          <w:rFonts w:ascii="Courier New" w:hAnsi="Courier New" w:cs="Courier New"/>
          <w:lang w:val="en-US"/>
        </w:rPr>
        <w:t>_i</w:t>
      </w:r>
      <w:r w:rsidR="009F6617">
        <w:rPr>
          <w:rFonts w:ascii="Courier New" w:hAnsi="Courier New" w:cs="Courier New"/>
          <w:lang w:val="en-US"/>
        </w:rPr>
        <w:t>nform</w:t>
      </w:r>
      <w:r w:rsidRPr="009F6617">
        <w:rPr>
          <w:rFonts w:ascii="Courier New" w:hAnsi="Courier New" w:cs="Courier New"/>
          <w:lang w:val="en-US"/>
        </w:rPr>
        <w:t>.dmp</w:t>
      </w:r>
      <w:proofErr w:type="spellEnd"/>
    </w:p>
    <w:p w14:paraId="18B34844" w14:textId="77777777" w:rsidR="00636AB2" w:rsidRPr="009F6617" w:rsidRDefault="00636AB2" w:rsidP="000F2BE8">
      <w:pPr>
        <w:autoSpaceDE w:val="0"/>
        <w:autoSpaceDN w:val="0"/>
        <w:adjustRightInd w:val="0"/>
        <w:rPr>
          <w:rFonts w:ascii="Courier New" w:hAnsi="Courier New" w:cs="Courier New"/>
          <w:lang w:val="en-US"/>
        </w:rPr>
      </w:pPr>
    </w:p>
    <w:p w14:paraId="28296134" w14:textId="301FCA90" w:rsidR="009F6617" w:rsidRPr="009F6617" w:rsidRDefault="009F6617" w:rsidP="000F2BE8">
      <w:pPr>
        <w:autoSpaceDE w:val="0"/>
        <w:autoSpaceDN w:val="0"/>
        <w:adjustRightInd w:val="0"/>
        <w:rPr>
          <w:rFonts w:cs="Arial"/>
          <w:lang w:val="en-US"/>
        </w:rPr>
      </w:pPr>
      <w:r w:rsidRPr="009F6617">
        <w:rPr>
          <w:rFonts w:cs="Arial"/>
          <w:lang w:val="en-US"/>
        </w:rPr>
        <w:t>The first command wilt r</w:t>
      </w:r>
      <w:r>
        <w:rPr>
          <w:rFonts w:cs="Arial"/>
          <w:lang w:val="en-US"/>
        </w:rPr>
        <w:t>ender a list in “firstdb_inform_import.txt”, while the second command will take care of the ‘real’ physical import of the file in the database ‘</w:t>
      </w:r>
      <w:proofErr w:type="spellStart"/>
      <w:r>
        <w:rPr>
          <w:rFonts w:cs="Arial"/>
          <w:lang w:val="en-US"/>
        </w:rPr>
        <w:t>seconddb</w:t>
      </w:r>
      <w:proofErr w:type="spellEnd"/>
      <w:r>
        <w:rPr>
          <w:rFonts w:cs="Arial"/>
          <w:lang w:val="en-US"/>
        </w:rPr>
        <w:t>’, erasing (dropping) the original schema.</w:t>
      </w:r>
    </w:p>
    <w:p w14:paraId="30E80E0E" w14:textId="4EAAD59F" w:rsidR="00636AB2" w:rsidRDefault="00636AB2" w:rsidP="000F2BE8">
      <w:pPr>
        <w:autoSpaceDE w:val="0"/>
        <w:autoSpaceDN w:val="0"/>
        <w:adjustRightInd w:val="0"/>
        <w:rPr>
          <w:rFonts w:cs="Arial"/>
          <w:lang w:val="nl-NL"/>
        </w:rPr>
      </w:pPr>
    </w:p>
    <w:p w14:paraId="516FEF26" w14:textId="77777777" w:rsidR="00870CAC" w:rsidRDefault="00870CAC" w:rsidP="000F2BE8">
      <w:pPr>
        <w:autoSpaceDE w:val="0"/>
        <w:autoSpaceDN w:val="0"/>
        <w:adjustRightInd w:val="0"/>
        <w:rPr>
          <w:rFonts w:cs="Arial"/>
          <w:lang w:val="nl-NL"/>
        </w:rPr>
      </w:pPr>
    </w:p>
    <w:p w14:paraId="4E366A42" w14:textId="16078304" w:rsidR="00B90CD7" w:rsidRDefault="00B90CD7" w:rsidP="000F2BE8">
      <w:pPr>
        <w:autoSpaceDE w:val="0"/>
        <w:autoSpaceDN w:val="0"/>
        <w:adjustRightInd w:val="0"/>
        <w:rPr>
          <w:rFonts w:cs="Arial"/>
          <w:lang w:val="nl-NL"/>
        </w:rPr>
      </w:pPr>
    </w:p>
    <w:sectPr w:rsidR="00B90CD7" w:rsidSect="005F13C5">
      <w:headerReference w:type="even" r:id="rId8"/>
      <w:headerReference w:type="default" r:id="rId9"/>
      <w:footerReference w:type="even" r:id="rId10"/>
      <w:footerReference w:type="default" r:id="rId11"/>
      <w:headerReference w:type="first" r:id="rId12"/>
      <w:footerReference w:type="first" r:id="rId13"/>
      <w:pgSz w:w="11907" w:h="16840"/>
      <w:pgMar w:top="1253" w:right="1418" w:bottom="851" w:left="1418" w:header="709" w:footer="3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0B1E2" w14:textId="77777777" w:rsidR="00762FFE" w:rsidRDefault="00762FFE">
      <w:r>
        <w:separator/>
      </w:r>
    </w:p>
  </w:endnote>
  <w:endnote w:type="continuationSeparator" w:id="0">
    <w:p w14:paraId="3CCBA570" w14:textId="77777777" w:rsidR="00762FFE" w:rsidRDefault="00762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8BEB" w14:textId="77777777" w:rsidR="00A87DEB" w:rsidRDefault="00A87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BBD0" w14:textId="4E1FC1FD" w:rsidR="0064369E" w:rsidRDefault="00000000">
    <w:pPr>
      <w:pStyle w:val="Footer"/>
      <w:pBdr>
        <w:top w:val="single" w:sz="6" w:space="1" w:color="auto"/>
      </w:pBdr>
      <w:tabs>
        <w:tab w:val="left" w:pos="-1843"/>
        <w:tab w:val="center" w:pos="4536"/>
        <w:tab w:val="right" w:pos="9071"/>
      </w:tabs>
      <w:ind w:right="-1"/>
      <w:jc w:val="both"/>
    </w:pPr>
    <w:fldSimple w:instr=" FILENAME  \* MERGEFORMAT ">
      <w:r w:rsidR="00A87DEB">
        <w:rPr>
          <w:noProof/>
        </w:rPr>
        <w:t xml:space="preserve">Manual </w:t>
      </w:r>
      <w:r w:rsidR="00406B39">
        <w:rPr>
          <w:noProof/>
        </w:rPr>
        <w:t>SQLXport.docx</w:t>
      </w:r>
    </w:fldSimple>
    <w:r w:rsidR="0064369E">
      <w:tab/>
    </w:r>
    <w:r w:rsidR="0064369E">
      <w:fldChar w:fldCharType="begin"/>
    </w:r>
    <w:r w:rsidR="0064369E">
      <w:instrText xml:space="preserve"> DATE </w:instrText>
    </w:r>
    <w:r w:rsidR="0064369E">
      <w:fldChar w:fldCharType="separate"/>
    </w:r>
    <w:r w:rsidR="00445A02">
      <w:rPr>
        <w:noProof/>
      </w:rPr>
      <w:t>18-6-2023</w:t>
    </w:r>
    <w:r w:rsidR="0064369E">
      <w:fldChar w:fldCharType="end"/>
    </w:r>
    <w:r w:rsidR="0064369E">
      <w:tab/>
    </w:r>
    <w:r w:rsidR="0064369E">
      <w:t xml:space="preserve">Pagina </w:t>
    </w:r>
    <w:r w:rsidR="0064369E">
      <w:fldChar w:fldCharType="begin"/>
    </w:r>
    <w:r w:rsidR="0064369E">
      <w:instrText xml:space="preserve"> PAGE  \* MERGEFORMAT </w:instrText>
    </w:r>
    <w:r w:rsidR="0064369E">
      <w:fldChar w:fldCharType="separate"/>
    </w:r>
    <w:r w:rsidR="000C7A81">
      <w:rPr>
        <w:noProof/>
      </w:rPr>
      <w:t>1</w:t>
    </w:r>
    <w:r w:rsidR="0064369E">
      <w:fldChar w:fldCharType="end"/>
    </w:r>
    <w:r w:rsidR="0064369E">
      <w:t>/</w:t>
    </w:r>
    <w:fldSimple w:instr=" NUMPAGES  \* MERGEFORMAT ">
      <w:r w:rsidR="000C7A81">
        <w:rPr>
          <w:noProof/>
        </w:rPr>
        <w:t>3</w:t>
      </w:r>
    </w:fldSimple>
  </w:p>
  <w:p w14:paraId="75711AE9" w14:textId="77777777" w:rsidR="0064369E" w:rsidRDefault="006436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7FF8" w14:textId="4DC39D20" w:rsidR="0064369E" w:rsidRDefault="00000000">
    <w:pPr>
      <w:pStyle w:val="Footer"/>
      <w:pBdr>
        <w:top w:val="single" w:sz="6" w:space="1" w:color="auto"/>
      </w:pBdr>
    </w:pPr>
    <w:fldSimple w:instr=" FILENAME  \* MERGEFORMAT ">
      <w:r w:rsidR="00406B39">
        <w:rPr>
          <w:noProof/>
        </w:rPr>
        <w:t>Handleiding SQLXport.docx</w:t>
      </w:r>
    </w:fldSimple>
    <w:r w:rsidR="0064369E">
      <w:t xml:space="preserve"> (versie </w:t>
    </w:r>
    <w:r w:rsidR="0064369E">
      <w:t>1.</w:t>
    </w:r>
    <w:fldSimple w:instr=" REVNUM  \* MERGEFORMAT ">
      <w:r w:rsidR="00406B39">
        <w:rPr>
          <w:noProof/>
        </w:rPr>
        <w:t>108</w:t>
      </w:r>
    </w:fldSimple>
    <w:r w:rsidR="0064369E">
      <w:t>)</w:t>
    </w:r>
    <w:fldSimple w:instr=" SUBJECT  \* MERGEFORMAT ">
      <w:r w:rsidR="00406B39">
        <w:t>Handleiding intern tool SQLXport</w:t>
      </w:r>
    </w:fldSimple>
    <w:r w:rsidR="0064369E">
      <w:tab/>
    </w:r>
    <w:r w:rsidR="0064369E">
      <w:fldChar w:fldCharType="begin"/>
    </w:r>
    <w:r w:rsidR="0064369E">
      <w:instrText xml:space="preserve"> DATE </w:instrText>
    </w:r>
    <w:r w:rsidR="0064369E">
      <w:fldChar w:fldCharType="separate"/>
    </w:r>
    <w:r w:rsidR="00445A02">
      <w:rPr>
        <w:noProof/>
      </w:rPr>
      <w:t>18-6-2023</w:t>
    </w:r>
    <w:r w:rsidR="0064369E">
      <w:fldChar w:fldCharType="end"/>
    </w:r>
    <w:r w:rsidR="0064369E">
      <w:t xml:space="preserve"> </w:t>
    </w:r>
    <w:r w:rsidR="0064369E">
      <w:fldChar w:fldCharType="begin"/>
    </w:r>
    <w:r w:rsidR="0064369E">
      <w:instrText xml:space="preserve"> TIME </w:instrText>
    </w:r>
    <w:r w:rsidR="0064369E">
      <w:fldChar w:fldCharType="separate"/>
    </w:r>
    <w:r w:rsidR="00445A02">
      <w:rPr>
        <w:noProof/>
      </w:rPr>
      <w:t xml:space="preserve">2:30 </w:t>
    </w:r>
    <w:r w:rsidR="0064369E">
      <w:fldChar w:fldCharType="end"/>
    </w:r>
    <w:r w:rsidR="0064369E">
      <w:tab/>
      <w:t xml:space="preserve">Pagina </w:t>
    </w:r>
    <w:r w:rsidR="0064369E">
      <w:fldChar w:fldCharType="begin"/>
    </w:r>
    <w:r w:rsidR="0064369E">
      <w:instrText xml:space="preserve"> PAGE  \* MERGEFORMAT </w:instrText>
    </w:r>
    <w:r w:rsidR="0064369E">
      <w:fldChar w:fldCharType="separate"/>
    </w:r>
    <w:r w:rsidR="00141647">
      <w:rPr>
        <w:noProof/>
      </w:rPr>
      <w:t>3</w:t>
    </w:r>
    <w:r w:rsidR="0064369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3ABDC" w14:textId="77777777" w:rsidR="00762FFE" w:rsidRDefault="00762FFE">
      <w:r>
        <w:separator/>
      </w:r>
    </w:p>
  </w:footnote>
  <w:footnote w:type="continuationSeparator" w:id="0">
    <w:p w14:paraId="2393F523" w14:textId="77777777" w:rsidR="00762FFE" w:rsidRDefault="00762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DA" w14:textId="77777777" w:rsidR="00A87DEB" w:rsidRDefault="00A87D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F8FF6" w14:textId="0821D376" w:rsidR="0064369E" w:rsidRDefault="008C6404">
    <w:pPr>
      <w:pStyle w:val="Header"/>
      <w:tabs>
        <w:tab w:val="right" w:pos="9072"/>
      </w:tabs>
      <w:rPr>
        <w:b/>
        <w:sz w:val="48"/>
      </w:rPr>
    </w:pPr>
    <w:r>
      <w:rPr>
        <w:b/>
        <w:noProof/>
        <w:lang w:val="nl-NL"/>
      </w:rPr>
      <mc:AlternateContent>
        <mc:Choice Requires="wps">
          <w:drawing>
            <wp:anchor distT="0" distB="0" distL="114300" distR="114300" simplePos="0" relativeHeight="251658240" behindDoc="0" locked="0" layoutInCell="0" allowOverlap="1" wp14:anchorId="36CCF20E" wp14:editId="6F6ECC83">
              <wp:simplePos x="0" y="0"/>
              <wp:positionH relativeFrom="column">
                <wp:posOffset>13970</wp:posOffset>
              </wp:positionH>
              <wp:positionV relativeFrom="paragraph">
                <wp:posOffset>281305</wp:posOffset>
              </wp:positionV>
              <wp:extent cx="576072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18981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xFtAEAAFcDAAAOAAAAZHJzL2Uyb0RvYy54bWysU8Fu2zAMvQ/YPwi6L3YCrBmMOD2k6y7d&#10;FqDdBzCSbAuTRYFU4uTvJ6lxVmy3YT4IpEg+PT7Sm/vz6MTJEFv0rVwuaimMV6it71v54+Xxwycp&#10;OILX4NCbVl4My/vt+3ebKTRmhQM6bUgkEM/NFFo5xBiaqmI1mBF4gcH4FOyQRojJpb7SBFNCH121&#10;quu7akLSgVAZ5nT78BqU24LfdUbF713HJgrXysQtlpPKechntd1A0xOEwaorDfgHFiNYnx69QT1A&#10;BHEk+xfUaBUhYxcXCscKu84qU3pI3SzrP7p5HiCY0ksSh8NNJv5/sOrbaef3lKmrs38OT6h+svC4&#10;G8D3phB4uYQ0uGWWqpoCN7eS7HDYkzhMX1GnHDhGLCqcOxozZOpPnIvYl5vY5hyFSpcf13f1epVm&#10;ouZYBc1cGIjjF4OjyEYrnfVZB2jg9MQxE4FmTsnXHh+tc2WWzospsV2t67pUMDqrczTnMfWHnSNx&#10;grwO5SttpcjbNMKj1wVtMKA/X+0I1r3a6XXnM54pG3alNMuRd4+bA+rLnmbN0vQK6eum5fV46xdl&#10;f/8P218AAAD//wMAUEsDBBQABgAIAAAAIQDTNKwj3AAAAAcBAAAPAAAAZHJzL2Rvd25yZXYueG1s&#10;TI7NTsMwEITvSLyDtUjcqEOIIE3jVAhUVaBe2iL1uo2XOBCv09htw9tjxAGO86OZr5yPthMnGnzr&#10;WMHtJAFBXDvdcqPgbbu4yUH4gKyxc0wKvsjDvLq8KLHQ7sxrOm1CI+II+wIVmBD6QkpfG7LoJ64n&#10;jtm7GyyGKIdG6gHPcdx2Mk2Se2mx5fhgsKcnQ/Xn5mgV4PNyHXZ5+vrQvpjVx3ZxWJr8oNT11fg4&#10;AxFoDH9l+MGP6FBFpr07svaiU5Cmsaggy+5AxHiaTDMQ+19DVqX8z199AwAA//8DAFBLAQItABQA&#10;BgAIAAAAIQC2gziS/gAAAOEBAAATAAAAAAAAAAAAAAAAAAAAAABbQ29udGVudF9UeXBlc10ueG1s&#10;UEsBAi0AFAAGAAgAAAAhADj9If/WAAAAlAEAAAsAAAAAAAAAAAAAAAAALwEAAF9yZWxzLy5yZWxz&#10;UEsBAi0AFAAGAAgAAAAhAJWO3EW0AQAAVwMAAA4AAAAAAAAAAAAAAAAALgIAAGRycy9lMm9Eb2Mu&#10;eG1sUEsBAi0AFAAGAAgAAAAhANM0rCPcAAAABwEAAA8AAAAAAAAAAAAAAAAADgQAAGRycy9kb3du&#10;cmV2LnhtbFBLBQYAAAAABAAEAPMAAAAXBQAAAAA=&#10;" o:allowincell="f" strokeweight="1pt"/>
          </w:pict>
        </mc:Fallback>
      </mc:AlternateContent>
    </w:r>
    <w:r w:rsidR="0064369E">
      <w:rPr>
        <w:b/>
        <w:sz w:val="24"/>
      </w:rPr>
      <w:fldChar w:fldCharType="begin"/>
    </w:r>
    <w:r w:rsidR="0064369E">
      <w:rPr>
        <w:b/>
        <w:sz w:val="24"/>
      </w:rPr>
      <w:instrText xml:space="preserve"> TITLE  \* MERGEFORMAT </w:instrText>
    </w:r>
    <w:r w:rsidR="0064369E">
      <w:rPr>
        <w:b/>
        <w:sz w:val="24"/>
      </w:rPr>
      <w:fldChar w:fldCharType="separate"/>
    </w:r>
    <w:r w:rsidR="00433686">
      <w:rPr>
        <w:b/>
        <w:sz w:val="24"/>
      </w:rPr>
      <w:t>Manual SQLXport</w:t>
    </w:r>
    <w:r w:rsidR="0064369E">
      <w:rPr>
        <w:b/>
        <w:sz w:val="24"/>
      </w:rPr>
      <w:fldChar w:fldCharType="end"/>
    </w:r>
    <w:r w:rsidR="0064369E">
      <w:rPr>
        <w:b/>
        <w:sz w:val="24"/>
      </w:rPr>
      <w:tab/>
    </w:r>
    <w:r w:rsidR="00E95C4B">
      <w:rPr>
        <w:noProof/>
        <w:color w:val="0000FF"/>
        <w:lang w:val="nl-NL"/>
      </w:rPr>
      <w:drawing>
        <wp:inline distT="0" distB="0" distL="0" distR="0" wp14:anchorId="08A8BE18" wp14:editId="4C9165FA">
          <wp:extent cx="436765" cy="247650"/>
          <wp:effectExtent l="0" t="0" r="1905" b="0"/>
          <wp:docPr id="6" name="Afbeelding 6" descr="Afbeeldingsresultaat voor database import export">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database import export">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866" cy="26188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F87E" w14:textId="77777777" w:rsidR="0064369E" w:rsidRDefault="0064369E">
    <w:pPr>
      <w:pStyle w:val="Header"/>
      <w:rPr>
        <w:b/>
      </w:rPr>
    </w:pPr>
  </w:p>
  <w:p w14:paraId="32B9CB99" w14:textId="77777777" w:rsidR="0064369E" w:rsidRDefault="008C6404">
    <w:pPr>
      <w:pStyle w:val="Header"/>
    </w:pPr>
    <w:r>
      <w:rPr>
        <w:noProof/>
        <w:lang w:val="nl-NL"/>
      </w:rPr>
      <mc:AlternateContent>
        <mc:Choice Requires="wps">
          <w:drawing>
            <wp:anchor distT="0" distB="0" distL="114300" distR="114300" simplePos="0" relativeHeight="251657216" behindDoc="1" locked="0" layoutInCell="0" allowOverlap="1" wp14:anchorId="0101F7B3" wp14:editId="43883344">
              <wp:simplePos x="0" y="0"/>
              <wp:positionH relativeFrom="margin">
                <wp:posOffset>5296535</wp:posOffset>
              </wp:positionH>
              <wp:positionV relativeFrom="paragraph">
                <wp:posOffset>-100965</wp:posOffset>
              </wp:positionV>
              <wp:extent cx="492125" cy="40513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05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239C1B" w14:textId="77777777" w:rsidR="0064369E" w:rsidRDefault="008C6404">
                          <w:pPr>
                            <w:tabs>
                              <w:tab w:val="left" w:pos="-566"/>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sz w:val="2"/>
                            </w:rPr>
                          </w:pPr>
                          <w:r>
                            <w:rPr>
                              <w:noProof/>
                              <w:lang w:val="nl-NL"/>
                            </w:rPr>
                            <w:drawing>
                              <wp:inline distT="0" distB="0" distL="0" distR="0" wp14:anchorId="1A42212E" wp14:editId="75FFAA9D">
                                <wp:extent cx="41529000" cy="40576500"/>
                                <wp:effectExtent l="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500" t="-5205" r="3500" b="26355"/>
                                        <a:stretch>
                                          <a:fillRect/>
                                        </a:stretch>
                                      </pic:blipFill>
                                      <pic:spPr bwMode="auto">
                                        <a:xfrm>
                                          <a:off x="0" y="0"/>
                                          <a:ext cx="41529000" cy="405765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01F7B3" id="Rectangle 1" o:spid="_x0000_s1026" style="position:absolute;margin-left:417.05pt;margin-top:-7.95pt;width:38.75pt;height:3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S0gEAAJQDAAAOAAAAZHJzL2Uyb0RvYy54bWysU8Fu1DAQvSPxD5bvbJKlRRBttqpaFSEV&#10;qFT6AbOOk1gkHjP2brJ8PWNns4VyQ1ys8djzPO/N8+ZqGnpx0OQN2koWq1wKbRXWxraVfPp29+a9&#10;FD6AraFHqyt51F5ebV+/2oyu1GvssK81CQaxvhxdJbsQXJllXnV6AL9Cpy0fNkgDBN5Sm9UEI6MP&#10;fbbO83fZiFQ7QqW95+ztfCi3Cb9ptApfm8brIPpKcm8hrZTWXVyz7QbKlsB1Rp3agH/oYgBj+dEz&#10;1C0EEHsyf0ENRhF6bMJK4ZBh0xilEwdmU+Qv2Dx24HTiwuJ4d5bJ/z9Y9eXw6B4otu7dParvXli8&#10;6cC2+poIx05Dzc8VUahsdL48F8SN51KxGz9jzaOFfcCkwdTQEAGZnZiS1Mez1HoKQnHy4sO6WF9K&#10;ofjoIr8s3qZRZFAuxY58+KhxEDGoJPEkEzgc7n2IzUC5XIlvWbwzfZ+m2ds/Enxxzuhkh1P10n00&#10;ii/DtJu4NoY7rI9MinC2Clubgw7ppxQj26SS/sceSEvRf7IsTPTUEtAS7JYArOLSSgYp5vAmzN7b&#10;OzJtx8hFImXxmsVrTCL23MVJch594nuyafTW7/t06/kzbX8BAAD//wMAUEsDBBQABgAIAAAAIQAt&#10;kils4AAAAAoBAAAPAAAAZHJzL2Rvd25yZXYueG1sTI9BT4QwEIXvJv6HZky87ZbqigsybMwSEr3p&#10;6mVvXToLRNoC7QL+e+tJj5P35b1vst2iOzbR6FprEMQ6Akamsqo1NcLnR7naAnNeGiU7awjhmxzs&#10;8uurTKbKzuadpoOvWSgxLpUIjfd9yrmrGtLSrW1PJmRnO2rpwznWXI1yDuW643dRFHMtWxMWGtnT&#10;vqHq63DRCMUYq9LtX4oyOc6Ff30bpoEPiLc3y/MTME+L/4PhVz+oQx6cTvZilGMdwvZ+IwKKsBIP&#10;CbBAJELEwE4Im8cEeJ7x/y/kPwAAAP//AwBQSwECLQAUAAYACAAAACEAtoM4kv4AAADhAQAAEwAA&#10;AAAAAAAAAAAAAAAAAAAAW0NvbnRlbnRfVHlwZXNdLnhtbFBLAQItABQABgAIAAAAIQA4/SH/1gAA&#10;AJQBAAALAAAAAAAAAAAAAAAAAC8BAABfcmVscy8ucmVsc1BLAQItABQABgAIAAAAIQCM8/GS0gEA&#10;AJQDAAAOAAAAAAAAAAAAAAAAAC4CAABkcnMvZTJvRG9jLnhtbFBLAQItABQABgAIAAAAIQAtkils&#10;4AAAAAoBAAAPAAAAAAAAAAAAAAAAACwEAABkcnMvZG93bnJldi54bWxQSwUGAAAAAAQABADzAAAA&#10;OQUAAAAA&#10;" o:allowincell="f" filled="f" stroked="f" strokeweight="0">
              <v:textbox inset="0,0,0,0">
                <w:txbxContent>
                  <w:p w14:paraId="5B239C1B" w14:textId="77777777" w:rsidR="0064369E" w:rsidRDefault="008C6404">
                    <w:pPr>
                      <w:tabs>
                        <w:tab w:val="left" w:pos="-566"/>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sz w:val="2"/>
                      </w:rPr>
                    </w:pPr>
                    <w:r>
                      <w:rPr>
                        <w:noProof/>
                        <w:lang w:val="nl-NL"/>
                      </w:rPr>
                      <w:drawing>
                        <wp:inline distT="0" distB="0" distL="0" distR="0" wp14:anchorId="1A42212E" wp14:editId="75FFAA9D">
                          <wp:extent cx="41529000" cy="40576500"/>
                          <wp:effectExtent l="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500" t="-5205" r="3500" b="26355"/>
                                  <a:stretch>
                                    <a:fillRect/>
                                  </a:stretch>
                                </pic:blipFill>
                                <pic:spPr bwMode="auto">
                                  <a:xfrm>
                                    <a:off x="0" y="0"/>
                                    <a:ext cx="41529000" cy="40576500"/>
                                  </a:xfrm>
                                  <a:prstGeom prst="rect">
                                    <a:avLst/>
                                  </a:prstGeom>
                                  <a:noFill/>
                                  <a:ln>
                                    <a:noFill/>
                                  </a:ln>
                                </pic:spPr>
                              </pic:pic>
                            </a:graphicData>
                          </a:graphic>
                        </wp:inline>
                      </w:drawing>
                    </w:r>
                  </w:p>
                </w:txbxContent>
              </v:textbox>
              <w10:wrap anchorx="margin"/>
            </v:rect>
          </w:pict>
        </mc:Fallback>
      </mc:AlternateContent>
    </w:r>
    <w:r w:rsidR="0064369E">
      <w:tab/>
    </w:r>
    <w:r w:rsidR="0064369E">
      <w:tab/>
    </w:r>
  </w:p>
  <w:p w14:paraId="1CC46D8C" w14:textId="77777777" w:rsidR="0064369E" w:rsidRDefault="006436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62997"/>
    <w:multiLevelType w:val="hybridMultilevel"/>
    <w:tmpl w:val="81A88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E608E6"/>
    <w:multiLevelType w:val="hybridMultilevel"/>
    <w:tmpl w:val="B170A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0037B77"/>
    <w:multiLevelType w:val="hybridMultilevel"/>
    <w:tmpl w:val="B1D83770"/>
    <w:lvl w:ilvl="0" w:tplc="08090001">
      <w:start w:val="1"/>
      <w:numFmt w:val="bullet"/>
      <w:lvlText w:val=""/>
      <w:lvlJc w:val="left"/>
      <w:pPr>
        <w:tabs>
          <w:tab w:val="num" w:pos="780"/>
        </w:tabs>
        <w:ind w:left="7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16cid:durableId="7405827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6827877">
    <w:abstractNumId w:val="1"/>
  </w:num>
  <w:num w:numId="3" w16cid:durableId="207326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404"/>
    <w:rsid w:val="00003197"/>
    <w:rsid w:val="00011367"/>
    <w:rsid w:val="00025FF0"/>
    <w:rsid w:val="00083673"/>
    <w:rsid w:val="00085B42"/>
    <w:rsid w:val="000A1B1C"/>
    <w:rsid w:val="000A747F"/>
    <w:rsid w:val="000B1C7A"/>
    <w:rsid w:val="000C7A81"/>
    <w:rsid w:val="000F2BE8"/>
    <w:rsid w:val="001205D4"/>
    <w:rsid w:val="00141647"/>
    <w:rsid w:val="00146452"/>
    <w:rsid w:val="0015466C"/>
    <w:rsid w:val="00177A60"/>
    <w:rsid w:val="00197678"/>
    <w:rsid w:val="001C09CC"/>
    <w:rsid w:val="001C4C51"/>
    <w:rsid w:val="001C5B3C"/>
    <w:rsid w:val="001D3077"/>
    <w:rsid w:val="001E4FC3"/>
    <w:rsid w:val="001E6DCC"/>
    <w:rsid w:val="00201226"/>
    <w:rsid w:val="00220DAE"/>
    <w:rsid w:val="002376C0"/>
    <w:rsid w:val="00271FCF"/>
    <w:rsid w:val="002B5F3F"/>
    <w:rsid w:val="002B7EC4"/>
    <w:rsid w:val="002C3CDD"/>
    <w:rsid w:val="002C6C5D"/>
    <w:rsid w:val="002E17DE"/>
    <w:rsid w:val="002F0D9D"/>
    <w:rsid w:val="00315E01"/>
    <w:rsid w:val="003405E2"/>
    <w:rsid w:val="00356999"/>
    <w:rsid w:val="003607FE"/>
    <w:rsid w:val="003743F1"/>
    <w:rsid w:val="003A5B5A"/>
    <w:rsid w:val="003E0F30"/>
    <w:rsid w:val="00403495"/>
    <w:rsid w:val="00403611"/>
    <w:rsid w:val="00406B39"/>
    <w:rsid w:val="00427609"/>
    <w:rsid w:val="00433686"/>
    <w:rsid w:val="00445A02"/>
    <w:rsid w:val="004A5C5A"/>
    <w:rsid w:val="004E4EA2"/>
    <w:rsid w:val="00505821"/>
    <w:rsid w:val="00516B11"/>
    <w:rsid w:val="005274CA"/>
    <w:rsid w:val="00553F25"/>
    <w:rsid w:val="005B5F67"/>
    <w:rsid w:val="005C2F01"/>
    <w:rsid w:val="005D39A7"/>
    <w:rsid w:val="005E7061"/>
    <w:rsid w:val="005F13C5"/>
    <w:rsid w:val="005F1C75"/>
    <w:rsid w:val="005F52B7"/>
    <w:rsid w:val="0060044A"/>
    <w:rsid w:val="00600643"/>
    <w:rsid w:val="00610872"/>
    <w:rsid w:val="00626449"/>
    <w:rsid w:val="00636AB2"/>
    <w:rsid w:val="00640628"/>
    <w:rsid w:val="0064369E"/>
    <w:rsid w:val="00694861"/>
    <w:rsid w:val="006C22D7"/>
    <w:rsid w:val="006D2CEB"/>
    <w:rsid w:val="006D68C4"/>
    <w:rsid w:val="00705DC2"/>
    <w:rsid w:val="0070637C"/>
    <w:rsid w:val="00715F6D"/>
    <w:rsid w:val="00745F5A"/>
    <w:rsid w:val="00762FFE"/>
    <w:rsid w:val="00781D9F"/>
    <w:rsid w:val="007A3AB6"/>
    <w:rsid w:val="007C274E"/>
    <w:rsid w:val="00804356"/>
    <w:rsid w:val="00816763"/>
    <w:rsid w:val="00870CAC"/>
    <w:rsid w:val="00876BDB"/>
    <w:rsid w:val="00880240"/>
    <w:rsid w:val="00880F91"/>
    <w:rsid w:val="008877C5"/>
    <w:rsid w:val="008B3FE0"/>
    <w:rsid w:val="008C6404"/>
    <w:rsid w:val="00922C41"/>
    <w:rsid w:val="00923FCB"/>
    <w:rsid w:val="00927000"/>
    <w:rsid w:val="009625A3"/>
    <w:rsid w:val="00972124"/>
    <w:rsid w:val="009A311A"/>
    <w:rsid w:val="009D0E69"/>
    <w:rsid w:val="009D2356"/>
    <w:rsid w:val="009D427D"/>
    <w:rsid w:val="009E28F7"/>
    <w:rsid w:val="009F6617"/>
    <w:rsid w:val="009F7920"/>
    <w:rsid w:val="00A00B40"/>
    <w:rsid w:val="00A07AA7"/>
    <w:rsid w:val="00A25D94"/>
    <w:rsid w:val="00A30433"/>
    <w:rsid w:val="00A45C12"/>
    <w:rsid w:val="00A67D39"/>
    <w:rsid w:val="00A87DEB"/>
    <w:rsid w:val="00AA10C5"/>
    <w:rsid w:val="00AC6447"/>
    <w:rsid w:val="00AD310F"/>
    <w:rsid w:val="00AE51C3"/>
    <w:rsid w:val="00AE5217"/>
    <w:rsid w:val="00AF27EF"/>
    <w:rsid w:val="00B011A3"/>
    <w:rsid w:val="00B337A9"/>
    <w:rsid w:val="00B57B83"/>
    <w:rsid w:val="00B632DB"/>
    <w:rsid w:val="00B90CD7"/>
    <w:rsid w:val="00B95D64"/>
    <w:rsid w:val="00BB0328"/>
    <w:rsid w:val="00BB1870"/>
    <w:rsid w:val="00BD2566"/>
    <w:rsid w:val="00BE2531"/>
    <w:rsid w:val="00BF534A"/>
    <w:rsid w:val="00C04368"/>
    <w:rsid w:val="00C31E9B"/>
    <w:rsid w:val="00C533D6"/>
    <w:rsid w:val="00C70C6F"/>
    <w:rsid w:val="00C734C9"/>
    <w:rsid w:val="00C746BB"/>
    <w:rsid w:val="00C96E89"/>
    <w:rsid w:val="00CA4E8F"/>
    <w:rsid w:val="00CB1C7D"/>
    <w:rsid w:val="00CC58FD"/>
    <w:rsid w:val="00CC6415"/>
    <w:rsid w:val="00CD4175"/>
    <w:rsid w:val="00CE41B7"/>
    <w:rsid w:val="00D06EDF"/>
    <w:rsid w:val="00D1497A"/>
    <w:rsid w:val="00D203B1"/>
    <w:rsid w:val="00D37DEB"/>
    <w:rsid w:val="00D47432"/>
    <w:rsid w:val="00D84646"/>
    <w:rsid w:val="00DB1E26"/>
    <w:rsid w:val="00E42230"/>
    <w:rsid w:val="00E75800"/>
    <w:rsid w:val="00E82B76"/>
    <w:rsid w:val="00E9043B"/>
    <w:rsid w:val="00E95C4B"/>
    <w:rsid w:val="00EA26F5"/>
    <w:rsid w:val="00EA368C"/>
    <w:rsid w:val="00EB1ED0"/>
    <w:rsid w:val="00EB7370"/>
    <w:rsid w:val="00EC5524"/>
    <w:rsid w:val="00EE487C"/>
    <w:rsid w:val="00EF1CDE"/>
    <w:rsid w:val="00EF6F37"/>
    <w:rsid w:val="00F01D5A"/>
    <w:rsid w:val="00F141F1"/>
    <w:rsid w:val="00F164E2"/>
    <w:rsid w:val="00F4505B"/>
    <w:rsid w:val="00F47630"/>
    <w:rsid w:val="00F61179"/>
    <w:rsid w:val="00F942D5"/>
    <w:rsid w:val="00FB29DA"/>
    <w:rsid w:val="00FB29E5"/>
    <w:rsid w:val="00FC726E"/>
    <w:rsid w:val="00FD2D83"/>
    <w:rsid w:val="00FE7B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1F6C4B"/>
  <w15:docId w15:val="{E56EAC3C-C09D-4C0A-9BC7-92892DAE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after="120"/>
    </w:pPr>
    <w:rPr>
      <w:sz w:val="16"/>
    </w:rPr>
  </w:style>
  <w:style w:type="paragraph" w:styleId="Footer">
    <w:name w:val="footer"/>
    <w:basedOn w:val="Normal"/>
    <w:pPr>
      <w:spacing w:after="120"/>
    </w:pPr>
    <w:rPr>
      <w:sz w:val="16"/>
    </w:rPr>
  </w:style>
  <w:style w:type="paragraph" w:customStyle="1" w:styleId="Tabel">
    <w:name w:val="Tabel"/>
    <w:basedOn w:val="Normal"/>
  </w:style>
  <w:style w:type="paragraph" w:customStyle="1" w:styleId="Tabelvet">
    <w:name w:val="Tabel (vet)"/>
    <w:basedOn w:val="Tabel"/>
    <w:rPr>
      <w:b/>
    </w:rPr>
  </w:style>
  <w:style w:type="paragraph" w:styleId="BalloonText">
    <w:name w:val="Balloon Text"/>
    <w:basedOn w:val="Normal"/>
    <w:link w:val="BalloonTextChar"/>
    <w:rsid w:val="005F13C5"/>
    <w:rPr>
      <w:rFonts w:ascii="Tahoma" w:hAnsi="Tahoma" w:cs="Tahoma"/>
      <w:sz w:val="16"/>
      <w:szCs w:val="16"/>
    </w:rPr>
  </w:style>
  <w:style w:type="character" w:customStyle="1" w:styleId="BalloonTextChar">
    <w:name w:val="Balloon Text Char"/>
    <w:basedOn w:val="DefaultParagraphFont"/>
    <w:link w:val="BalloonText"/>
    <w:rsid w:val="005F13C5"/>
    <w:rPr>
      <w:rFonts w:ascii="Tahoma" w:hAnsi="Tahoma" w:cs="Tahoma"/>
      <w:sz w:val="16"/>
      <w:szCs w:val="16"/>
      <w:lang w:val="nl"/>
    </w:rPr>
  </w:style>
  <w:style w:type="table" w:styleId="TableGrid">
    <w:name w:val="Table Grid"/>
    <w:basedOn w:val="TableNormal"/>
    <w:rsid w:val="005B5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5B5F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B90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7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nl/url?sa=i&amp;rct=j&amp;q=&amp;esrc=s&amp;source=images&amp;cd=&amp;cad=rja&amp;uact=8&amp;ved=0ahUKEwiJhbzev7fRAhVTclAKHfj6BgMQjRwIBw&amp;url=http://www.thebitinfo.com/tag/database-export-import/&amp;bvm=bv.143423383,d.ZWM&amp;psig=AFQjCNH6NF1tLbiuF2JrwVO90ESLf-G14g&amp;ust=148413480730930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B3D7A-42D1-4C69-8785-077D6D194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Template>
  <TotalTime>76</TotalTime>
  <Pages>3</Pages>
  <Words>952</Words>
  <Characters>5242</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Manual SQLXport</vt:lpstr>
      <vt:lpstr>Handleiding OraXport</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SQLXport</dc:title>
  <dc:subject>Manual SQLXport tool</dc:subject>
  <dc:creator>Edwig Huisman</dc:creator>
  <cp:lastModifiedBy>Edwig Huisman</cp:lastModifiedBy>
  <cp:revision>131</cp:revision>
  <cp:lastPrinted>2022-12-29T13:41:00Z</cp:lastPrinted>
  <dcterms:created xsi:type="dcterms:W3CDTF">2012-01-16T10:21:00Z</dcterms:created>
  <dcterms:modified xsi:type="dcterms:W3CDTF">2023-06-18T13:04:00Z</dcterms:modified>
</cp:coreProperties>
</file>