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DB" w:rsidRDefault="00FB1BCA"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FB1BCA" w:rsidRDefault="00FB1BCA">
      <w:r w:rsidRPr="00FB1BCA">
        <w:t>es una descripción de estructura y sintaxis de un documento XML o SGML.</w:t>
      </w:r>
      <w:r>
        <w:t xml:space="preserve"> </w:t>
      </w:r>
      <w:r w:rsidRPr="00FB1BCA">
        <w:t>De esta forma, dichos documentos pueden ser validados, conocen la estructura de los elementos y la descripción de los datos que trae consigo cada documento.</w:t>
      </w:r>
    </w:p>
    <w:p w:rsidR="00FB1BCA" w:rsidRDefault="00FB1BCA">
      <w:proofErr w:type="spellStart"/>
      <w:r>
        <w:t>CDataSection</w:t>
      </w:r>
      <w:proofErr w:type="spellEnd"/>
      <w:r>
        <w:t>:</w:t>
      </w:r>
    </w:p>
    <w:p w:rsidR="00FB1BCA" w:rsidRDefault="00FB1BCA">
      <w:r w:rsidRPr="00FB1BCA">
        <w:t>es decir, datos formado por caracteres, se utiliza para distintos, pero relacionados, efectos en el lenguaje de marcado SGML y XML. El término indica que una cierta parte del documento son datos de carácter general, en lugar de datos de datos o caracteres que no sean de carácter con una estructura más específica y limitada.</w:t>
      </w:r>
    </w:p>
    <w:p w:rsidR="00FB1BCA" w:rsidRDefault="00FB1BCA" w:rsidP="00FB1BCA">
      <w:proofErr w:type="spellStart"/>
      <w:r>
        <w:t>Document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>:</w:t>
      </w:r>
    </w:p>
    <w:p w:rsidR="00FB1BCA" w:rsidRDefault="00FB1BCA" w:rsidP="00FB1BCA">
      <w:r>
        <w:t xml:space="preserve">La interfaz </w:t>
      </w:r>
      <w:proofErr w:type="spellStart"/>
      <w:r>
        <w:t>DocumentFragment</w:t>
      </w:r>
      <w:proofErr w:type="spellEnd"/>
      <w:r>
        <w:t xml:space="preserve"> representa un objeto de documento mínimo que no tiene padre. Se usa como una versión ligera de </w:t>
      </w:r>
      <w:proofErr w:type="spellStart"/>
      <w:r>
        <w:t>Document</w:t>
      </w:r>
      <w:proofErr w:type="spellEnd"/>
      <w:r>
        <w:t xml:space="preserve"> que almacena un segmento de una estructura de documento compuesta de nodos al igual que un documento estándar. La diferencia clave es que debido a que el fragmento del documento no forma parte de la estructura del árbol del documento activo, los cambios realizados en el fragmento no afectan el documento, provocan el reflujo o incurren en cualquier impacto en el rendimiento que pueda ocurrir cuando se realizan cambios.</w:t>
      </w:r>
    </w:p>
    <w:p w:rsidR="00FB1BCA" w:rsidRDefault="00FB1BCA" w:rsidP="00FB1BCA">
      <w:proofErr w:type="spellStart"/>
      <w:r>
        <w:t>Entity</w:t>
      </w:r>
      <w:proofErr w:type="spellEnd"/>
      <w:r>
        <w:t>:</w:t>
      </w:r>
    </w:p>
    <w:p w:rsidR="00FB1BCA" w:rsidRDefault="00FB1BCA" w:rsidP="00FB1BCA">
      <w:proofErr w:type="spellStart"/>
      <w:r>
        <w:t>Entity</w:t>
      </w:r>
      <w:proofErr w:type="spellEnd"/>
      <w:r>
        <w:t xml:space="preserve"> Framework es un conjunto de tecnologías en ADO.NET que admite el desarrollo de aplicaciones de software orientadas a datos. Los arquitectos y desarrolladores de aplicaciones orientadas a datos han tenido problemas con la necesidad de lograr dos objetivos muy diferentes. Deben modelar las entidades, las relaciones y la lógica de los problemas de negocio que están resolviendo, y también deben trabajar con los motores de datos utilizados para almacenar y recuperar los datos. Los datos pueden abarcar múltiples sistemas de almacenamiento, cada uno con sus propios protocolos; incluso las aplicaciones que funcionan con un solo sistema de almacenamiento deben equilibrar los requisitos del sistema de almacenamiento con los requisitos de escribir código de aplicación eficiente y mantenible.</w:t>
      </w:r>
    </w:p>
    <w:p w:rsidR="00FB1BCA" w:rsidRDefault="00FB1BCA">
      <w:proofErr w:type="spellStart"/>
      <w:r>
        <w:t>Entity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:</w:t>
      </w:r>
    </w:p>
    <w:p w:rsidR="0008242A" w:rsidRDefault="0008242A">
      <w:r w:rsidRPr="0008242A">
        <w:t xml:space="preserve">En este tema se muestra cómo utilizar el objeto </w:t>
      </w:r>
      <w:proofErr w:type="spellStart"/>
      <w:r w:rsidRPr="0008242A">
        <w:t>EntityReference</w:t>
      </w:r>
      <w:proofErr w:type="spellEnd"/>
      <w:r w:rsidRPr="0008242A">
        <w:t xml:space="preserve"> para cambiar una relación entre dos objetos en el contexto del objeto. Cuando se llama al método </w:t>
      </w:r>
      <w:proofErr w:type="spellStart"/>
      <w:r w:rsidRPr="0008242A">
        <w:t>SaveChanges</w:t>
      </w:r>
      <w:proofErr w:type="spellEnd"/>
      <w:r w:rsidRPr="0008242A">
        <w:t>, el cambio de relación se conserva en la base de datos como un cambio en la clave externa de la tabla relacionada</w:t>
      </w:r>
      <w:r>
        <w:t>.</w:t>
      </w:r>
    </w:p>
    <w:p w:rsidR="0008242A" w:rsidRDefault="0008242A">
      <w:bookmarkStart w:id="0" w:name="_GoBack"/>
      <w:bookmarkEnd w:id="0"/>
    </w:p>
    <w:p w:rsidR="00FB1BCA" w:rsidRDefault="00FB1BCA"/>
    <w:sectPr w:rsidR="00FB1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CA"/>
    <w:rsid w:val="0008242A"/>
    <w:rsid w:val="00B550DB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A451"/>
  <w15:chartTrackingRefBased/>
  <w15:docId w15:val="{E4BC480D-80FF-4671-ABCF-7A8C54E9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tzuc</dc:creator>
  <cp:keywords/>
  <dc:description/>
  <cp:lastModifiedBy>edwin tzuc</cp:lastModifiedBy>
  <cp:revision>1</cp:revision>
  <dcterms:created xsi:type="dcterms:W3CDTF">2018-06-23T04:30:00Z</dcterms:created>
  <dcterms:modified xsi:type="dcterms:W3CDTF">2018-06-23T04:50:00Z</dcterms:modified>
</cp:coreProperties>
</file>