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🛒  MercaGo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Diseño Metodológico del Instrumento de Investigación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Cuestionario sobre Hábitos de Compra y Uso de Aplicación Comparadora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MercaGo — Aplicación comparadora de precios de supermercados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 de estudio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Investigación de mercados — Enfoque cuantitativo descriptivo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Cuestionario cerrado con 15 preguntas (5 secciones)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Equipo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Edwin Esquivel, Jose Covaleda, Jaminton Peña, Julián Camargo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 de elaboración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 Objetivo del Instrumento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documento describe el diseño metodológico del cuestionario MercaGo, cuyo propósito es recolectar información sistemática sobre los hábitos de compra en supermercados de la población objetivo y determinar la disposición de uso, las necesidades funcionales y los aspectos técnicos preferidos de una aplicación móvil/web comparadora de precios. Los resultados alimentarán el análisis de viabilidad y el diseño de la plataforma MercaGo.</w:t>
      </w:r>
    </w:p>
    <w:p>
      <w:pPr>
        <w:spacing w:after="1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 Población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población objetivo está conformada por personas que realizan compras habituales de mercado (víveres, productos del hogar) en establecimientos de comercio minorista —supermercados, tiendas de descuento u otros puntos de venta— y que tienen acceso a al menos un dispositivo digital (teléfono celular, computador o tablet).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 Criterios de Inclusión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Personas mayores de 18 años (o menores acompañados de un adulto que respondan en su nombre).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Residentes en zonas urbanas o periurbanas con acceso a supermercados de cadena o tiendas de descuento.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 realicen compras de mercado con cualquier frecuencia (diaria, semanal, quincenal o mensual).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acceso habitual a dispositivos digitales y conectividad básica a internet.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 Criterios de Exclusión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Personas que compran exclusivamente en tiendas de barrio sin ningún contacto con supermercados de cadena.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Personas sin ningún acceso a dispositivos digitales, ya que no serían usuarios potenciales de la app.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 Perfil Sociodemográfico Esperado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Dado el carácter de la aplicación, el perfil esperado abarca principalmente jóvenes adultos y adultos de entre 18 y 60 años, con especial énfasis en el rango 18–40 años, quienes presentan mayor familiaridad con aplicaciones móviles y mayor sensibilidad al precio. No obstante, el instrumento recoge información de todos los rangos etarios para detectar segmentos de oportunidad.</w:t>
      </w:r>
    </w:p>
    <w:p>
      <w:pPr>
        <w:spacing w:after="1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 Tamaño de la Muestra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determinar el tamaño muestral se aplica la fórmula para poblaciones finitas con proporciones, asumiendo el escenario de máxima varianza (p = q = 0,50) que garantiza el mayor tamaño de muestra posible: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Fórmula de Muestreo (Población Finita)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4"/>
                <w:szCs w:val="24"/>
              </w:rPr>
              <w:t xml:space="preserve">n = (Z² × p × q × N) / (e² × (N - 1) + Z² × p × q)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 (población)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Universo estimado de compradores habituales en el área de influencia del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 (nivel de confianza)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1,96  →  95% de confianza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 (proporción esperada)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0,50  (máxima varianza, escenario conservador)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 (complemento de 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 (margen de error)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 (±5 puntos porcentuales)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 (muestra resultante)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385 encuestas válidas para población grande (&gt; 100 000 personas)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 Tamaño Mínimo Recomendado para el Proyecto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Considerando que el proyecto MercaGo se desarrolla en un contexto académico del SENA con recursos limitados, y que la población de referencia directa puede ser de escala local o regional, se recomienda: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mínima para resultados estadísticamente representativos: 100 encuestas válidas (margen de error ~10%).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recomendada para mayor fiabilidad: 200 a 385 encuestas válidas (margen de error 5%–7%).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aplicará un 10–15% adicional de encuestas como colchón ante posibles respuestas incompletas o inválidas.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 Tipo de Muestreo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utilizará muestreo no probabilístico por conveniencia, con cuotas por rango de edad y por tipo de responsable de compras del hogar, de modo que la muestra sea representativa de los distintos perfiles de usuario potencial de la aplicación MercaGo.</w:t>
      </w:r>
    </w:p>
    <w:p>
      <w:pPr>
        <w:spacing w:after="1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 Medio de Aplicación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instrumento se aplicará de forma mixta, combinando canales digitales y presenciales para maximizar el alcance y garantizar la diversidad de la muestra: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31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Ventaja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Formulario digital (Google Forms / Microsoft Forms)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Enlace compartido por WhatsApp, redes sociales y correo electrónico.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Amplio alcance, bajo costo, respuestas automáticamente tabuladas.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Aplicación de encuestas móvil (KoboToolbox / SurveyMonkey)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instalada en dispositivo del encuestador para aplicación presencial.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sin conexión; sincroniza al recuperar señal.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Encuesta presencial en papel (contingencia)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impreso para personas con dificultad de acceso digital.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Inclusión de adultos mayores y personas sin smartphone.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Puntos de aplicación sugeridos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Salidas de supermercados, ferias locales, instalaciones SENA.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Cercanía al contexto real de compra del encuestado.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 Protocolo de Aplicación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encuestador deberá presentarse, explicar el objetivo académico del estudio y garantizar el anonimato antes de iniciar.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tiempo estimado de respuesta es de 5 a 8 minutos; se recomienda estar disponible para resolver dudas sin inducir respuestas.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se aceptarán cuestionarios con la totalidad de las preguntas respondidas; los incompletos serán descartados.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evitará aplicar más de una encuesta a la misma persona (control de duplicados en la plataforma digital o firma en papel).</w:t>
      </w:r>
    </w:p>
    <w:p>
      <w:pPr>
        <w:spacing w:after="1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 Análisis de los Datos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vez finalizada la recolección, los datos serán procesados y analizados siguiendo las etapas descritas a continuación, empleando herramientas de software estadístico de acceso libre o institucional: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 Depuración y Codificación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Revisión de formularios para eliminar respuestas incompletas, contradictorias o con patrones de respuesta sospechosos.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Asignación de códigos numéricos a cada opción de respuesta para facilitar el tratamiento estadístico.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Exportación de la base de datos desde Google Forms / KoboToolbox en formato .xlsx o .csv.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 Herramientas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Microsoft Excel / Google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Tabulación, tablas de frecuencias, gráficos descriptivos y tablas dinámicas.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SPSS / Jamovi (gratuito)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estadísticos más avanzados: correlaciones, tablas cruzadas, pruebas de significancia.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Data Studio / Power 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Visualización de resultados en paneles interactivos para la presentación del proyecto.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  Técnicas Estadísticas por Tipo de Pregunta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c>
          <w:tcPr>
            <w:tcW w:type="dxa" w:w="35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Pregunta</w:t>
            </w:r>
          </w:p>
        </w:tc>
        <w:tc>
          <w:tcPr>
            <w:tcW w:type="dxa" w:w="27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Preguntas del Cuestionario</w:t>
            </w:r>
          </w:p>
        </w:tc>
        <w:tc>
          <w:tcPr>
            <w:tcW w:type="dxa" w:w="31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Técnica / Estadístico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Opción múltiple — respuesta única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P1, P2, P3, P6, P7, P9, P14, P15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Distribución de frecuencias absolutas y relativas; gráfico de barras o pastel.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 / No (dicotómica)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P5, P8, P10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Frecuencias y porcentajes; gráfico de pastel; prueba binomial si se contrasta con hipótesis.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Opción múltiple — varias respuestas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P4, P11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por opción (respuesta múltiple); gráfico de barras horizontal ordenado.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 de valoración (Likert 1–5)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P12, P13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aritmética, mediana, moda, desviación estándar; gráfico de barras apiladas.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Análisis cruzado (bi-variable)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P1×P10, P12×P9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de contingencia; prueba chi-cuadrado para detectar asociaciones significativas.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  Presentación e Interpretación de Resultados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hallazgos de cada sección del cuestionario se presentarán en un informe con gráficos, tablas y análisis interpretativo.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incluirá un apartado de conclusiones que vincule los resultados con los requisitos funcionales de la aplicación MercaGo.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identificarán segmentos de usuarios por edad, frecuencia de compra y dispositivo preferido para orientar el diseño de la interfaz.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datos de las preguntas de escala (P12 y P13) se usarán para valorar la percepción de utilidad de la app y priorizar funcionalidades.</w:t>
      </w:r>
    </w:p>
    <w:p>
      <w:pPr>
        <w:spacing w:after="1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 Consideraciones Éticas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Participación voluntaria: ningún encuestado será obligado a responder; puede abandonar el cuestionario en cualquier momento.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Anonimato y confidencialidad: no se recopilarán datos personales identificables (nombre, cédula, dirección).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académico exclusivo: los datos serán utilizados únicamente en el marco del proyecto formativo del SENA y no serán cedidos a terceros.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Consentimiento informado: la presentación del cuestionario informa claramente el objetivo del estudio y garantiza estas condiciones.</w:t>
      </w:r>
    </w:p>
    <w:p>
      <w:pPr>
        <w:spacing w:after="100"/>
      </w:pPr>
    </w:p>
    <w:p>
      <w:pPr>
        <w:pStyle w:val="Heading1"/>
        <w:pBdr>
          <w:bottom w:val="single" w:color="1A527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 Cronograma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500"/>
      </w:tblGrid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42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tcW w:type="dxa" w:w="45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Diseño y validación del cuestionario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Piloto con 10 personas (prueba del instrumento)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Aplicación de la encuesta (campo / digital)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integrantes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Depuración y codificación de datos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Edwin Esquivel / Jose Covaleda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estadístico y elaboración de gráficos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Jaminton Peña / Julián Camargo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Redacción del informe de resultados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completo</w:t>
            </w:r>
          </w:p>
        </w:tc>
      </w:tr>
    </w:tbl>
    <w:p>
      <w:pPr>
        <w:spacing w:after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¡Gracias por su tiempo y colaboración!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Proyecto MercaGo  •  SENA  •  Equipo: Edwin Esquivel, Jose Covaleda, Jaminton Peña, Julián Camargo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Proyecto MercaGo  •  SENA  •  Edwin Esquivel, Jose Covaleda, Jaminton Peña, Julián Camargo  •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0"/>
      <w:jc w:val="right"/>
    </w:pPr>
    <w:r>
      <w:rPr>
        <w:rFonts w:ascii="Arial" w:cs="Arial" w:eastAsia="Arial" w:hAnsi="Arial"/>
        <w:color w:val="1A5276"/>
        <w:sz w:val="18"/>
        <w:szCs w:val="18"/>
      </w:rPr>
      <w:t xml:space="preserve">MercaGo  •  Diseño Metodológico de Encuesta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2026-04-06T20:53:16.934Z</dcterms:created>
  <dcterms:modified xsi:type="dcterms:W3CDTF">2026-04-06T20:53:16.935Z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