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Mettre les potions en haut et ancrer un texte dessus en "pipette" la couleur de la potion :) voir si lisible)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Sinon noir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