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5E5CE" w14:textId="5AFBE5FA" w:rsidR="00803643" w:rsidRDefault="00323A62" w:rsidP="00323A62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R</w:t>
      </w:r>
      <w:r w:rsidRPr="00323A62">
        <w:rPr>
          <w:rFonts w:ascii="Arial Black" w:hAnsi="Arial Black"/>
          <w:sz w:val="24"/>
          <w:szCs w:val="24"/>
        </w:rPr>
        <w:t xml:space="preserve">equerimientos </w:t>
      </w:r>
      <w:r>
        <w:rPr>
          <w:rFonts w:ascii="Arial Black" w:hAnsi="Arial Black"/>
          <w:sz w:val="24"/>
          <w:szCs w:val="24"/>
        </w:rPr>
        <w:t>F</w:t>
      </w:r>
      <w:r w:rsidRPr="00323A62">
        <w:rPr>
          <w:rFonts w:ascii="Arial Black" w:hAnsi="Arial Black"/>
          <w:sz w:val="24"/>
          <w:szCs w:val="24"/>
        </w:rPr>
        <w:t xml:space="preserve">uncionales y no </w:t>
      </w:r>
      <w:r>
        <w:rPr>
          <w:rFonts w:ascii="Arial Black" w:hAnsi="Arial Black"/>
          <w:sz w:val="24"/>
          <w:szCs w:val="24"/>
        </w:rPr>
        <w:t>F</w:t>
      </w:r>
      <w:r w:rsidRPr="00323A62">
        <w:rPr>
          <w:rFonts w:ascii="Arial Black" w:hAnsi="Arial Black"/>
          <w:sz w:val="24"/>
          <w:szCs w:val="24"/>
        </w:rPr>
        <w:t>uncionales</w:t>
      </w:r>
    </w:p>
    <w:p w14:paraId="0CB2821D" w14:textId="6EF97C0C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  <w:r w:rsidRPr="00323A62">
        <w:rPr>
          <w:rFonts w:ascii="Arial" w:hAnsi="Arial" w:cs="Arial"/>
          <w:b/>
          <w:bCs/>
          <w:sz w:val="24"/>
          <w:szCs w:val="24"/>
        </w:rPr>
        <w:t>Requerimientos funcionales.</w:t>
      </w:r>
    </w:p>
    <w:p w14:paraId="4F48F124" w14:textId="77777777" w:rsidR="00303409" w:rsidRPr="00303409" w:rsidRDefault="00303409" w:rsidP="00303409">
      <w:pPr>
        <w:rPr>
          <w:rFonts w:ascii="Arial" w:hAnsi="Arial" w:cs="Arial"/>
          <w:b/>
          <w:bCs/>
        </w:rPr>
      </w:pPr>
      <w:r w:rsidRPr="00303409">
        <w:rPr>
          <w:rFonts w:ascii="Arial" w:hAnsi="Arial" w:cs="Arial"/>
          <w:b/>
          <w:bCs/>
        </w:rPr>
        <w:t>Autenticación de Usuario</w:t>
      </w:r>
    </w:p>
    <w:p w14:paraId="3C57C5A0" w14:textId="24955105" w:rsidR="00303409" w:rsidRPr="00303409" w:rsidRDefault="00303409" w:rsidP="00303409">
      <w:pPr>
        <w:spacing w:line="360" w:lineRule="auto"/>
        <w:jc w:val="both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RF_001:</w:t>
      </w:r>
      <w:r w:rsidRPr="00303409">
        <w:rPr>
          <w:rFonts w:ascii="Arial" w:hAnsi="Arial" w:cs="Arial"/>
        </w:rPr>
        <w:t xml:space="preserve"> El sistema deberá permitir al administrador iniciar sesión utilizando un correo electrónico y una contraseña.</w:t>
      </w:r>
    </w:p>
    <w:p w14:paraId="0E4552E9" w14:textId="0A18AD08" w:rsidR="00303409" w:rsidRPr="00303409" w:rsidRDefault="00303409" w:rsidP="00303409">
      <w:pPr>
        <w:spacing w:line="360" w:lineRule="auto"/>
        <w:jc w:val="both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RF_002:</w:t>
      </w:r>
      <w:r w:rsidRPr="00303409">
        <w:rPr>
          <w:rFonts w:ascii="Arial" w:hAnsi="Arial" w:cs="Arial"/>
        </w:rPr>
        <w:t xml:space="preserve"> El sistema deberá validar que las credenciales ingresadas coincidan con las registradas en la base de datos.</w:t>
      </w:r>
    </w:p>
    <w:p w14:paraId="148A6893" w14:textId="25EF2274" w:rsidR="00303409" w:rsidRPr="00303409" w:rsidRDefault="00303409" w:rsidP="00303409">
      <w:pPr>
        <w:spacing w:line="360" w:lineRule="auto"/>
        <w:jc w:val="both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RF_003:</w:t>
      </w:r>
      <w:r w:rsidRPr="00303409">
        <w:rPr>
          <w:rFonts w:ascii="Arial" w:hAnsi="Arial" w:cs="Arial"/>
        </w:rPr>
        <w:t xml:space="preserve"> Tras una autenticación exitosa, el sistema deberá redirigir al administrador al panel principal.</w:t>
      </w:r>
    </w:p>
    <w:p w14:paraId="1CDA7E29" w14:textId="2C852314" w:rsidR="00303409" w:rsidRPr="00303409" w:rsidRDefault="00303409" w:rsidP="00303409">
      <w:pPr>
        <w:spacing w:line="360" w:lineRule="auto"/>
        <w:jc w:val="both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RF_004:</w:t>
      </w:r>
      <w:r w:rsidRPr="00303409">
        <w:rPr>
          <w:rFonts w:ascii="Arial" w:hAnsi="Arial" w:cs="Arial"/>
        </w:rPr>
        <w:t xml:space="preserve"> Si la autenticación falla, el sistema deberá mostrar un mensaje genérico: “Usuario o contraseña incorrectos”.</w:t>
      </w:r>
    </w:p>
    <w:p w14:paraId="0526AB90" w14:textId="1AD05B22" w:rsidR="00303409" w:rsidRPr="00303409" w:rsidRDefault="00303409" w:rsidP="00303409">
      <w:pPr>
        <w:spacing w:line="360" w:lineRule="auto"/>
        <w:jc w:val="both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RF_005</w:t>
      </w:r>
      <w:r w:rsidRPr="00303409">
        <w:rPr>
          <w:rFonts w:ascii="Arial" w:hAnsi="Arial" w:cs="Arial"/>
        </w:rPr>
        <w:t>: La contraseña deberá ser sensible a mayúsculas y minúsculas (case-sensitive).</w:t>
      </w:r>
    </w:p>
    <w:p w14:paraId="37905D6C" w14:textId="77777777" w:rsidR="00303409" w:rsidRPr="00303409" w:rsidRDefault="00303409" w:rsidP="00303409">
      <w:pPr>
        <w:rPr>
          <w:rFonts w:ascii="Arial" w:hAnsi="Arial" w:cs="Arial"/>
          <w:b/>
          <w:bCs/>
        </w:rPr>
      </w:pPr>
      <w:r w:rsidRPr="00303409">
        <w:rPr>
          <w:rFonts w:ascii="Arial" w:hAnsi="Arial" w:cs="Arial"/>
          <w:b/>
          <w:bCs/>
        </w:rPr>
        <w:t>Interfaz de Usuario (UI)</w:t>
      </w:r>
    </w:p>
    <w:p w14:paraId="385CD539" w14:textId="48F4284E" w:rsidR="00303409" w:rsidRPr="00303409" w:rsidRDefault="00303409" w:rsidP="00303409">
      <w:pPr>
        <w:spacing w:line="360" w:lineRule="auto"/>
        <w:jc w:val="both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RF_006:</w:t>
      </w:r>
      <w:r w:rsidRPr="00303409">
        <w:rPr>
          <w:rFonts w:ascii="Arial" w:hAnsi="Arial" w:cs="Arial"/>
        </w:rPr>
        <w:t xml:space="preserve"> La página de login deberá contener un campo de texto para correo electrónico.</w:t>
      </w:r>
    </w:p>
    <w:p w14:paraId="5C6CAF24" w14:textId="446C9E1D" w:rsidR="00303409" w:rsidRPr="00303409" w:rsidRDefault="00303409" w:rsidP="00303409">
      <w:pPr>
        <w:spacing w:line="360" w:lineRule="auto"/>
        <w:jc w:val="both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RF_007:</w:t>
      </w:r>
      <w:r w:rsidRPr="00303409">
        <w:rPr>
          <w:rFonts w:ascii="Arial" w:hAnsi="Arial" w:cs="Arial"/>
        </w:rPr>
        <w:t xml:space="preserve"> La página de login deberá contener un campo de texto para la contraseña, ocultando los caracteres a medida que se escriben.</w:t>
      </w:r>
    </w:p>
    <w:p w14:paraId="5087E433" w14:textId="593951C5" w:rsidR="00303409" w:rsidRPr="00303409" w:rsidRDefault="00303409" w:rsidP="00303409">
      <w:pPr>
        <w:spacing w:line="360" w:lineRule="auto"/>
        <w:jc w:val="both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RF_008:</w:t>
      </w:r>
      <w:r w:rsidRPr="00303409">
        <w:rPr>
          <w:rFonts w:ascii="Arial" w:hAnsi="Arial" w:cs="Arial"/>
        </w:rPr>
        <w:t xml:space="preserve"> El formulario no podrá enviarse si alguno de los campos está vacío.</w:t>
      </w:r>
    </w:p>
    <w:p w14:paraId="084A567E" w14:textId="47E70DE4" w:rsidR="00303409" w:rsidRPr="00303409" w:rsidRDefault="00303409" w:rsidP="00303409">
      <w:pPr>
        <w:spacing w:line="360" w:lineRule="auto"/>
        <w:jc w:val="both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RF_009:</w:t>
      </w:r>
      <w:r w:rsidRPr="00303409">
        <w:rPr>
          <w:rFonts w:ascii="Arial" w:hAnsi="Arial" w:cs="Arial"/>
        </w:rPr>
        <w:t xml:space="preserve"> La página deberá tener un botón con la etiqueta “Iniciar Sesión”.</w:t>
      </w:r>
    </w:p>
    <w:p w14:paraId="26E4CAB6" w14:textId="77777777" w:rsidR="00303409" w:rsidRPr="00303409" w:rsidRDefault="00303409" w:rsidP="00303409">
      <w:pPr>
        <w:rPr>
          <w:rFonts w:ascii="Arial" w:hAnsi="Arial" w:cs="Arial"/>
          <w:b/>
          <w:bCs/>
        </w:rPr>
      </w:pPr>
      <w:r w:rsidRPr="00303409">
        <w:rPr>
          <w:rFonts w:ascii="Arial" w:hAnsi="Arial" w:cs="Arial"/>
          <w:b/>
          <w:bCs/>
        </w:rPr>
        <w:t>Gestión de Sesión</w:t>
      </w:r>
    </w:p>
    <w:p w14:paraId="32415EAB" w14:textId="51D48986" w:rsidR="00303409" w:rsidRPr="00303409" w:rsidRDefault="00303409" w:rsidP="00303409">
      <w:pPr>
        <w:spacing w:line="360" w:lineRule="auto"/>
        <w:jc w:val="both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RF_010:</w:t>
      </w:r>
      <w:r w:rsidRPr="00303409">
        <w:rPr>
          <w:rFonts w:ascii="Arial" w:hAnsi="Arial" w:cs="Arial"/>
        </w:rPr>
        <w:t xml:space="preserve"> Una vez autenticado, el sistema deberá crear una sesión activa para el administrador.</w:t>
      </w:r>
    </w:p>
    <w:p w14:paraId="10D98297" w14:textId="04D42EF9" w:rsidR="00303409" w:rsidRPr="00303409" w:rsidRDefault="00303409" w:rsidP="00303409">
      <w:pPr>
        <w:spacing w:line="360" w:lineRule="auto"/>
        <w:jc w:val="both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RF_011:</w:t>
      </w:r>
      <w:r w:rsidRPr="00303409">
        <w:rPr>
          <w:rFonts w:ascii="Arial" w:hAnsi="Arial" w:cs="Arial"/>
        </w:rPr>
        <w:t xml:space="preserve"> El sistema deberá permitir cerrar sesión mediante un botón “Cerrar Sesión”, invalidando la sesión actual y redirigiendo al login.</w:t>
      </w:r>
    </w:p>
    <w:p w14:paraId="0373A4BD" w14:textId="77777777" w:rsidR="00303409" w:rsidRPr="00303409" w:rsidRDefault="00303409" w:rsidP="00303409">
      <w:pPr>
        <w:rPr>
          <w:rFonts w:ascii="Arial" w:hAnsi="Arial" w:cs="Arial"/>
          <w:b/>
          <w:bCs/>
        </w:rPr>
      </w:pPr>
      <w:r w:rsidRPr="00303409">
        <w:rPr>
          <w:rFonts w:ascii="Arial" w:hAnsi="Arial" w:cs="Arial"/>
          <w:b/>
          <w:bCs/>
        </w:rPr>
        <w:t>Restricción de Rol</w:t>
      </w:r>
    </w:p>
    <w:p w14:paraId="06839DE3" w14:textId="29C3A9DD" w:rsidR="00303409" w:rsidRPr="00303409" w:rsidRDefault="00303409" w:rsidP="00303409">
      <w:pPr>
        <w:spacing w:line="360" w:lineRule="auto"/>
        <w:jc w:val="both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RF_012:</w:t>
      </w:r>
      <w:r w:rsidRPr="00303409">
        <w:rPr>
          <w:rFonts w:ascii="Arial" w:hAnsi="Arial" w:cs="Arial"/>
        </w:rPr>
        <w:t xml:space="preserve"> Solo el administrador autenticado podrá acceder al módulo de registro de empleados/usuarios.</w:t>
      </w:r>
    </w:p>
    <w:p w14:paraId="74A23BED" w14:textId="4473F694" w:rsidR="00323A62" w:rsidRPr="00303409" w:rsidRDefault="00303409" w:rsidP="00303409">
      <w:pPr>
        <w:spacing w:line="360" w:lineRule="auto"/>
        <w:jc w:val="both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RF_013:</w:t>
      </w:r>
      <w:r w:rsidRPr="00303409">
        <w:rPr>
          <w:rFonts w:ascii="Arial" w:hAnsi="Arial" w:cs="Arial"/>
        </w:rPr>
        <w:t xml:space="preserve"> El sistema deberá restringir el acceso a la funcionalidad de registro para cualquier persona no autenticada.</w:t>
      </w:r>
    </w:p>
    <w:p w14:paraId="7601F5B7" w14:textId="0EE1E72A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  <w:r w:rsidRPr="00323A62">
        <w:rPr>
          <w:rFonts w:ascii="Arial" w:hAnsi="Arial" w:cs="Arial"/>
          <w:b/>
          <w:bCs/>
          <w:sz w:val="24"/>
          <w:szCs w:val="24"/>
        </w:rPr>
        <w:lastRenderedPageBreak/>
        <w:t>Requerimientos no Funcionales</w:t>
      </w:r>
    </w:p>
    <w:p w14:paraId="63819473" w14:textId="77777777" w:rsidR="00303409" w:rsidRPr="00303409" w:rsidRDefault="00303409" w:rsidP="00303409">
      <w:r w:rsidRPr="00303409">
        <w:rPr>
          <w:rFonts w:ascii="Arial" w:hAnsi="Arial" w:cs="Arial"/>
          <w:b/>
          <w:bCs/>
        </w:rPr>
        <w:t>Seguridad</w:t>
      </w:r>
    </w:p>
    <w:p w14:paraId="7D28E035" w14:textId="100197A7" w:rsidR="00303409" w:rsidRPr="00303409" w:rsidRDefault="00303409" w:rsidP="00303409">
      <w:pPr>
        <w:spacing w:line="360" w:lineRule="auto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RNF_001:</w:t>
      </w:r>
      <w:r w:rsidRPr="00303409">
        <w:rPr>
          <w:rFonts w:ascii="Arial" w:hAnsi="Arial" w:cs="Arial"/>
        </w:rPr>
        <w:t xml:space="preserve"> Las contraseñas deberán almacenarse cifradas con un algoritmo seguro (ej. </w:t>
      </w:r>
      <w:proofErr w:type="spellStart"/>
      <w:r w:rsidRPr="00303409">
        <w:rPr>
          <w:rFonts w:ascii="Arial" w:hAnsi="Arial" w:cs="Arial"/>
        </w:rPr>
        <w:t>bcrypt</w:t>
      </w:r>
      <w:proofErr w:type="spellEnd"/>
      <w:r w:rsidRPr="00303409">
        <w:rPr>
          <w:rFonts w:ascii="Arial" w:hAnsi="Arial" w:cs="Arial"/>
        </w:rPr>
        <w:t xml:space="preserve"> o Argon2).</w:t>
      </w:r>
    </w:p>
    <w:p w14:paraId="242E48B1" w14:textId="430EDBF6" w:rsidR="00303409" w:rsidRPr="00303409" w:rsidRDefault="00303409" w:rsidP="00303409">
      <w:pPr>
        <w:spacing w:line="360" w:lineRule="auto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RNF_002:</w:t>
      </w:r>
      <w:r w:rsidRPr="00303409">
        <w:rPr>
          <w:rFonts w:ascii="Arial" w:hAnsi="Arial" w:cs="Arial"/>
        </w:rPr>
        <w:t xml:space="preserve"> Toda la comunicación entre cliente y servidor deberá realizarse bajo HTTPS (SSL/TLS).</w:t>
      </w:r>
    </w:p>
    <w:p w14:paraId="1EA77676" w14:textId="25A2900B" w:rsidR="00303409" w:rsidRPr="00303409" w:rsidRDefault="00303409" w:rsidP="00303409">
      <w:pPr>
        <w:spacing w:line="360" w:lineRule="auto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RNF_003</w:t>
      </w:r>
      <w:r w:rsidRPr="00303409">
        <w:rPr>
          <w:rFonts w:ascii="Arial" w:hAnsi="Arial" w:cs="Arial"/>
        </w:rPr>
        <w:t>: El sistema no deberá indicar si el error fue en el usuario o en la contraseña, para evitar ataques de enumeración.</w:t>
      </w:r>
    </w:p>
    <w:p w14:paraId="19783D46" w14:textId="5F401093" w:rsidR="00303409" w:rsidRPr="00303409" w:rsidRDefault="00303409" w:rsidP="00303409">
      <w:pPr>
        <w:spacing w:line="360" w:lineRule="auto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RNF_004:</w:t>
      </w:r>
      <w:r w:rsidRPr="00303409">
        <w:rPr>
          <w:rFonts w:ascii="Arial" w:hAnsi="Arial" w:cs="Arial"/>
        </w:rPr>
        <w:t xml:space="preserve"> El acceso al módulo de registro solo será posible para el administrador autenticado.</w:t>
      </w:r>
    </w:p>
    <w:p w14:paraId="34D366F2" w14:textId="77777777" w:rsidR="00303409" w:rsidRPr="00303409" w:rsidRDefault="00303409" w:rsidP="00303409">
      <w:pPr>
        <w:rPr>
          <w:rFonts w:ascii="Arial" w:hAnsi="Arial" w:cs="Arial"/>
          <w:b/>
          <w:bCs/>
        </w:rPr>
      </w:pPr>
      <w:r w:rsidRPr="00303409">
        <w:rPr>
          <w:rFonts w:ascii="Arial" w:hAnsi="Arial" w:cs="Arial"/>
          <w:b/>
          <w:bCs/>
        </w:rPr>
        <w:t>Rendimiento</w:t>
      </w:r>
    </w:p>
    <w:p w14:paraId="2D211474" w14:textId="546928DE" w:rsidR="00303409" w:rsidRPr="00303409" w:rsidRDefault="00303409" w:rsidP="00303409">
      <w:pPr>
        <w:spacing w:line="360" w:lineRule="auto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RNF_005:</w:t>
      </w:r>
      <w:r w:rsidRPr="00303409">
        <w:rPr>
          <w:rFonts w:ascii="Arial" w:hAnsi="Arial" w:cs="Arial"/>
        </w:rPr>
        <w:t xml:space="preserve"> El tiempo de respuesta entre presionar “Iniciar Sesión” y cargar el panel (o mostrar error) no deberá superar los 2 segundos en condiciones normales de red.</w:t>
      </w:r>
    </w:p>
    <w:p w14:paraId="691A6501" w14:textId="7388FE40" w:rsidR="00303409" w:rsidRPr="00303409" w:rsidRDefault="00303409" w:rsidP="00303409">
      <w:pPr>
        <w:spacing w:line="360" w:lineRule="auto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RNF_006:</w:t>
      </w:r>
      <w:r w:rsidRPr="00303409">
        <w:rPr>
          <w:rFonts w:ascii="Arial" w:hAnsi="Arial" w:cs="Arial"/>
        </w:rPr>
        <w:t xml:space="preserve"> La página de login deberá cargar en menos de 3 segundos.</w:t>
      </w:r>
    </w:p>
    <w:p w14:paraId="34A1C06A" w14:textId="77777777" w:rsidR="00303409" w:rsidRPr="00303409" w:rsidRDefault="00303409" w:rsidP="00303409">
      <w:pPr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Usabilidad</w:t>
      </w:r>
    </w:p>
    <w:p w14:paraId="3C5F6F4F" w14:textId="4D2A3135" w:rsidR="00303409" w:rsidRPr="00303409" w:rsidRDefault="00303409" w:rsidP="00303409">
      <w:pPr>
        <w:spacing w:line="360" w:lineRule="auto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RNF_007:</w:t>
      </w:r>
      <w:r w:rsidRPr="00303409">
        <w:rPr>
          <w:rFonts w:ascii="Arial" w:hAnsi="Arial" w:cs="Arial"/>
        </w:rPr>
        <w:t xml:space="preserve"> La interfaz de login deberá ser simple, clara e intuitiva.</w:t>
      </w:r>
    </w:p>
    <w:p w14:paraId="343E0A82" w14:textId="0DBA004B" w:rsidR="00303409" w:rsidRPr="00303409" w:rsidRDefault="00303409" w:rsidP="00303409">
      <w:pPr>
        <w:spacing w:line="360" w:lineRule="auto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RNF_008:</w:t>
      </w:r>
      <w:r w:rsidRPr="00303409">
        <w:rPr>
          <w:rFonts w:ascii="Arial" w:hAnsi="Arial" w:cs="Arial"/>
        </w:rPr>
        <w:t xml:space="preserve"> La página de login deberá ser responsiva y adaptarse a escritorio, </w:t>
      </w:r>
      <w:proofErr w:type="spellStart"/>
      <w:r w:rsidRPr="00303409">
        <w:rPr>
          <w:rFonts w:ascii="Arial" w:hAnsi="Arial" w:cs="Arial"/>
        </w:rPr>
        <w:t>tablet</w:t>
      </w:r>
      <w:proofErr w:type="spellEnd"/>
      <w:r w:rsidRPr="00303409">
        <w:rPr>
          <w:rFonts w:ascii="Arial" w:hAnsi="Arial" w:cs="Arial"/>
        </w:rPr>
        <w:t xml:space="preserve"> y dispositivos móviles.</w:t>
      </w:r>
    </w:p>
    <w:p w14:paraId="4B25EAC7" w14:textId="2061AD8A" w:rsidR="00303409" w:rsidRPr="00303409" w:rsidRDefault="00303409" w:rsidP="00303409">
      <w:pPr>
        <w:spacing w:line="360" w:lineRule="auto"/>
        <w:rPr>
          <w:rFonts w:ascii="Arial" w:hAnsi="Arial" w:cs="Arial"/>
        </w:rPr>
      </w:pPr>
      <w:r w:rsidRPr="00303409">
        <w:rPr>
          <w:rFonts w:ascii="Arial" w:hAnsi="Arial" w:cs="Arial"/>
          <w:b/>
          <w:bCs/>
        </w:rPr>
        <w:t>RNF_009:</w:t>
      </w:r>
      <w:r w:rsidRPr="00303409">
        <w:rPr>
          <w:rFonts w:ascii="Arial" w:hAnsi="Arial" w:cs="Arial"/>
        </w:rPr>
        <w:t xml:space="preserve"> El administrador deberá poder desplazarse entre campos con la tecla </w:t>
      </w:r>
      <w:proofErr w:type="spellStart"/>
      <w:r w:rsidRPr="00303409">
        <w:rPr>
          <w:rFonts w:ascii="Arial" w:hAnsi="Arial" w:cs="Arial"/>
        </w:rPr>
        <w:t>Tab</w:t>
      </w:r>
      <w:proofErr w:type="spellEnd"/>
      <w:r w:rsidRPr="00303409">
        <w:rPr>
          <w:rFonts w:ascii="Arial" w:hAnsi="Arial" w:cs="Arial"/>
        </w:rPr>
        <w:t>.</w:t>
      </w:r>
    </w:p>
    <w:p w14:paraId="0B6DF7AC" w14:textId="77777777" w:rsid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</w:p>
    <w:p w14:paraId="67B51406" w14:textId="77777777" w:rsidR="00323A62" w:rsidRPr="00323A62" w:rsidRDefault="00323A62" w:rsidP="00323A62">
      <w:pPr>
        <w:rPr>
          <w:rFonts w:ascii="Arial" w:hAnsi="Arial" w:cs="Arial"/>
        </w:rPr>
      </w:pPr>
    </w:p>
    <w:p w14:paraId="5DEB29A0" w14:textId="77777777" w:rsidR="00323A62" w:rsidRPr="00323A62" w:rsidRDefault="00323A62" w:rsidP="00323A6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D855A71" w14:textId="77777777" w:rsidR="00323A62" w:rsidRPr="00323A62" w:rsidRDefault="00323A62" w:rsidP="00323A62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BC79968" w14:textId="77777777" w:rsidR="00323A62" w:rsidRPr="00323A62" w:rsidRDefault="00323A62" w:rsidP="00323A62">
      <w:pPr>
        <w:rPr>
          <w:rFonts w:ascii="Arial" w:hAnsi="Arial" w:cs="Arial"/>
          <w:b/>
          <w:bCs/>
          <w:sz w:val="24"/>
          <w:szCs w:val="24"/>
        </w:rPr>
      </w:pPr>
    </w:p>
    <w:sectPr w:rsidR="00323A62" w:rsidRPr="00323A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973"/>
    <w:multiLevelType w:val="hybridMultilevel"/>
    <w:tmpl w:val="3EF244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F4CCE"/>
    <w:multiLevelType w:val="multilevel"/>
    <w:tmpl w:val="6FE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46FB2"/>
    <w:multiLevelType w:val="multilevel"/>
    <w:tmpl w:val="AA3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F351B"/>
    <w:multiLevelType w:val="multilevel"/>
    <w:tmpl w:val="20E2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058A0"/>
    <w:multiLevelType w:val="hybridMultilevel"/>
    <w:tmpl w:val="8D4040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1757F"/>
    <w:multiLevelType w:val="hybridMultilevel"/>
    <w:tmpl w:val="9B4C422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F47BC"/>
    <w:multiLevelType w:val="multilevel"/>
    <w:tmpl w:val="604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17B50"/>
    <w:multiLevelType w:val="multilevel"/>
    <w:tmpl w:val="0ADC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240F8"/>
    <w:multiLevelType w:val="multilevel"/>
    <w:tmpl w:val="4FC2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6281E"/>
    <w:multiLevelType w:val="multilevel"/>
    <w:tmpl w:val="82C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C6442"/>
    <w:multiLevelType w:val="multilevel"/>
    <w:tmpl w:val="1B90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40363"/>
    <w:multiLevelType w:val="hybridMultilevel"/>
    <w:tmpl w:val="45C884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78153C"/>
    <w:multiLevelType w:val="multilevel"/>
    <w:tmpl w:val="8EAE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87A69"/>
    <w:multiLevelType w:val="multilevel"/>
    <w:tmpl w:val="A63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51F73"/>
    <w:multiLevelType w:val="hybridMultilevel"/>
    <w:tmpl w:val="4E628B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B0842"/>
    <w:multiLevelType w:val="hybridMultilevel"/>
    <w:tmpl w:val="130C230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E6044"/>
    <w:multiLevelType w:val="multilevel"/>
    <w:tmpl w:val="C16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560F1"/>
    <w:multiLevelType w:val="multilevel"/>
    <w:tmpl w:val="896E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A1DBC"/>
    <w:multiLevelType w:val="multilevel"/>
    <w:tmpl w:val="D3A6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F714C"/>
    <w:multiLevelType w:val="multilevel"/>
    <w:tmpl w:val="832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D1D56"/>
    <w:multiLevelType w:val="hybridMultilevel"/>
    <w:tmpl w:val="F3C450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533476"/>
    <w:multiLevelType w:val="multilevel"/>
    <w:tmpl w:val="BBA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37C81"/>
    <w:multiLevelType w:val="multilevel"/>
    <w:tmpl w:val="6142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D2C03"/>
    <w:multiLevelType w:val="multilevel"/>
    <w:tmpl w:val="5CFE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00F03"/>
    <w:multiLevelType w:val="multilevel"/>
    <w:tmpl w:val="37E6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D69F2"/>
    <w:multiLevelType w:val="multilevel"/>
    <w:tmpl w:val="890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940E8"/>
    <w:multiLevelType w:val="multilevel"/>
    <w:tmpl w:val="B164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35299"/>
    <w:multiLevelType w:val="hybridMultilevel"/>
    <w:tmpl w:val="2FB0FA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4B1173"/>
    <w:multiLevelType w:val="hybridMultilevel"/>
    <w:tmpl w:val="201659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464F8"/>
    <w:multiLevelType w:val="multilevel"/>
    <w:tmpl w:val="ABF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F7DF1"/>
    <w:multiLevelType w:val="multilevel"/>
    <w:tmpl w:val="A4A2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1F7463"/>
    <w:multiLevelType w:val="hybridMultilevel"/>
    <w:tmpl w:val="8D44E1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2"/>
  </w:num>
  <w:num w:numId="3">
    <w:abstractNumId w:val="8"/>
  </w:num>
  <w:num w:numId="4">
    <w:abstractNumId w:val="26"/>
  </w:num>
  <w:num w:numId="5">
    <w:abstractNumId w:val="10"/>
  </w:num>
  <w:num w:numId="6">
    <w:abstractNumId w:val="24"/>
  </w:num>
  <w:num w:numId="7">
    <w:abstractNumId w:val="13"/>
  </w:num>
  <w:num w:numId="8">
    <w:abstractNumId w:val="14"/>
  </w:num>
  <w:num w:numId="9">
    <w:abstractNumId w:val="0"/>
  </w:num>
  <w:num w:numId="10">
    <w:abstractNumId w:val="27"/>
  </w:num>
  <w:num w:numId="11">
    <w:abstractNumId w:val="4"/>
  </w:num>
  <w:num w:numId="12">
    <w:abstractNumId w:val="28"/>
  </w:num>
  <w:num w:numId="13">
    <w:abstractNumId w:val="31"/>
  </w:num>
  <w:num w:numId="14">
    <w:abstractNumId w:val="21"/>
  </w:num>
  <w:num w:numId="15">
    <w:abstractNumId w:val="12"/>
  </w:num>
  <w:num w:numId="16">
    <w:abstractNumId w:val="25"/>
  </w:num>
  <w:num w:numId="17">
    <w:abstractNumId w:val="7"/>
  </w:num>
  <w:num w:numId="18">
    <w:abstractNumId w:val="9"/>
  </w:num>
  <w:num w:numId="19">
    <w:abstractNumId w:val="30"/>
  </w:num>
  <w:num w:numId="20">
    <w:abstractNumId w:val="11"/>
  </w:num>
  <w:num w:numId="21">
    <w:abstractNumId w:val="20"/>
  </w:num>
  <w:num w:numId="22">
    <w:abstractNumId w:val="5"/>
  </w:num>
  <w:num w:numId="23">
    <w:abstractNumId w:val="15"/>
  </w:num>
  <w:num w:numId="24">
    <w:abstractNumId w:val="19"/>
  </w:num>
  <w:num w:numId="25">
    <w:abstractNumId w:val="17"/>
  </w:num>
  <w:num w:numId="26">
    <w:abstractNumId w:val="23"/>
  </w:num>
  <w:num w:numId="27">
    <w:abstractNumId w:val="6"/>
  </w:num>
  <w:num w:numId="28">
    <w:abstractNumId w:val="2"/>
  </w:num>
  <w:num w:numId="29">
    <w:abstractNumId w:val="18"/>
  </w:num>
  <w:num w:numId="30">
    <w:abstractNumId w:val="16"/>
  </w:num>
  <w:num w:numId="31">
    <w:abstractNumId w:val="29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62"/>
    <w:rsid w:val="00303409"/>
    <w:rsid w:val="00323A62"/>
    <w:rsid w:val="00541DF5"/>
    <w:rsid w:val="00803643"/>
    <w:rsid w:val="0093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CD17E"/>
  <w15:chartTrackingRefBased/>
  <w15:docId w15:val="{E3DEEE8C-47FA-4CBF-A848-4073F594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034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3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323A62"/>
    <w:rPr>
      <w:b/>
      <w:bCs/>
    </w:rPr>
  </w:style>
  <w:style w:type="paragraph" w:styleId="Prrafodelista">
    <w:name w:val="List Paragraph"/>
    <w:basedOn w:val="Normal"/>
    <w:uiPriority w:val="34"/>
    <w:qFormat/>
    <w:rsid w:val="00323A6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0340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nfasis">
    <w:name w:val="Emphasis"/>
    <w:basedOn w:val="Fuentedeprrafopredeter"/>
    <w:uiPriority w:val="20"/>
    <w:qFormat/>
    <w:rsid w:val="003034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0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383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Mario Donghu</dc:creator>
  <cp:keywords/>
  <dc:description/>
  <cp:lastModifiedBy>Luis Mario Donghu</cp:lastModifiedBy>
  <cp:revision>2</cp:revision>
  <dcterms:created xsi:type="dcterms:W3CDTF">2025-09-12T23:38:00Z</dcterms:created>
  <dcterms:modified xsi:type="dcterms:W3CDTF">2025-09-12T23:38:00Z</dcterms:modified>
</cp:coreProperties>
</file>