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1F64E1" w14:textId="77777777" w:rsidR="00326A10" w:rsidRPr="00D647DF" w:rsidRDefault="00000000">
      <w:pPr>
        <w:pStyle w:val="Title"/>
        <w:rPr>
          <w:color w:val="000000" w:themeColor="text1"/>
        </w:rPr>
      </w:pPr>
      <w:r w:rsidRPr="00D647DF">
        <w:rPr>
          <w:color w:val="000000" w:themeColor="text1"/>
        </w:rPr>
        <w:t>Homework 5 (Problem Set 5): Did COVID Lockdowns Cause a Sourdough Craze?</w:t>
      </w:r>
    </w:p>
    <w:p w14:paraId="1B6DE6EE" w14:textId="29EFBB80" w:rsidR="00326A10" w:rsidRPr="00D647DF" w:rsidRDefault="00000000">
      <w:pPr>
        <w:pStyle w:val="Subtitle"/>
        <w:rPr>
          <w:color w:val="000000" w:themeColor="text1"/>
        </w:rPr>
      </w:pPr>
      <w:r w:rsidRPr="00D647DF">
        <w:rPr>
          <w:color w:val="000000" w:themeColor="text1"/>
        </w:rPr>
        <w:t>Week 8 · Difference-in-Differences · QMSS 75000 / SOC 81900 · Due</w:t>
      </w:r>
      <w:r w:rsidR="00D647DF">
        <w:rPr>
          <w:color w:val="000000" w:themeColor="text1"/>
        </w:rPr>
        <w:t xml:space="preserve"> by 11:59 pm</w:t>
      </w:r>
      <w:r w:rsidRPr="00D647DF">
        <w:rPr>
          <w:color w:val="000000" w:themeColor="text1"/>
        </w:rPr>
        <w:t>, October 29</w:t>
      </w:r>
    </w:p>
    <w:p w14:paraId="6240EE1C" w14:textId="77777777" w:rsidR="00326A10" w:rsidRDefault="00000000">
      <w:pPr>
        <w:pStyle w:val="FirstParagraph"/>
      </w:pPr>
      <w:r>
        <w:rPr>
          <w:b/>
          <w:bCs/>
        </w:rPr>
        <w:t>Format:</w:t>
      </w:r>
      <w:r>
        <w:t xml:space="preserve"> take-home, individual. Submit your R script, its output and a written document with your answers.</w:t>
      </w:r>
    </w:p>
    <w:p w14:paraId="6FFB841B" w14:textId="77777777" w:rsidR="00326A10" w:rsidRDefault="00000000">
      <w:pPr>
        <w:pStyle w:val="BodyText"/>
      </w:pPr>
      <w:r>
        <w:rPr>
          <w:b/>
          <w:bCs/>
        </w:rPr>
        <w:t>Credit:</w:t>
      </w:r>
      <w:r>
        <w:t xml:space="preserve"> Adapted from Nick Huntington-Klein’s Chapter 18 coding homework for </w:t>
      </w:r>
      <w:r>
        <w:rPr>
          <w:i/>
          <w:iCs/>
        </w:rPr>
        <w:t>The Effect</w:t>
      </w:r>
      <w:r>
        <w:t xml:space="preserve"> (</w:t>
      </w:r>
      <w:hyperlink r:id="rId7">
        <w:r>
          <w:rPr>
            <w:rStyle w:val="Hyperlink"/>
          </w:rPr>
          <w:t>github.com/NickCH-K/TheEffectAssignments</w:t>
        </w:r>
      </w:hyperlink>
      <w:r>
        <w:t>), which builds on an example by Peter Nencka.</w:t>
      </w:r>
    </w:p>
    <w:p w14:paraId="1F07FB25" w14:textId="77777777" w:rsidR="00326A10" w:rsidRDefault="00000000">
      <w:pPr>
        <w:pStyle w:val="Heading2"/>
      </w:pPr>
      <w:bookmarkStart w:id="0" w:name="background"/>
      <w:r>
        <w:t>Background</w:t>
      </w:r>
    </w:p>
    <w:p w14:paraId="103A6D52" w14:textId="77777777" w:rsidR="00326A10" w:rsidRDefault="00000000">
      <w:pPr>
        <w:pStyle w:val="FirstParagraph"/>
      </w:pPr>
      <w:r>
        <w:t>In spring 2020, with people stuck at home and stores out of yeast, sourdough seemed to be everywhere. Sourdough needs no store-bought yeast; you grow a starter from flour, water and the yeast in the air. Did the lockdowns actually raise interest in it?</w:t>
      </w:r>
    </w:p>
    <w:p w14:paraId="2C80A314" w14:textId="77777777" w:rsidR="00326A10" w:rsidRDefault="00000000">
      <w:pPr>
        <w:pStyle w:val="BodyText"/>
      </w:pPr>
      <w:r>
        <w:t xml:space="preserve">We measure interest with Google Trends, an index (0–100) of how often a term was searched in the US each day from January 1 to August 1, 2020. The “treated” unit is the search term </w:t>
      </w:r>
      <w:r>
        <w:rPr>
          <w:b/>
          <w:bCs/>
        </w:rPr>
        <w:t>sourdough</w:t>
      </w:r>
      <w:r>
        <w:t xml:space="preserve">. The comparison units are three other food searches we might expect COVID not to have changed much: </w:t>
      </w:r>
      <w:r>
        <w:rPr>
          <w:b/>
          <w:bCs/>
        </w:rPr>
        <w:t>cereal</w:t>
      </w:r>
      <w:r>
        <w:t xml:space="preserve">, </w:t>
      </w:r>
      <w:r>
        <w:rPr>
          <w:b/>
          <w:bCs/>
        </w:rPr>
        <w:t>soup</w:t>
      </w:r>
      <w:r>
        <w:t xml:space="preserve"> and </w:t>
      </w:r>
      <w:r>
        <w:rPr>
          <w:b/>
          <w:bCs/>
        </w:rPr>
        <w:t>sandwich</w:t>
      </w:r>
      <w:r>
        <w:t xml:space="preserve">. Treat </w:t>
      </w:r>
      <w:r>
        <w:rPr>
          <w:b/>
          <w:bCs/>
        </w:rPr>
        <w:t>March 15, 2020</w:t>
      </w:r>
      <w:r>
        <w:t xml:space="preserve"> as the start of the lockdowns.</w:t>
      </w:r>
    </w:p>
    <w:p w14:paraId="5DFD0A42" w14:textId="77777777" w:rsidR="00326A10" w:rsidRDefault="00000000">
      <w:pPr>
        <w:pStyle w:val="BodyText"/>
      </w:pPr>
      <w:r>
        <w:t>This is a difference-in-differences design with an unusual kind of unit: search terms instead of states or stores. Same logic as Lab 7: did sourdough’s popularity change more after March 15 than the comparison terms’ did?</w:t>
      </w:r>
    </w:p>
    <w:p w14:paraId="4F7F7791" w14:textId="77777777" w:rsidR="00326A10" w:rsidRDefault="00000000">
      <w:pPr>
        <w:pStyle w:val="BodyText"/>
      </w:pPr>
      <w:r>
        <w:rPr>
          <w:b/>
          <w:bCs/>
        </w:rPr>
        <w:t>Files:</w:t>
      </w:r>
      <w:r>
        <w:t xml:space="preserve"> </w:t>
      </w:r>
      <w:r>
        <w:rPr>
          <w:rStyle w:val="VerbatimChar"/>
        </w:rPr>
        <w:t>sourdough_trends.csv</w:t>
      </w:r>
      <w:r>
        <w:t xml:space="preserve"> and the starter script </w:t>
      </w:r>
      <w:r>
        <w:rPr>
          <w:rStyle w:val="VerbatimChar"/>
        </w:rPr>
        <w:t>week8-homework5.R</w:t>
      </w:r>
      <w:r>
        <w:t xml:space="preserve">. The starter script loads the data, converts the date and creates </w:t>
      </w:r>
      <w:r>
        <w:rPr>
          <w:rStyle w:val="VerbatimChar"/>
        </w:rPr>
        <w:t>period</w:t>
      </w:r>
      <w:r>
        <w:t xml:space="preserve">, which counts roughly month-long periods from March 15 (−1 is February 14 to March 14, the month just before; 0 is March 15 to April 14; and so on). Packages: </w:t>
      </w:r>
      <w:r>
        <w:rPr>
          <w:rStyle w:val="VerbatimChar"/>
        </w:rPr>
        <w:t>fixest</w:t>
      </w:r>
      <w:r>
        <w:t xml:space="preserve">, </w:t>
      </w:r>
      <w:r>
        <w:rPr>
          <w:rStyle w:val="VerbatimChar"/>
        </w:rPr>
        <w:t>dplyr</w:t>
      </w:r>
      <w:r>
        <w:t xml:space="preserve">, </w:t>
      </w:r>
      <w:r>
        <w:rPr>
          <w:rStyle w:val="VerbatimChar"/>
        </w:rPr>
        <w:t>ggplot2</w:t>
      </w:r>
      <w:r>
        <w:t>.</w:t>
      </w:r>
    </w:p>
    <w:p w14:paraId="681ADD99" w14:textId="77777777" w:rsidR="00326A10" w:rsidRDefault="00000000">
      <w:pPr>
        <w:pStyle w:val="Heading2"/>
      </w:pPr>
      <w:bookmarkStart w:id="1" w:name="part-a-code"/>
      <w:bookmarkEnd w:id="0"/>
      <w:r>
        <w:t>Part A: Code</w:t>
      </w:r>
    </w:p>
    <w:p w14:paraId="69B4344F" w14:textId="77777777" w:rsidR="00326A10" w:rsidRDefault="00000000">
      <w:pPr>
        <w:pStyle w:val="FirstParagraph"/>
      </w:pPr>
      <w:r>
        <w:rPr>
          <w:b/>
          <w:bCs/>
        </w:rPr>
        <w:t>Q1.</w:t>
      </w:r>
      <w:r>
        <w:t xml:space="preserve"> Make a line graph with </w:t>
      </w:r>
      <w:r>
        <w:rPr>
          <w:rStyle w:val="VerbatimChar"/>
        </w:rPr>
        <w:t>date</w:t>
      </w:r>
      <w:r>
        <w:t xml:space="preserve"> on the x-axis and </w:t>
      </w:r>
      <w:r>
        <w:rPr>
          <w:rStyle w:val="VerbatimChar"/>
        </w:rPr>
        <w:t>hits</w:t>
      </w:r>
      <w:r>
        <w:t xml:space="preserve"> on the y-axis, one line per </w:t>
      </w:r>
      <w:r>
        <w:rPr>
          <w:rStyle w:val="VerbatimChar"/>
        </w:rPr>
        <w:t>keyword</w:t>
      </w:r>
      <w:r>
        <w:t>, with a vertical line at March 15, 2020.</w:t>
      </w:r>
    </w:p>
    <w:p w14:paraId="4147B2F6" w14:textId="77777777" w:rsidR="00326A10" w:rsidRDefault="00000000">
      <w:pPr>
        <w:pStyle w:val="BodyText"/>
      </w:pPr>
      <w:r>
        <w:rPr>
          <w:b/>
          <w:bCs/>
        </w:rPr>
        <w:t>Q2.</w:t>
      </w:r>
      <w:r>
        <w:t xml:space="preserve"> From the graph alone: (a) Does it look like the lockdowns raised interest in sourdough? (b) What shape does the effect take: a permanent jump, or something temporary? (c) Are you worried about any of the three comparison terms? Which, and why?</w:t>
      </w:r>
    </w:p>
    <w:p w14:paraId="76A94F4C" w14:textId="77777777" w:rsidR="00326A10" w:rsidRDefault="00000000">
      <w:pPr>
        <w:pStyle w:val="BodyText"/>
      </w:pPr>
      <w:r>
        <w:rPr>
          <w:b/>
          <w:bCs/>
        </w:rPr>
        <w:t>Q3. Parallel trends, test.</w:t>
      </w:r>
      <w:r>
        <w:t xml:space="preserve"> Create </w:t>
      </w:r>
      <w:r>
        <w:rPr>
          <w:rStyle w:val="VerbatimChar"/>
        </w:rPr>
        <w:t>treated</w:t>
      </w:r>
      <w:r>
        <w:t xml:space="preserve"> (1 for sourdough, 0 otherwise), </w:t>
      </w:r>
      <w:r>
        <w:rPr>
          <w:rStyle w:val="VerbatimChar"/>
        </w:rPr>
        <w:t>after</w:t>
      </w:r>
      <w:r>
        <w:t xml:space="preserve"> (1 on or after March 15) and </w:t>
      </w:r>
      <w:r>
        <w:rPr>
          <w:rStyle w:val="VerbatimChar"/>
        </w:rPr>
        <w:t>t</w:t>
      </w:r>
      <w:r>
        <w:t xml:space="preserve"> (days since March 15). Using only the days </w:t>
      </w:r>
      <w:r>
        <w:rPr>
          <w:i/>
          <w:iCs/>
        </w:rPr>
        <w:t>before</w:t>
      </w:r>
      <w:r>
        <w:t xml:space="preserve"> March 15, test </w:t>
      </w:r>
      <w:r>
        <w:lastRenderedPageBreak/>
        <w:t xml:space="preserve">whether sourdough was already trending differently from the comparison terms: regress </w:t>
      </w:r>
      <w:r>
        <w:rPr>
          <w:rStyle w:val="VerbatimChar"/>
        </w:rPr>
        <w:t>hits</w:t>
      </w:r>
      <w:r>
        <w:t xml:space="preserve"> on </w:t>
      </w:r>
      <w:r>
        <w:rPr>
          <w:rStyle w:val="VerbatimChar"/>
        </w:rPr>
        <w:t>t * treated</w:t>
      </w:r>
      <w:r>
        <w:t xml:space="preserve"> and test the </w:t>
      </w:r>
      <w:r>
        <w:rPr>
          <w:rStyle w:val="VerbatimChar"/>
        </w:rPr>
        <w:t>t:treated</w:t>
      </w:r>
      <w:r>
        <w:t xml:space="preserve"> coefficient at the 5% level. Then drop any comparison term you were worried about in Q2c (keep it dropped from here on) and re-run the test. Can you reject equal prior trends in either version?</w:t>
      </w:r>
    </w:p>
    <w:p w14:paraId="5853FED5" w14:textId="77777777" w:rsidR="00326A10" w:rsidRDefault="00000000">
      <w:pPr>
        <w:pStyle w:val="BodyText"/>
      </w:pPr>
      <w:r>
        <w:rPr>
          <w:b/>
          <w:bCs/>
        </w:rPr>
        <w:t>Q4. Parallel trends, picture.</w:t>
      </w:r>
      <w:r>
        <w:t xml:space="preserve"> As in Lab 7 (Parts 1 and 3a), plot the average </w:t>
      </w:r>
      <w:r>
        <w:rPr>
          <w:rStyle w:val="VerbatimChar"/>
        </w:rPr>
        <w:t>hits</w:t>
      </w:r>
      <w:r>
        <w:t xml:space="preserve"> by </w:t>
      </w:r>
      <w:r>
        <w:rPr>
          <w:rStyle w:val="VerbatimChar"/>
        </w:rPr>
        <w:t>period</w:t>
      </w:r>
      <w:r>
        <w:t xml:space="preserve"> for sourdough and for the comparison terms you kept, with a vertical line between period −1 and period 0. Then add a dashed line for the counterfactual: sourdough’s value in period −1, moved up or down each period by exactly as much as the comparison group moved. Do the two groups move in parallel </w:t>
      </w:r>
      <w:r>
        <w:rPr>
          <w:i/>
          <w:iCs/>
        </w:rPr>
        <w:t>before</w:t>
      </w:r>
      <w:r>
        <w:t xml:space="preserve"> March 15? What does your dashed line say sourdough searches would have been after March 15 without the pandemic, and is that believable?</w:t>
      </w:r>
    </w:p>
    <w:p w14:paraId="296424B2" w14:textId="77777777" w:rsidR="00326A10" w:rsidRDefault="00000000">
      <w:pPr>
        <w:pStyle w:val="BodyText"/>
      </w:pPr>
      <w:r>
        <w:rPr>
          <w:b/>
          <w:bCs/>
        </w:rPr>
        <w:t>Q5. Parallel trends, placebo.</w:t>
      </w:r>
      <w:r>
        <w:t xml:space="preserve"> As in Lab 7 (Part 3d), use only the days </w:t>
      </w:r>
      <w:r>
        <w:rPr>
          <w:i/>
          <w:iCs/>
        </w:rPr>
        <w:t>before</w:t>
      </w:r>
      <w:r>
        <w:t xml:space="preserve"> March 15 and pretend the lockdowns started a month early, on February 14 (period −1). Create </w:t>
      </w:r>
      <w:r>
        <w:rPr>
          <w:rStyle w:val="VerbatimChar"/>
        </w:rPr>
        <w:t>fake_after</w:t>
      </w:r>
      <w:r>
        <w:t xml:space="preserve"> and estimate </w:t>
      </w:r>
      <w:r>
        <w:rPr>
          <w:rStyle w:val="VerbatimChar"/>
        </w:rPr>
        <w:t>hits ~ treated:fake_after | keyword + period</w:t>
      </w:r>
      <w:r>
        <w:t>. Report the estimate with heteroskedasticity-robust (</w:t>
      </w:r>
      <w:r>
        <w:rPr>
          <w:rStyle w:val="VerbatimChar"/>
        </w:rPr>
        <w:t>vcov = "hetero"</w:t>
      </w:r>
      <w:r>
        <w:t>) and with keyword-clustered standard errors. What should this “effect” be if parallel trends holds? What do you find, and does it worry you?</w:t>
      </w:r>
    </w:p>
    <w:p w14:paraId="01E0890D" w14:textId="77777777" w:rsidR="00326A10" w:rsidRDefault="00000000">
      <w:pPr>
        <w:pStyle w:val="BodyText"/>
      </w:pPr>
      <w:r>
        <w:rPr>
          <w:b/>
          <w:bCs/>
        </w:rPr>
        <w:t>Q6.</w:t>
      </w:r>
      <w:r>
        <w:t xml:space="preserve"> Estimate the difference-in-differences with two-way fixed effects: </w:t>
      </w:r>
      <w:r>
        <w:rPr>
          <w:rStyle w:val="VerbatimChar"/>
        </w:rPr>
        <w:t>hits ~ treated:after | keyword + period</w:t>
      </w:r>
      <w:r>
        <w:t xml:space="preserve">, with standard errors clustered by </w:t>
      </w:r>
      <w:r>
        <w:rPr>
          <w:rStyle w:val="VerbatimChar"/>
        </w:rPr>
        <w:t>keyword</w:t>
      </w:r>
      <w:r>
        <w:t>. Report the estimate with and without the comparison term you dropped. Interpret the estimate in plain words.</w:t>
      </w:r>
    </w:p>
    <w:p w14:paraId="1DF656AC" w14:textId="77777777" w:rsidR="00326A10" w:rsidRDefault="00000000">
      <w:pPr>
        <w:pStyle w:val="BodyText"/>
      </w:pPr>
      <w:r>
        <w:rPr>
          <w:b/>
          <w:bCs/>
        </w:rPr>
        <w:t>Q7. Parallel trends, event study.</w:t>
      </w:r>
      <w:r>
        <w:t xml:space="preserve"> Now let the effect differ by period. As in Lab 7 (Part 3c), estimate an event study with </w:t>
      </w:r>
      <w:r>
        <w:rPr>
          <w:rStyle w:val="VerbatimChar"/>
        </w:rPr>
        <w:t>i(period, treated, ref = -1)</w:t>
      </w:r>
      <w:r>
        <w:t xml:space="preserve"> and the same fixed effects and clustering, and plot it with </w:t>
      </w:r>
      <w:r>
        <w:rPr>
          <w:rStyle w:val="VerbatimChar"/>
        </w:rPr>
        <w:t>iplot()</w:t>
      </w:r>
      <w:r>
        <w:t>.</w:t>
      </w:r>
    </w:p>
    <w:p w14:paraId="0E67B8A4" w14:textId="77777777" w:rsidR="00326A10" w:rsidRDefault="00000000">
      <w:pPr>
        <w:pStyle w:val="BodyText"/>
      </w:pPr>
      <w:r>
        <w:rPr>
          <w:b/>
          <w:bCs/>
        </w:rPr>
        <w:t>Q8.</w:t>
      </w:r>
      <w:r>
        <w:t xml:space="preserve"> Describe the effect over time. Taking Q3, Q4, Q5 and Q7 together, how strong is the evidence for parallel trends here? How does the event study change your answer to Q2(b)?</w:t>
      </w:r>
    </w:p>
    <w:p w14:paraId="3C231FE1" w14:textId="77777777" w:rsidR="00326A10" w:rsidRDefault="00000000">
      <w:pPr>
        <w:pStyle w:val="Heading2"/>
      </w:pPr>
      <w:bookmarkStart w:id="2" w:name="part-b-interpretation"/>
      <w:bookmarkEnd w:id="1"/>
      <w:r>
        <w:t>Part B: Interpretation</w:t>
      </w:r>
    </w:p>
    <w:p w14:paraId="2A8ACC56" w14:textId="77777777" w:rsidR="00326A10" w:rsidRDefault="00000000">
      <w:pPr>
        <w:pStyle w:val="FirstParagraph"/>
      </w:pPr>
      <w:r>
        <w:rPr>
          <w:b/>
          <w:bCs/>
        </w:rPr>
        <w:t>Q9.</w:t>
      </w:r>
      <w:r>
        <w:t xml:space="preserve"> What does the parallel-trends assumption mean when the units are </w:t>
      </w:r>
      <w:r>
        <w:rPr>
          <w:i/>
          <w:iCs/>
        </w:rPr>
        <w:t>search terms</w:t>
      </w:r>
      <w:r>
        <w:t>? Is “cereal” a believable stand-in for what sourdough searches would have done without the pandemic? What would make it a bad one?</w:t>
      </w:r>
    </w:p>
    <w:p w14:paraId="29CDD1AA" w14:textId="77777777" w:rsidR="00326A10" w:rsidRDefault="00000000">
      <w:pPr>
        <w:pStyle w:val="BodyText"/>
      </w:pPr>
      <w:r>
        <w:rPr>
          <w:b/>
          <w:bCs/>
        </w:rPr>
        <w:t>Q10.</w:t>
      </w:r>
      <w:r>
        <w:t xml:space="preserve"> You clustered standard errors by keyword, with only three or four keywords. How much would you trust those standard errors? Compare them with heteroskedasticity-robust standard errors (</w:t>
      </w:r>
      <w:r>
        <w:rPr>
          <w:rStyle w:val="VerbatimChar"/>
        </w:rPr>
        <w:t>vcov = "hetero"</w:t>
      </w:r>
      <w:r>
        <w:t>) and explain why they differ. (</w:t>
      </w:r>
      <w:r>
        <w:rPr>
          <w:i/>
          <w:iCs/>
        </w:rPr>
        <w:t>The Effect</w:t>
      </w:r>
      <w:r>
        <w:t>, 18.2.)</w:t>
      </w:r>
    </w:p>
    <w:p w14:paraId="57F1391A" w14:textId="77777777" w:rsidR="00326A10" w:rsidRDefault="00000000">
      <w:pPr>
        <w:pStyle w:val="BodyText"/>
      </w:pPr>
      <w:r>
        <w:rPr>
          <w:b/>
          <w:bCs/>
        </w:rPr>
        <w:t>Q11.</w:t>
      </w:r>
      <w:r>
        <w:t xml:space="preserve"> Lab 7 had two studies of parallel trends: Card and Krueger (one period before) and organ donation (three quarters before). Add this one (daily data, about ten weeks before). Rank the three by how much evidence each gives you for parallel trends. Is more pre-period data always more convincing? What can no amount of pre-period data tell you?</w:t>
      </w:r>
    </w:p>
    <w:bookmarkEnd w:id="2"/>
    <w:p w14:paraId="5C288C2F" w14:textId="6CF8E341" w:rsidR="00326A10" w:rsidRDefault="00326A10">
      <w:pPr>
        <w:pStyle w:val="BodyText"/>
      </w:pPr>
    </w:p>
    <w:sectPr w:rsidR="00326A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DAAE98" w14:textId="77777777" w:rsidR="00D076A9" w:rsidRDefault="00D076A9">
      <w:pPr>
        <w:spacing w:after="0"/>
      </w:pPr>
      <w:r>
        <w:separator/>
      </w:r>
    </w:p>
  </w:endnote>
  <w:endnote w:type="continuationSeparator" w:id="0">
    <w:p w14:paraId="26F298ED" w14:textId="77777777" w:rsidR="00D076A9" w:rsidRDefault="00D076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FC3D97" w14:textId="77777777" w:rsidR="00D076A9" w:rsidRDefault="00D076A9">
      <w:r>
        <w:separator/>
      </w:r>
    </w:p>
  </w:footnote>
  <w:footnote w:type="continuationSeparator" w:id="0">
    <w:p w14:paraId="6B4890E5" w14:textId="77777777" w:rsidR="00D076A9" w:rsidRDefault="00D07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EB0F8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847758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6A10"/>
    <w:rsid w:val="00326A10"/>
    <w:rsid w:val="00D076A9"/>
    <w:rsid w:val="00D647DF"/>
    <w:rsid w:val="00DD622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B39115"/>
  <w15:docId w15:val="{65C08CC3-8B80-B246-A2BD-9EDCC35C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ickCH-K/TheEffectAssign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756</Words>
  <Characters>4315</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5 (Problem Set 5): Did COVID Lockdowns Cause a Sourdough Craze?</dc:title>
  <dc:creator/>
  <cp:keywords/>
  <cp:lastModifiedBy>Edwin Grimsley</cp:lastModifiedBy>
  <cp:revision>2</cp:revision>
  <dcterms:created xsi:type="dcterms:W3CDTF">2026-10-22T20:55:00Z</dcterms:created>
  <dcterms:modified xsi:type="dcterms:W3CDTF">2026-10-22T20:59:00Z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Week 8 · Difference-in-Differences · QMSS 75000 / SOC 81900 · Due before class, October 29</vt:lpwstr>
  </property>
</Properties>
</file>