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D652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3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4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2E6D655" w14:textId="77777777" w:rsidR="000869F9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22961DD" w14:textId="7A68307C" w:rsidR="00EE5E25" w:rsidRPr="00EE5E25" w:rsidRDefault="00EE5E25" w:rsidP="00EE5E25">
      <w:pPr>
        <w:pStyle w:val="Ttulo1"/>
        <w:jc w:val="center"/>
        <w:rPr>
          <w:rFonts w:ascii="Times New Roman" w:hAnsi="Times New Roman" w:cs="Times New Roman"/>
          <w:sz w:val="60"/>
          <w:szCs w:val="60"/>
          <w:lang w:val="es-MX"/>
        </w:rPr>
      </w:pPr>
      <w:bookmarkStart w:id="0" w:name="_cnafd3qpfmy" w:colFirst="0" w:colLast="0"/>
      <w:bookmarkEnd w:id="0"/>
      <w:r w:rsidRPr="00EE5E25">
        <w:rPr>
          <w:rFonts w:ascii="Times New Roman" w:hAnsi="Times New Roman" w:cs="Times New Roman"/>
          <w:sz w:val="60"/>
          <w:szCs w:val="60"/>
          <w:lang w:val="es-MX"/>
        </w:rPr>
        <w:t>4.2 Ejercicio de programación 1</w:t>
      </w:r>
    </w:p>
    <w:p w14:paraId="1E8222F2" w14:textId="789C2550" w:rsidR="005066B0" w:rsidRPr="001E5A6C" w:rsidRDefault="005066B0" w:rsidP="005066B0">
      <w:pPr>
        <w:pStyle w:val="Ttulo1"/>
        <w:jc w:val="center"/>
        <w:rPr>
          <w:rFonts w:ascii="Times New Roman" w:hAnsi="Times New Roman" w:cs="Times New Roman"/>
          <w:sz w:val="60"/>
          <w:szCs w:val="60"/>
          <w:lang w:val="es-MX"/>
        </w:rPr>
      </w:pPr>
    </w:p>
    <w:p w14:paraId="5A5C25E3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06D6BCD4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26CA6798" w14:textId="77777777" w:rsidR="00624F16" w:rsidRPr="001E5A6C" w:rsidRDefault="00624F16" w:rsidP="00624F16">
      <w:pPr>
        <w:rPr>
          <w:rFonts w:ascii="Times New Roman" w:hAnsi="Times New Roman" w:cs="Times New Roman"/>
          <w:lang w:val="es-MX"/>
        </w:rPr>
      </w:pPr>
    </w:p>
    <w:p w14:paraId="02E6D658" w14:textId="1490E871" w:rsidR="000869F9" w:rsidRPr="001E5A6C" w:rsidRDefault="004863EC">
      <w:pPr>
        <w:pStyle w:val="Ttulo1"/>
        <w:jc w:val="center"/>
        <w:rPr>
          <w:rFonts w:ascii="Times New Roman" w:hAnsi="Times New Roman" w:cs="Times New Roman"/>
        </w:rPr>
      </w:pPr>
      <w:r w:rsidRPr="001E5A6C">
        <w:rPr>
          <w:rFonts w:ascii="Times New Roman" w:hAnsi="Times New Roman" w:cs="Times New Roman"/>
        </w:rPr>
        <w:t>Alumno</w:t>
      </w:r>
    </w:p>
    <w:p w14:paraId="02E6D659" w14:textId="77777777" w:rsidR="000869F9" w:rsidRPr="001E5A6C" w:rsidRDefault="009C46D3">
      <w:pPr>
        <w:spacing w:before="0" w:after="0"/>
        <w:jc w:val="center"/>
        <w:rPr>
          <w:rFonts w:ascii="Times New Roman" w:hAnsi="Times New Roman" w:cs="Times New Roman"/>
        </w:rPr>
      </w:pPr>
      <w:r w:rsidRPr="001E5A6C">
        <w:rPr>
          <w:rFonts w:ascii="Times New Roman" w:hAnsi="Times New Roman" w:cs="Times New Roman"/>
        </w:rPr>
        <w:t>A01794692 - Edwin David Hernández Alejandre</w:t>
      </w:r>
    </w:p>
    <w:p w14:paraId="02E6D65D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5E" w14:textId="7A57F1DC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5F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0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1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2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</w:rPr>
      </w:pPr>
    </w:p>
    <w:p w14:paraId="02E6D663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4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5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2E6D666" w14:textId="77777777" w:rsidR="000869F9" w:rsidRPr="001E5A6C" w:rsidRDefault="000869F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19C1E0B0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112972C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C1F02F5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D27CBB3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90B9510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76F46376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31D1C19A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34341D3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755D1CE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006BF90A" w14:textId="77777777" w:rsidR="00624F16" w:rsidRPr="001E5A6C" w:rsidRDefault="00624F16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hAnsi="Times New Roman" w:cs="Times New Roman"/>
          <w:b/>
        </w:rPr>
      </w:pPr>
    </w:p>
    <w:p w14:paraId="4DCC28D9" w14:textId="191CBD4B" w:rsidR="001C061D" w:rsidRPr="00624F16" w:rsidRDefault="008B5327" w:rsidP="00624F16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5A6C">
        <w:rPr>
          <w:rFonts w:ascii="Times New Roman" w:hAnsi="Times New Roman" w:cs="Times New Roman"/>
          <w:b/>
        </w:rPr>
        <w:t>Pruebas de software y aseguramiento de calidad</w:t>
      </w:r>
      <w:r w:rsidR="009C46D3" w:rsidRPr="001E5A6C">
        <w:rPr>
          <w:rFonts w:ascii="Times New Roman" w:hAnsi="Times New Roman" w:cs="Times New Roman"/>
        </w:rPr>
        <w:t xml:space="preserve"> | Fecha: </w:t>
      </w:r>
      <w:r w:rsidR="00EE5E25">
        <w:rPr>
          <w:rFonts w:ascii="Times New Roman" w:hAnsi="Times New Roman" w:cs="Times New Roman"/>
        </w:rPr>
        <w:t>4</w:t>
      </w:r>
      <w:r w:rsidR="009C46D3" w:rsidRPr="001E5A6C">
        <w:rPr>
          <w:rFonts w:ascii="Times New Roman" w:hAnsi="Times New Roman" w:cs="Times New Roman"/>
        </w:rPr>
        <w:t>/0</w:t>
      </w:r>
      <w:r w:rsidR="00EE5E25">
        <w:rPr>
          <w:rFonts w:ascii="Times New Roman" w:hAnsi="Times New Roman" w:cs="Times New Roman"/>
        </w:rPr>
        <w:t>2</w:t>
      </w:r>
      <w:r w:rsidR="009C46D3" w:rsidRPr="001E5A6C">
        <w:rPr>
          <w:rFonts w:ascii="Times New Roman" w:hAnsi="Times New Roman" w:cs="Times New Roman"/>
        </w:rPr>
        <w:t>/202</w:t>
      </w:r>
      <w:r w:rsidR="00512671" w:rsidRPr="001E5A6C">
        <w:rPr>
          <w:rFonts w:ascii="Times New Roman" w:hAnsi="Times New Roman" w:cs="Times New Roman"/>
        </w:rPr>
        <w:t>5</w:t>
      </w:r>
      <w:r w:rsidR="009C46D3">
        <w:br w:type="page"/>
      </w:r>
      <w:r w:rsidR="00045F5F" w:rsidRPr="00624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Objetivo</w:t>
      </w:r>
    </w:p>
    <w:p w14:paraId="64467F36" w14:textId="7C238555" w:rsidR="00085149" w:rsidRDefault="00085149" w:rsidP="000E09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149">
        <w:rPr>
          <w:rFonts w:ascii="Times New Roman" w:hAnsi="Times New Roman" w:cs="Times New Roman"/>
          <w:sz w:val="24"/>
          <w:szCs w:val="24"/>
        </w:rPr>
        <w:t>Explicar la importancia del estilo de la codificación de un sistema</w:t>
      </w:r>
      <w:r w:rsidR="000E09F1">
        <w:rPr>
          <w:rFonts w:ascii="Times New Roman" w:hAnsi="Times New Roman" w:cs="Times New Roman"/>
          <w:sz w:val="24"/>
          <w:szCs w:val="24"/>
        </w:rPr>
        <w:t>, así como r</w:t>
      </w:r>
      <w:r w:rsidRPr="00085149">
        <w:rPr>
          <w:rFonts w:ascii="Times New Roman" w:hAnsi="Times New Roman" w:cs="Times New Roman"/>
          <w:sz w:val="24"/>
          <w:szCs w:val="24"/>
        </w:rPr>
        <w:t>econocer los atributos de un estándar de codificación útil para identificar errores</w:t>
      </w:r>
      <w:r w:rsidR="000E09F1">
        <w:rPr>
          <w:rFonts w:ascii="Times New Roman" w:hAnsi="Times New Roman" w:cs="Times New Roman"/>
          <w:sz w:val="24"/>
          <w:szCs w:val="24"/>
        </w:rPr>
        <w:t xml:space="preserve"> </w:t>
      </w:r>
      <w:r w:rsidR="00180A67">
        <w:rPr>
          <w:rFonts w:ascii="Times New Roman" w:hAnsi="Times New Roman" w:cs="Times New Roman"/>
          <w:sz w:val="24"/>
          <w:szCs w:val="24"/>
        </w:rPr>
        <w:t>utilizando</w:t>
      </w:r>
      <w:r w:rsidRPr="00085149">
        <w:rPr>
          <w:rFonts w:ascii="Times New Roman" w:hAnsi="Times New Roman" w:cs="Times New Roman"/>
          <w:sz w:val="24"/>
          <w:szCs w:val="24"/>
        </w:rPr>
        <w:t xml:space="preserve"> estándares de codificación reconocidos en la industria y sus implicaciones.</w:t>
      </w:r>
    </w:p>
    <w:p w14:paraId="4862507D" w14:textId="275E35E6" w:rsidR="003014D9" w:rsidRPr="00B5242D" w:rsidRDefault="002C0AB2" w:rsidP="0008514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5242D">
        <w:rPr>
          <w:rFonts w:ascii="Times New Roman" w:hAnsi="Times New Roman" w:cs="Times New Roman"/>
          <w:b/>
          <w:bCs/>
          <w:sz w:val="28"/>
          <w:szCs w:val="28"/>
          <w:lang w:val="es-MX"/>
        </w:rPr>
        <w:t>Desarrollo</w:t>
      </w:r>
      <w:r w:rsidRPr="00B5242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8B464D" w14:textId="77777777" w:rsidR="00C66E5C" w:rsidRPr="00493483" w:rsidRDefault="00B54A3B" w:rsidP="00C66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9348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Problema 1: </w:t>
      </w:r>
      <w:r w:rsidR="00180A67" w:rsidRPr="00493483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Compute </w:t>
      </w:r>
      <w:proofErr w:type="spellStart"/>
      <w:r w:rsidR="00180A67" w:rsidRPr="00493483">
        <w:rPr>
          <w:rFonts w:ascii="Times New Roman" w:hAnsi="Times New Roman" w:cs="Times New Roman"/>
          <w:b/>
          <w:bCs/>
          <w:sz w:val="28"/>
          <w:szCs w:val="28"/>
          <w:lang w:val="es-MX"/>
        </w:rPr>
        <w:t>Statistics</w:t>
      </w:r>
      <w:proofErr w:type="spellEnd"/>
    </w:p>
    <w:p w14:paraId="58E32B6A" w14:textId="60573CDE" w:rsidR="00C66E5C" w:rsidRPr="00C66E5C" w:rsidRDefault="00C66E5C" w:rsidP="00C66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Conclusión de la salida generada por 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 y actualizaciones realizadas</w:t>
      </w:r>
    </w:p>
    <w:p w14:paraId="5145D7B5" w14:textId="4B6D7EE3" w:rsidR="00C66E5C" w:rsidRPr="00C66E5C" w:rsidRDefault="00C66E5C" w:rsidP="00C66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Salida inicial de 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="008330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5D69" w14:textId="6568F9FD" w:rsidR="00C66E5C" w:rsidRPr="00493483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98">
        <w:rPr>
          <w:rFonts w:ascii="Times New Roman" w:hAnsi="Times New Roman" w:cs="Times New Roman"/>
          <w:sz w:val="24"/>
          <w:szCs w:val="24"/>
        </w:rPr>
        <w:t>La ejecución de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en el archivo `compute_statistics.py` generó varios comentarios que resaltaban áreas de mejora en el código. Los principales problemas identificados incluyeron:</w:t>
      </w:r>
    </w:p>
    <w:p w14:paraId="7E2048CD" w14:textId="2939685F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1. Líneas demasiado largas: </w:t>
      </w:r>
      <w:r w:rsidRPr="00833098">
        <w:rPr>
          <w:rFonts w:ascii="Times New Roman" w:hAnsi="Times New Roman" w:cs="Times New Roman"/>
          <w:sz w:val="24"/>
          <w:szCs w:val="24"/>
        </w:rPr>
        <w:t>Varias líneas excedieron el límite de 100 caracteres.</w:t>
      </w:r>
    </w:p>
    <w:p w14:paraId="3795E180" w14:textId="648C4476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2. Cadenas de documentación faltantes: </w:t>
      </w:r>
      <w:r w:rsidRPr="00833098">
        <w:rPr>
          <w:rFonts w:ascii="Times New Roman" w:hAnsi="Times New Roman" w:cs="Times New Roman"/>
          <w:sz w:val="24"/>
          <w:szCs w:val="24"/>
        </w:rPr>
        <w:t>Faltaban cadenas de documentación en el módulo y las funciones.</w:t>
      </w:r>
    </w:p>
    <w:p w14:paraId="0BF8BD40" w14:textId="5246D084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>3. Nombre del módulo que no se ajusta a `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snake_case</w:t>
      </w:r>
      <w:proofErr w:type="spellEnd"/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`: </w:t>
      </w:r>
      <w:r w:rsidRPr="00833098">
        <w:rPr>
          <w:rFonts w:ascii="Times New Roman" w:hAnsi="Times New Roman" w:cs="Times New Roman"/>
          <w:sz w:val="24"/>
          <w:szCs w:val="24"/>
        </w:rPr>
        <w:t>El nombre del archivo `computeStatistics.py` no se ajustaba al estilo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6080FA3E" w14:textId="4421F8B1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4. Demasiadas variables locales: </w:t>
      </w:r>
      <w:r w:rsidRPr="00833098">
        <w:rPr>
          <w:rFonts w:ascii="Times New Roman" w:hAnsi="Times New Roman" w:cs="Times New Roman"/>
          <w:sz w:val="24"/>
          <w:szCs w:val="24"/>
        </w:rPr>
        <w:t>La función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contenía demasiadas variables locales.</w:t>
      </w:r>
    </w:p>
    <w:p w14:paraId="4F0D0CFD" w14:textId="21012858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5. Captura de excepciones demasiado general: </w:t>
      </w:r>
      <w:r w:rsidRPr="00833098">
        <w:rPr>
          <w:rFonts w:ascii="Times New Roman" w:hAnsi="Times New Roman" w:cs="Times New Roman"/>
          <w:sz w:val="24"/>
          <w:szCs w:val="24"/>
        </w:rPr>
        <w:t>La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se estaba capturando de manera demasiado amplia.</w:t>
      </w:r>
    </w:p>
    <w:p w14:paraId="42B83867" w14:textId="3E8B627D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6. Nueva línea faltante al final del archivo: </w:t>
      </w:r>
      <w:r w:rsidRPr="00833098">
        <w:rPr>
          <w:rFonts w:ascii="Times New Roman" w:hAnsi="Times New Roman" w:cs="Times New Roman"/>
          <w:sz w:val="24"/>
          <w:szCs w:val="24"/>
        </w:rPr>
        <w:t>Faltaba una nueva línea al final del archivo.</w:t>
      </w:r>
    </w:p>
    <w:p w14:paraId="30588FE0" w14:textId="77777777" w:rsidR="00C66E5C" w:rsidRPr="00C66E5C" w:rsidRDefault="00C66E5C" w:rsidP="00C66E5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450A7" w14:textId="6E175509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>Actualizaciones realizadas</w:t>
      </w:r>
      <w:r w:rsidR="004934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0E55F9" w14:textId="18C16299" w:rsidR="00C66E5C" w:rsidRPr="00493483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83">
        <w:rPr>
          <w:rFonts w:ascii="Times New Roman" w:hAnsi="Times New Roman" w:cs="Times New Roman"/>
          <w:sz w:val="24"/>
          <w:szCs w:val="24"/>
        </w:rPr>
        <w:t>Para mejorar el código y alinearlo con las pautas de PEP8, se implementaron las siguientes actualizaciones:</w:t>
      </w:r>
    </w:p>
    <w:p w14:paraId="760514CF" w14:textId="5153FCA3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1. División de líneas largas: </w:t>
      </w:r>
      <w:r w:rsidR="00833098" w:rsidRPr="00833098">
        <w:rPr>
          <w:rFonts w:ascii="Times New Roman" w:hAnsi="Times New Roman" w:cs="Times New Roman"/>
          <w:sz w:val="24"/>
          <w:szCs w:val="24"/>
        </w:rPr>
        <w:t>L</w:t>
      </w:r>
      <w:r w:rsidRPr="00833098">
        <w:rPr>
          <w:rFonts w:ascii="Times New Roman" w:hAnsi="Times New Roman" w:cs="Times New Roman"/>
          <w:sz w:val="24"/>
          <w:szCs w:val="24"/>
        </w:rPr>
        <w:t>as líneas que excedían el límite de 100 caracteres se dividían en varias líneas.</w:t>
      </w:r>
    </w:p>
    <w:p w14:paraId="3BFC43DB" w14:textId="640D0970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Agregar cadenas de documentación: </w:t>
      </w:r>
      <w:r w:rsidR="00833098">
        <w:rPr>
          <w:rFonts w:ascii="Times New Roman" w:hAnsi="Times New Roman" w:cs="Times New Roman"/>
          <w:sz w:val="24"/>
          <w:szCs w:val="24"/>
        </w:rPr>
        <w:t>S</w:t>
      </w:r>
      <w:r w:rsidRPr="00833098">
        <w:rPr>
          <w:rFonts w:ascii="Times New Roman" w:hAnsi="Times New Roman" w:cs="Times New Roman"/>
          <w:sz w:val="24"/>
          <w:szCs w:val="24"/>
        </w:rPr>
        <w:t>e incluyeron cadenas de documentación en el módulo y en todas las funciones para aclarar su propósito.</w:t>
      </w:r>
    </w:p>
    <w:p w14:paraId="57C40FBC" w14:textId="19C6F048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3. Cambio de nombre del módulo: </w:t>
      </w:r>
      <w:r w:rsidR="00833098" w:rsidRPr="00833098">
        <w:rPr>
          <w:rFonts w:ascii="Times New Roman" w:hAnsi="Times New Roman" w:cs="Times New Roman"/>
          <w:sz w:val="24"/>
          <w:szCs w:val="24"/>
        </w:rPr>
        <w:t>E</w:t>
      </w:r>
      <w:r w:rsidRPr="00833098">
        <w:rPr>
          <w:rFonts w:ascii="Times New Roman" w:hAnsi="Times New Roman" w:cs="Times New Roman"/>
          <w:sz w:val="24"/>
          <w:szCs w:val="24"/>
        </w:rPr>
        <w:t>l archivo `computeStatistics.py` se renombró como `compute_statistics.py` para cumplir con el estilo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179C7DB6" w14:textId="15232D39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>4. Refactorización de la función `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`: </w:t>
      </w:r>
      <w:r w:rsidR="00833098" w:rsidRPr="00833098">
        <w:rPr>
          <w:rFonts w:ascii="Times New Roman" w:hAnsi="Times New Roman" w:cs="Times New Roman"/>
          <w:sz w:val="24"/>
          <w:szCs w:val="24"/>
        </w:rPr>
        <w:t>L</w:t>
      </w:r>
      <w:r w:rsidRPr="00833098">
        <w:rPr>
          <w:rFonts w:ascii="Times New Roman" w:hAnsi="Times New Roman" w:cs="Times New Roman"/>
          <w:sz w:val="24"/>
          <w:szCs w:val="24"/>
        </w:rPr>
        <w:t>a lógica de procesamiento de archivos y cálculo de estadísticas se trasladó a una nueva función,</w:t>
      </w:r>
      <w:r w:rsidR="00833098">
        <w:rPr>
          <w:rFonts w:ascii="Times New Roman" w:hAnsi="Times New Roman" w:cs="Times New Roman"/>
          <w:sz w:val="24"/>
          <w:szCs w:val="24"/>
        </w:rPr>
        <w:t xml:space="preserve"> </w:t>
      </w:r>
      <w:r w:rsidRPr="0083309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process_file_and_compute_statistics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`, para reducir la cantidad de variables locales en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`.</w:t>
      </w:r>
    </w:p>
    <w:p w14:paraId="698F5D7F" w14:textId="0CDE04CB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5. Captura de excepciones específicas: </w:t>
      </w:r>
      <w:r w:rsidRPr="00833098">
        <w:rPr>
          <w:rFonts w:ascii="Times New Roman" w:hAnsi="Times New Roman" w:cs="Times New Roman"/>
          <w:sz w:val="24"/>
          <w:szCs w:val="24"/>
        </w:rPr>
        <w:t>Las excepciones que se pueden capturar (`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OSError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 y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>`) se especificaron explícitamente.</w:t>
      </w:r>
    </w:p>
    <w:p w14:paraId="3C02BBAF" w14:textId="5099D44D" w:rsidR="00C66E5C" w:rsidRPr="00833098" w:rsidRDefault="00C66E5C" w:rsidP="004934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6. Nueva línea agregada al final del archivo: </w:t>
      </w:r>
      <w:r w:rsidRPr="00833098">
        <w:rPr>
          <w:rFonts w:ascii="Times New Roman" w:hAnsi="Times New Roman" w:cs="Times New Roman"/>
          <w:sz w:val="24"/>
          <w:szCs w:val="24"/>
        </w:rPr>
        <w:t>Se agregó una nueva línea al final del archivo.</w:t>
      </w:r>
    </w:p>
    <w:p w14:paraId="1B55BFB4" w14:textId="13DD02B6" w:rsidR="00C66E5C" w:rsidRPr="00C66E5C" w:rsidRDefault="00C66E5C" w:rsidP="004934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6E5C">
        <w:rPr>
          <w:rFonts w:ascii="Times New Roman" w:hAnsi="Times New Roman" w:cs="Times New Roman"/>
          <w:b/>
          <w:bCs/>
          <w:sz w:val="24"/>
          <w:szCs w:val="24"/>
        </w:rPr>
        <w:t xml:space="preserve">Resultados finales de </w:t>
      </w:r>
      <w:proofErr w:type="spellStart"/>
      <w:r w:rsidRPr="00C66E5C">
        <w:rPr>
          <w:rFonts w:ascii="Times New Roman" w:hAnsi="Times New Roman" w:cs="Times New Roman"/>
          <w:b/>
          <w:bCs/>
          <w:sz w:val="24"/>
          <w:szCs w:val="24"/>
        </w:rPr>
        <w:t>Pylint</w:t>
      </w:r>
      <w:proofErr w:type="spellEnd"/>
      <w:r w:rsidR="0049348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A81629" w14:textId="117246CD" w:rsidR="00C66E5C" w:rsidRPr="00833098" w:rsidRDefault="00C66E5C" w:rsidP="008330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98">
        <w:rPr>
          <w:rFonts w:ascii="Times New Roman" w:hAnsi="Times New Roman" w:cs="Times New Roman"/>
          <w:sz w:val="24"/>
          <w:szCs w:val="24"/>
        </w:rPr>
        <w:t>Después de las actualizaciones, se volvió a ejecutar `</w:t>
      </w:r>
      <w:proofErr w:type="spellStart"/>
      <w:r w:rsidRPr="00833098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833098">
        <w:rPr>
          <w:rFonts w:ascii="Times New Roman" w:hAnsi="Times New Roman" w:cs="Times New Roman"/>
          <w:sz w:val="24"/>
          <w:szCs w:val="24"/>
        </w:rPr>
        <w:t xml:space="preserve">` y se observó una mejora notable en la puntuación del código. La puntuación final fue </w:t>
      </w:r>
      <w:r w:rsidRPr="00833098">
        <w:rPr>
          <w:rFonts w:ascii="Times New Roman" w:hAnsi="Times New Roman" w:cs="Times New Roman"/>
          <w:b/>
          <w:bCs/>
          <w:sz w:val="24"/>
          <w:szCs w:val="24"/>
        </w:rPr>
        <w:t>9,82/10</w:t>
      </w:r>
      <w:r w:rsidRPr="00833098">
        <w:rPr>
          <w:rFonts w:ascii="Times New Roman" w:hAnsi="Times New Roman" w:cs="Times New Roman"/>
          <w:sz w:val="24"/>
          <w:szCs w:val="24"/>
        </w:rPr>
        <w:t>, lo que indica que el código ahora cumple en gran medida con las pautas PEP8.</w:t>
      </w:r>
    </w:p>
    <w:p w14:paraId="05DF4BF9" w14:textId="7215A8D9" w:rsidR="00C66E5C" w:rsidRPr="00C66E5C" w:rsidRDefault="00A1555C" w:rsidP="00A1555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2389C432" w14:textId="064EEAF4" w:rsidR="00A1555C" w:rsidRDefault="004D553C" w:rsidP="00DB3E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53C">
        <w:rPr>
          <w:rFonts w:ascii="Times New Roman" w:hAnsi="Times New Roman" w:cs="Times New Roman"/>
          <w:sz w:val="24"/>
          <w:szCs w:val="24"/>
        </w:rPr>
        <w:t xml:space="preserve">Al reflexionar sobre lo aprendido, me doy cuenta de que seguir las pautas PEP8 no solo mejora la legibilidad del código, sino que también facilita su mantenimiento y la colaboración con otros desarrolladores. Incluir cadenas de documentación en módulos y funciones me ha ayudado a proporcionar descripciones más claras sobre su propósito y funcionalidad, lo que hace que el código sea más comprensible para mí y para otros. Además, la refactorización del código me ha permitido reducir la complejidad y la cantidad de variables locales, lo que se traduce en una mayor claridad y facilidad de mantenimiento. Aprendí que capturar excepciones específicas, en lugar de depender de excepciones generales, mejora significativamente la solidez y la claridad en el manejo de errores. Finalmente, el uso de herramientas de análisis estático como </w:t>
      </w:r>
      <w:proofErr w:type="spellStart"/>
      <w:r w:rsidRPr="004D553C">
        <w:rPr>
          <w:rFonts w:ascii="Times New Roman" w:hAnsi="Times New Roman" w:cs="Times New Roman"/>
          <w:sz w:val="24"/>
          <w:szCs w:val="24"/>
        </w:rPr>
        <w:t>pylintha</w:t>
      </w:r>
      <w:proofErr w:type="spellEnd"/>
      <w:r w:rsidRPr="004D553C">
        <w:rPr>
          <w:rFonts w:ascii="Times New Roman" w:hAnsi="Times New Roman" w:cs="Times New Roman"/>
          <w:sz w:val="24"/>
          <w:szCs w:val="24"/>
        </w:rPr>
        <w:t xml:space="preserve"> sido invaluable para identificar problemas y asegurar que cumpla con las mejores prácticas de codificación. En conjunto, estas lecciones no solo mejoraron mi puntuación en </w:t>
      </w:r>
      <w:proofErr w:type="spellStart"/>
      <w:r w:rsidRPr="004D553C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4D553C">
        <w:rPr>
          <w:rFonts w:ascii="Times New Roman" w:hAnsi="Times New Roman" w:cs="Times New Roman"/>
          <w:sz w:val="24"/>
          <w:szCs w:val="24"/>
        </w:rPr>
        <w:t>, sino que también me ayudarán a escribir un código más limpio, claro y fácil de mantener.</w:t>
      </w:r>
    </w:p>
    <w:p w14:paraId="1A414DBF" w14:textId="77777777" w:rsidR="00723B9F" w:rsidRPr="00557D6F" w:rsidRDefault="00723B9F" w:rsidP="00DB3E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0DD1611" w14:textId="77777777" w:rsidR="00723B9F" w:rsidRDefault="00723B9F" w:rsidP="00DB3E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603C6" w14:textId="27CDD1CD" w:rsidR="00371D9D" w:rsidRDefault="00371D9D" w:rsidP="00371D9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71F29354" w14:textId="77777777" w:rsidR="00723B9F" w:rsidRPr="00723B9F" w:rsidRDefault="00086021" w:rsidP="00723B9F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426"/>
      </w:pPr>
      <w:proofErr w:type="spellStart"/>
      <w:r w:rsidRPr="00086021">
        <w:rPr>
          <w:rFonts w:eastAsia="Constantia"/>
          <w:color w:val="595959"/>
        </w:rPr>
        <w:lastRenderedPageBreak/>
        <w:t>Weigers</w:t>
      </w:r>
      <w:proofErr w:type="spellEnd"/>
      <w:r w:rsidRPr="00086021">
        <w:rPr>
          <w:rFonts w:eastAsia="Constantia"/>
          <w:color w:val="595959"/>
        </w:rPr>
        <w:t xml:space="preserve">, K. (1999). Requisitos de calidad de la escritura </w:t>
      </w:r>
      <w:hyperlink r:id="rId7" w:history="1">
        <w:r w:rsidR="00051A2D" w:rsidRPr="00347395">
          <w:rPr>
            <w:rStyle w:val="Hipervnculo"/>
            <w:rFonts w:eastAsia="Constantia"/>
          </w:rPr>
          <w:t>https://www.processimpact.com/articles/qualreqs.pdf</w:t>
        </w:r>
      </w:hyperlink>
      <w:r w:rsidR="00051A2D">
        <w:rPr>
          <w:rFonts w:eastAsia="Constantia"/>
          <w:color w:val="595959"/>
        </w:rPr>
        <w:t xml:space="preserve"> </w:t>
      </w:r>
    </w:p>
    <w:p w14:paraId="17E8F0D7" w14:textId="60E2A576" w:rsidR="00EE0129" w:rsidRPr="00723B9F" w:rsidRDefault="00723B9F" w:rsidP="00723B9F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ind w:left="426"/>
      </w:pPr>
      <w:proofErr w:type="gramStart"/>
      <w:r w:rsidRPr="00723B9F">
        <w:rPr>
          <w:lang w:val="en-US"/>
        </w:rPr>
        <w:t>Wiegers ,</w:t>
      </w:r>
      <w:proofErr w:type="gramEnd"/>
      <w:r w:rsidRPr="00723B9F">
        <w:rPr>
          <w:lang w:val="en-US"/>
        </w:rPr>
        <w:t xml:space="preserve"> KE y Beatty, J. (2013). </w:t>
      </w:r>
      <w:r w:rsidRPr="00723B9F">
        <w:t xml:space="preserve">Requisitos de software </w:t>
      </w:r>
      <w:proofErr w:type="gramStart"/>
      <w:r w:rsidRPr="00723B9F">
        <w:t>( 3.ª</w:t>
      </w:r>
      <w:proofErr w:type="gramEnd"/>
      <w:r w:rsidRPr="00723B9F">
        <w:t xml:space="preserve"> </w:t>
      </w:r>
      <w:proofErr w:type="spellStart"/>
      <w:r w:rsidRPr="00723B9F">
        <w:t>ed</w:t>
      </w:r>
      <w:proofErr w:type="spellEnd"/>
      <w:r w:rsidRPr="00723B9F">
        <w:t xml:space="preserve"> .). </w:t>
      </w:r>
      <w:r w:rsidRPr="00723B9F">
        <w:rPr>
          <w:lang w:val="en-US"/>
        </w:rPr>
        <w:t>Microsoft Press. https://bc.vitalsource.com/tenants/openathens/books/9780735679627</w:t>
      </w:r>
    </w:p>
    <w:sectPr w:rsidR="00EE0129" w:rsidRPr="00723B9F">
      <w:footerReference w:type="default" r:id="rId8"/>
      <w:headerReference w:type="first" r:id="rId9"/>
      <w:pgSz w:w="12240" w:h="15840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65D70" w14:textId="77777777" w:rsidR="00FD0C4C" w:rsidRDefault="00FD0C4C">
      <w:pPr>
        <w:spacing w:before="0" w:after="0" w:line="240" w:lineRule="auto"/>
      </w:pPr>
      <w:r>
        <w:separator/>
      </w:r>
    </w:p>
  </w:endnote>
  <w:endnote w:type="continuationSeparator" w:id="0">
    <w:p w14:paraId="6EA2D6DA" w14:textId="77777777" w:rsidR="00FD0C4C" w:rsidRDefault="00FD0C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D749" w14:textId="25B90601" w:rsidR="000869F9" w:rsidRDefault="009C46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4863EC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D0E60" w14:textId="77777777" w:rsidR="00FD0C4C" w:rsidRDefault="00FD0C4C">
      <w:pPr>
        <w:spacing w:before="0" w:after="0" w:line="240" w:lineRule="auto"/>
      </w:pPr>
      <w:r>
        <w:separator/>
      </w:r>
    </w:p>
  </w:footnote>
  <w:footnote w:type="continuationSeparator" w:id="0">
    <w:p w14:paraId="6156ED4F" w14:textId="77777777" w:rsidR="00FD0C4C" w:rsidRDefault="00FD0C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D74A" w14:textId="77777777" w:rsidR="000869F9" w:rsidRDefault="009C46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2E6D74B" wp14:editId="02E6D74C">
          <wp:simplePos x="0" y="0"/>
          <wp:positionH relativeFrom="column">
            <wp:posOffset>-1193799</wp:posOffset>
          </wp:positionH>
          <wp:positionV relativeFrom="paragraph">
            <wp:posOffset>-450849</wp:posOffset>
          </wp:positionV>
          <wp:extent cx="7940675" cy="831850"/>
          <wp:effectExtent l="0" t="0" r="0" b="0"/>
          <wp:wrapSquare wrapText="bothSides" distT="0" distB="0" distL="114300" distR="114300"/>
          <wp:docPr id="6" name="image2.png" descr="Imagen de encabezado con un paisaje de montañas de fondo y logo del Tecnológico de Monterrey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de encabezado con un paisaje de montañas de fondo y logo del Tecnológico de Monterrey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0675" cy="831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4DCE"/>
    <w:multiLevelType w:val="hybridMultilevel"/>
    <w:tmpl w:val="57A01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35A"/>
    <w:multiLevelType w:val="multilevel"/>
    <w:tmpl w:val="C866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E4C09"/>
    <w:multiLevelType w:val="hybridMultilevel"/>
    <w:tmpl w:val="E88CFED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2D84"/>
    <w:multiLevelType w:val="hybridMultilevel"/>
    <w:tmpl w:val="ADAC30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F6FF5"/>
    <w:multiLevelType w:val="multilevel"/>
    <w:tmpl w:val="7A1E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Constant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37122"/>
    <w:multiLevelType w:val="hybridMultilevel"/>
    <w:tmpl w:val="CE3C75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A5519"/>
    <w:multiLevelType w:val="hybridMultilevel"/>
    <w:tmpl w:val="CB9CB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5E5D"/>
    <w:multiLevelType w:val="hybridMultilevel"/>
    <w:tmpl w:val="DC4E33F2"/>
    <w:lvl w:ilvl="0" w:tplc="A9C8C81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5956C9A"/>
    <w:multiLevelType w:val="hybridMultilevel"/>
    <w:tmpl w:val="FB1E32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D1119"/>
    <w:multiLevelType w:val="hybridMultilevel"/>
    <w:tmpl w:val="E3FE061C"/>
    <w:lvl w:ilvl="0" w:tplc="1548E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5C5545"/>
    <w:multiLevelType w:val="multilevel"/>
    <w:tmpl w:val="F1EEC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D47EF"/>
    <w:multiLevelType w:val="hybridMultilevel"/>
    <w:tmpl w:val="AACE4C9E"/>
    <w:lvl w:ilvl="0" w:tplc="CDE2DE8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820282"/>
    <w:multiLevelType w:val="multilevel"/>
    <w:tmpl w:val="C866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1788B"/>
    <w:multiLevelType w:val="hybridMultilevel"/>
    <w:tmpl w:val="64C42C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00D08"/>
    <w:multiLevelType w:val="multilevel"/>
    <w:tmpl w:val="3970E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35C1F"/>
    <w:multiLevelType w:val="hybridMultilevel"/>
    <w:tmpl w:val="F3E086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01DA0"/>
    <w:multiLevelType w:val="multilevel"/>
    <w:tmpl w:val="83FAA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78275A"/>
    <w:multiLevelType w:val="hybridMultilevel"/>
    <w:tmpl w:val="AC720418"/>
    <w:lvl w:ilvl="0" w:tplc="080A0011">
      <w:start w:val="1"/>
      <w:numFmt w:val="decimal"/>
      <w:lvlText w:val="%1)"/>
      <w:lvlJc w:val="left"/>
      <w:pPr>
        <w:ind w:left="2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42" w:hanging="360"/>
      </w:pPr>
    </w:lvl>
    <w:lvl w:ilvl="2" w:tplc="080A001B" w:tentative="1">
      <w:start w:val="1"/>
      <w:numFmt w:val="lowerRoman"/>
      <w:lvlText w:val="%3."/>
      <w:lvlJc w:val="right"/>
      <w:pPr>
        <w:ind w:left="1462" w:hanging="180"/>
      </w:pPr>
    </w:lvl>
    <w:lvl w:ilvl="3" w:tplc="080A000F" w:tentative="1">
      <w:start w:val="1"/>
      <w:numFmt w:val="decimal"/>
      <w:lvlText w:val="%4."/>
      <w:lvlJc w:val="left"/>
      <w:pPr>
        <w:ind w:left="2182" w:hanging="360"/>
      </w:pPr>
    </w:lvl>
    <w:lvl w:ilvl="4" w:tplc="080A0019" w:tentative="1">
      <w:start w:val="1"/>
      <w:numFmt w:val="lowerLetter"/>
      <w:lvlText w:val="%5."/>
      <w:lvlJc w:val="left"/>
      <w:pPr>
        <w:ind w:left="2902" w:hanging="360"/>
      </w:pPr>
    </w:lvl>
    <w:lvl w:ilvl="5" w:tplc="080A001B" w:tentative="1">
      <w:start w:val="1"/>
      <w:numFmt w:val="lowerRoman"/>
      <w:lvlText w:val="%6."/>
      <w:lvlJc w:val="right"/>
      <w:pPr>
        <w:ind w:left="3622" w:hanging="180"/>
      </w:pPr>
    </w:lvl>
    <w:lvl w:ilvl="6" w:tplc="080A000F" w:tentative="1">
      <w:start w:val="1"/>
      <w:numFmt w:val="decimal"/>
      <w:lvlText w:val="%7."/>
      <w:lvlJc w:val="left"/>
      <w:pPr>
        <w:ind w:left="4342" w:hanging="360"/>
      </w:pPr>
    </w:lvl>
    <w:lvl w:ilvl="7" w:tplc="080A0019" w:tentative="1">
      <w:start w:val="1"/>
      <w:numFmt w:val="lowerLetter"/>
      <w:lvlText w:val="%8."/>
      <w:lvlJc w:val="left"/>
      <w:pPr>
        <w:ind w:left="5062" w:hanging="360"/>
      </w:pPr>
    </w:lvl>
    <w:lvl w:ilvl="8" w:tplc="080A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18" w15:restartNumberingAfterBreak="0">
    <w:nsid w:val="560956A1"/>
    <w:multiLevelType w:val="hybridMultilevel"/>
    <w:tmpl w:val="5D366B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D3ECE"/>
    <w:multiLevelType w:val="hybridMultilevel"/>
    <w:tmpl w:val="5CCA42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C0992"/>
    <w:multiLevelType w:val="multilevel"/>
    <w:tmpl w:val="9E88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70645"/>
    <w:multiLevelType w:val="multilevel"/>
    <w:tmpl w:val="612061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E97BC4"/>
    <w:multiLevelType w:val="hybridMultilevel"/>
    <w:tmpl w:val="277C11A8"/>
    <w:lvl w:ilvl="0" w:tplc="4D60D1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6F2677E"/>
    <w:multiLevelType w:val="multilevel"/>
    <w:tmpl w:val="209E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69746">
    <w:abstractNumId w:val="21"/>
  </w:num>
  <w:num w:numId="2" w16cid:durableId="1447768769">
    <w:abstractNumId w:val="16"/>
  </w:num>
  <w:num w:numId="3" w16cid:durableId="1024017095">
    <w:abstractNumId w:val="14"/>
  </w:num>
  <w:num w:numId="4" w16cid:durableId="314264475">
    <w:abstractNumId w:val="10"/>
  </w:num>
  <w:num w:numId="5" w16cid:durableId="533006088">
    <w:abstractNumId w:val="1"/>
  </w:num>
  <w:num w:numId="6" w16cid:durableId="177550533">
    <w:abstractNumId w:val="12"/>
  </w:num>
  <w:num w:numId="7" w16cid:durableId="1558323012">
    <w:abstractNumId w:val="19"/>
  </w:num>
  <w:num w:numId="8" w16cid:durableId="658730061">
    <w:abstractNumId w:val="3"/>
  </w:num>
  <w:num w:numId="9" w16cid:durableId="828860262">
    <w:abstractNumId w:val="9"/>
  </w:num>
  <w:num w:numId="10" w16cid:durableId="186062631">
    <w:abstractNumId w:val="17"/>
  </w:num>
  <w:num w:numId="11" w16cid:durableId="2046560975">
    <w:abstractNumId w:val="7"/>
  </w:num>
  <w:num w:numId="12" w16cid:durableId="645546424">
    <w:abstractNumId w:val="11"/>
  </w:num>
  <w:num w:numId="13" w16cid:durableId="2012373030">
    <w:abstractNumId w:val="5"/>
  </w:num>
  <w:num w:numId="14" w16cid:durableId="1996495196">
    <w:abstractNumId w:val="22"/>
  </w:num>
  <w:num w:numId="15" w16cid:durableId="1871140882">
    <w:abstractNumId w:val="8"/>
  </w:num>
  <w:num w:numId="16" w16cid:durableId="1978102978">
    <w:abstractNumId w:val="15"/>
  </w:num>
  <w:num w:numId="17" w16cid:durableId="1305550228">
    <w:abstractNumId w:val="2"/>
  </w:num>
  <w:num w:numId="18" w16cid:durableId="1439638724">
    <w:abstractNumId w:val="13"/>
  </w:num>
  <w:num w:numId="19" w16cid:durableId="2089111893">
    <w:abstractNumId w:val="4"/>
  </w:num>
  <w:num w:numId="20" w16cid:durableId="568200118">
    <w:abstractNumId w:val="23"/>
  </w:num>
  <w:num w:numId="21" w16cid:durableId="1216117449">
    <w:abstractNumId w:val="18"/>
  </w:num>
  <w:num w:numId="22" w16cid:durableId="480851691">
    <w:abstractNumId w:val="6"/>
  </w:num>
  <w:num w:numId="23" w16cid:durableId="706413954">
    <w:abstractNumId w:val="0"/>
  </w:num>
  <w:num w:numId="24" w16cid:durableId="867302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F9"/>
    <w:rsid w:val="00001589"/>
    <w:rsid w:val="00004DCB"/>
    <w:rsid w:val="00045F5F"/>
    <w:rsid w:val="00051A2D"/>
    <w:rsid w:val="000804CF"/>
    <w:rsid w:val="00080D15"/>
    <w:rsid w:val="00085149"/>
    <w:rsid w:val="00086021"/>
    <w:rsid w:val="000869F9"/>
    <w:rsid w:val="000921CF"/>
    <w:rsid w:val="000A3366"/>
    <w:rsid w:val="000C59DE"/>
    <w:rsid w:val="000D2706"/>
    <w:rsid w:val="000D45B1"/>
    <w:rsid w:val="000E09F1"/>
    <w:rsid w:val="000F1A49"/>
    <w:rsid w:val="000F2BB2"/>
    <w:rsid w:val="00123733"/>
    <w:rsid w:val="001648BC"/>
    <w:rsid w:val="00180A67"/>
    <w:rsid w:val="00197B9F"/>
    <w:rsid w:val="001C061D"/>
    <w:rsid w:val="001D78DE"/>
    <w:rsid w:val="001E3E6C"/>
    <w:rsid w:val="001E5A6C"/>
    <w:rsid w:val="00220F16"/>
    <w:rsid w:val="0027333B"/>
    <w:rsid w:val="002810F9"/>
    <w:rsid w:val="002C0AB2"/>
    <w:rsid w:val="002C77EF"/>
    <w:rsid w:val="002E52CB"/>
    <w:rsid w:val="003014D9"/>
    <w:rsid w:val="00316A5C"/>
    <w:rsid w:val="0035425B"/>
    <w:rsid w:val="003634BF"/>
    <w:rsid w:val="00371D9D"/>
    <w:rsid w:val="003C08BF"/>
    <w:rsid w:val="0042488A"/>
    <w:rsid w:val="0044582F"/>
    <w:rsid w:val="00476EA5"/>
    <w:rsid w:val="00480B1A"/>
    <w:rsid w:val="004863EC"/>
    <w:rsid w:val="00493483"/>
    <w:rsid w:val="004A6A07"/>
    <w:rsid w:val="004B4B2A"/>
    <w:rsid w:val="004D208D"/>
    <w:rsid w:val="004D553C"/>
    <w:rsid w:val="004F2959"/>
    <w:rsid w:val="005066B0"/>
    <w:rsid w:val="00512671"/>
    <w:rsid w:val="00512D93"/>
    <w:rsid w:val="005152AC"/>
    <w:rsid w:val="00557D6F"/>
    <w:rsid w:val="00567818"/>
    <w:rsid w:val="00597B8C"/>
    <w:rsid w:val="005A57ED"/>
    <w:rsid w:val="005F3CBF"/>
    <w:rsid w:val="00624F16"/>
    <w:rsid w:val="00681A30"/>
    <w:rsid w:val="0068492E"/>
    <w:rsid w:val="0072037B"/>
    <w:rsid w:val="00723B9F"/>
    <w:rsid w:val="00732A48"/>
    <w:rsid w:val="00732DA5"/>
    <w:rsid w:val="00754CA8"/>
    <w:rsid w:val="00781DF2"/>
    <w:rsid w:val="0078264B"/>
    <w:rsid w:val="007A3A45"/>
    <w:rsid w:val="007D31B5"/>
    <w:rsid w:val="00806264"/>
    <w:rsid w:val="00833098"/>
    <w:rsid w:val="00847760"/>
    <w:rsid w:val="00857FD3"/>
    <w:rsid w:val="00860FA7"/>
    <w:rsid w:val="00871EDA"/>
    <w:rsid w:val="00897078"/>
    <w:rsid w:val="008A5513"/>
    <w:rsid w:val="008A619D"/>
    <w:rsid w:val="008B2EA4"/>
    <w:rsid w:val="008B5327"/>
    <w:rsid w:val="008E7B51"/>
    <w:rsid w:val="00901D4B"/>
    <w:rsid w:val="00905DAC"/>
    <w:rsid w:val="00921E85"/>
    <w:rsid w:val="0093019D"/>
    <w:rsid w:val="009443EE"/>
    <w:rsid w:val="00987302"/>
    <w:rsid w:val="009B164D"/>
    <w:rsid w:val="009C46D3"/>
    <w:rsid w:val="009F23D9"/>
    <w:rsid w:val="00A1555C"/>
    <w:rsid w:val="00A56BA8"/>
    <w:rsid w:val="00A70B96"/>
    <w:rsid w:val="00A950FE"/>
    <w:rsid w:val="00A96CF2"/>
    <w:rsid w:val="00AB5D47"/>
    <w:rsid w:val="00AC702E"/>
    <w:rsid w:val="00AD1285"/>
    <w:rsid w:val="00B5242D"/>
    <w:rsid w:val="00B54A3B"/>
    <w:rsid w:val="00B573FB"/>
    <w:rsid w:val="00B624A9"/>
    <w:rsid w:val="00BB1970"/>
    <w:rsid w:val="00BE13C1"/>
    <w:rsid w:val="00C570E8"/>
    <w:rsid w:val="00C65A8D"/>
    <w:rsid w:val="00C66E5C"/>
    <w:rsid w:val="00C74D4B"/>
    <w:rsid w:val="00C769EA"/>
    <w:rsid w:val="00C87B76"/>
    <w:rsid w:val="00CB59D6"/>
    <w:rsid w:val="00CE380E"/>
    <w:rsid w:val="00CF3BAB"/>
    <w:rsid w:val="00D413BF"/>
    <w:rsid w:val="00D71B77"/>
    <w:rsid w:val="00D83B0C"/>
    <w:rsid w:val="00D85618"/>
    <w:rsid w:val="00DB3EEF"/>
    <w:rsid w:val="00DC7416"/>
    <w:rsid w:val="00DD3D64"/>
    <w:rsid w:val="00E018E2"/>
    <w:rsid w:val="00E509A1"/>
    <w:rsid w:val="00E52043"/>
    <w:rsid w:val="00E60C25"/>
    <w:rsid w:val="00E753E0"/>
    <w:rsid w:val="00EA2058"/>
    <w:rsid w:val="00EE0129"/>
    <w:rsid w:val="00EE5E25"/>
    <w:rsid w:val="00F3081B"/>
    <w:rsid w:val="00F70BA6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6D652"/>
  <w15:docId w15:val="{782EE572-8823-456B-956C-EE623DF3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MX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600" w:after="60"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0"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04F5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before="480" w:after="40" w:line="240" w:lineRule="auto"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C06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/>
    </w:rPr>
  </w:style>
  <w:style w:type="character" w:customStyle="1" w:styleId="url">
    <w:name w:val="url"/>
    <w:basedOn w:val="Fuentedeprrafopredeter"/>
    <w:rsid w:val="00EE0129"/>
  </w:style>
  <w:style w:type="character" w:styleId="Hipervnculo">
    <w:name w:val="Hyperlink"/>
    <w:basedOn w:val="Fuentedeprrafopredeter"/>
    <w:uiPriority w:val="99"/>
    <w:unhideWhenUsed/>
    <w:rsid w:val="00051A2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1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1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8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rocessimpact.com/articles/qualreq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636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Hernandez</cp:lastModifiedBy>
  <cp:revision>125</cp:revision>
  <dcterms:created xsi:type="dcterms:W3CDTF">2023-05-28T00:02:00Z</dcterms:created>
  <dcterms:modified xsi:type="dcterms:W3CDTF">2025-02-05T03:17:00Z</dcterms:modified>
</cp:coreProperties>
</file>